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E2763" w14:textId="77777777" w:rsidR="004F4BF9" w:rsidRPr="0061345D" w:rsidRDefault="00B459C6" w:rsidP="00413449">
      <w:pPr>
        <w:spacing w:after="120"/>
      </w:pPr>
      <w:r>
        <w:rPr>
          <w:noProof/>
          <w:lang w:eastAsia="en-AU"/>
        </w:rPr>
        <mc:AlternateContent>
          <mc:Choice Requires="wps">
            <w:drawing>
              <wp:anchor distT="0" distB="0" distL="114300" distR="114300" simplePos="0" relativeHeight="251652608" behindDoc="0" locked="0" layoutInCell="1" allowOverlap="1" wp14:anchorId="79BE2A13" wp14:editId="79BE2A14">
                <wp:simplePos x="0" y="0"/>
                <wp:positionH relativeFrom="column">
                  <wp:posOffset>-396875</wp:posOffset>
                </wp:positionH>
                <wp:positionV relativeFrom="paragraph">
                  <wp:posOffset>114300</wp:posOffset>
                </wp:positionV>
                <wp:extent cx="5829300" cy="1371600"/>
                <wp:effectExtent l="0" t="0" r="2540" b="4445"/>
                <wp:wrapNone/>
                <wp:docPr id="25"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E2A32" w14:textId="77777777" w:rsidR="00F93C6E" w:rsidRDefault="00F93C6E" w:rsidP="00635F34">
                            <w:r>
                              <w:rPr>
                                <w:noProof/>
                                <w:lang w:eastAsia="en-AU"/>
                              </w:rPr>
                              <w:drawing>
                                <wp:inline distT="0" distB="0" distL="0" distR="0" wp14:anchorId="79BE2A40" wp14:editId="79BE2A41">
                                  <wp:extent cx="1294130" cy="697230"/>
                                  <wp:effectExtent l="19050" t="0" r="1270" b="0"/>
                                  <wp:docPr id="3" name="Picture 3" descr="fpa_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_logo_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1294130" cy="697230"/>
                                          </a:xfrm>
                                          <a:prstGeom prst="rect">
                                            <a:avLst/>
                                          </a:prstGeom>
                                          <a:noFill/>
                                          <a:ln w="9525">
                                            <a:noFill/>
                                            <a:miter lim="800000"/>
                                            <a:headEnd/>
                                            <a:tailEnd/>
                                          </a:ln>
                                        </pic:spPr>
                                      </pic:pic>
                                    </a:graphicData>
                                  </a:graphic>
                                </wp:inline>
                              </w:drawing>
                            </w:r>
                            <w:r>
                              <w:t xml:space="preserve">                                                                                 </w:t>
                            </w:r>
                            <w:r>
                              <w:rPr>
                                <w:noProof/>
                                <w:lang w:eastAsia="en-AU"/>
                              </w:rPr>
                              <w:drawing>
                                <wp:inline distT="0" distB="0" distL="0" distR="0" wp14:anchorId="79BE2A42" wp14:editId="79BE2A43">
                                  <wp:extent cx="1115695" cy="922020"/>
                                  <wp:effectExtent l="19050" t="0" r="8255" b="0"/>
                                  <wp:docPr id="4" name="Picture 4" descr="TasGov_Ver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sGov_Vert(C)"/>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15695" cy="922020"/>
                                          </a:xfrm>
                                          <a:prstGeom prst="rect">
                                            <a:avLst/>
                                          </a:prstGeom>
                                          <a:noFill/>
                                          <a:ln w="9525">
                                            <a:noFill/>
                                            <a:miter lim="800000"/>
                                            <a:headEnd/>
                                            <a:tailEnd/>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E2A13" id="_x0000_t202" coordsize="21600,21600" o:spt="202" path="m,l,21600r21600,l21600,xe">
                <v:stroke joinstyle="miter"/>
                <v:path gradientshapeok="t" o:connecttype="rect"/>
              </v:shapetype>
              <v:shape id="Text Box 2371" o:spid="_x0000_s1026" type="#_x0000_t202" style="position:absolute;margin-left:-31.25pt;margin-top:9pt;width:459pt;height:1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kqhQIAABQFAAAOAAAAZHJzL2Uyb0RvYy54bWysVMlu2zAQvRfoPxC8O1oiLxIiB1nqokC6&#10;AEk/gCYpiyhFsiRtKQ367x1StuN0AYqiOkgczfDxzbwZXlwOnUQ7bp3QqsbZWYoRV1QzoTY1/vyw&#10;miwwcp4oRqRWvMaP3OHL5etXF72peK5bLRm3CECUq3pT49Z7UyWJoy3viDvThitwNtp2xINpNwmz&#10;pAf0TiZ5ms6SXltmrKbcOfh7OzrxMuI3Daf+Y9M47pGsMXDz8W3jex3eyfKCVBtLTCvongb5BxYd&#10;EQoOPULdEk/Q1opfoDpBrXa68WdUd4luGkF5zAGyydKfsrlvieExFyiOM8cyuf8HSz/sPlkkWI3z&#10;KUaKdKDRAx88utYDys/nWahQb1wFgfcGQv0AHlA6ZuvMnaZfHFL6piVqw6+s1X3LCQOGcWdysnXE&#10;cQFk3b/XDE4iW68j0NDYLpQPCoIAHZR6PKoT2FD4OV3k5XkKLgq+DKjNwAB2CakO2411/i3XHQqL&#10;GluQP8KT3Z3zY+ghJJzmtBRsJaSMht2sb6RFOwKtsorPHv1FmFQhWOmwbUQc/wBLOCP4At8o/VOZ&#10;5UV6nZeT1WwxnxSrYjop5+likmbldTlLi7K4XX0PBLOiagVjXN0JxQ9tmBV/J/N+IMYGio2I+hqX&#10;UxA05vXHJNP4/C7JTniYSim6Gi+OQaQKyr5RDNImlSdCjuvkJf0oCNTg8I1ViX0QpB+bwA/rAVBC&#10;c6w1e4SOsBr0Am3hKoFFq+03jHoYyxq7r1tiOUbynYKuKrOiCHMcjWI6z8Gwp571qYcoClA19hiN&#10;yxs/zv7WWLFp4aSxj5W+gk5sROyRZ1aQQjBg9GIy+2sizPapHaOeL7PlDwAAAP//AwBQSwMEFAAG&#10;AAgAAAAhAJZvonXeAAAACgEAAA8AAABkcnMvZG93bnJldi54bWxMj8FOwzAQRO9I/IO1SFxQ6xCa&#10;NIQ4FSAVcW3pBzjxNomI11HsNunfsz3R4848zc4Um9n24oyj7xwpeF5GIJBqZzpqFBx+tosMhA+a&#10;jO4doYILetiU93eFzo2baIfnfWgEh5DPtYI2hCGX0tctWu2XbkBi7+hGqwOfYyPNqCcOt72MoyiV&#10;VnfEH1o94GeL9e/+ZBUcv6en5HWqvsJhvVulH7pbV+6i1OPD/P4GIuAc/mG41ufqUHKnyp3IeNEr&#10;WKRxwigbGW9iIEsSFioF8csqAlkW8nZC+QcAAP//AwBQSwECLQAUAAYACAAAACEAtoM4kv4AAADh&#10;AQAAEwAAAAAAAAAAAAAAAAAAAAAAW0NvbnRlbnRfVHlwZXNdLnhtbFBLAQItABQABgAIAAAAIQA4&#10;/SH/1gAAAJQBAAALAAAAAAAAAAAAAAAAAC8BAABfcmVscy8ucmVsc1BLAQItABQABgAIAAAAIQDl&#10;MekqhQIAABQFAAAOAAAAAAAAAAAAAAAAAC4CAABkcnMvZTJvRG9jLnhtbFBLAQItABQABgAIAAAA&#10;IQCWb6J13gAAAAoBAAAPAAAAAAAAAAAAAAAAAN8EAABkcnMvZG93bnJldi54bWxQSwUGAAAAAAQA&#10;BADzAAAA6gUAAAAA&#10;" stroked="f">
                <v:textbox>
                  <w:txbxContent>
                    <w:p w14:paraId="79BE2A32" w14:textId="77777777" w:rsidR="00F93C6E" w:rsidRDefault="00F93C6E" w:rsidP="00635F34">
                      <w:r>
                        <w:rPr>
                          <w:noProof/>
                          <w:lang w:eastAsia="en-AU"/>
                        </w:rPr>
                        <w:drawing>
                          <wp:inline distT="0" distB="0" distL="0" distR="0" wp14:anchorId="79BE2A40" wp14:editId="79BE2A41">
                            <wp:extent cx="1294130" cy="697230"/>
                            <wp:effectExtent l="19050" t="0" r="1270" b="0"/>
                            <wp:docPr id="3" name="Picture 3" descr="fpa_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_logo_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294130" cy="697230"/>
                                    </a:xfrm>
                                    <a:prstGeom prst="rect">
                                      <a:avLst/>
                                    </a:prstGeom>
                                    <a:noFill/>
                                    <a:ln w="9525">
                                      <a:noFill/>
                                      <a:miter lim="800000"/>
                                      <a:headEnd/>
                                      <a:tailEnd/>
                                    </a:ln>
                                  </pic:spPr>
                                </pic:pic>
                              </a:graphicData>
                            </a:graphic>
                          </wp:inline>
                        </w:drawing>
                      </w:r>
                      <w:r>
                        <w:t xml:space="preserve">                                                                                 </w:t>
                      </w:r>
                      <w:r>
                        <w:rPr>
                          <w:noProof/>
                          <w:lang w:eastAsia="en-AU"/>
                        </w:rPr>
                        <w:drawing>
                          <wp:inline distT="0" distB="0" distL="0" distR="0" wp14:anchorId="79BE2A42" wp14:editId="79BE2A43">
                            <wp:extent cx="1115695" cy="922020"/>
                            <wp:effectExtent l="19050" t="0" r="8255" b="0"/>
                            <wp:docPr id="4" name="Picture 4" descr="TasGov_Ver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sGov_Vert(C)"/>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115695" cy="922020"/>
                                    </a:xfrm>
                                    <a:prstGeom prst="rect">
                                      <a:avLst/>
                                    </a:prstGeom>
                                    <a:noFill/>
                                    <a:ln w="9525">
                                      <a:noFill/>
                                      <a:miter lim="800000"/>
                                      <a:headEnd/>
                                      <a:tailEnd/>
                                    </a:ln>
                                  </pic:spPr>
                                </pic:pic>
                              </a:graphicData>
                            </a:graphic>
                          </wp:inline>
                        </w:drawing>
                      </w:r>
                      <w:r>
                        <w:t xml:space="preserve">    </w:t>
                      </w:r>
                    </w:p>
                  </w:txbxContent>
                </v:textbox>
              </v:shape>
            </w:pict>
          </mc:Fallback>
        </mc:AlternateContent>
      </w:r>
    </w:p>
    <w:p w14:paraId="79BE2764" w14:textId="77777777" w:rsidR="004F4BF9" w:rsidRPr="0061345D" w:rsidRDefault="004F4BF9" w:rsidP="00413449">
      <w:pPr>
        <w:spacing w:after="120"/>
      </w:pPr>
    </w:p>
    <w:p w14:paraId="79BE2765" w14:textId="77777777" w:rsidR="00434833" w:rsidRPr="0061345D" w:rsidRDefault="00434833" w:rsidP="00413449">
      <w:pPr>
        <w:spacing w:after="120"/>
      </w:pPr>
    </w:p>
    <w:p w14:paraId="79BE2766" w14:textId="77777777" w:rsidR="00434833" w:rsidRPr="0061345D" w:rsidRDefault="00434833" w:rsidP="00413449">
      <w:pPr>
        <w:spacing w:after="120"/>
      </w:pPr>
    </w:p>
    <w:p w14:paraId="79BE2767" w14:textId="77777777" w:rsidR="00434833" w:rsidRPr="0061345D" w:rsidRDefault="00434833" w:rsidP="00413449">
      <w:pPr>
        <w:spacing w:after="120"/>
      </w:pPr>
    </w:p>
    <w:p w14:paraId="79BE2768" w14:textId="77777777" w:rsidR="00434833" w:rsidRPr="0061345D" w:rsidRDefault="00434833" w:rsidP="00413449">
      <w:pPr>
        <w:spacing w:after="120"/>
      </w:pPr>
    </w:p>
    <w:p w14:paraId="79BE2769" w14:textId="77777777" w:rsidR="00434833" w:rsidRPr="0061345D" w:rsidRDefault="00434833" w:rsidP="00413449">
      <w:pPr>
        <w:spacing w:after="120"/>
      </w:pPr>
      <w:bookmarkStart w:id="0" w:name="_GoBack"/>
      <w:bookmarkEnd w:id="0"/>
    </w:p>
    <w:tbl>
      <w:tblPr>
        <w:tblW w:w="8640" w:type="dxa"/>
        <w:tblInd w:w="108" w:type="dxa"/>
        <w:tblLayout w:type="fixed"/>
        <w:tblLook w:val="0000" w:firstRow="0" w:lastRow="0" w:firstColumn="0" w:lastColumn="0" w:noHBand="0" w:noVBand="0"/>
      </w:tblPr>
      <w:tblGrid>
        <w:gridCol w:w="8640"/>
      </w:tblGrid>
      <w:tr w:rsidR="004F4BF9" w:rsidRPr="0061345D" w14:paraId="79BE2771" w14:textId="77777777">
        <w:trPr>
          <w:cantSplit/>
          <w:trHeight w:val="2940"/>
        </w:trPr>
        <w:tc>
          <w:tcPr>
            <w:tcW w:w="8640" w:type="dxa"/>
          </w:tcPr>
          <w:p w14:paraId="79BE276A" w14:textId="77777777" w:rsidR="004F4BF9" w:rsidRPr="0061345D" w:rsidRDefault="004F4BF9" w:rsidP="00413449">
            <w:pPr>
              <w:pStyle w:val="Heading5"/>
              <w:spacing w:after="120"/>
              <w:jc w:val="left"/>
            </w:pPr>
          </w:p>
          <w:p w14:paraId="79BE276B" w14:textId="77777777" w:rsidR="00FD3DE9" w:rsidRPr="0061345D" w:rsidRDefault="00FD3DE9" w:rsidP="00413449">
            <w:pPr>
              <w:pStyle w:val="DefaultParagraphFont1"/>
              <w:spacing w:after="120" w:line="120" w:lineRule="auto"/>
              <w:ind w:left="-119"/>
              <w:rPr>
                <w:rFonts w:ascii="Arial" w:hAnsi="Arial" w:cs="Arial"/>
                <w:sz w:val="16"/>
                <w:szCs w:val="16"/>
                <w:lang w:val="en-AU"/>
              </w:rPr>
            </w:pPr>
          </w:p>
          <w:p w14:paraId="79BE276C" w14:textId="77777777" w:rsidR="004F4BF9" w:rsidRPr="0061345D" w:rsidRDefault="004F4BF9" w:rsidP="00413449">
            <w:pPr>
              <w:spacing w:after="120"/>
              <w:ind w:left="-120"/>
              <w:rPr>
                <w:b/>
                <w:sz w:val="16"/>
              </w:rPr>
            </w:pPr>
          </w:p>
          <w:p w14:paraId="79BE276D" w14:textId="77777777" w:rsidR="004F4BF9" w:rsidRPr="0061345D" w:rsidRDefault="00413449" w:rsidP="009260BD">
            <w:pPr>
              <w:pStyle w:val="Title"/>
              <w:spacing w:after="120"/>
              <w:ind w:right="72"/>
              <w:rPr>
                <w:rFonts w:ascii="Arial" w:hAnsi="Arial" w:cs="Arial"/>
                <w:sz w:val="36"/>
                <w:szCs w:val="36"/>
              </w:rPr>
            </w:pPr>
            <w:r w:rsidRPr="00413449">
              <w:rPr>
                <w:rFonts w:ascii="Arial" w:hAnsi="Arial" w:cs="Arial"/>
                <w:i/>
                <w:sz w:val="36"/>
                <w:szCs w:val="36"/>
              </w:rPr>
              <w:t>Treefern management plan</w:t>
            </w:r>
            <w:r w:rsidR="006810DE" w:rsidRPr="0061345D">
              <w:rPr>
                <w:rFonts w:ascii="Arial" w:hAnsi="Arial" w:cs="Arial"/>
                <w:sz w:val="36"/>
                <w:szCs w:val="36"/>
              </w:rPr>
              <w:t xml:space="preserve"> for the sustainable harvesting, transporting or trading </w:t>
            </w:r>
            <w:r w:rsidR="004F4BF9" w:rsidRPr="0061345D">
              <w:rPr>
                <w:rFonts w:ascii="Arial" w:hAnsi="Arial" w:cs="Arial"/>
                <w:sz w:val="36"/>
                <w:szCs w:val="36"/>
              </w:rPr>
              <w:t xml:space="preserve">of </w:t>
            </w:r>
            <w:r w:rsidR="004F4BF9" w:rsidRPr="0061345D">
              <w:rPr>
                <w:rFonts w:ascii="Arial" w:hAnsi="Arial" w:cs="Arial"/>
                <w:i/>
                <w:iCs/>
                <w:sz w:val="36"/>
                <w:szCs w:val="36"/>
              </w:rPr>
              <w:t xml:space="preserve">Dicksonia </w:t>
            </w:r>
            <w:r w:rsidR="00D272AA" w:rsidRPr="0061345D">
              <w:rPr>
                <w:rFonts w:ascii="Arial" w:hAnsi="Arial" w:cs="Arial"/>
                <w:i/>
                <w:iCs/>
                <w:sz w:val="36"/>
                <w:szCs w:val="36"/>
              </w:rPr>
              <w:t xml:space="preserve">antarctica </w:t>
            </w:r>
            <w:r w:rsidR="00D272AA" w:rsidRPr="0061345D">
              <w:rPr>
                <w:rFonts w:ascii="Arial" w:hAnsi="Arial" w:cs="Arial"/>
                <w:iCs/>
                <w:sz w:val="36"/>
                <w:szCs w:val="36"/>
              </w:rPr>
              <w:t>in Tasmania</w:t>
            </w:r>
            <w:r w:rsidR="00F513C8">
              <w:rPr>
                <w:rFonts w:ascii="Arial" w:hAnsi="Arial" w:cs="Arial"/>
                <w:iCs/>
                <w:sz w:val="36"/>
                <w:szCs w:val="36"/>
              </w:rPr>
              <w:t xml:space="preserve"> 201</w:t>
            </w:r>
            <w:r w:rsidR="008076E2">
              <w:rPr>
                <w:rFonts w:ascii="Arial" w:hAnsi="Arial" w:cs="Arial"/>
                <w:iCs/>
                <w:sz w:val="36"/>
                <w:szCs w:val="36"/>
              </w:rPr>
              <w:t>7</w:t>
            </w:r>
          </w:p>
          <w:p w14:paraId="79BE276E" w14:textId="77777777" w:rsidR="004F4BF9" w:rsidRPr="0061345D" w:rsidRDefault="004F4BF9" w:rsidP="00413449">
            <w:pPr>
              <w:pStyle w:val="Title"/>
              <w:spacing w:after="120"/>
              <w:jc w:val="left"/>
              <w:rPr>
                <w:sz w:val="16"/>
              </w:rPr>
            </w:pPr>
          </w:p>
          <w:p w14:paraId="79BE276F" w14:textId="77777777" w:rsidR="006805DF" w:rsidRPr="0061345D" w:rsidRDefault="006805DF" w:rsidP="00413449">
            <w:pPr>
              <w:spacing w:after="120"/>
              <w:rPr>
                <w:i/>
              </w:rPr>
            </w:pPr>
            <w:r w:rsidRPr="0061345D">
              <w:rPr>
                <w:i/>
              </w:rPr>
              <w:t>Environment Protection and Biodiversity Conservation Act 1999</w:t>
            </w:r>
          </w:p>
          <w:p w14:paraId="79BE2770" w14:textId="77777777" w:rsidR="004F4BF9" w:rsidRPr="0061345D" w:rsidRDefault="004F4BF9" w:rsidP="00413449">
            <w:pPr>
              <w:spacing w:after="120"/>
              <w:rPr>
                <w:rFonts w:ascii="Univers (WN)" w:hAnsi="Univers (WN)"/>
              </w:rPr>
            </w:pPr>
            <w:r w:rsidRPr="0061345D">
              <w:t>(Section 303FO)</w:t>
            </w:r>
          </w:p>
        </w:tc>
      </w:tr>
    </w:tbl>
    <w:p w14:paraId="79BE2772" w14:textId="77777777" w:rsidR="004F4BF9" w:rsidRPr="0061345D" w:rsidRDefault="004F4BF9" w:rsidP="00413449">
      <w:pPr>
        <w:spacing w:after="120"/>
      </w:pPr>
    </w:p>
    <w:p w14:paraId="79BE2773" w14:textId="77777777" w:rsidR="004F4BF9" w:rsidRPr="0061345D" w:rsidRDefault="004F4BF9" w:rsidP="00413449">
      <w:pPr>
        <w:spacing w:after="240"/>
        <w:rPr>
          <w:b/>
          <w:sz w:val="28"/>
          <w:szCs w:val="28"/>
        </w:rPr>
      </w:pPr>
      <w:r w:rsidRPr="0061345D">
        <w:rPr>
          <w:b/>
          <w:sz w:val="28"/>
          <w:szCs w:val="28"/>
        </w:rPr>
        <w:t>Overview</w:t>
      </w:r>
    </w:p>
    <w:p w14:paraId="79BE2774" w14:textId="77777777" w:rsidR="00166454" w:rsidRPr="0061345D" w:rsidRDefault="00166454" w:rsidP="00413449">
      <w:pPr>
        <w:spacing w:after="120"/>
      </w:pPr>
      <w:r w:rsidRPr="0061345D">
        <w:t>This</w:t>
      </w:r>
      <w:r w:rsidR="007D3C4D" w:rsidRPr="0061345D">
        <w:t xml:space="preserve"> </w:t>
      </w:r>
      <w:r w:rsidR="00413449" w:rsidRPr="00413449">
        <w:rPr>
          <w:i/>
        </w:rPr>
        <w:t>Treefern management plan</w:t>
      </w:r>
      <w:r w:rsidR="00734D72" w:rsidRPr="0061345D">
        <w:t xml:space="preserve"> outlines a system to</w:t>
      </w:r>
      <w:r w:rsidR="004C0F5C" w:rsidRPr="0061345D">
        <w:t xml:space="preserve"> facilitate and</w:t>
      </w:r>
      <w:r w:rsidR="00734D72" w:rsidRPr="0061345D">
        <w:t xml:space="preserve"> regulate the</w:t>
      </w:r>
      <w:r w:rsidR="004C0F5C" w:rsidRPr="0061345D">
        <w:t xml:space="preserve"> sustainable</w:t>
      </w:r>
      <w:r w:rsidR="00734D72" w:rsidRPr="0061345D">
        <w:t xml:space="preserve"> harvesting of </w:t>
      </w:r>
      <w:r w:rsidR="00734D72" w:rsidRPr="0061345D">
        <w:rPr>
          <w:i/>
          <w:iCs/>
        </w:rPr>
        <w:t>Dicksonia antarctica</w:t>
      </w:r>
      <w:r w:rsidR="00734D72" w:rsidRPr="0061345D">
        <w:rPr>
          <w:iCs/>
        </w:rPr>
        <w:t xml:space="preserve"> </w:t>
      </w:r>
      <w:r w:rsidR="00AB16DD">
        <w:rPr>
          <w:iCs/>
        </w:rPr>
        <w:t>treefern</w:t>
      </w:r>
      <w:r w:rsidR="00D77D80" w:rsidRPr="0061345D">
        <w:rPr>
          <w:iCs/>
        </w:rPr>
        <w:t xml:space="preserve">s </w:t>
      </w:r>
      <w:r w:rsidR="00734D72" w:rsidRPr="0061345D">
        <w:t xml:space="preserve">in </w:t>
      </w:r>
      <w:smartTag w:uri="urn:schemas-microsoft-com:office:smarttags" w:element="place">
        <w:smartTag w:uri="urn:schemas-microsoft-com:office:smarttags" w:element="State">
          <w:r w:rsidR="00734D72" w:rsidRPr="0061345D">
            <w:t>Tasmania</w:t>
          </w:r>
        </w:smartTag>
      </w:smartTag>
      <w:r w:rsidR="00734D72" w:rsidRPr="0061345D">
        <w:t xml:space="preserve">. </w:t>
      </w:r>
      <w:r w:rsidR="004C0F5C" w:rsidRPr="0061345D">
        <w:t>Conditions of this plan are</w:t>
      </w:r>
      <w:r w:rsidRPr="0061345D">
        <w:t xml:space="preserve"> consistent with the long term conservation of</w:t>
      </w:r>
      <w:r w:rsidR="007F1AB5" w:rsidRPr="0061345D">
        <w:t xml:space="preserve"> </w:t>
      </w:r>
      <w:r w:rsidR="007F1AB5" w:rsidRPr="0061345D">
        <w:rPr>
          <w:i/>
          <w:iCs/>
        </w:rPr>
        <w:t>Dicksonia antarctica</w:t>
      </w:r>
      <w:r w:rsidRPr="0061345D">
        <w:t xml:space="preserve"> in its natural habitat</w:t>
      </w:r>
      <w:r w:rsidR="001627A9" w:rsidRPr="0061345D">
        <w:t>.</w:t>
      </w:r>
    </w:p>
    <w:p w14:paraId="79BE2775" w14:textId="77777777" w:rsidR="00734D72" w:rsidRPr="0061345D" w:rsidRDefault="0001192B" w:rsidP="00413449">
      <w:pPr>
        <w:spacing w:after="120"/>
      </w:pPr>
      <w:r w:rsidRPr="0061345D">
        <w:t>This</w:t>
      </w:r>
      <w:r w:rsidR="007D3C4D" w:rsidRPr="0061345D">
        <w:t xml:space="preserve"> </w:t>
      </w:r>
      <w:r w:rsidR="00413449" w:rsidRPr="00413449">
        <w:rPr>
          <w:i/>
        </w:rPr>
        <w:t>Treefern management plan</w:t>
      </w:r>
      <w:r w:rsidR="004732BE" w:rsidRPr="0061345D">
        <w:t xml:space="preserve"> meet</w:t>
      </w:r>
      <w:r w:rsidR="006671C9" w:rsidRPr="0061345D">
        <w:t>s</w:t>
      </w:r>
      <w:r w:rsidR="00166454" w:rsidRPr="0061345D">
        <w:t xml:space="preserve"> the Wildlife T</w:t>
      </w:r>
      <w:r w:rsidR="00734D72" w:rsidRPr="0061345D">
        <w:t>rad</w:t>
      </w:r>
      <w:r w:rsidR="00166454" w:rsidRPr="0061345D">
        <w:t>e G</w:t>
      </w:r>
      <w:r w:rsidR="00734D72" w:rsidRPr="0061345D">
        <w:t>uidelines, under the provisions of the</w:t>
      </w:r>
      <w:r w:rsidR="0018388D" w:rsidRPr="0061345D">
        <w:t xml:space="preserve"> Commonwealth</w:t>
      </w:r>
      <w:r w:rsidR="00734D72" w:rsidRPr="0061345D">
        <w:t xml:space="preserve"> </w:t>
      </w:r>
      <w:r w:rsidR="00734D72" w:rsidRPr="0061345D">
        <w:rPr>
          <w:i/>
          <w:iCs/>
        </w:rPr>
        <w:t>Environment Protection and Biodiversity Conservation Act 1999.</w:t>
      </w:r>
      <w:r w:rsidR="00734D72" w:rsidRPr="0061345D">
        <w:t xml:space="preserve"> </w:t>
      </w:r>
      <w:r w:rsidR="000B4BA5" w:rsidRPr="0061345D">
        <w:t>The</w:t>
      </w:r>
      <w:r w:rsidR="00A776CA" w:rsidRPr="0061345D">
        <w:t xml:space="preserve"> revision</w:t>
      </w:r>
      <w:r w:rsidR="00166454" w:rsidRPr="0061345D">
        <w:t xml:space="preserve"> of this </w:t>
      </w:r>
      <w:r w:rsidR="006810DE">
        <w:t>p</w:t>
      </w:r>
      <w:r w:rsidR="000B4BA5" w:rsidRPr="0061345D">
        <w:t>lan</w:t>
      </w:r>
      <w:r w:rsidR="00A776CA" w:rsidRPr="0061345D">
        <w:t xml:space="preserve"> also meets </w:t>
      </w:r>
      <w:r w:rsidR="000B4BA5" w:rsidRPr="0061345D">
        <w:t>requirements</w:t>
      </w:r>
      <w:r w:rsidR="00A776CA" w:rsidRPr="0061345D">
        <w:t xml:space="preserve"> set out in the </w:t>
      </w:r>
      <w:r w:rsidR="00257D85" w:rsidRPr="0061345D">
        <w:t xml:space="preserve">draft </w:t>
      </w:r>
      <w:r w:rsidR="00A776CA" w:rsidRPr="0061345D">
        <w:rPr>
          <w:i/>
        </w:rPr>
        <w:t>National</w:t>
      </w:r>
      <w:r w:rsidR="006810DE" w:rsidRPr="0061345D">
        <w:rPr>
          <w:i/>
        </w:rPr>
        <w:t xml:space="preserve"> </w:t>
      </w:r>
      <w:r w:rsidR="006810DE">
        <w:rPr>
          <w:i/>
        </w:rPr>
        <w:t>treefern</w:t>
      </w:r>
      <w:r w:rsidR="006810DE" w:rsidRPr="0061345D">
        <w:rPr>
          <w:i/>
        </w:rPr>
        <w:t xml:space="preserve"> harvesting gui</w:t>
      </w:r>
      <w:r w:rsidR="00A776CA" w:rsidRPr="0061345D">
        <w:rPr>
          <w:i/>
        </w:rPr>
        <w:t xml:space="preserve">delines </w:t>
      </w:r>
      <w:r w:rsidR="00A776CA" w:rsidRPr="0061345D">
        <w:t>endorsed by the</w:t>
      </w:r>
      <w:r w:rsidR="00703AD8" w:rsidRPr="0061345D">
        <w:t xml:space="preserve"> members of the</w:t>
      </w:r>
      <w:r w:rsidR="00A776CA" w:rsidRPr="0061345D">
        <w:t xml:space="preserve"> National Flora Network and </w:t>
      </w:r>
      <w:r w:rsidR="0062781B">
        <w:t>Department of Primary Industries, Parks, Water and Environment</w:t>
      </w:r>
      <w:r w:rsidR="00EE38D0">
        <w:t xml:space="preserve"> (DPIPWE)</w:t>
      </w:r>
      <w:r w:rsidR="00A776CA" w:rsidRPr="0061345D">
        <w:t xml:space="preserve">. </w:t>
      </w:r>
    </w:p>
    <w:p w14:paraId="79BE2776" w14:textId="77777777" w:rsidR="00265D0E" w:rsidRDefault="00C72CDE" w:rsidP="00413449">
      <w:pPr>
        <w:spacing w:after="120"/>
        <w:rPr>
          <w:iCs/>
        </w:rPr>
      </w:pPr>
      <w:r w:rsidRPr="0061345D">
        <w:t xml:space="preserve">This </w:t>
      </w:r>
      <w:r w:rsidR="006810DE" w:rsidRPr="0061345D">
        <w:t>management plan</w:t>
      </w:r>
      <w:r w:rsidRPr="0061345D">
        <w:t xml:space="preserve"> has been </w:t>
      </w:r>
      <w:r w:rsidR="00B0772E">
        <w:t>prepared</w:t>
      </w:r>
      <w:r w:rsidRPr="0061345D">
        <w:t xml:space="preserve"> by the Tasmanian</w:t>
      </w:r>
      <w:r w:rsidR="00635F34">
        <w:t xml:space="preserve"> Government in consultation with the </w:t>
      </w:r>
      <w:r w:rsidR="003A05D3">
        <w:t>Australian</w:t>
      </w:r>
      <w:r w:rsidR="00635F34">
        <w:t xml:space="preserve"> Government</w:t>
      </w:r>
      <w:r w:rsidR="006727D0">
        <w:t xml:space="preserve"> to meet the requirements</w:t>
      </w:r>
      <w:r w:rsidRPr="0061345D">
        <w:t xml:space="preserve"> of the</w:t>
      </w:r>
      <w:r w:rsidR="0018388D" w:rsidRPr="0061345D">
        <w:t xml:space="preserve"> Tasmanian</w:t>
      </w:r>
      <w:r w:rsidRPr="0061345D">
        <w:t xml:space="preserve"> </w:t>
      </w:r>
      <w:r w:rsidRPr="0061345D">
        <w:rPr>
          <w:i/>
        </w:rPr>
        <w:t xml:space="preserve">Forest Practices Act 1985 </w:t>
      </w:r>
      <w:r w:rsidRPr="0061345D">
        <w:t xml:space="preserve">and </w:t>
      </w:r>
      <w:r w:rsidRPr="0061345D">
        <w:rPr>
          <w:i/>
          <w:iCs/>
        </w:rPr>
        <w:t>Environment Protection and Biodiversity Conservation Act 1999.</w:t>
      </w:r>
      <w:r w:rsidR="001627A9" w:rsidRPr="0061345D">
        <w:rPr>
          <w:iCs/>
        </w:rPr>
        <w:t xml:space="preserve"> It supersedes the </w:t>
      </w:r>
      <w:r w:rsidR="00413449" w:rsidRPr="00413449">
        <w:rPr>
          <w:i/>
          <w:iCs/>
        </w:rPr>
        <w:t>Treefern management plan</w:t>
      </w:r>
      <w:r w:rsidR="001627A9" w:rsidRPr="0061345D">
        <w:rPr>
          <w:iCs/>
        </w:rPr>
        <w:t xml:space="preserve"> that was approved by the </w:t>
      </w:r>
      <w:r w:rsidR="003A05D3">
        <w:rPr>
          <w:iCs/>
        </w:rPr>
        <w:t>Australian</w:t>
      </w:r>
      <w:r w:rsidR="001627A9" w:rsidRPr="0061345D">
        <w:rPr>
          <w:iCs/>
        </w:rPr>
        <w:t xml:space="preserve"> Government in </w:t>
      </w:r>
      <w:r w:rsidR="00F513C8" w:rsidRPr="0061345D">
        <w:rPr>
          <w:iCs/>
        </w:rPr>
        <w:t>20</w:t>
      </w:r>
      <w:r w:rsidR="00983AE4">
        <w:rPr>
          <w:iCs/>
        </w:rPr>
        <w:t>12</w:t>
      </w:r>
      <w:r w:rsidR="001627A9" w:rsidRPr="0061345D">
        <w:rPr>
          <w:iCs/>
        </w:rPr>
        <w:t>.</w:t>
      </w:r>
    </w:p>
    <w:p w14:paraId="79BE2777" w14:textId="77777777" w:rsidR="00641166" w:rsidRDefault="00641166" w:rsidP="00413449">
      <w:pPr>
        <w:spacing w:after="120"/>
        <w:rPr>
          <w:iCs/>
        </w:rPr>
      </w:pPr>
    </w:p>
    <w:p w14:paraId="79BE2778" w14:textId="77777777" w:rsidR="00641166" w:rsidRDefault="00641166" w:rsidP="00413449">
      <w:pPr>
        <w:spacing w:after="120"/>
        <w:rPr>
          <w:iCs/>
        </w:rPr>
      </w:pPr>
    </w:p>
    <w:p w14:paraId="79BE2779" w14:textId="77777777" w:rsidR="00641166" w:rsidRDefault="00641166" w:rsidP="00413449">
      <w:pPr>
        <w:spacing w:after="120"/>
        <w:rPr>
          <w:iCs/>
        </w:rPr>
      </w:pPr>
    </w:p>
    <w:p w14:paraId="79BE277A" w14:textId="77777777" w:rsidR="004F4BF9" w:rsidRPr="0061345D" w:rsidRDefault="0072506E" w:rsidP="00413449">
      <w:pPr>
        <w:spacing w:after="120"/>
        <w:rPr>
          <w:b/>
        </w:rPr>
      </w:pPr>
      <w:r w:rsidRPr="0061345D">
        <w:br w:type="page"/>
      </w:r>
      <w:r w:rsidR="004F4BF9" w:rsidRPr="008B08AF">
        <w:rPr>
          <w:b/>
          <w:sz w:val="32"/>
        </w:rPr>
        <w:lastRenderedPageBreak/>
        <w:t>Table of Contents</w:t>
      </w:r>
    </w:p>
    <w:p w14:paraId="79BE277B" w14:textId="77777777" w:rsidR="00945E57" w:rsidRDefault="00DB5E55">
      <w:pPr>
        <w:pStyle w:val="TOC1"/>
        <w:rPr>
          <w:rFonts w:asciiTheme="minorHAnsi" w:eastAsiaTheme="minorEastAsia" w:hAnsiTheme="minorHAnsi" w:cstheme="minorBidi"/>
          <w:noProof/>
          <w:sz w:val="22"/>
          <w:szCs w:val="22"/>
          <w:lang w:eastAsia="en-AU"/>
        </w:rPr>
      </w:pPr>
      <w:r w:rsidRPr="0061345D">
        <w:rPr>
          <w:sz w:val="23"/>
        </w:rPr>
        <w:fldChar w:fldCharType="begin"/>
      </w:r>
      <w:r w:rsidR="00437511" w:rsidRPr="0061345D">
        <w:rPr>
          <w:sz w:val="23"/>
        </w:rPr>
        <w:instrText xml:space="preserve"> TOC \o "1-3" \h \z \u </w:instrText>
      </w:r>
      <w:r w:rsidRPr="0061345D">
        <w:rPr>
          <w:sz w:val="23"/>
        </w:rPr>
        <w:fldChar w:fldCharType="separate"/>
      </w:r>
      <w:hyperlink w:anchor="_Toc479785013" w:history="1">
        <w:r w:rsidR="00945E57" w:rsidRPr="00C21D0E">
          <w:rPr>
            <w:rStyle w:val="Hyperlink"/>
            <w:b/>
            <w:bCs/>
            <w:noProof/>
          </w:rPr>
          <w:t>1. Introduction</w:t>
        </w:r>
        <w:r w:rsidR="00945E57">
          <w:rPr>
            <w:noProof/>
            <w:webHidden/>
          </w:rPr>
          <w:tab/>
        </w:r>
        <w:r w:rsidR="00945E57">
          <w:rPr>
            <w:noProof/>
            <w:webHidden/>
          </w:rPr>
          <w:fldChar w:fldCharType="begin"/>
        </w:r>
        <w:r w:rsidR="00945E57">
          <w:rPr>
            <w:noProof/>
            <w:webHidden/>
          </w:rPr>
          <w:instrText xml:space="preserve"> PAGEREF _Toc479785013 \h </w:instrText>
        </w:r>
        <w:r w:rsidR="00945E57">
          <w:rPr>
            <w:noProof/>
            <w:webHidden/>
          </w:rPr>
        </w:r>
        <w:r w:rsidR="00945E57">
          <w:rPr>
            <w:noProof/>
            <w:webHidden/>
          </w:rPr>
          <w:fldChar w:fldCharType="separate"/>
        </w:r>
        <w:r w:rsidR="00945E57">
          <w:rPr>
            <w:noProof/>
            <w:webHidden/>
          </w:rPr>
          <w:t>3</w:t>
        </w:r>
        <w:r w:rsidR="00945E57">
          <w:rPr>
            <w:noProof/>
            <w:webHidden/>
          </w:rPr>
          <w:fldChar w:fldCharType="end"/>
        </w:r>
      </w:hyperlink>
    </w:p>
    <w:p w14:paraId="79BE277C" w14:textId="77777777" w:rsidR="00945E57" w:rsidRDefault="00D6665D">
      <w:pPr>
        <w:pStyle w:val="TOC1"/>
        <w:rPr>
          <w:rFonts w:asciiTheme="minorHAnsi" w:eastAsiaTheme="minorEastAsia" w:hAnsiTheme="minorHAnsi" w:cstheme="minorBidi"/>
          <w:noProof/>
          <w:sz w:val="22"/>
          <w:szCs w:val="22"/>
          <w:lang w:eastAsia="en-AU"/>
        </w:rPr>
      </w:pPr>
      <w:hyperlink w:anchor="_Toc479785014" w:history="1">
        <w:r w:rsidR="00945E57" w:rsidRPr="00C21D0E">
          <w:rPr>
            <w:rStyle w:val="Hyperlink"/>
            <w:b/>
            <w:bCs/>
            <w:noProof/>
          </w:rPr>
          <w:t>2. Aims of this management plan</w:t>
        </w:r>
        <w:r w:rsidR="00945E57">
          <w:rPr>
            <w:noProof/>
            <w:webHidden/>
          </w:rPr>
          <w:tab/>
        </w:r>
        <w:r w:rsidR="00945E57">
          <w:rPr>
            <w:noProof/>
            <w:webHidden/>
          </w:rPr>
          <w:fldChar w:fldCharType="begin"/>
        </w:r>
        <w:r w:rsidR="00945E57">
          <w:rPr>
            <w:noProof/>
            <w:webHidden/>
          </w:rPr>
          <w:instrText xml:space="preserve"> PAGEREF _Toc479785014 \h </w:instrText>
        </w:r>
        <w:r w:rsidR="00945E57">
          <w:rPr>
            <w:noProof/>
            <w:webHidden/>
          </w:rPr>
        </w:r>
        <w:r w:rsidR="00945E57">
          <w:rPr>
            <w:noProof/>
            <w:webHidden/>
          </w:rPr>
          <w:fldChar w:fldCharType="separate"/>
        </w:r>
        <w:r w:rsidR="00945E57">
          <w:rPr>
            <w:noProof/>
            <w:webHidden/>
          </w:rPr>
          <w:t>5</w:t>
        </w:r>
        <w:r w:rsidR="00945E57">
          <w:rPr>
            <w:noProof/>
            <w:webHidden/>
          </w:rPr>
          <w:fldChar w:fldCharType="end"/>
        </w:r>
      </w:hyperlink>
    </w:p>
    <w:p w14:paraId="79BE277D" w14:textId="77777777" w:rsidR="00945E57" w:rsidRDefault="00D6665D">
      <w:pPr>
        <w:pStyle w:val="TOC1"/>
        <w:rPr>
          <w:rFonts w:asciiTheme="minorHAnsi" w:eastAsiaTheme="minorEastAsia" w:hAnsiTheme="minorHAnsi" w:cstheme="minorBidi"/>
          <w:noProof/>
          <w:sz w:val="22"/>
          <w:szCs w:val="22"/>
          <w:lang w:eastAsia="en-AU"/>
        </w:rPr>
      </w:pPr>
      <w:hyperlink w:anchor="_Toc479785015" w:history="1">
        <w:r w:rsidR="00945E57" w:rsidRPr="00C21D0E">
          <w:rPr>
            <w:rStyle w:val="Hyperlink"/>
            <w:b/>
            <w:bCs/>
            <w:noProof/>
          </w:rPr>
          <w:t>3. Outcomes from this management plan</w:t>
        </w:r>
        <w:r w:rsidR="00945E57">
          <w:rPr>
            <w:noProof/>
            <w:webHidden/>
          </w:rPr>
          <w:tab/>
        </w:r>
        <w:r w:rsidR="00945E57">
          <w:rPr>
            <w:noProof/>
            <w:webHidden/>
          </w:rPr>
          <w:fldChar w:fldCharType="begin"/>
        </w:r>
        <w:r w:rsidR="00945E57">
          <w:rPr>
            <w:noProof/>
            <w:webHidden/>
          </w:rPr>
          <w:instrText xml:space="preserve"> PAGEREF _Toc479785015 \h </w:instrText>
        </w:r>
        <w:r w:rsidR="00945E57">
          <w:rPr>
            <w:noProof/>
            <w:webHidden/>
          </w:rPr>
        </w:r>
        <w:r w:rsidR="00945E57">
          <w:rPr>
            <w:noProof/>
            <w:webHidden/>
          </w:rPr>
          <w:fldChar w:fldCharType="separate"/>
        </w:r>
        <w:r w:rsidR="00945E57">
          <w:rPr>
            <w:noProof/>
            <w:webHidden/>
          </w:rPr>
          <w:t>5</w:t>
        </w:r>
        <w:r w:rsidR="00945E57">
          <w:rPr>
            <w:noProof/>
            <w:webHidden/>
          </w:rPr>
          <w:fldChar w:fldCharType="end"/>
        </w:r>
      </w:hyperlink>
    </w:p>
    <w:p w14:paraId="79BE277E" w14:textId="77777777" w:rsidR="00945E57" w:rsidRDefault="00D6665D">
      <w:pPr>
        <w:pStyle w:val="TOC1"/>
        <w:rPr>
          <w:rFonts w:asciiTheme="minorHAnsi" w:eastAsiaTheme="minorEastAsia" w:hAnsiTheme="minorHAnsi" w:cstheme="minorBidi"/>
          <w:noProof/>
          <w:sz w:val="22"/>
          <w:szCs w:val="22"/>
          <w:lang w:eastAsia="en-AU"/>
        </w:rPr>
      </w:pPr>
      <w:hyperlink w:anchor="_Toc479785016" w:history="1">
        <w:r w:rsidR="00945E57" w:rsidRPr="00C21D0E">
          <w:rPr>
            <w:rStyle w:val="Hyperlink"/>
            <w:b/>
            <w:bCs/>
            <w:noProof/>
          </w:rPr>
          <w:t>4. Definitions</w:t>
        </w:r>
        <w:r w:rsidR="00945E57">
          <w:rPr>
            <w:noProof/>
            <w:webHidden/>
          </w:rPr>
          <w:tab/>
        </w:r>
        <w:r w:rsidR="00945E57">
          <w:rPr>
            <w:noProof/>
            <w:webHidden/>
          </w:rPr>
          <w:fldChar w:fldCharType="begin"/>
        </w:r>
        <w:r w:rsidR="00945E57">
          <w:rPr>
            <w:noProof/>
            <w:webHidden/>
          </w:rPr>
          <w:instrText xml:space="preserve"> PAGEREF _Toc479785016 \h </w:instrText>
        </w:r>
        <w:r w:rsidR="00945E57">
          <w:rPr>
            <w:noProof/>
            <w:webHidden/>
          </w:rPr>
        </w:r>
        <w:r w:rsidR="00945E57">
          <w:rPr>
            <w:noProof/>
            <w:webHidden/>
          </w:rPr>
          <w:fldChar w:fldCharType="separate"/>
        </w:r>
        <w:r w:rsidR="00945E57">
          <w:rPr>
            <w:noProof/>
            <w:webHidden/>
          </w:rPr>
          <w:t>5</w:t>
        </w:r>
        <w:r w:rsidR="00945E57">
          <w:rPr>
            <w:noProof/>
            <w:webHidden/>
          </w:rPr>
          <w:fldChar w:fldCharType="end"/>
        </w:r>
      </w:hyperlink>
    </w:p>
    <w:p w14:paraId="79BE277F" w14:textId="77777777" w:rsidR="00945E57" w:rsidRDefault="00D6665D">
      <w:pPr>
        <w:pStyle w:val="TOC1"/>
        <w:rPr>
          <w:rFonts w:asciiTheme="minorHAnsi" w:eastAsiaTheme="minorEastAsia" w:hAnsiTheme="minorHAnsi" w:cstheme="minorBidi"/>
          <w:noProof/>
          <w:sz w:val="22"/>
          <w:szCs w:val="22"/>
          <w:lang w:eastAsia="en-AU"/>
        </w:rPr>
      </w:pPr>
      <w:hyperlink w:anchor="_Toc479785017" w:history="1">
        <w:r w:rsidR="00945E57" w:rsidRPr="00C21D0E">
          <w:rPr>
            <w:rStyle w:val="Hyperlink"/>
            <w:b/>
            <w:bCs/>
            <w:noProof/>
          </w:rPr>
          <w:t>5. Context of treefern harvesting in Tasmania</w:t>
        </w:r>
        <w:r w:rsidR="00945E57">
          <w:rPr>
            <w:noProof/>
            <w:webHidden/>
          </w:rPr>
          <w:tab/>
        </w:r>
        <w:r w:rsidR="00945E57">
          <w:rPr>
            <w:noProof/>
            <w:webHidden/>
          </w:rPr>
          <w:fldChar w:fldCharType="begin"/>
        </w:r>
        <w:r w:rsidR="00945E57">
          <w:rPr>
            <w:noProof/>
            <w:webHidden/>
          </w:rPr>
          <w:instrText xml:space="preserve"> PAGEREF _Toc479785017 \h </w:instrText>
        </w:r>
        <w:r w:rsidR="00945E57">
          <w:rPr>
            <w:noProof/>
            <w:webHidden/>
          </w:rPr>
        </w:r>
        <w:r w:rsidR="00945E57">
          <w:rPr>
            <w:noProof/>
            <w:webHidden/>
          </w:rPr>
          <w:fldChar w:fldCharType="separate"/>
        </w:r>
        <w:r w:rsidR="00945E57">
          <w:rPr>
            <w:noProof/>
            <w:webHidden/>
          </w:rPr>
          <w:t>8</w:t>
        </w:r>
        <w:r w:rsidR="00945E57">
          <w:rPr>
            <w:noProof/>
            <w:webHidden/>
          </w:rPr>
          <w:fldChar w:fldCharType="end"/>
        </w:r>
      </w:hyperlink>
    </w:p>
    <w:p w14:paraId="79BE2780" w14:textId="77777777" w:rsidR="00945E57" w:rsidRDefault="00D6665D">
      <w:pPr>
        <w:pStyle w:val="TOC2"/>
        <w:rPr>
          <w:rFonts w:asciiTheme="minorHAnsi" w:eastAsiaTheme="minorEastAsia" w:hAnsiTheme="minorHAnsi" w:cstheme="minorBidi"/>
          <w:noProof/>
          <w:sz w:val="22"/>
          <w:szCs w:val="22"/>
          <w:lang w:eastAsia="en-AU"/>
        </w:rPr>
      </w:pPr>
      <w:hyperlink w:anchor="_Toc479785018" w:history="1">
        <w:r w:rsidR="00945E57" w:rsidRPr="00C21D0E">
          <w:rPr>
            <w:rStyle w:val="Hyperlink"/>
            <w:noProof/>
          </w:rPr>
          <w:t>6.1 Terms and conditions relating to treefern harvesting</w:t>
        </w:r>
        <w:r w:rsidR="00945E57">
          <w:rPr>
            <w:noProof/>
            <w:webHidden/>
          </w:rPr>
          <w:tab/>
        </w:r>
        <w:r w:rsidR="00945E57">
          <w:rPr>
            <w:noProof/>
            <w:webHidden/>
          </w:rPr>
          <w:fldChar w:fldCharType="begin"/>
        </w:r>
        <w:r w:rsidR="00945E57">
          <w:rPr>
            <w:noProof/>
            <w:webHidden/>
          </w:rPr>
          <w:instrText xml:space="preserve"> PAGEREF _Toc479785018 \h </w:instrText>
        </w:r>
        <w:r w:rsidR="00945E57">
          <w:rPr>
            <w:noProof/>
            <w:webHidden/>
          </w:rPr>
        </w:r>
        <w:r w:rsidR="00945E57">
          <w:rPr>
            <w:noProof/>
            <w:webHidden/>
          </w:rPr>
          <w:fldChar w:fldCharType="separate"/>
        </w:r>
        <w:r w:rsidR="00945E57">
          <w:rPr>
            <w:noProof/>
            <w:webHidden/>
          </w:rPr>
          <w:t>9</w:t>
        </w:r>
        <w:r w:rsidR="00945E57">
          <w:rPr>
            <w:noProof/>
            <w:webHidden/>
          </w:rPr>
          <w:fldChar w:fldCharType="end"/>
        </w:r>
      </w:hyperlink>
    </w:p>
    <w:p w14:paraId="79BE2781" w14:textId="77777777" w:rsidR="00945E57" w:rsidRDefault="00D6665D">
      <w:pPr>
        <w:pStyle w:val="TOC2"/>
        <w:rPr>
          <w:rFonts w:asciiTheme="minorHAnsi" w:eastAsiaTheme="minorEastAsia" w:hAnsiTheme="minorHAnsi" w:cstheme="minorBidi"/>
          <w:noProof/>
          <w:sz w:val="22"/>
          <w:szCs w:val="22"/>
          <w:lang w:eastAsia="en-AU"/>
        </w:rPr>
      </w:pPr>
      <w:hyperlink w:anchor="_Toc479785019" w:history="1">
        <w:r w:rsidR="00945E57" w:rsidRPr="00C21D0E">
          <w:rPr>
            <w:rStyle w:val="Hyperlink"/>
            <w:noProof/>
          </w:rPr>
          <w:t xml:space="preserve">6.2 Treefern harvesting under the </w:t>
        </w:r>
        <w:r w:rsidR="00945E57" w:rsidRPr="00C21D0E">
          <w:rPr>
            <w:rStyle w:val="Hyperlink"/>
            <w:i/>
            <w:noProof/>
          </w:rPr>
          <w:t>Treefern management plan</w:t>
        </w:r>
        <w:r w:rsidR="00945E57">
          <w:rPr>
            <w:noProof/>
            <w:webHidden/>
          </w:rPr>
          <w:tab/>
        </w:r>
        <w:r w:rsidR="00945E57">
          <w:rPr>
            <w:noProof/>
            <w:webHidden/>
          </w:rPr>
          <w:fldChar w:fldCharType="begin"/>
        </w:r>
        <w:r w:rsidR="00945E57">
          <w:rPr>
            <w:noProof/>
            <w:webHidden/>
          </w:rPr>
          <w:instrText xml:space="preserve"> PAGEREF _Toc479785019 \h </w:instrText>
        </w:r>
        <w:r w:rsidR="00945E57">
          <w:rPr>
            <w:noProof/>
            <w:webHidden/>
          </w:rPr>
        </w:r>
        <w:r w:rsidR="00945E57">
          <w:rPr>
            <w:noProof/>
            <w:webHidden/>
          </w:rPr>
          <w:fldChar w:fldCharType="separate"/>
        </w:r>
        <w:r w:rsidR="00945E57">
          <w:rPr>
            <w:noProof/>
            <w:webHidden/>
          </w:rPr>
          <w:t>10</w:t>
        </w:r>
        <w:r w:rsidR="00945E57">
          <w:rPr>
            <w:noProof/>
            <w:webHidden/>
          </w:rPr>
          <w:fldChar w:fldCharType="end"/>
        </w:r>
      </w:hyperlink>
    </w:p>
    <w:p w14:paraId="79BE2782" w14:textId="77777777" w:rsidR="00945E57" w:rsidRDefault="00D6665D">
      <w:pPr>
        <w:pStyle w:val="TOC2"/>
        <w:rPr>
          <w:rFonts w:asciiTheme="minorHAnsi" w:eastAsiaTheme="minorEastAsia" w:hAnsiTheme="minorHAnsi" w:cstheme="minorBidi"/>
          <w:noProof/>
          <w:sz w:val="22"/>
          <w:szCs w:val="22"/>
          <w:lang w:eastAsia="en-AU"/>
        </w:rPr>
      </w:pPr>
      <w:hyperlink w:anchor="_Toc479785020" w:history="1">
        <w:r w:rsidR="00945E57" w:rsidRPr="00C21D0E">
          <w:rPr>
            <w:rStyle w:val="Hyperlink"/>
            <w:noProof/>
          </w:rPr>
          <w:t>6.3 Treefern harvesting principles</w:t>
        </w:r>
        <w:r w:rsidR="00945E57">
          <w:rPr>
            <w:noProof/>
            <w:webHidden/>
          </w:rPr>
          <w:tab/>
        </w:r>
        <w:r w:rsidR="00945E57">
          <w:rPr>
            <w:noProof/>
            <w:webHidden/>
          </w:rPr>
          <w:fldChar w:fldCharType="begin"/>
        </w:r>
        <w:r w:rsidR="00945E57">
          <w:rPr>
            <w:noProof/>
            <w:webHidden/>
          </w:rPr>
          <w:instrText xml:space="preserve"> PAGEREF _Toc479785020 \h </w:instrText>
        </w:r>
        <w:r w:rsidR="00945E57">
          <w:rPr>
            <w:noProof/>
            <w:webHidden/>
          </w:rPr>
        </w:r>
        <w:r w:rsidR="00945E57">
          <w:rPr>
            <w:noProof/>
            <w:webHidden/>
          </w:rPr>
          <w:fldChar w:fldCharType="separate"/>
        </w:r>
        <w:r w:rsidR="00945E57">
          <w:rPr>
            <w:noProof/>
            <w:webHidden/>
          </w:rPr>
          <w:t>10</w:t>
        </w:r>
        <w:r w:rsidR="00945E57">
          <w:rPr>
            <w:noProof/>
            <w:webHidden/>
          </w:rPr>
          <w:fldChar w:fldCharType="end"/>
        </w:r>
      </w:hyperlink>
    </w:p>
    <w:p w14:paraId="79BE2783" w14:textId="77777777" w:rsidR="00945E57" w:rsidRDefault="00D6665D">
      <w:pPr>
        <w:pStyle w:val="TOC2"/>
        <w:rPr>
          <w:rFonts w:asciiTheme="minorHAnsi" w:eastAsiaTheme="minorEastAsia" w:hAnsiTheme="minorHAnsi" w:cstheme="minorBidi"/>
          <w:noProof/>
          <w:sz w:val="22"/>
          <w:szCs w:val="22"/>
          <w:lang w:eastAsia="en-AU"/>
        </w:rPr>
      </w:pPr>
      <w:hyperlink w:anchor="_Toc479785021" w:history="1">
        <w:r w:rsidR="00945E57" w:rsidRPr="00C21D0E">
          <w:rPr>
            <w:rStyle w:val="Hyperlink"/>
            <w:noProof/>
          </w:rPr>
          <w:t>6.4 Situations where treefern harvesting may occur</w:t>
        </w:r>
        <w:r w:rsidR="00945E57">
          <w:rPr>
            <w:noProof/>
            <w:webHidden/>
          </w:rPr>
          <w:tab/>
        </w:r>
        <w:r w:rsidR="00945E57">
          <w:rPr>
            <w:noProof/>
            <w:webHidden/>
          </w:rPr>
          <w:fldChar w:fldCharType="begin"/>
        </w:r>
        <w:r w:rsidR="00945E57">
          <w:rPr>
            <w:noProof/>
            <w:webHidden/>
          </w:rPr>
          <w:instrText xml:space="preserve"> PAGEREF _Toc479785021 \h </w:instrText>
        </w:r>
        <w:r w:rsidR="00945E57">
          <w:rPr>
            <w:noProof/>
            <w:webHidden/>
          </w:rPr>
        </w:r>
        <w:r w:rsidR="00945E57">
          <w:rPr>
            <w:noProof/>
            <w:webHidden/>
          </w:rPr>
          <w:fldChar w:fldCharType="separate"/>
        </w:r>
        <w:r w:rsidR="00945E57">
          <w:rPr>
            <w:noProof/>
            <w:webHidden/>
          </w:rPr>
          <w:t>11</w:t>
        </w:r>
        <w:r w:rsidR="00945E57">
          <w:rPr>
            <w:noProof/>
            <w:webHidden/>
          </w:rPr>
          <w:fldChar w:fldCharType="end"/>
        </w:r>
      </w:hyperlink>
    </w:p>
    <w:p w14:paraId="79BE2784" w14:textId="77777777" w:rsidR="00945E57" w:rsidRDefault="00D6665D">
      <w:pPr>
        <w:pStyle w:val="TOC3"/>
        <w:tabs>
          <w:tab w:val="right" w:leader="dot" w:pos="8549"/>
        </w:tabs>
        <w:rPr>
          <w:rFonts w:asciiTheme="minorHAnsi" w:eastAsiaTheme="minorEastAsia" w:hAnsiTheme="minorHAnsi" w:cstheme="minorBidi"/>
          <w:noProof/>
          <w:sz w:val="22"/>
          <w:szCs w:val="22"/>
          <w:lang w:eastAsia="en-AU"/>
        </w:rPr>
      </w:pPr>
      <w:hyperlink w:anchor="_Toc479785022" w:history="1">
        <w:r w:rsidR="00945E57" w:rsidRPr="00C21D0E">
          <w:rPr>
            <w:rStyle w:val="Hyperlink"/>
            <w:b/>
            <w:bCs/>
            <w:noProof/>
          </w:rPr>
          <w:t>6.4.1 Native forest to be converted to another land use</w:t>
        </w:r>
        <w:r w:rsidR="00945E57">
          <w:rPr>
            <w:noProof/>
            <w:webHidden/>
          </w:rPr>
          <w:tab/>
        </w:r>
        <w:r w:rsidR="00945E57">
          <w:rPr>
            <w:noProof/>
            <w:webHidden/>
          </w:rPr>
          <w:fldChar w:fldCharType="begin"/>
        </w:r>
        <w:r w:rsidR="00945E57">
          <w:rPr>
            <w:noProof/>
            <w:webHidden/>
          </w:rPr>
          <w:instrText xml:space="preserve"> PAGEREF _Toc479785022 \h </w:instrText>
        </w:r>
        <w:r w:rsidR="00945E57">
          <w:rPr>
            <w:noProof/>
            <w:webHidden/>
          </w:rPr>
        </w:r>
        <w:r w:rsidR="00945E57">
          <w:rPr>
            <w:noProof/>
            <w:webHidden/>
          </w:rPr>
          <w:fldChar w:fldCharType="separate"/>
        </w:r>
        <w:r w:rsidR="00945E57">
          <w:rPr>
            <w:noProof/>
            <w:webHidden/>
          </w:rPr>
          <w:t>11</w:t>
        </w:r>
        <w:r w:rsidR="00945E57">
          <w:rPr>
            <w:noProof/>
            <w:webHidden/>
          </w:rPr>
          <w:fldChar w:fldCharType="end"/>
        </w:r>
      </w:hyperlink>
    </w:p>
    <w:p w14:paraId="79BE2785" w14:textId="77777777" w:rsidR="00945E57" w:rsidRDefault="00D6665D">
      <w:pPr>
        <w:pStyle w:val="TOC3"/>
        <w:tabs>
          <w:tab w:val="right" w:leader="dot" w:pos="8549"/>
        </w:tabs>
        <w:rPr>
          <w:rFonts w:asciiTheme="minorHAnsi" w:eastAsiaTheme="minorEastAsia" w:hAnsiTheme="minorHAnsi" w:cstheme="minorBidi"/>
          <w:noProof/>
          <w:sz w:val="22"/>
          <w:szCs w:val="22"/>
          <w:lang w:eastAsia="en-AU"/>
        </w:rPr>
      </w:pPr>
      <w:hyperlink w:anchor="_Toc479785023" w:history="1">
        <w:r w:rsidR="00945E57" w:rsidRPr="00C21D0E">
          <w:rPr>
            <w:rStyle w:val="Hyperlink"/>
            <w:b/>
            <w:bCs/>
            <w:noProof/>
          </w:rPr>
          <w:t>6.4.2 Native forest to be intensively logged and regenerated</w:t>
        </w:r>
        <w:r w:rsidR="00945E57">
          <w:rPr>
            <w:noProof/>
            <w:webHidden/>
          </w:rPr>
          <w:tab/>
        </w:r>
        <w:r w:rsidR="00945E57">
          <w:rPr>
            <w:noProof/>
            <w:webHidden/>
          </w:rPr>
          <w:fldChar w:fldCharType="begin"/>
        </w:r>
        <w:r w:rsidR="00945E57">
          <w:rPr>
            <w:noProof/>
            <w:webHidden/>
          </w:rPr>
          <w:instrText xml:space="preserve"> PAGEREF _Toc479785023 \h </w:instrText>
        </w:r>
        <w:r w:rsidR="00945E57">
          <w:rPr>
            <w:noProof/>
            <w:webHidden/>
          </w:rPr>
        </w:r>
        <w:r w:rsidR="00945E57">
          <w:rPr>
            <w:noProof/>
            <w:webHidden/>
          </w:rPr>
          <w:fldChar w:fldCharType="separate"/>
        </w:r>
        <w:r w:rsidR="00945E57">
          <w:rPr>
            <w:noProof/>
            <w:webHidden/>
          </w:rPr>
          <w:t>11</w:t>
        </w:r>
        <w:r w:rsidR="00945E57">
          <w:rPr>
            <w:noProof/>
            <w:webHidden/>
          </w:rPr>
          <w:fldChar w:fldCharType="end"/>
        </w:r>
      </w:hyperlink>
    </w:p>
    <w:p w14:paraId="79BE2786" w14:textId="77777777" w:rsidR="00945E57" w:rsidRDefault="00D6665D">
      <w:pPr>
        <w:pStyle w:val="TOC3"/>
        <w:tabs>
          <w:tab w:val="right" w:leader="dot" w:pos="8549"/>
        </w:tabs>
        <w:rPr>
          <w:rFonts w:asciiTheme="minorHAnsi" w:eastAsiaTheme="minorEastAsia" w:hAnsiTheme="minorHAnsi" w:cstheme="minorBidi"/>
          <w:noProof/>
          <w:sz w:val="22"/>
          <w:szCs w:val="22"/>
          <w:lang w:eastAsia="en-AU"/>
        </w:rPr>
      </w:pPr>
      <w:hyperlink w:anchor="_Toc479785024" w:history="1">
        <w:r w:rsidR="00945E57" w:rsidRPr="00C21D0E">
          <w:rPr>
            <w:rStyle w:val="Hyperlink"/>
            <w:b/>
            <w:bCs/>
            <w:noProof/>
          </w:rPr>
          <w:t>6.4.3 Timber plantations</w:t>
        </w:r>
        <w:r w:rsidR="00945E57">
          <w:rPr>
            <w:noProof/>
            <w:webHidden/>
          </w:rPr>
          <w:tab/>
        </w:r>
        <w:r w:rsidR="00945E57">
          <w:rPr>
            <w:noProof/>
            <w:webHidden/>
          </w:rPr>
          <w:fldChar w:fldCharType="begin"/>
        </w:r>
        <w:r w:rsidR="00945E57">
          <w:rPr>
            <w:noProof/>
            <w:webHidden/>
          </w:rPr>
          <w:instrText xml:space="preserve"> PAGEREF _Toc479785024 \h </w:instrText>
        </w:r>
        <w:r w:rsidR="00945E57">
          <w:rPr>
            <w:noProof/>
            <w:webHidden/>
          </w:rPr>
        </w:r>
        <w:r w:rsidR="00945E57">
          <w:rPr>
            <w:noProof/>
            <w:webHidden/>
          </w:rPr>
          <w:fldChar w:fldCharType="separate"/>
        </w:r>
        <w:r w:rsidR="00945E57">
          <w:rPr>
            <w:noProof/>
            <w:webHidden/>
          </w:rPr>
          <w:t>11</w:t>
        </w:r>
        <w:r w:rsidR="00945E57">
          <w:rPr>
            <w:noProof/>
            <w:webHidden/>
          </w:rPr>
          <w:fldChar w:fldCharType="end"/>
        </w:r>
      </w:hyperlink>
    </w:p>
    <w:p w14:paraId="79BE2787" w14:textId="77777777" w:rsidR="00945E57" w:rsidRDefault="00D6665D">
      <w:pPr>
        <w:pStyle w:val="TOC3"/>
        <w:tabs>
          <w:tab w:val="right" w:leader="dot" w:pos="8549"/>
        </w:tabs>
        <w:rPr>
          <w:rFonts w:asciiTheme="minorHAnsi" w:eastAsiaTheme="minorEastAsia" w:hAnsiTheme="minorHAnsi" w:cstheme="minorBidi"/>
          <w:noProof/>
          <w:sz w:val="22"/>
          <w:szCs w:val="22"/>
          <w:lang w:eastAsia="en-AU"/>
        </w:rPr>
      </w:pPr>
      <w:hyperlink w:anchor="_Toc479785025" w:history="1">
        <w:r w:rsidR="00945E57" w:rsidRPr="00C21D0E">
          <w:rPr>
            <w:rStyle w:val="Hyperlink"/>
            <w:b/>
            <w:bCs/>
            <w:noProof/>
          </w:rPr>
          <w:t>6.4.4 Treefern plantations or nursery sites</w:t>
        </w:r>
        <w:r w:rsidR="00945E57">
          <w:rPr>
            <w:noProof/>
            <w:webHidden/>
          </w:rPr>
          <w:tab/>
        </w:r>
        <w:r w:rsidR="00945E57">
          <w:rPr>
            <w:noProof/>
            <w:webHidden/>
          </w:rPr>
          <w:fldChar w:fldCharType="begin"/>
        </w:r>
        <w:r w:rsidR="00945E57">
          <w:rPr>
            <w:noProof/>
            <w:webHidden/>
          </w:rPr>
          <w:instrText xml:space="preserve"> PAGEREF _Toc479785025 \h </w:instrText>
        </w:r>
        <w:r w:rsidR="00945E57">
          <w:rPr>
            <w:noProof/>
            <w:webHidden/>
          </w:rPr>
        </w:r>
        <w:r w:rsidR="00945E57">
          <w:rPr>
            <w:noProof/>
            <w:webHidden/>
          </w:rPr>
          <w:fldChar w:fldCharType="separate"/>
        </w:r>
        <w:r w:rsidR="00945E57">
          <w:rPr>
            <w:noProof/>
            <w:webHidden/>
          </w:rPr>
          <w:t>12</w:t>
        </w:r>
        <w:r w:rsidR="00945E57">
          <w:rPr>
            <w:noProof/>
            <w:webHidden/>
          </w:rPr>
          <w:fldChar w:fldCharType="end"/>
        </w:r>
      </w:hyperlink>
    </w:p>
    <w:p w14:paraId="79BE2788" w14:textId="77777777" w:rsidR="00945E57" w:rsidRDefault="00D6665D">
      <w:pPr>
        <w:pStyle w:val="TOC2"/>
        <w:rPr>
          <w:rFonts w:asciiTheme="minorHAnsi" w:eastAsiaTheme="minorEastAsia" w:hAnsiTheme="minorHAnsi" w:cstheme="minorBidi"/>
          <w:noProof/>
          <w:sz w:val="22"/>
          <w:szCs w:val="22"/>
          <w:lang w:eastAsia="en-AU"/>
        </w:rPr>
      </w:pPr>
      <w:hyperlink w:anchor="_Toc479785026" w:history="1">
        <w:r w:rsidR="00945E57" w:rsidRPr="00C21D0E">
          <w:rPr>
            <w:rStyle w:val="Hyperlink"/>
            <w:noProof/>
          </w:rPr>
          <w:t>6.5 Monitoring of treefern harvesting</w:t>
        </w:r>
        <w:r w:rsidR="00945E57">
          <w:rPr>
            <w:noProof/>
            <w:webHidden/>
          </w:rPr>
          <w:tab/>
        </w:r>
        <w:r w:rsidR="00945E57">
          <w:rPr>
            <w:noProof/>
            <w:webHidden/>
          </w:rPr>
          <w:fldChar w:fldCharType="begin"/>
        </w:r>
        <w:r w:rsidR="00945E57">
          <w:rPr>
            <w:noProof/>
            <w:webHidden/>
          </w:rPr>
          <w:instrText xml:space="preserve"> PAGEREF _Toc479785026 \h </w:instrText>
        </w:r>
        <w:r w:rsidR="00945E57">
          <w:rPr>
            <w:noProof/>
            <w:webHidden/>
          </w:rPr>
        </w:r>
        <w:r w:rsidR="00945E57">
          <w:rPr>
            <w:noProof/>
            <w:webHidden/>
          </w:rPr>
          <w:fldChar w:fldCharType="separate"/>
        </w:r>
        <w:r w:rsidR="00945E57">
          <w:rPr>
            <w:noProof/>
            <w:webHidden/>
          </w:rPr>
          <w:t>12</w:t>
        </w:r>
        <w:r w:rsidR="00945E57">
          <w:rPr>
            <w:noProof/>
            <w:webHidden/>
          </w:rPr>
          <w:fldChar w:fldCharType="end"/>
        </w:r>
      </w:hyperlink>
    </w:p>
    <w:p w14:paraId="79BE2789" w14:textId="77777777" w:rsidR="00945E57" w:rsidRDefault="00D6665D">
      <w:pPr>
        <w:pStyle w:val="TOC2"/>
        <w:rPr>
          <w:rFonts w:asciiTheme="minorHAnsi" w:eastAsiaTheme="minorEastAsia" w:hAnsiTheme="minorHAnsi" w:cstheme="minorBidi"/>
          <w:noProof/>
          <w:sz w:val="22"/>
          <w:szCs w:val="22"/>
          <w:lang w:eastAsia="en-AU"/>
        </w:rPr>
      </w:pPr>
      <w:hyperlink w:anchor="_Toc479785027" w:history="1">
        <w:r w:rsidR="00945E57" w:rsidRPr="00C21D0E">
          <w:rPr>
            <w:rStyle w:val="Hyperlink"/>
            <w:noProof/>
          </w:rPr>
          <w:t>6.6 Treefern tags</w:t>
        </w:r>
        <w:r w:rsidR="00945E57">
          <w:rPr>
            <w:noProof/>
            <w:webHidden/>
          </w:rPr>
          <w:tab/>
        </w:r>
        <w:r w:rsidR="00945E57">
          <w:rPr>
            <w:noProof/>
            <w:webHidden/>
          </w:rPr>
          <w:fldChar w:fldCharType="begin"/>
        </w:r>
        <w:r w:rsidR="00945E57">
          <w:rPr>
            <w:noProof/>
            <w:webHidden/>
          </w:rPr>
          <w:instrText xml:space="preserve"> PAGEREF _Toc479785027 \h </w:instrText>
        </w:r>
        <w:r w:rsidR="00945E57">
          <w:rPr>
            <w:noProof/>
            <w:webHidden/>
          </w:rPr>
        </w:r>
        <w:r w:rsidR="00945E57">
          <w:rPr>
            <w:noProof/>
            <w:webHidden/>
          </w:rPr>
          <w:fldChar w:fldCharType="separate"/>
        </w:r>
        <w:r w:rsidR="00945E57">
          <w:rPr>
            <w:noProof/>
            <w:webHidden/>
          </w:rPr>
          <w:t>12</w:t>
        </w:r>
        <w:r w:rsidR="00945E57">
          <w:rPr>
            <w:noProof/>
            <w:webHidden/>
          </w:rPr>
          <w:fldChar w:fldCharType="end"/>
        </w:r>
      </w:hyperlink>
    </w:p>
    <w:p w14:paraId="79BE278A" w14:textId="77777777" w:rsidR="00945E57" w:rsidRDefault="00D6665D">
      <w:pPr>
        <w:pStyle w:val="TOC2"/>
        <w:rPr>
          <w:rFonts w:asciiTheme="minorHAnsi" w:eastAsiaTheme="minorEastAsia" w:hAnsiTheme="minorHAnsi" w:cstheme="minorBidi"/>
          <w:noProof/>
          <w:sz w:val="22"/>
          <w:szCs w:val="22"/>
          <w:lang w:eastAsia="en-AU"/>
        </w:rPr>
      </w:pPr>
      <w:hyperlink w:anchor="_Toc479785028" w:history="1">
        <w:r w:rsidR="00945E57" w:rsidRPr="00C21D0E">
          <w:rPr>
            <w:rStyle w:val="Hyperlink"/>
            <w:noProof/>
          </w:rPr>
          <w:t>6.7 Legislation and penalties</w:t>
        </w:r>
        <w:r w:rsidR="00945E57">
          <w:rPr>
            <w:noProof/>
            <w:webHidden/>
          </w:rPr>
          <w:tab/>
        </w:r>
        <w:r w:rsidR="00945E57">
          <w:rPr>
            <w:noProof/>
            <w:webHidden/>
          </w:rPr>
          <w:fldChar w:fldCharType="begin"/>
        </w:r>
        <w:r w:rsidR="00945E57">
          <w:rPr>
            <w:noProof/>
            <w:webHidden/>
          </w:rPr>
          <w:instrText xml:space="preserve"> PAGEREF _Toc479785028 \h </w:instrText>
        </w:r>
        <w:r w:rsidR="00945E57">
          <w:rPr>
            <w:noProof/>
            <w:webHidden/>
          </w:rPr>
        </w:r>
        <w:r w:rsidR="00945E57">
          <w:rPr>
            <w:noProof/>
            <w:webHidden/>
          </w:rPr>
          <w:fldChar w:fldCharType="separate"/>
        </w:r>
        <w:r w:rsidR="00945E57">
          <w:rPr>
            <w:noProof/>
            <w:webHidden/>
          </w:rPr>
          <w:t>14</w:t>
        </w:r>
        <w:r w:rsidR="00945E57">
          <w:rPr>
            <w:noProof/>
            <w:webHidden/>
          </w:rPr>
          <w:fldChar w:fldCharType="end"/>
        </w:r>
      </w:hyperlink>
    </w:p>
    <w:p w14:paraId="79BE278B" w14:textId="77777777" w:rsidR="00945E57" w:rsidRDefault="00D6665D">
      <w:pPr>
        <w:pStyle w:val="TOC1"/>
        <w:rPr>
          <w:rFonts w:asciiTheme="minorHAnsi" w:eastAsiaTheme="minorEastAsia" w:hAnsiTheme="minorHAnsi" w:cstheme="minorBidi"/>
          <w:noProof/>
          <w:sz w:val="22"/>
          <w:szCs w:val="22"/>
          <w:lang w:eastAsia="en-AU"/>
        </w:rPr>
      </w:pPr>
      <w:hyperlink w:anchor="_Toc479785029" w:history="1">
        <w:r w:rsidR="00945E57" w:rsidRPr="00C21D0E">
          <w:rPr>
            <w:rStyle w:val="Hyperlink"/>
            <w:b/>
            <w:bCs/>
            <w:noProof/>
          </w:rPr>
          <w:t>7. Threats to conservation status of treeferns</w:t>
        </w:r>
        <w:r w:rsidR="00945E57">
          <w:rPr>
            <w:noProof/>
            <w:webHidden/>
          </w:rPr>
          <w:tab/>
        </w:r>
        <w:r w:rsidR="00945E57">
          <w:rPr>
            <w:noProof/>
            <w:webHidden/>
          </w:rPr>
          <w:fldChar w:fldCharType="begin"/>
        </w:r>
        <w:r w:rsidR="00945E57">
          <w:rPr>
            <w:noProof/>
            <w:webHidden/>
          </w:rPr>
          <w:instrText xml:space="preserve"> PAGEREF _Toc479785029 \h </w:instrText>
        </w:r>
        <w:r w:rsidR="00945E57">
          <w:rPr>
            <w:noProof/>
            <w:webHidden/>
          </w:rPr>
        </w:r>
        <w:r w:rsidR="00945E57">
          <w:rPr>
            <w:noProof/>
            <w:webHidden/>
          </w:rPr>
          <w:fldChar w:fldCharType="separate"/>
        </w:r>
        <w:r w:rsidR="00945E57">
          <w:rPr>
            <w:noProof/>
            <w:webHidden/>
          </w:rPr>
          <w:t>14</w:t>
        </w:r>
        <w:r w:rsidR="00945E57">
          <w:rPr>
            <w:noProof/>
            <w:webHidden/>
          </w:rPr>
          <w:fldChar w:fldCharType="end"/>
        </w:r>
      </w:hyperlink>
    </w:p>
    <w:p w14:paraId="79BE278C" w14:textId="77777777" w:rsidR="00945E57" w:rsidRDefault="00D6665D">
      <w:pPr>
        <w:pStyle w:val="TOC1"/>
        <w:rPr>
          <w:rFonts w:asciiTheme="minorHAnsi" w:eastAsiaTheme="minorEastAsia" w:hAnsiTheme="minorHAnsi" w:cstheme="minorBidi"/>
          <w:noProof/>
          <w:sz w:val="22"/>
          <w:szCs w:val="22"/>
          <w:lang w:eastAsia="en-AU"/>
        </w:rPr>
      </w:pPr>
      <w:hyperlink w:anchor="_Toc479785030" w:history="1">
        <w:r w:rsidR="00945E57" w:rsidRPr="00C21D0E">
          <w:rPr>
            <w:rStyle w:val="Hyperlink"/>
            <w:b/>
            <w:bCs/>
            <w:noProof/>
          </w:rPr>
          <w:t>8. Issues relating to the conservation and harvesting of treeferns</w:t>
        </w:r>
        <w:r w:rsidR="00945E57">
          <w:rPr>
            <w:noProof/>
            <w:webHidden/>
          </w:rPr>
          <w:tab/>
        </w:r>
        <w:r w:rsidR="00945E57">
          <w:rPr>
            <w:noProof/>
            <w:webHidden/>
          </w:rPr>
          <w:fldChar w:fldCharType="begin"/>
        </w:r>
        <w:r w:rsidR="00945E57">
          <w:rPr>
            <w:noProof/>
            <w:webHidden/>
          </w:rPr>
          <w:instrText xml:space="preserve"> PAGEREF _Toc479785030 \h </w:instrText>
        </w:r>
        <w:r w:rsidR="00945E57">
          <w:rPr>
            <w:noProof/>
            <w:webHidden/>
          </w:rPr>
        </w:r>
        <w:r w:rsidR="00945E57">
          <w:rPr>
            <w:noProof/>
            <w:webHidden/>
          </w:rPr>
          <w:fldChar w:fldCharType="separate"/>
        </w:r>
        <w:r w:rsidR="00945E57">
          <w:rPr>
            <w:noProof/>
            <w:webHidden/>
          </w:rPr>
          <w:t>15</w:t>
        </w:r>
        <w:r w:rsidR="00945E57">
          <w:rPr>
            <w:noProof/>
            <w:webHidden/>
          </w:rPr>
          <w:fldChar w:fldCharType="end"/>
        </w:r>
      </w:hyperlink>
    </w:p>
    <w:p w14:paraId="79BE278D" w14:textId="77777777" w:rsidR="00945E57" w:rsidRDefault="00D6665D">
      <w:pPr>
        <w:pStyle w:val="TOC2"/>
        <w:rPr>
          <w:rFonts w:asciiTheme="minorHAnsi" w:eastAsiaTheme="minorEastAsia" w:hAnsiTheme="minorHAnsi" w:cstheme="minorBidi"/>
          <w:noProof/>
          <w:sz w:val="22"/>
          <w:szCs w:val="22"/>
          <w:lang w:eastAsia="en-AU"/>
        </w:rPr>
      </w:pPr>
      <w:hyperlink w:anchor="_Toc479785031" w:history="1">
        <w:r w:rsidR="00945E57" w:rsidRPr="00C21D0E">
          <w:rPr>
            <w:rStyle w:val="Hyperlink"/>
            <w:noProof/>
          </w:rPr>
          <w:t>8.1 Environmental</w:t>
        </w:r>
        <w:r w:rsidR="00945E57">
          <w:rPr>
            <w:noProof/>
            <w:webHidden/>
          </w:rPr>
          <w:tab/>
        </w:r>
        <w:r w:rsidR="00945E57">
          <w:rPr>
            <w:noProof/>
            <w:webHidden/>
          </w:rPr>
          <w:fldChar w:fldCharType="begin"/>
        </w:r>
        <w:r w:rsidR="00945E57">
          <w:rPr>
            <w:noProof/>
            <w:webHidden/>
          </w:rPr>
          <w:instrText xml:space="preserve"> PAGEREF _Toc479785031 \h </w:instrText>
        </w:r>
        <w:r w:rsidR="00945E57">
          <w:rPr>
            <w:noProof/>
            <w:webHidden/>
          </w:rPr>
        </w:r>
        <w:r w:rsidR="00945E57">
          <w:rPr>
            <w:noProof/>
            <w:webHidden/>
          </w:rPr>
          <w:fldChar w:fldCharType="separate"/>
        </w:r>
        <w:r w:rsidR="00945E57">
          <w:rPr>
            <w:noProof/>
            <w:webHidden/>
          </w:rPr>
          <w:t>15</w:t>
        </w:r>
        <w:r w:rsidR="00945E57">
          <w:rPr>
            <w:noProof/>
            <w:webHidden/>
          </w:rPr>
          <w:fldChar w:fldCharType="end"/>
        </w:r>
      </w:hyperlink>
    </w:p>
    <w:p w14:paraId="79BE278E" w14:textId="77777777" w:rsidR="00945E57" w:rsidRDefault="00D6665D">
      <w:pPr>
        <w:pStyle w:val="TOC2"/>
        <w:rPr>
          <w:rFonts w:asciiTheme="minorHAnsi" w:eastAsiaTheme="minorEastAsia" w:hAnsiTheme="minorHAnsi" w:cstheme="minorBidi"/>
          <w:noProof/>
          <w:sz w:val="22"/>
          <w:szCs w:val="22"/>
          <w:lang w:eastAsia="en-AU"/>
        </w:rPr>
      </w:pPr>
      <w:hyperlink w:anchor="_Toc479785032" w:history="1">
        <w:r w:rsidR="00945E57" w:rsidRPr="00C21D0E">
          <w:rPr>
            <w:rStyle w:val="Hyperlink"/>
            <w:noProof/>
          </w:rPr>
          <w:t>8.2 Social</w:t>
        </w:r>
        <w:r w:rsidR="00945E57">
          <w:rPr>
            <w:noProof/>
            <w:webHidden/>
          </w:rPr>
          <w:tab/>
        </w:r>
        <w:r w:rsidR="00945E57">
          <w:rPr>
            <w:noProof/>
            <w:webHidden/>
          </w:rPr>
          <w:fldChar w:fldCharType="begin"/>
        </w:r>
        <w:r w:rsidR="00945E57">
          <w:rPr>
            <w:noProof/>
            <w:webHidden/>
          </w:rPr>
          <w:instrText xml:space="preserve"> PAGEREF _Toc479785032 \h </w:instrText>
        </w:r>
        <w:r w:rsidR="00945E57">
          <w:rPr>
            <w:noProof/>
            <w:webHidden/>
          </w:rPr>
        </w:r>
        <w:r w:rsidR="00945E57">
          <w:rPr>
            <w:noProof/>
            <w:webHidden/>
          </w:rPr>
          <w:fldChar w:fldCharType="separate"/>
        </w:r>
        <w:r w:rsidR="00945E57">
          <w:rPr>
            <w:noProof/>
            <w:webHidden/>
          </w:rPr>
          <w:t>16</w:t>
        </w:r>
        <w:r w:rsidR="00945E57">
          <w:rPr>
            <w:noProof/>
            <w:webHidden/>
          </w:rPr>
          <w:fldChar w:fldCharType="end"/>
        </w:r>
      </w:hyperlink>
    </w:p>
    <w:p w14:paraId="79BE278F" w14:textId="77777777" w:rsidR="00945E57" w:rsidRDefault="00D6665D">
      <w:pPr>
        <w:pStyle w:val="TOC2"/>
        <w:rPr>
          <w:rFonts w:asciiTheme="minorHAnsi" w:eastAsiaTheme="minorEastAsia" w:hAnsiTheme="minorHAnsi" w:cstheme="minorBidi"/>
          <w:noProof/>
          <w:sz w:val="22"/>
          <w:szCs w:val="22"/>
          <w:lang w:eastAsia="en-AU"/>
        </w:rPr>
      </w:pPr>
      <w:hyperlink w:anchor="_Toc479785033" w:history="1">
        <w:r w:rsidR="00945E57" w:rsidRPr="00C21D0E">
          <w:rPr>
            <w:rStyle w:val="Hyperlink"/>
            <w:noProof/>
          </w:rPr>
          <w:t>8.3 Economic</w:t>
        </w:r>
        <w:r w:rsidR="00945E57">
          <w:rPr>
            <w:noProof/>
            <w:webHidden/>
          </w:rPr>
          <w:tab/>
        </w:r>
        <w:r w:rsidR="00945E57">
          <w:rPr>
            <w:noProof/>
            <w:webHidden/>
          </w:rPr>
          <w:fldChar w:fldCharType="begin"/>
        </w:r>
        <w:r w:rsidR="00945E57">
          <w:rPr>
            <w:noProof/>
            <w:webHidden/>
          </w:rPr>
          <w:instrText xml:space="preserve"> PAGEREF _Toc479785033 \h </w:instrText>
        </w:r>
        <w:r w:rsidR="00945E57">
          <w:rPr>
            <w:noProof/>
            <w:webHidden/>
          </w:rPr>
        </w:r>
        <w:r w:rsidR="00945E57">
          <w:rPr>
            <w:noProof/>
            <w:webHidden/>
          </w:rPr>
          <w:fldChar w:fldCharType="separate"/>
        </w:r>
        <w:r w:rsidR="00945E57">
          <w:rPr>
            <w:noProof/>
            <w:webHidden/>
          </w:rPr>
          <w:t>16</w:t>
        </w:r>
        <w:r w:rsidR="00945E57">
          <w:rPr>
            <w:noProof/>
            <w:webHidden/>
          </w:rPr>
          <w:fldChar w:fldCharType="end"/>
        </w:r>
      </w:hyperlink>
    </w:p>
    <w:p w14:paraId="79BE2790" w14:textId="77777777" w:rsidR="00945E57" w:rsidRDefault="00D6665D">
      <w:pPr>
        <w:pStyle w:val="TOC2"/>
        <w:rPr>
          <w:rFonts w:asciiTheme="minorHAnsi" w:eastAsiaTheme="minorEastAsia" w:hAnsiTheme="minorHAnsi" w:cstheme="minorBidi"/>
          <w:noProof/>
          <w:sz w:val="22"/>
          <w:szCs w:val="22"/>
          <w:lang w:eastAsia="en-AU"/>
        </w:rPr>
      </w:pPr>
      <w:hyperlink w:anchor="_Toc479785034" w:history="1">
        <w:r w:rsidR="00945E57" w:rsidRPr="00C21D0E">
          <w:rPr>
            <w:rStyle w:val="Hyperlink"/>
            <w:noProof/>
          </w:rPr>
          <w:t>8.4 Political</w:t>
        </w:r>
        <w:r w:rsidR="00945E57">
          <w:rPr>
            <w:noProof/>
            <w:webHidden/>
          </w:rPr>
          <w:tab/>
        </w:r>
        <w:r w:rsidR="00945E57">
          <w:rPr>
            <w:noProof/>
            <w:webHidden/>
          </w:rPr>
          <w:fldChar w:fldCharType="begin"/>
        </w:r>
        <w:r w:rsidR="00945E57">
          <w:rPr>
            <w:noProof/>
            <w:webHidden/>
          </w:rPr>
          <w:instrText xml:space="preserve"> PAGEREF _Toc479785034 \h </w:instrText>
        </w:r>
        <w:r w:rsidR="00945E57">
          <w:rPr>
            <w:noProof/>
            <w:webHidden/>
          </w:rPr>
        </w:r>
        <w:r w:rsidR="00945E57">
          <w:rPr>
            <w:noProof/>
            <w:webHidden/>
          </w:rPr>
          <w:fldChar w:fldCharType="separate"/>
        </w:r>
        <w:r w:rsidR="00945E57">
          <w:rPr>
            <w:noProof/>
            <w:webHidden/>
          </w:rPr>
          <w:t>16</w:t>
        </w:r>
        <w:r w:rsidR="00945E57">
          <w:rPr>
            <w:noProof/>
            <w:webHidden/>
          </w:rPr>
          <w:fldChar w:fldCharType="end"/>
        </w:r>
      </w:hyperlink>
    </w:p>
    <w:p w14:paraId="79BE2791" w14:textId="77777777" w:rsidR="00945E57" w:rsidRDefault="00D6665D">
      <w:pPr>
        <w:pStyle w:val="TOC1"/>
        <w:rPr>
          <w:rFonts w:asciiTheme="minorHAnsi" w:eastAsiaTheme="minorEastAsia" w:hAnsiTheme="minorHAnsi" w:cstheme="minorBidi"/>
          <w:noProof/>
          <w:sz w:val="22"/>
          <w:szCs w:val="22"/>
          <w:lang w:eastAsia="en-AU"/>
        </w:rPr>
      </w:pPr>
      <w:hyperlink w:anchor="_Toc479785035" w:history="1">
        <w:r w:rsidR="00945E57" w:rsidRPr="00C21D0E">
          <w:rPr>
            <w:rStyle w:val="Hyperlink"/>
            <w:b/>
            <w:bCs/>
            <w:noProof/>
          </w:rPr>
          <w:t>9. Monitoring of management plan implementation</w:t>
        </w:r>
        <w:r w:rsidR="00945E57">
          <w:rPr>
            <w:noProof/>
            <w:webHidden/>
          </w:rPr>
          <w:tab/>
        </w:r>
        <w:r w:rsidR="00945E57">
          <w:rPr>
            <w:noProof/>
            <w:webHidden/>
          </w:rPr>
          <w:fldChar w:fldCharType="begin"/>
        </w:r>
        <w:r w:rsidR="00945E57">
          <w:rPr>
            <w:noProof/>
            <w:webHidden/>
          </w:rPr>
          <w:instrText xml:space="preserve"> PAGEREF _Toc479785035 \h </w:instrText>
        </w:r>
        <w:r w:rsidR="00945E57">
          <w:rPr>
            <w:noProof/>
            <w:webHidden/>
          </w:rPr>
        </w:r>
        <w:r w:rsidR="00945E57">
          <w:rPr>
            <w:noProof/>
            <w:webHidden/>
          </w:rPr>
          <w:fldChar w:fldCharType="separate"/>
        </w:r>
        <w:r w:rsidR="00945E57">
          <w:rPr>
            <w:noProof/>
            <w:webHidden/>
          </w:rPr>
          <w:t>17</w:t>
        </w:r>
        <w:r w:rsidR="00945E57">
          <w:rPr>
            <w:noProof/>
            <w:webHidden/>
          </w:rPr>
          <w:fldChar w:fldCharType="end"/>
        </w:r>
      </w:hyperlink>
    </w:p>
    <w:p w14:paraId="79BE2792" w14:textId="77777777" w:rsidR="00945E57" w:rsidRDefault="00D6665D">
      <w:pPr>
        <w:pStyle w:val="TOC2"/>
        <w:rPr>
          <w:rFonts w:asciiTheme="minorHAnsi" w:eastAsiaTheme="minorEastAsia" w:hAnsiTheme="minorHAnsi" w:cstheme="minorBidi"/>
          <w:noProof/>
          <w:sz w:val="22"/>
          <w:szCs w:val="22"/>
          <w:lang w:eastAsia="en-AU"/>
        </w:rPr>
      </w:pPr>
      <w:hyperlink w:anchor="_Toc479785036" w:history="1">
        <w:r w:rsidR="00945E57" w:rsidRPr="00C21D0E">
          <w:rPr>
            <w:rStyle w:val="Hyperlink"/>
            <w:noProof/>
          </w:rPr>
          <w:t>9.1 Harvesting operations and retail outlets</w:t>
        </w:r>
        <w:r w:rsidR="00945E57">
          <w:rPr>
            <w:noProof/>
            <w:webHidden/>
          </w:rPr>
          <w:tab/>
        </w:r>
        <w:r w:rsidR="00945E57">
          <w:rPr>
            <w:noProof/>
            <w:webHidden/>
          </w:rPr>
          <w:fldChar w:fldCharType="begin"/>
        </w:r>
        <w:r w:rsidR="00945E57">
          <w:rPr>
            <w:noProof/>
            <w:webHidden/>
          </w:rPr>
          <w:instrText xml:space="preserve"> PAGEREF _Toc479785036 \h </w:instrText>
        </w:r>
        <w:r w:rsidR="00945E57">
          <w:rPr>
            <w:noProof/>
            <w:webHidden/>
          </w:rPr>
        </w:r>
        <w:r w:rsidR="00945E57">
          <w:rPr>
            <w:noProof/>
            <w:webHidden/>
          </w:rPr>
          <w:fldChar w:fldCharType="separate"/>
        </w:r>
        <w:r w:rsidR="00945E57">
          <w:rPr>
            <w:noProof/>
            <w:webHidden/>
          </w:rPr>
          <w:t>17</w:t>
        </w:r>
        <w:r w:rsidR="00945E57">
          <w:rPr>
            <w:noProof/>
            <w:webHidden/>
          </w:rPr>
          <w:fldChar w:fldCharType="end"/>
        </w:r>
      </w:hyperlink>
    </w:p>
    <w:p w14:paraId="79BE2793" w14:textId="77777777" w:rsidR="00945E57" w:rsidRDefault="00D6665D">
      <w:pPr>
        <w:pStyle w:val="TOC2"/>
        <w:rPr>
          <w:rFonts w:asciiTheme="minorHAnsi" w:eastAsiaTheme="minorEastAsia" w:hAnsiTheme="minorHAnsi" w:cstheme="minorBidi"/>
          <w:noProof/>
          <w:sz w:val="22"/>
          <w:szCs w:val="22"/>
          <w:lang w:eastAsia="en-AU"/>
        </w:rPr>
      </w:pPr>
      <w:hyperlink w:anchor="_Toc479785037" w:history="1">
        <w:r w:rsidR="00945E57" w:rsidRPr="00C21D0E">
          <w:rPr>
            <w:rStyle w:val="Hyperlink"/>
            <w:noProof/>
          </w:rPr>
          <w:t>9.2 Interstate distribution of treeferns</w:t>
        </w:r>
        <w:r w:rsidR="00945E57">
          <w:rPr>
            <w:noProof/>
            <w:webHidden/>
          </w:rPr>
          <w:tab/>
        </w:r>
        <w:r w:rsidR="00945E57">
          <w:rPr>
            <w:noProof/>
            <w:webHidden/>
          </w:rPr>
          <w:fldChar w:fldCharType="begin"/>
        </w:r>
        <w:r w:rsidR="00945E57">
          <w:rPr>
            <w:noProof/>
            <w:webHidden/>
          </w:rPr>
          <w:instrText xml:space="preserve"> PAGEREF _Toc479785037 \h </w:instrText>
        </w:r>
        <w:r w:rsidR="00945E57">
          <w:rPr>
            <w:noProof/>
            <w:webHidden/>
          </w:rPr>
        </w:r>
        <w:r w:rsidR="00945E57">
          <w:rPr>
            <w:noProof/>
            <w:webHidden/>
          </w:rPr>
          <w:fldChar w:fldCharType="separate"/>
        </w:r>
        <w:r w:rsidR="00945E57">
          <w:rPr>
            <w:noProof/>
            <w:webHidden/>
          </w:rPr>
          <w:t>17</w:t>
        </w:r>
        <w:r w:rsidR="00945E57">
          <w:rPr>
            <w:noProof/>
            <w:webHidden/>
          </w:rPr>
          <w:fldChar w:fldCharType="end"/>
        </w:r>
      </w:hyperlink>
    </w:p>
    <w:p w14:paraId="79BE2794" w14:textId="77777777" w:rsidR="00945E57" w:rsidRDefault="00D6665D">
      <w:pPr>
        <w:pStyle w:val="TOC2"/>
        <w:rPr>
          <w:rFonts w:asciiTheme="minorHAnsi" w:eastAsiaTheme="minorEastAsia" w:hAnsiTheme="minorHAnsi" w:cstheme="minorBidi"/>
          <w:noProof/>
          <w:sz w:val="22"/>
          <w:szCs w:val="22"/>
          <w:lang w:eastAsia="en-AU"/>
        </w:rPr>
      </w:pPr>
      <w:hyperlink w:anchor="_Toc479785038" w:history="1">
        <w:r w:rsidR="00945E57" w:rsidRPr="00C21D0E">
          <w:rPr>
            <w:rStyle w:val="Hyperlink"/>
            <w:noProof/>
          </w:rPr>
          <w:t>9.3 Overseas exports of treeferns</w:t>
        </w:r>
        <w:r w:rsidR="00945E57">
          <w:rPr>
            <w:noProof/>
            <w:webHidden/>
          </w:rPr>
          <w:tab/>
        </w:r>
        <w:r w:rsidR="00945E57">
          <w:rPr>
            <w:noProof/>
            <w:webHidden/>
          </w:rPr>
          <w:fldChar w:fldCharType="begin"/>
        </w:r>
        <w:r w:rsidR="00945E57">
          <w:rPr>
            <w:noProof/>
            <w:webHidden/>
          </w:rPr>
          <w:instrText xml:space="preserve"> PAGEREF _Toc479785038 \h </w:instrText>
        </w:r>
        <w:r w:rsidR="00945E57">
          <w:rPr>
            <w:noProof/>
            <w:webHidden/>
          </w:rPr>
        </w:r>
        <w:r w:rsidR="00945E57">
          <w:rPr>
            <w:noProof/>
            <w:webHidden/>
          </w:rPr>
          <w:fldChar w:fldCharType="separate"/>
        </w:r>
        <w:r w:rsidR="00945E57">
          <w:rPr>
            <w:noProof/>
            <w:webHidden/>
          </w:rPr>
          <w:t>18</w:t>
        </w:r>
        <w:r w:rsidR="00945E57">
          <w:rPr>
            <w:noProof/>
            <w:webHidden/>
          </w:rPr>
          <w:fldChar w:fldCharType="end"/>
        </w:r>
      </w:hyperlink>
    </w:p>
    <w:p w14:paraId="79BE2795" w14:textId="77777777" w:rsidR="00945E57" w:rsidRDefault="00D6665D">
      <w:pPr>
        <w:pStyle w:val="TOC1"/>
        <w:rPr>
          <w:rFonts w:asciiTheme="minorHAnsi" w:eastAsiaTheme="minorEastAsia" w:hAnsiTheme="minorHAnsi" w:cstheme="minorBidi"/>
          <w:noProof/>
          <w:sz w:val="22"/>
          <w:szCs w:val="22"/>
          <w:lang w:eastAsia="en-AU"/>
        </w:rPr>
      </w:pPr>
      <w:hyperlink w:anchor="_Toc479785039" w:history="1">
        <w:r w:rsidR="00945E57" w:rsidRPr="00C21D0E">
          <w:rPr>
            <w:rStyle w:val="Hyperlink"/>
            <w:b/>
            <w:bCs/>
            <w:noProof/>
          </w:rPr>
          <w:t>10. Liaison and education of stakeholders</w:t>
        </w:r>
        <w:r w:rsidR="00945E57">
          <w:rPr>
            <w:noProof/>
            <w:webHidden/>
          </w:rPr>
          <w:tab/>
        </w:r>
        <w:r w:rsidR="00945E57">
          <w:rPr>
            <w:noProof/>
            <w:webHidden/>
          </w:rPr>
          <w:fldChar w:fldCharType="begin"/>
        </w:r>
        <w:r w:rsidR="00945E57">
          <w:rPr>
            <w:noProof/>
            <w:webHidden/>
          </w:rPr>
          <w:instrText xml:space="preserve"> PAGEREF _Toc479785039 \h </w:instrText>
        </w:r>
        <w:r w:rsidR="00945E57">
          <w:rPr>
            <w:noProof/>
            <w:webHidden/>
          </w:rPr>
        </w:r>
        <w:r w:rsidR="00945E57">
          <w:rPr>
            <w:noProof/>
            <w:webHidden/>
          </w:rPr>
          <w:fldChar w:fldCharType="separate"/>
        </w:r>
        <w:r w:rsidR="00945E57">
          <w:rPr>
            <w:noProof/>
            <w:webHidden/>
          </w:rPr>
          <w:t>18</w:t>
        </w:r>
        <w:r w:rsidR="00945E57">
          <w:rPr>
            <w:noProof/>
            <w:webHidden/>
          </w:rPr>
          <w:fldChar w:fldCharType="end"/>
        </w:r>
      </w:hyperlink>
    </w:p>
    <w:p w14:paraId="79BE2796" w14:textId="77777777" w:rsidR="00945E57" w:rsidRDefault="00D6665D">
      <w:pPr>
        <w:pStyle w:val="TOC1"/>
        <w:rPr>
          <w:rFonts w:asciiTheme="minorHAnsi" w:eastAsiaTheme="minorEastAsia" w:hAnsiTheme="minorHAnsi" w:cstheme="minorBidi"/>
          <w:noProof/>
          <w:sz w:val="22"/>
          <w:szCs w:val="22"/>
          <w:lang w:eastAsia="en-AU"/>
        </w:rPr>
      </w:pPr>
      <w:hyperlink w:anchor="_Toc479785040" w:history="1">
        <w:r w:rsidR="00945E57" w:rsidRPr="00C21D0E">
          <w:rPr>
            <w:rStyle w:val="Hyperlink"/>
            <w:b/>
            <w:bCs/>
            <w:noProof/>
          </w:rPr>
          <w:t>11. Evaluation of performance under this management plan</w:t>
        </w:r>
        <w:r w:rsidR="00945E57">
          <w:rPr>
            <w:noProof/>
            <w:webHidden/>
          </w:rPr>
          <w:tab/>
        </w:r>
        <w:r w:rsidR="00945E57">
          <w:rPr>
            <w:noProof/>
            <w:webHidden/>
          </w:rPr>
          <w:fldChar w:fldCharType="begin"/>
        </w:r>
        <w:r w:rsidR="00945E57">
          <w:rPr>
            <w:noProof/>
            <w:webHidden/>
          </w:rPr>
          <w:instrText xml:space="preserve"> PAGEREF _Toc479785040 \h </w:instrText>
        </w:r>
        <w:r w:rsidR="00945E57">
          <w:rPr>
            <w:noProof/>
            <w:webHidden/>
          </w:rPr>
        </w:r>
        <w:r w:rsidR="00945E57">
          <w:rPr>
            <w:noProof/>
            <w:webHidden/>
          </w:rPr>
          <w:fldChar w:fldCharType="separate"/>
        </w:r>
        <w:r w:rsidR="00945E57">
          <w:rPr>
            <w:noProof/>
            <w:webHidden/>
          </w:rPr>
          <w:t>18</w:t>
        </w:r>
        <w:r w:rsidR="00945E57">
          <w:rPr>
            <w:noProof/>
            <w:webHidden/>
          </w:rPr>
          <w:fldChar w:fldCharType="end"/>
        </w:r>
      </w:hyperlink>
    </w:p>
    <w:p w14:paraId="79BE2797" w14:textId="77777777" w:rsidR="00945E57" w:rsidRDefault="00D6665D">
      <w:pPr>
        <w:pStyle w:val="TOC1"/>
        <w:rPr>
          <w:rFonts w:asciiTheme="minorHAnsi" w:eastAsiaTheme="minorEastAsia" w:hAnsiTheme="minorHAnsi" w:cstheme="minorBidi"/>
          <w:noProof/>
          <w:sz w:val="22"/>
          <w:szCs w:val="22"/>
          <w:lang w:eastAsia="en-AU"/>
        </w:rPr>
      </w:pPr>
      <w:hyperlink w:anchor="_Toc479785041" w:history="1">
        <w:r w:rsidR="00945E57" w:rsidRPr="00C21D0E">
          <w:rPr>
            <w:rStyle w:val="Hyperlink"/>
            <w:b/>
            <w:bCs/>
            <w:noProof/>
          </w:rPr>
          <w:t>12. Reporting of management plan implementation</w:t>
        </w:r>
        <w:r w:rsidR="00945E57">
          <w:rPr>
            <w:noProof/>
            <w:webHidden/>
          </w:rPr>
          <w:tab/>
        </w:r>
        <w:r w:rsidR="00945E57">
          <w:rPr>
            <w:noProof/>
            <w:webHidden/>
          </w:rPr>
          <w:fldChar w:fldCharType="begin"/>
        </w:r>
        <w:r w:rsidR="00945E57">
          <w:rPr>
            <w:noProof/>
            <w:webHidden/>
          </w:rPr>
          <w:instrText xml:space="preserve"> PAGEREF _Toc479785041 \h </w:instrText>
        </w:r>
        <w:r w:rsidR="00945E57">
          <w:rPr>
            <w:noProof/>
            <w:webHidden/>
          </w:rPr>
        </w:r>
        <w:r w:rsidR="00945E57">
          <w:rPr>
            <w:noProof/>
            <w:webHidden/>
          </w:rPr>
          <w:fldChar w:fldCharType="separate"/>
        </w:r>
        <w:r w:rsidR="00945E57">
          <w:rPr>
            <w:noProof/>
            <w:webHidden/>
          </w:rPr>
          <w:t>19</w:t>
        </w:r>
        <w:r w:rsidR="00945E57">
          <w:rPr>
            <w:noProof/>
            <w:webHidden/>
          </w:rPr>
          <w:fldChar w:fldCharType="end"/>
        </w:r>
      </w:hyperlink>
    </w:p>
    <w:p w14:paraId="79BE2798" w14:textId="77777777" w:rsidR="00945E57" w:rsidRDefault="00D6665D">
      <w:pPr>
        <w:pStyle w:val="TOC1"/>
        <w:rPr>
          <w:rFonts w:asciiTheme="minorHAnsi" w:eastAsiaTheme="minorEastAsia" w:hAnsiTheme="minorHAnsi" w:cstheme="minorBidi"/>
          <w:noProof/>
          <w:sz w:val="22"/>
          <w:szCs w:val="22"/>
          <w:lang w:eastAsia="en-AU"/>
        </w:rPr>
      </w:pPr>
      <w:hyperlink w:anchor="_Toc479785042" w:history="1">
        <w:r w:rsidR="00945E57" w:rsidRPr="00C21D0E">
          <w:rPr>
            <w:rStyle w:val="Hyperlink"/>
            <w:b/>
            <w:bCs/>
            <w:noProof/>
          </w:rPr>
          <w:t>13. Review of the management plan</w:t>
        </w:r>
        <w:r w:rsidR="00945E57">
          <w:rPr>
            <w:noProof/>
            <w:webHidden/>
          </w:rPr>
          <w:tab/>
        </w:r>
        <w:r w:rsidR="00945E57">
          <w:rPr>
            <w:noProof/>
            <w:webHidden/>
          </w:rPr>
          <w:fldChar w:fldCharType="begin"/>
        </w:r>
        <w:r w:rsidR="00945E57">
          <w:rPr>
            <w:noProof/>
            <w:webHidden/>
          </w:rPr>
          <w:instrText xml:space="preserve"> PAGEREF _Toc479785042 \h </w:instrText>
        </w:r>
        <w:r w:rsidR="00945E57">
          <w:rPr>
            <w:noProof/>
            <w:webHidden/>
          </w:rPr>
        </w:r>
        <w:r w:rsidR="00945E57">
          <w:rPr>
            <w:noProof/>
            <w:webHidden/>
          </w:rPr>
          <w:fldChar w:fldCharType="separate"/>
        </w:r>
        <w:r w:rsidR="00945E57">
          <w:rPr>
            <w:noProof/>
            <w:webHidden/>
          </w:rPr>
          <w:t>19</w:t>
        </w:r>
        <w:r w:rsidR="00945E57">
          <w:rPr>
            <w:noProof/>
            <w:webHidden/>
          </w:rPr>
          <w:fldChar w:fldCharType="end"/>
        </w:r>
      </w:hyperlink>
    </w:p>
    <w:p w14:paraId="79BE2799" w14:textId="77777777" w:rsidR="00945E57" w:rsidRDefault="00D6665D">
      <w:pPr>
        <w:pStyle w:val="TOC1"/>
        <w:rPr>
          <w:rFonts w:asciiTheme="minorHAnsi" w:eastAsiaTheme="minorEastAsia" w:hAnsiTheme="minorHAnsi" w:cstheme="minorBidi"/>
          <w:noProof/>
          <w:sz w:val="22"/>
          <w:szCs w:val="22"/>
          <w:lang w:eastAsia="en-AU"/>
        </w:rPr>
      </w:pPr>
      <w:hyperlink w:anchor="_Toc479785043" w:history="1">
        <w:r w:rsidR="00945E57" w:rsidRPr="00C21D0E">
          <w:rPr>
            <w:rStyle w:val="Hyperlink"/>
            <w:b/>
            <w:bCs/>
            <w:noProof/>
          </w:rPr>
          <w:t>14. References</w:t>
        </w:r>
        <w:r w:rsidR="00945E57">
          <w:rPr>
            <w:noProof/>
            <w:webHidden/>
          </w:rPr>
          <w:tab/>
        </w:r>
        <w:r w:rsidR="00945E57">
          <w:rPr>
            <w:noProof/>
            <w:webHidden/>
          </w:rPr>
          <w:fldChar w:fldCharType="begin"/>
        </w:r>
        <w:r w:rsidR="00945E57">
          <w:rPr>
            <w:noProof/>
            <w:webHidden/>
          </w:rPr>
          <w:instrText xml:space="preserve"> PAGEREF _Toc479785043 \h </w:instrText>
        </w:r>
        <w:r w:rsidR="00945E57">
          <w:rPr>
            <w:noProof/>
            <w:webHidden/>
          </w:rPr>
        </w:r>
        <w:r w:rsidR="00945E57">
          <w:rPr>
            <w:noProof/>
            <w:webHidden/>
          </w:rPr>
          <w:fldChar w:fldCharType="separate"/>
        </w:r>
        <w:r w:rsidR="00945E57">
          <w:rPr>
            <w:noProof/>
            <w:webHidden/>
          </w:rPr>
          <w:t>20</w:t>
        </w:r>
        <w:r w:rsidR="00945E57">
          <w:rPr>
            <w:noProof/>
            <w:webHidden/>
          </w:rPr>
          <w:fldChar w:fldCharType="end"/>
        </w:r>
      </w:hyperlink>
    </w:p>
    <w:p w14:paraId="79BE279A" w14:textId="77777777" w:rsidR="00945E57" w:rsidRDefault="00D6665D">
      <w:pPr>
        <w:pStyle w:val="TOC1"/>
        <w:rPr>
          <w:rFonts w:asciiTheme="minorHAnsi" w:eastAsiaTheme="minorEastAsia" w:hAnsiTheme="minorHAnsi" w:cstheme="minorBidi"/>
          <w:noProof/>
          <w:sz w:val="22"/>
          <w:szCs w:val="22"/>
          <w:lang w:eastAsia="en-AU"/>
        </w:rPr>
      </w:pPr>
      <w:hyperlink w:anchor="_Toc479785044" w:history="1">
        <w:r w:rsidR="00945E57" w:rsidRPr="00C21D0E">
          <w:rPr>
            <w:rStyle w:val="Hyperlink"/>
            <w:b/>
            <w:bCs/>
            <w:noProof/>
          </w:rPr>
          <w:t>Appendix 1: Background information on Tasmanian treeferns</w:t>
        </w:r>
        <w:r w:rsidR="00945E57">
          <w:rPr>
            <w:noProof/>
            <w:webHidden/>
          </w:rPr>
          <w:tab/>
        </w:r>
        <w:r w:rsidR="00945E57">
          <w:rPr>
            <w:noProof/>
            <w:webHidden/>
          </w:rPr>
          <w:fldChar w:fldCharType="begin"/>
        </w:r>
        <w:r w:rsidR="00945E57">
          <w:rPr>
            <w:noProof/>
            <w:webHidden/>
          </w:rPr>
          <w:instrText xml:space="preserve"> PAGEREF _Toc479785044 \h </w:instrText>
        </w:r>
        <w:r w:rsidR="00945E57">
          <w:rPr>
            <w:noProof/>
            <w:webHidden/>
          </w:rPr>
        </w:r>
        <w:r w:rsidR="00945E57">
          <w:rPr>
            <w:noProof/>
            <w:webHidden/>
          </w:rPr>
          <w:fldChar w:fldCharType="separate"/>
        </w:r>
        <w:r w:rsidR="00945E57">
          <w:rPr>
            <w:noProof/>
            <w:webHidden/>
          </w:rPr>
          <w:t>22</w:t>
        </w:r>
        <w:r w:rsidR="00945E57">
          <w:rPr>
            <w:noProof/>
            <w:webHidden/>
          </w:rPr>
          <w:fldChar w:fldCharType="end"/>
        </w:r>
      </w:hyperlink>
    </w:p>
    <w:p w14:paraId="79BE279B" w14:textId="77777777" w:rsidR="00945E57" w:rsidRDefault="00D6665D">
      <w:pPr>
        <w:pStyle w:val="TOC2"/>
        <w:rPr>
          <w:rFonts w:asciiTheme="minorHAnsi" w:eastAsiaTheme="minorEastAsia" w:hAnsiTheme="minorHAnsi" w:cstheme="minorBidi"/>
          <w:noProof/>
          <w:sz w:val="22"/>
          <w:szCs w:val="22"/>
          <w:lang w:eastAsia="en-AU"/>
        </w:rPr>
      </w:pPr>
      <w:hyperlink w:anchor="_Toc479785045" w:history="1">
        <w:r w:rsidR="00945E57" w:rsidRPr="00C21D0E">
          <w:rPr>
            <w:rStyle w:val="Hyperlink"/>
            <w:noProof/>
            <w:lang w:val="en-US"/>
          </w:rPr>
          <w:t>Characteristics of Tasmanian treeferns</w:t>
        </w:r>
        <w:r w:rsidR="00945E57">
          <w:rPr>
            <w:noProof/>
            <w:webHidden/>
          </w:rPr>
          <w:tab/>
        </w:r>
        <w:r w:rsidR="00945E57">
          <w:rPr>
            <w:noProof/>
            <w:webHidden/>
          </w:rPr>
          <w:fldChar w:fldCharType="begin"/>
        </w:r>
        <w:r w:rsidR="00945E57">
          <w:rPr>
            <w:noProof/>
            <w:webHidden/>
          </w:rPr>
          <w:instrText xml:space="preserve"> PAGEREF _Toc479785045 \h </w:instrText>
        </w:r>
        <w:r w:rsidR="00945E57">
          <w:rPr>
            <w:noProof/>
            <w:webHidden/>
          </w:rPr>
        </w:r>
        <w:r w:rsidR="00945E57">
          <w:rPr>
            <w:noProof/>
            <w:webHidden/>
          </w:rPr>
          <w:fldChar w:fldCharType="separate"/>
        </w:r>
        <w:r w:rsidR="00945E57">
          <w:rPr>
            <w:noProof/>
            <w:webHidden/>
          </w:rPr>
          <w:t>22</w:t>
        </w:r>
        <w:r w:rsidR="00945E57">
          <w:rPr>
            <w:noProof/>
            <w:webHidden/>
          </w:rPr>
          <w:fldChar w:fldCharType="end"/>
        </w:r>
      </w:hyperlink>
    </w:p>
    <w:p w14:paraId="79BE279C" w14:textId="77777777" w:rsidR="00945E57" w:rsidRDefault="00D6665D">
      <w:pPr>
        <w:pStyle w:val="TOC2"/>
        <w:rPr>
          <w:rFonts w:asciiTheme="minorHAnsi" w:eastAsiaTheme="minorEastAsia" w:hAnsiTheme="minorHAnsi" w:cstheme="minorBidi"/>
          <w:noProof/>
          <w:sz w:val="22"/>
          <w:szCs w:val="22"/>
          <w:lang w:eastAsia="en-AU"/>
        </w:rPr>
      </w:pPr>
      <w:hyperlink w:anchor="_Toc479785046" w:history="1">
        <w:r w:rsidR="00945E57" w:rsidRPr="00C21D0E">
          <w:rPr>
            <w:rStyle w:val="Hyperlink"/>
            <w:noProof/>
          </w:rPr>
          <w:t xml:space="preserve">Life cycle of </w:t>
        </w:r>
        <w:r w:rsidR="00945E57" w:rsidRPr="00C21D0E">
          <w:rPr>
            <w:rStyle w:val="Hyperlink"/>
            <w:i/>
            <w:noProof/>
          </w:rPr>
          <w:t>Dicksonia antarctica</w:t>
        </w:r>
        <w:r w:rsidR="00945E57">
          <w:rPr>
            <w:noProof/>
            <w:webHidden/>
          </w:rPr>
          <w:tab/>
        </w:r>
        <w:r w:rsidR="00945E57">
          <w:rPr>
            <w:noProof/>
            <w:webHidden/>
          </w:rPr>
          <w:fldChar w:fldCharType="begin"/>
        </w:r>
        <w:r w:rsidR="00945E57">
          <w:rPr>
            <w:noProof/>
            <w:webHidden/>
          </w:rPr>
          <w:instrText xml:space="preserve"> PAGEREF _Toc479785046 \h </w:instrText>
        </w:r>
        <w:r w:rsidR="00945E57">
          <w:rPr>
            <w:noProof/>
            <w:webHidden/>
          </w:rPr>
        </w:r>
        <w:r w:rsidR="00945E57">
          <w:rPr>
            <w:noProof/>
            <w:webHidden/>
          </w:rPr>
          <w:fldChar w:fldCharType="separate"/>
        </w:r>
        <w:r w:rsidR="00945E57">
          <w:rPr>
            <w:noProof/>
            <w:webHidden/>
          </w:rPr>
          <w:t>24</w:t>
        </w:r>
        <w:r w:rsidR="00945E57">
          <w:rPr>
            <w:noProof/>
            <w:webHidden/>
          </w:rPr>
          <w:fldChar w:fldCharType="end"/>
        </w:r>
      </w:hyperlink>
    </w:p>
    <w:p w14:paraId="79BE279D" w14:textId="77777777" w:rsidR="00945E57" w:rsidRDefault="00D6665D">
      <w:pPr>
        <w:pStyle w:val="TOC2"/>
        <w:rPr>
          <w:rFonts w:asciiTheme="minorHAnsi" w:eastAsiaTheme="minorEastAsia" w:hAnsiTheme="minorHAnsi" w:cstheme="minorBidi"/>
          <w:noProof/>
          <w:sz w:val="22"/>
          <w:szCs w:val="22"/>
          <w:lang w:eastAsia="en-AU"/>
        </w:rPr>
      </w:pPr>
      <w:hyperlink w:anchor="_Toc479785047" w:history="1">
        <w:r w:rsidR="00945E57" w:rsidRPr="00C21D0E">
          <w:rPr>
            <w:rStyle w:val="Hyperlink"/>
            <w:noProof/>
          </w:rPr>
          <w:t xml:space="preserve">Epiphytes and </w:t>
        </w:r>
        <w:r w:rsidR="00945E57" w:rsidRPr="00C21D0E">
          <w:rPr>
            <w:rStyle w:val="Hyperlink"/>
            <w:i/>
            <w:noProof/>
          </w:rPr>
          <w:t>Dicksonia antarctica</w:t>
        </w:r>
        <w:r w:rsidR="00945E57">
          <w:rPr>
            <w:noProof/>
            <w:webHidden/>
          </w:rPr>
          <w:tab/>
        </w:r>
        <w:r w:rsidR="00945E57">
          <w:rPr>
            <w:noProof/>
            <w:webHidden/>
          </w:rPr>
          <w:fldChar w:fldCharType="begin"/>
        </w:r>
        <w:r w:rsidR="00945E57">
          <w:rPr>
            <w:noProof/>
            <w:webHidden/>
          </w:rPr>
          <w:instrText xml:space="preserve"> PAGEREF _Toc479785047 \h </w:instrText>
        </w:r>
        <w:r w:rsidR="00945E57">
          <w:rPr>
            <w:noProof/>
            <w:webHidden/>
          </w:rPr>
        </w:r>
        <w:r w:rsidR="00945E57">
          <w:rPr>
            <w:noProof/>
            <w:webHidden/>
          </w:rPr>
          <w:fldChar w:fldCharType="separate"/>
        </w:r>
        <w:r w:rsidR="00945E57">
          <w:rPr>
            <w:noProof/>
            <w:webHidden/>
          </w:rPr>
          <w:t>24</w:t>
        </w:r>
        <w:r w:rsidR="00945E57">
          <w:rPr>
            <w:noProof/>
            <w:webHidden/>
          </w:rPr>
          <w:fldChar w:fldCharType="end"/>
        </w:r>
      </w:hyperlink>
    </w:p>
    <w:p w14:paraId="79BE279E" w14:textId="77777777" w:rsidR="00945E57" w:rsidRDefault="00D6665D">
      <w:pPr>
        <w:pStyle w:val="TOC2"/>
        <w:rPr>
          <w:rFonts w:asciiTheme="minorHAnsi" w:eastAsiaTheme="minorEastAsia" w:hAnsiTheme="minorHAnsi" w:cstheme="minorBidi"/>
          <w:noProof/>
          <w:sz w:val="22"/>
          <w:szCs w:val="22"/>
          <w:lang w:eastAsia="en-AU"/>
        </w:rPr>
      </w:pPr>
      <w:hyperlink w:anchor="_Toc479785048" w:history="1">
        <w:r w:rsidR="00945E57" w:rsidRPr="00C21D0E">
          <w:rPr>
            <w:rStyle w:val="Hyperlink"/>
            <w:noProof/>
          </w:rPr>
          <w:t xml:space="preserve">Ecology and distribution of </w:t>
        </w:r>
        <w:r w:rsidR="00945E57" w:rsidRPr="00C21D0E">
          <w:rPr>
            <w:rStyle w:val="Hyperlink"/>
            <w:i/>
            <w:noProof/>
          </w:rPr>
          <w:t>Dicksonia antarctica</w:t>
        </w:r>
        <w:r w:rsidR="00945E57">
          <w:rPr>
            <w:noProof/>
            <w:webHidden/>
          </w:rPr>
          <w:tab/>
        </w:r>
        <w:r w:rsidR="00945E57">
          <w:rPr>
            <w:noProof/>
            <w:webHidden/>
          </w:rPr>
          <w:fldChar w:fldCharType="begin"/>
        </w:r>
        <w:r w:rsidR="00945E57">
          <w:rPr>
            <w:noProof/>
            <w:webHidden/>
          </w:rPr>
          <w:instrText xml:space="preserve"> PAGEREF _Toc479785048 \h </w:instrText>
        </w:r>
        <w:r w:rsidR="00945E57">
          <w:rPr>
            <w:noProof/>
            <w:webHidden/>
          </w:rPr>
        </w:r>
        <w:r w:rsidR="00945E57">
          <w:rPr>
            <w:noProof/>
            <w:webHidden/>
          </w:rPr>
          <w:fldChar w:fldCharType="separate"/>
        </w:r>
        <w:r w:rsidR="00945E57">
          <w:rPr>
            <w:noProof/>
            <w:webHidden/>
          </w:rPr>
          <w:t>25</w:t>
        </w:r>
        <w:r w:rsidR="00945E57">
          <w:rPr>
            <w:noProof/>
            <w:webHidden/>
          </w:rPr>
          <w:fldChar w:fldCharType="end"/>
        </w:r>
      </w:hyperlink>
    </w:p>
    <w:p w14:paraId="79BE279F" w14:textId="77777777" w:rsidR="00945E57" w:rsidRDefault="00D6665D">
      <w:pPr>
        <w:pStyle w:val="TOC1"/>
        <w:rPr>
          <w:rFonts w:asciiTheme="minorHAnsi" w:eastAsiaTheme="minorEastAsia" w:hAnsiTheme="minorHAnsi" w:cstheme="minorBidi"/>
          <w:noProof/>
          <w:sz w:val="22"/>
          <w:szCs w:val="22"/>
          <w:lang w:eastAsia="en-AU"/>
        </w:rPr>
      </w:pPr>
      <w:hyperlink w:anchor="_Toc479785049" w:history="1">
        <w:r w:rsidR="00945E57" w:rsidRPr="00C21D0E">
          <w:rPr>
            <w:rStyle w:val="Hyperlink"/>
            <w:b/>
            <w:bCs/>
            <w:noProof/>
          </w:rPr>
          <w:t xml:space="preserve">Appendix 2: FPA Treefern research </w:t>
        </w:r>
        <w:r w:rsidR="00945E57">
          <w:rPr>
            <w:noProof/>
            <w:webHidden/>
          </w:rPr>
          <w:tab/>
        </w:r>
        <w:r w:rsidR="00945E57">
          <w:rPr>
            <w:noProof/>
            <w:webHidden/>
          </w:rPr>
          <w:fldChar w:fldCharType="begin"/>
        </w:r>
        <w:r w:rsidR="00945E57">
          <w:rPr>
            <w:noProof/>
            <w:webHidden/>
          </w:rPr>
          <w:instrText xml:space="preserve"> PAGEREF _Toc479785049 \h </w:instrText>
        </w:r>
        <w:r w:rsidR="00945E57">
          <w:rPr>
            <w:noProof/>
            <w:webHidden/>
          </w:rPr>
        </w:r>
        <w:r w:rsidR="00945E57">
          <w:rPr>
            <w:noProof/>
            <w:webHidden/>
          </w:rPr>
          <w:fldChar w:fldCharType="separate"/>
        </w:r>
        <w:r w:rsidR="00945E57">
          <w:rPr>
            <w:noProof/>
            <w:webHidden/>
          </w:rPr>
          <w:t>29</w:t>
        </w:r>
        <w:r w:rsidR="00945E57">
          <w:rPr>
            <w:noProof/>
            <w:webHidden/>
          </w:rPr>
          <w:fldChar w:fldCharType="end"/>
        </w:r>
      </w:hyperlink>
    </w:p>
    <w:p w14:paraId="79BE27A0" w14:textId="77777777" w:rsidR="00641166" w:rsidRDefault="00DB5E55" w:rsidP="00413449">
      <w:pPr>
        <w:tabs>
          <w:tab w:val="right" w:leader="dot" w:pos="8640"/>
        </w:tabs>
        <w:spacing w:after="40"/>
        <w:ind w:right="-81"/>
      </w:pPr>
      <w:r w:rsidRPr="0061345D">
        <w:fldChar w:fldCharType="end"/>
      </w:r>
    </w:p>
    <w:p w14:paraId="79BE27A1" w14:textId="77777777" w:rsidR="004F4BF9" w:rsidRPr="0061345D" w:rsidRDefault="00641166" w:rsidP="003E0392">
      <w:pPr>
        <w:pStyle w:val="Heading1"/>
        <w:spacing w:before="240" w:after="120"/>
        <w:jc w:val="left"/>
      </w:pPr>
      <w:r>
        <w:br w:type="page"/>
      </w:r>
      <w:bookmarkStart w:id="1" w:name="_Toc479785013"/>
      <w:r w:rsidR="00E772B3" w:rsidRPr="003E0392">
        <w:rPr>
          <w:b/>
          <w:bCs/>
          <w:sz w:val="28"/>
          <w:u w:val="none"/>
        </w:rPr>
        <w:lastRenderedPageBreak/>
        <w:t xml:space="preserve">1. </w:t>
      </w:r>
      <w:r w:rsidR="004F4BF9" w:rsidRPr="003E0392">
        <w:rPr>
          <w:b/>
          <w:bCs/>
          <w:sz w:val="28"/>
          <w:u w:val="none"/>
        </w:rPr>
        <w:t>Introduction</w:t>
      </w:r>
      <w:bookmarkEnd w:id="1"/>
    </w:p>
    <w:p w14:paraId="79BE27A2" w14:textId="77777777" w:rsidR="001779F5" w:rsidRPr="0061345D" w:rsidRDefault="0001192B" w:rsidP="00413449">
      <w:pPr>
        <w:spacing w:after="120"/>
        <w:rPr>
          <w:iCs/>
        </w:rPr>
      </w:pPr>
      <w:r w:rsidRPr="0061345D">
        <w:rPr>
          <w:i/>
          <w:iCs/>
        </w:rPr>
        <w:t>Dicksonia</w:t>
      </w:r>
      <w:r w:rsidR="00866FA6" w:rsidRPr="0061345D">
        <w:rPr>
          <w:i/>
          <w:iCs/>
        </w:rPr>
        <w:t xml:space="preserve"> </w:t>
      </w:r>
      <w:r w:rsidR="00380661" w:rsidRPr="0061345D">
        <w:rPr>
          <w:i/>
          <w:iCs/>
        </w:rPr>
        <w:t xml:space="preserve">antarctica </w:t>
      </w:r>
      <w:r w:rsidR="00380661" w:rsidRPr="0061345D">
        <w:rPr>
          <w:iCs/>
        </w:rPr>
        <w:t>Labill.</w:t>
      </w:r>
      <w:r w:rsidR="00866FA6" w:rsidRPr="0061345D">
        <w:rPr>
          <w:i/>
          <w:iCs/>
        </w:rPr>
        <w:t xml:space="preserve"> </w:t>
      </w:r>
      <w:r w:rsidR="00866FA6" w:rsidRPr="0061345D">
        <w:rPr>
          <w:iCs/>
        </w:rPr>
        <w:t xml:space="preserve">(manfern or soft </w:t>
      </w:r>
      <w:r w:rsidR="00AB16DD">
        <w:rPr>
          <w:iCs/>
        </w:rPr>
        <w:t>treefern</w:t>
      </w:r>
      <w:r w:rsidR="00866FA6" w:rsidRPr="0061345D">
        <w:rPr>
          <w:iCs/>
        </w:rPr>
        <w:t>)</w:t>
      </w:r>
      <w:r w:rsidR="00D11E76" w:rsidRPr="0061345D">
        <w:rPr>
          <w:iCs/>
        </w:rPr>
        <w:t xml:space="preserve"> is a common and widely distributed </w:t>
      </w:r>
      <w:r w:rsidR="00AB16DD">
        <w:rPr>
          <w:iCs/>
        </w:rPr>
        <w:t>treefern</w:t>
      </w:r>
      <w:r w:rsidR="00D11E76" w:rsidRPr="0061345D">
        <w:rPr>
          <w:iCs/>
        </w:rPr>
        <w:t xml:space="preserve"> found in Tasmanian wet forests. </w:t>
      </w:r>
      <w:r w:rsidR="003C063F" w:rsidRPr="0061345D">
        <w:rPr>
          <w:iCs/>
        </w:rPr>
        <w:t>(</w:t>
      </w:r>
      <w:r w:rsidR="003C063F" w:rsidRPr="0061345D">
        <w:rPr>
          <w:b/>
        </w:rPr>
        <w:t>Note</w:t>
      </w:r>
      <w:r w:rsidR="003C063F" w:rsidRPr="0061345D">
        <w:rPr>
          <w:i/>
        </w:rPr>
        <w:t>:</w:t>
      </w:r>
      <w:r w:rsidR="00FE724B" w:rsidRPr="0061345D">
        <w:rPr>
          <w:b/>
          <w:i/>
        </w:rPr>
        <w:t xml:space="preserve"> </w:t>
      </w:r>
      <w:r w:rsidR="00FE724B" w:rsidRPr="0061345D">
        <w:rPr>
          <w:i/>
        </w:rPr>
        <w:t xml:space="preserve">For the purpose of this </w:t>
      </w:r>
      <w:r w:rsidR="00413449">
        <w:rPr>
          <w:i/>
        </w:rPr>
        <w:t>management p</w:t>
      </w:r>
      <w:r w:rsidR="00FE724B" w:rsidRPr="0061345D">
        <w:rPr>
          <w:i/>
        </w:rPr>
        <w:t>lan the use of the terms ‘</w:t>
      </w:r>
      <w:r w:rsidR="00AB16DD">
        <w:rPr>
          <w:i/>
        </w:rPr>
        <w:t>treefern</w:t>
      </w:r>
      <w:r w:rsidR="00FE724B" w:rsidRPr="0061345D">
        <w:rPr>
          <w:i/>
        </w:rPr>
        <w:t>’ and ‘</w:t>
      </w:r>
      <w:r w:rsidR="00FE724B" w:rsidRPr="0061345D">
        <w:t>Dicksonia’</w:t>
      </w:r>
      <w:r w:rsidR="00FE724B" w:rsidRPr="0061345D">
        <w:rPr>
          <w:i/>
        </w:rPr>
        <w:t xml:space="preserve"> will refer to </w:t>
      </w:r>
      <w:r w:rsidR="00FE724B" w:rsidRPr="0061345D">
        <w:t>Dicksonia antarctica</w:t>
      </w:r>
      <w:r w:rsidR="00FE724B" w:rsidRPr="0061345D">
        <w:rPr>
          <w:i/>
        </w:rPr>
        <w:t xml:space="preserve"> unless otherwise stated</w:t>
      </w:r>
      <w:r w:rsidR="00337D5A" w:rsidRPr="0061345D">
        <w:t>).</w:t>
      </w:r>
      <w:r w:rsidR="003C063F" w:rsidRPr="0061345D">
        <w:rPr>
          <w:i/>
        </w:rPr>
        <w:t xml:space="preserve"> </w:t>
      </w:r>
      <w:r w:rsidR="001779F5" w:rsidRPr="0061345D">
        <w:rPr>
          <w:iCs/>
        </w:rPr>
        <w:t xml:space="preserve">The population of </w:t>
      </w:r>
      <w:r w:rsidR="004B35B8" w:rsidRPr="0061345D">
        <w:rPr>
          <w:iCs/>
        </w:rPr>
        <w:t xml:space="preserve">trunked </w:t>
      </w:r>
      <w:r w:rsidR="00AB16DD">
        <w:rPr>
          <w:iCs/>
        </w:rPr>
        <w:t>treefern</w:t>
      </w:r>
      <w:r w:rsidR="001779F5" w:rsidRPr="0061345D">
        <w:rPr>
          <w:iCs/>
        </w:rPr>
        <w:t>s in Tasmania</w:t>
      </w:r>
      <w:r w:rsidR="0012151E" w:rsidRPr="0061345D">
        <w:rPr>
          <w:iCs/>
        </w:rPr>
        <w:t xml:space="preserve"> is estimated to exceed 130</w:t>
      </w:r>
      <w:r w:rsidR="001779F5" w:rsidRPr="0061345D">
        <w:rPr>
          <w:iCs/>
        </w:rPr>
        <w:t xml:space="preserve"> million, with </w:t>
      </w:r>
      <w:r w:rsidR="004B35B8" w:rsidRPr="0061345D">
        <w:rPr>
          <w:iCs/>
        </w:rPr>
        <w:t>in excess of 5</w:t>
      </w:r>
      <w:r w:rsidR="007238ED" w:rsidRPr="0061345D">
        <w:rPr>
          <w:iCs/>
        </w:rPr>
        <w:t>0% of</w:t>
      </w:r>
      <w:r w:rsidR="001779F5" w:rsidRPr="0061345D">
        <w:rPr>
          <w:iCs/>
        </w:rPr>
        <w:t xml:space="preserve"> the</w:t>
      </w:r>
      <w:r w:rsidR="004B35B8" w:rsidRPr="0061345D">
        <w:rPr>
          <w:iCs/>
        </w:rPr>
        <w:t xml:space="preserve"> population occurring in </w:t>
      </w:r>
      <w:r w:rsidR="00DC44FB" w:rsidRPr="0061345D">
        <w:rPr>
          <w:iCs/>
        </w:rPr>
        <w:t>Formal</w:t>
      </w:r>
      <w:r w:rsidR="004B35B8" w:rsidRPr="0061345D">
        <w:rPr>
          <w:iCs/>
        </w:rPr>
        <w:t xml:space="preserve"> and Informal</w:t>
      </w:r>
      <w:r w:rsidR="00DC44FB" w:rsidRPr="0061345D">
        <w:rPr>
          <w:iCs/>
        </w:rPr>
        <w:t xml:space="preserve"> Reserve</w:t>
      </w:r>
      <w:r w:rsidR="001779F5" w:rsidRPr="0061345D">
        <w:rPr>
          <w:iCs/>
        </w:rPr>
        <w:t>s.</w:t>
      </w:r>
    </w:p>
    <w:p w14:paraId="79BE27A3" w14:textId="77777777" w:rsidR="00DE4CF3" w:rsidRPr="0061345D" w:rsidRDefault="00AB16DD" w:rsidP="00413449">
      <w:pPr>
        <w:spacing w:after="120"/>
      </w:pPr>
      <w:r>
        <w:rPr>
          <w:iCs/>
        </w:rPr>
        <w:t>Treefern</w:t>
      </w:r>
      <w:r w:rsidR="00D11E76" w:rsidRPr="0061345D">
        <w:t>s have been long sought after for their aesthetic properties and have</w:t>
      </w:r>
      <w:r w:rsidR="006851A5" w:rsidRPr="0061345D">
        <w:t xml:space="preserve"> many</w:t>
      </w:r>
      <w:r w:rsidR="00D11E76" w:rsidRPr="0061345D">
        <w:t xml:space="preserve"> </w:t>
      </w:r>
      <w:r w:rsidR="006851A5" w:rsidRPr="0061345D">
        <w:t xml:space="preserve">horticultural applications. </w:t>
      </w:r>
      <w:r w:rsidR="00D11E76" w:rsidRPr="0061345D">
        <w:rPr>
          <w:i/>
          <w:iCs/>
        </w:rPr>
        <w:t xml:space="preserve">Dicksonia </w:t>
      </w:r>
      <w:r w:rsidR="00D11E76" w:rsidRPr="0061345D">
        <w:t xml:space="preserve">is a robust </w:t>
      </w:r>
      <w:r>
        <w:t>treefern</w:t>
      </w:r>
      <w:r w:rsidR="00D11E76" w:rsidRPr="0061345D">
        <w:t xml:space="preserve"> that can be cut, stored, transported and replanted. Cut stems will continue to grow successfully </w:t>
      </w:r>
      <w:r w:rsidR="00726E49" w:rsidRPr="0061345D">
        <w:t>if</w:t>
      </w:r>
      <w:r w:rsidR="00D11E76" w:rsidRPr="0061345D">
        <w:t xml:space="preserve"> the crown is intact. </w:t>
      </w:r>
      <w:r w:rsidR="006851A5" w:rsidRPr="0061345D">
        <w:t xml:space="preserve">The primary use of this species is as a live trunked </w:t>
      </w:r>
      <w:r>
        <w:t>treefern</w:t>
      </w:r>
      <w:r w:rsidR="006851A5" w:rsidRPr="0061345D">
        <w:t xml:space="preserve"> plant</w:t>
      </w:r>
      <w:r w:rsidR="0012151E" w:rsidRPr="0061345D">
        <w:t>ed in gardens providing a ‘palm-</w:t>
      </w:r>
      <w:r w:rsidR="006851A5" w:rsidRPr="0061345D">
        <w:t>like’ appearance. The trunk may</w:t>
      </w:r>
      <w:r w:rsidR="0012151E" w:rsidRPr="0061345D">
        <w:t xml:space="preserve"> be used for</w:t>
      </w:r>
      <w:r w:rsidR="006851A5" w:rsidRPr="0061345D">
        <w:t xml:space="preserve"> secondary horticultural products, such as plant pots, garden steps and mulch. </w:t>
      </w:r>
      <w:r w:rsidR="008B792E" w:rsidRPr="0061345D">
        <w:t>Fronds are also used in floristry.</w:t>
      </w:r>
    </w:p>
    <w:p w14:paraId="79BE27A4" w14:textId="77777777" w:rsidR="00506B94" w:rsidRPr="0061345D" w:rsidRDefault="00B04C35" w:rsidP="00413449">
      <w:pPr>
        <w:spacing w:after="120"/>
        <w:rPr>
          <w:iCs/>
        </w:rPr>
      </w:pPr>
      <w:r w:rsidRPr="0061345D">
        <w:rPr>
          <w:iCs/>
        </w:rPr>
        <w:t>Forestry</w:t>
      </w:r>
      <w:r w:rsidR="00B50ACF" w:rsidRPr="0061345D">
        <w:rPr>
          <w:iCs/>
        </w:rPr>
        <w:t xml:space="preserve"> operations </w:t>
      </w:r>
      <w:r w:rsidR="00716B27" w:rsidRPr="0061345D">
        <w:rPr>
          <w:iCs/>
        </w:rPr>
        <w:t xml:space="preserve">in Tasmania </w:t>
      </w:r>
      <w:r w:rsidR="00B50ACF" w:rsidRPr="0061345D">
        <w:rPr>
          <w:iCs/>
        </w:rPr>
        <w:t xml:space="preserve">occur extensively </w:t>
      </w:r>
      <w:r w:rsidR="003B7094" w:rsidRPr="0061345D">
        <w:rPr>
          <w:iCs/>
        </w:rPr>
        <w:t>in</w:t>
      </w:r>
      <w:r w:rsidR="00B50ACF" w:rsidRPr="0061345D">
        <w:rPr>
          <w:iCs/>
        </w:rPr>
        <w:t xml:space="preserve"> </w:t>
      </w:r>
      <w:r w:rsidR="00716B27" w:rsidRPr="0061345D">
        <w:rPr>
          <w:iCs/>
        </w:rPr>
        <w:t xml:space="preserve">wet forests that support </w:t>
      </w:r>
      <w:r w:rsidR="00506B94" w:rsidRPr="0061345D">
        <w:rPr>
          <w:iCs/>
        </w:rPr>
        <w:t>large</w:t>
      </w:r>
      <w:r w:rsidR="00716B27" w:rsidRPr="0061345D">
        <w:rPr>
          <w:iCs/>
        </w:rPr>
        <w:t xml:space="preserve"> populations of </w:t>
      </w:r>
      <w:r w:rsidR="00AB16DD">
        <w:rPr>
          <w:iCs/>
        </w:rPr>
        <w:t>treefern</w:t>
      </w:r>
      <w:r w:rsidR="00716B27" w:rsidRPr="0061345D">
        <w:rPr>
          <w:iCs/>
        </w:rPr>
        <w:t>s.</w:t>
      </w:r>
      <w:r w:rsidR="00B50ACF" w:rsidRPr="0061345D">
        <w:rPr>
          <w:iCs/>
        </w:rPr>
        <w:t xml:space="preserve"> </w:t>
      </w:r>
      <w:r w:rsidR="003C063F" w:rsidRPr="0061345D">
        <w:rPr>
          <w:iCs/>
        </w:rPr>
        <w:t>I</w:t>
      </w:r>
      <w:r w:rsidR="00B50ACF" w:rsidRPr="0061345D">
        <w:rPr>
          <w:iCs/>
        </w:rPr>
        <w:t xml:space="preserve">ntegration of </w:t>
      </w:r>
      <w:r w:rsidR="00AB16DD">
        <w:rPr>
          <w:iCs/>
        </w:rPr>
        <w:t>treefern</w:t>
      </w:r>
      <w:r w:rsidR="00B50ACF" w:rsidRPr="0061345D">
        <w:rPr>
          <w:iCs/>
        </w:rPr>
        <w:t xml:space="preserve"> harvesting with logging operations</w:t>
      </w:r>
      <w:r w:rsidR="003F587A" w:rsidRPr="0061345D">
        <w:rPr>
          <w:iCs/>
        </w:rPr>
        <w:t xml:space="preserve"> undertaken under Tasmania's </w:t>
      </w:r>
      <w:r w:rsidR="006810DE" w:rsidRPr="0061345D">
        <w:rPr>
          <w:iCs/>
        </w:rPr>
        <w:t>forest practices syst</w:t>
      </w:r>
      <w:r w:rsidR="003C063F" w:rsidRPr="0061345D">
        <w:rPr>
          <w:iCs/>
        </w:rPr>
        <w:t>em,</w:t>
      </w:r>
      <w:r w:rsidR="00B50ACF" w:rsidRPr="0061345D">
        <w:rPr>
          <w:iCs/>
        </w:rPr>
        <w:t xml:space="preserve"> provides an opportunity to </w:t>
      </w:r>
      <w:r w:rsidR="00716B27" w:rsidRPr="0061345D">
        <w:rPr>
          <w:iCs/>
        </w:rPr>
        <w:t>utilise a resource</w:t>
      </w:r>
      <w:r w:rsidR="003C063F" w:rsidRPr="0061345D">
        <w:rPr>
          <w:iCs/>
        </w:rPr>
        <w:t xml:space="preserve"> that</w:t>
      </w:r>
      <w:r w:rsidR="003F587A" w:rsidRPr="0061345D">
        <w:rPr>
          <w:iCs/>
        </w:rPr>
        <w:t xml:space="preserve"> is widespread, well reserved and is maintained at a landscape level under current forest management.</w:t>
      </w:r>
      <w:r w:rsidR="003C063F" w:rsidRPr="0061345D">
        <w:rPr>
          <w:iCs/>
        </w:rPr>
        <w:t xml:space="preserve"> </w:t>
      </w:r>
      <w:r w:rsidR="00CE03F1" w:rsidRPr="0061345D">
        <w:rPr>
          <w:iCs/>
        </w:rPr>
        <w:t>Peacock and Duncan (1995) reported high</w:t>
      </w:r>
      <w:r w:rsidR="003C063F" w:rsidRPr="0061345D">
        <w:rPr>
          <w:iCs/>
        </w:rPr>
        <w:t xml:space="preserve"> </w:t>
      </w:r>
      <w:r w:rsidR="00AB16DD">
        <w:rPr>
          <w:iCs/>
        </w:rPr>
        <w:t>treefern</w:t>
      </w:r>
      <w:r w:rsidR="003C063F" w:rsidRPr="0061345D">
        <w:rPr>
          <w:iCs/>
        </w:rPr>
        <w:t xml:space="preserve"> mortality associated with fore</w:t>
      </w:r>
      <w:r w:rsidR="0012151E" w:rsidRPr="0061345D">
        <w:rPr>
          <w:iCs/>
        </w:rPr>
        <w:t xml:space="preserve">stry operations in wet forests. </w:t>
      </w:r>
      <w:r w:rsidR="00CE03F1" w:rsidRPr="0061345D">
        <w:rPr>
          <w:iCs/>
        </w:rPr>
        <w:t>Chuter (2003)</w:t>
      </w:r>
      <w:r w:rsidR="003C063F" w:rsidRPr="0061345D">
        <w:rPr>
          <w:iCs/>
        </w:rPr>
        <w:t xml:space="preserve"> demonstrated </w:t>
      </w:r>
      <w:r w:rsidR="00CE03F1" w:rsidRPr="0061345D">
        <w:rPr>
          <w:iCs/>
        </w:rPr>
        <w:t xml:space="preserve">that there is </w:t>
      </w:r>
      <w:r w:rsidR="003C063F" w:rsidRPr="0061345D">
        <w:rPr>
          <w:iCs/>
        </w:rPr>
        <w:t>good regeneration of the species following such events.</w:t>
      </w:r>
      <w:r w:rsidR="003F7B5E" w:rsidRPr="0061345D">
        <w:rPr>
          <w:iCs/>
        </w:rPr>
        <w:t xml:space="preserve"> </w:t>
      </w:r>
      <w:r w:rsidR="00071B20">
        <w:rPr>
          <w:iCs/>
        </w:rPr>
        <w:t xml:space="preserve">Data from </w:t>
      </w:r>
      <w:r w:rsidR="00F513C8">
        <w:rPr>
          <w:iCs/>
        </w:rPr>
        <w:t>ongoing</w:t>
      </w:r>
      <w:r w:rsidR="00506B94" w:rsidRPr="0061345D">
        <w:rPr>
          <w:iCs/>
        </w:rPr>
        <w:t xml:space="preserve"> research project</w:t>
      </w:r>
      <w:r w:rsidR="00071B20">
        <w:rPr>
          <w:iCs/>
        </w:rPr>
        <w:t>s</w:t>
      </w:r>
      <w:r w:rsidR="00506B94" w:rsidRPr="0061345D">
        <w:rPr>
          <w:iCs/>
        </w:rPr>
        <w:t xml:space="preserve"> by the Forest Practices Authority</w:t>
      </w:r>
      <w:r w:rsidR="00B13EC2" w:rsidRPr="0061345D">
        <w:rPr>
          <w:iCs/>
        </w:rPr>
        <w:t xml:space="preserve"> (FPA)</w:t>
      </w:r>
      <w:r w:rsidR="00506B94" w:rsidRPr="0061345D">
        <w:rPr>
          <w:iCs/>
        </w:rPr>
        <w:t xml:space="preserve"> is</w:t>
      </w:r>
      <w:r w:rsidR="00071B20">
        <w:rPr>
          <w:iCs/>
        </w:rPr>
        <w:t xml:space="preserve"> being used to</w:t>
      </w:r>
      <w:r w:rsidR="00506B94" w:rsidRPr="0061345D">
        <w:rPr>
          <w:iCs/>
        </w:rPr>
        <w:t xml:space="preserve"> assess the effects of different wet forest silvicultural practices on health and survival of </w:t>
      </w:r>
      <w:r w:rsidR="00AB16DD">
        <w:rPr>
          <w:iCs/>
        </w:rPr>
        <w:t>treefern</w:t>
      </w:r>
      <w:r w:rsidR="00506B94" w:rsidRPr="0061345D">
        <w:rPr>
          <w:iCs/>
        </w:rPr>
        <w:t xml:space="preserve">s. </w:t>
      </w:r>
    </w:p>
    <w:p w14:paraId="79BE27A5" w14:textId="77777777" w:rsidR="003F7B5E" w:rsidRPr="0061345D" w:rsidRDefault="005F64DE" w:rsidP="00413449">
      <w:pPr>
        <w:spacing w:after="120"/>
      </w:pPr>
      <w:r w:rsidRPr="0061345D">
        <w:t xml:space="preserve">A detailed description of the </w:t>
      </w:r>
      <w:r w:rsidR="00506B94" w:rsidRPr="0061345D">
        <w:t xml:space="preserve">distribution, conservation status, </w:t>
      </w:r>
      <w:r w:rsidRPr="0061345D">
        <w:t xml:space="preserve">biology and regenerative properties of </w:t>
      </w:r>
      <w:r w:rsidR="00506B94" w:rsidRPr="0061345D">
        <w:rPr>
          <w:i/>
        </w:rPr>
        <w:t>Dicksonia</w:t>
      </w:r>
      <w:r w:rsidRPr="0061345D">
        <w:t xml:space="preserve"> is </w:t>
      </w:r>
      <w:r w:rsidR="00506B94" w:rsidRPr="0061345D">
        <w:t>given</w:t>
      </w:r>
      <w:r w:rsidRPr="0061345D">
        <w:t xml:space="preserve"> in </w:t>
      </w:r>
      <w:r w:rsidR="006F3592" w:rsidRPr="0061345D">
        <w:t>Appendices</w:t>
      </w:r>
      <w:r w:rsidR="00DE4CF3" w:rsidRPr="0061345D">
        <w:t xml:space="preserve"> 1</w:t>
      </w:r>
      <w:r w:rsidR="006F3592" w:rsidRPr="0061345D">
        <w:t xml:space="preserve"> and 2</w:t>
      </w:r>
      <w:r w:rsidRPr="0061345D">
        <w:t>.</w:t>
      </w:r>
      <w:r w:rsidR="003C5258" w:rsidRPr="0061345D">
        <w:t xml:space="preserve"> Appendix 1 also includes information about other species of trunked ferns in Tasmania </w:t>
      </w:r>
      <w:r w:rsidR="003C5258" w:rsidRPr="0061345D">
        <w:sym w:font="Symbol" w:char="F02D"/>
      </w:r>
      <w:r w:rsidR="003C5258" w:rsidRPr="0061345D">
        <w:t xml:space="preserve"> they include two species (</w:t>
      </w:r>
      <w:r w:rsidR="003C5258" w:rsidRPr="0061345D">
        <w:rPr>
          <w:i/>
        </w:rPr>
        <w:t>Cyathea cunninghamii</w:t>
      </w:r>
      <w:r w:rsidR="00380661" w:rsidRPr="0061345D">
        <w:rPr>
          <w:i/>
        </w:rPr>
        <w:t xml:space="preserve"> </w:t>
      </w:r>
      <w:r w:rsidR="00380661" w:rsidRPr="0061345D">
        <w:t>Hook. f.</w:t>
      </w:r>
      <w:r w:rsidR="003C5258" w:rsidRPr="0061345D">
        <w:t xml:space="preserve"> and </w:t>
      </w:r>
      <w:r w:rsidR="003C5258" w:rsidRPr="0061345D">
        <w:rPr>
          <w:i/>
        </w:rPr>
        <w:t>Cyathea</w:t>
      </w:r>
      <w:r w:rsidR="00380661" w:rsidRPr="0061345D">
        <w:rPr>
          <w:i/>
        </w:rPr>
        <w:t xml:space="preserve"> X</w:t>
      </w:r>
      <w:r w:rsidR="003C5258" w:rsidRPr="0061345D">
        <w:rPr>
          <w:i/>
        </w:rPr>
        <w:t>marcescens</w:t>
      </w:r>
      <w:r w:rsidR="00380661" w:rsidRPr="0061345D">
        <w:t xml:space="preserve"> Wakefield</w:t>
      </w:r>
      <w:r w:rsidR="003C5258" w:rsidRPr="0061345D">
        <w:t>)</w:t>
      </w:r>
      <w:r w:rsidR="00983AE4">
        <w:t xml:space="preserve"> that</w:t>
      </w:r>
      <w:r w:rsidR="003C5258" w:rsidRPr="0061345D">
        <w:t xml:space="preserve"> are considered to be threatened in Tasmania. </w:t>
      </w:r>
      <w:r w:rsidR="009E32C3" w:rsidRPr="0061345D">
        <w:t>Appendi</w:t>
      </w:r>
      <w:r w:rsidR="005E1ADB">
        <w:t>x 2 details</w:t>
      </w:r>
      <w:r w:rsidR="00B5204B" w:rsidRPr="0061345D">
        <w:t xml:space="preserve"> research on the</w:t>
      </w:r>
      <w:r w:rsidR="0012151E" w:rsidRPr="0061345D">
        <w:t xml:space="preserve"> effects of logging operations on the</w:t>
      </w:r>
      <w:r w:rsidR="00B5204B" w:rsidRPr="0061345D">
        <w:t xml:space="preserve"> survival and regeneration of </w:t>
      </w:r>
      <w:r w:rsidR="003B7418">
        <w:t>treeferns</w:t>
      </w:r>
      <w:r w:rsidR="00B5204B" w:rsidRPr="0061345D">
        <w:t>.</w:t>
      </w:r>
    </w:p>
    <w:p w14:paraId="79BE27A6" w14:textId="77777777" w:rsidR="006851A5" w:rsidRPr="0061345D" w:rsidRDefault="006851A5" w:rsidP="00413449">
      <w:pPr>
        <w:spacing w:after="120"/>
        <w:rPr>
          <w:iCs/>
        </w:rPr>
      </w:pPr>
      <w:r w:rsidRPr="0061345D">
        <w:t xml:space="preserve">The majority of </w:t>
      </w:r>
      <w:r w:rsidR="00AB16DD">
        <w:rPr>
          <w:iCs/>
        </w:rPr>
        <w:t>treefern</w:t>
      </w:r>
      <w:r w:rsidR="008D75AF" w:rsidRPr="0061345D">
        <w:rPr>
          <w:iCs/>
        </w:rPr>
        <w:t>s</w:t>
      </w:r>
      <w:r w:rsidRPr="0061345D">
        <w:rPr>
          <w:i/>
          <w:iCs/>
        </w:rPr>
        <w:t xml:space="preserve"> </w:t>
      </w:r>
      <w:r w:rsidRPr="0061345D">
        <w:t xml:space="preserve">harvested in Tasmania are exported </w:t>
      </w:r>
      <w:r w:rsidR="007A3DC4">
        <w:t xml:space="preserve">to Victoria and </w:t>
      </w:r>
      <w:r w:rsidRPr="0061345D">
        <w:t>overseas</w:t>
      </w:r>
      <w:r w:rsidR="00023EA8" w:rsidRPr="0061345D">
        <w:t>, primarily</w:t>
      </w:r>
      <w:r w:rsidRPr="0061345D">
        <w:t xml:space="preserve"> </w:t>
      </w:r>
      <w:r w:rsidR="007A3EAB" w:rsidRPr="0061345D">
        <w:t xml:space="preserve">to </w:t>
      </w:r>
      <w:r w:rsidRPr="0061345D">
        <w:t xml:space="preserve">Europe and Asia. They are particularly suitable for Europe’s temperate climate. </w:t>
      </w:r>
      <w:r w:rsidR="00AB16DD">
        <w:t>Treefern</w:t>
      </w:r>
      <w:r w:rsidR="008D75AF" w:rsidRPr="0061345D">
        <w:t>s</w:t>
      </w:r>
      <w:r w:rsidRPr="0061345D">
        <w:rPr>
          <w:i/>
        </w:rPr>
        <w:t xml:space="preserve"> </w:t>
      </w:r>
      <w:r w:rsidRPr="0061345D">
        <w:t xml:space="preserve">fill a niche market as many other fern species available on the world market are tropical species. </w:t>
      </w:r>
      <w:r w:rsidR="00506B94" w:rsidRPr="0061345D">
        <w:t xml:space="preserve"> </w:t>
      </w:r>
    </w:p>
    <w:p w14:paraId="79BE27A7" w14:textId="77777777" w:rsidR="000E56A2" w:rsidRPr="0061345D" w:rsidRDefault="00506B94" w:rsidP="00413449">
      <w:pPr>
        <w:spacing w:after="120"/>
        <w:rPr>
          <w:b/>
        </w:rPr>
      </w:pPr>
      <w:r w:rsidRPr="0061345D">
        <w:rPr>
          <w:iCs/>
        </w:rPr>
        <w:t>Commercial</w:t>
      </w:r>
      <w:r w:rsidR="00CD1300" w:rsidRPr="0061345D">
        <w:rPr>
          <w:iCs/>
        </w:rPr>
        <w:t xml:space="preserve"> harvesting</w:t>
      </w:r>
      <w:r w:rsidR="000E56A2" w:rsidRPr="0061345D">
        <w:rPr>
          <w:iCs/>
        </w:rPr>
        <w:t xml:space="preserve"> and export</w:t>
      </w:r>
      <w:r w:rsidR="00CD1300" w:rsidRPr="0061345D">
        <w:rPr>
          <w:iCs/>
        </w:rPr>
        <w:t xml:space="preserve"> of </w:t>
      </w:r>
      <w:r w:rsidR="00AB16DD">
        <w:rPr>
          <w:iCs/>
        </w:rPr>
        <w:t>treefern</w:t>
      </w:r>
      <w:r w:rsidR="008D75AF" w:rsidRPr="0061345D">
        <w:rPr>
          <w:iCs/>
        </w:rPr>
        <w:t>s</w:t>
      </w:r>
      <w:r w:rsidR="00CD1300" w:rsidRPr="0061345D">
        <w:rPr>
          <w:i/>
          <w:iCs/>
        </w:rPr>
        <w:t xml:space="preserve"> </w:t>
      </w:r>
      <w:r w:rsidR="00CD1300" w:rsidRPr="0061345D">
        <w:rPr>
          <w:iCs/>
        </w:rPr>
        <w:t xml:space="preserve">has been taking place for many decades in Tasmania. </w:t>
      </w:r>
      <w:r w:rsidR="000E56A2" w:rsidRPr="0061345D">
        <w:t xml:space="preserve">Under provisions of the </w:t>
      </w:r>
      <w:r w:rsidR="000E56A2" w:rsidRPr="0061345D">
        <w:rPr>
          <w:i/>
        </w:rPr>
        <w:t xml:space="preserve">Environment Protection and Biodiversity Conservation Act 1999 </w:t>
      </w:r>
      <w:r w:rsidR="000E56A2" w:rsidRPr="0061345D">
        <w:t>(EPBC Act), exports of specimens for commercial purposes must be from an approved source.</w:t>
      </w:r>
      <w:r w:rsidR="00337D5A" w:rsidRPr="0061345D">
        <w:t xml:space="preserve"> (</w:t>
      </w:r>
      <w:r w:rsidR="00337D5A" w:rsidRPr="0061345D">
        <w:rPr>
          <w:b/>
        </w:rPr>
        <w:t>Note</w:t>
      </w:r>
      <w:r w:rsidR="00337D5A" w:rsidRPr="0061345D">
        <w:t xml:space="preserve">: </w:t>
      </w:r>
      <w:r w:rsidR="00337D5A" w:rsidRPr="0061345D">
        <w:rPr>
          <w:i/>
        </w:rPr>
        <w:t>Any references to specific Acts</w:t>
      </w:r>
      <w:r w:rsidR="006810DE" w:rsidRPr="0061345D">
        <w:rPr>
          <w:i/>
        </w:rPr>
        <w:t>, codes, p</w:t>
      </w:r>
      <w:r w:rsidR="00337D5A" w:rsidRPr="0061345D">
        <w:rPr>
          <w:i/>
        </w:rPr>
        <w:t>olicies etc. applies to any subsequent amendments or versions</w:t>
      </w:r>
      <w:r w:rsidR="00337D5A" w:rsidRPr="0061345D">
        <w:t>)</w:t>
      </w:r>
      <w:r w:rsidR="00337D5A" w:rsidRPr="0061345D">
        <w:rPr>
          <w:i/>
        </w:rPr>
        <w:t>.</w:t>
      </w:r>
      <w:r w:rsidR="000E56A2" w:rsidRPr="0061345D">
        <w:t xml:space="preserve"> One such source is a Wildlife </w:t>
      </w:r>
      <w:r w:rsidR="00413449" w:rsidRPr="0061345D">
        <w:t>trade management pl</w:t>
      </w:r>
      <w:r w:rsidR="000E56A2" w:rsidRPr="0061345D">
        <w:t xml:space="preserve">an, approved by the </w:t>
      </w:r>
      <w:r w:rsidR="008D6344">
        <w:t>Australian Government</w:t>
      </w:r>
      <w:r w:rsidR="000E56A2" w:rsidRPr="0061345D">
        <w:t xml:space="preserve"> Minister </w:t>
      </w:r>
      <w:r w:rsidR="008D6344">
        <w:t>for the Environment and Water Resources</w:t>
      </w:r>
      <w:r w:rsidR="000E56A2" w:rsidRPr="0061345D">
        <w:t xml:space="preserve">. </w:t>
      </w:r>
      <w:r w:rsidR="004B7FA6" w:rsidRPr="0061345D">
        <w:t xml:space="preserve">In 2001, the </w:t>
      </w:r>
      <w:r w:rsidR="00413449" w:rsidRPr="00413449">
        <w:rPr>
          <w:i/>
          <w:iCs/>
        </w:rPr>
        <w:t>Treefern management plan</w:t>
      </w:r>
      <w:r w:rsidR="006810DE" w:rsidRPr="0061345D">
        <w:rPr>
          <w:i/>
          <w:iCs/>
        </w:rPr>
        <w:t xml:space="preserve"> for the harvesting, transporting or trading o</w:t>
      </w:r>
      <w:r w:rsidR="000E56A2" w:rsidRPr="0061345D">
        <w:rPr>
          <w:i/>
          <w:iCs/>
        </w:rPr>
        <w:t>f Dicksonia antarctica in Tasmania</w:t>
      </w:r>
      <w:r w:rsidR="000E56A2" w:rsidRPr="0061345D">
        <w:t xml:space="preserve"> was developed by the Forest Practices Board (now the Forest Practices Authority), in consultat</w:t>
      </w:r>
      <w:r w:rsidR="00083D5A">
        <w:t xml:space="preserve">ion with Environment Australia </w:t>
      </w:r>
      <w:r w:rsidR="00023E88">
        <w:t>[</w:t>
      </w:r>
      <w:r w:rsidR="000E56A2" w:rsidRPr="0061345D">
        <w:t xml:space="preserve">now the </w:t>
      </w:r>
      <w:r w:rsidR="008D6344">
        <w:t>Australian Government</w:t>
      </w:r>
      <w:r w:rsidR="000E56A2" w:rsidRPr="0061345D">
        <w:t xml:space="preserve"> </w:t>
      </w:r>
      <w:r w:rsidR="0062781B">
        <w:t xml:space="preserve">Department of </w:t>
      </w:r>
      <w:r w:rsidR="00ED0A72">
        <w:t>the Environment and Energy</w:t>
      </w:r>
      <w:r w:rsidR="00023E88">
        <w:t xml:space="preserve"> (DoEE</w:t>
      </w:r>
      <w:r w:rsidR="00083D5A">
        <w:t>)</w:t>
      </w:r>
      <w:r w:rsidR="00023E88">
        <w:t>]</w:t>
      </w:r>
      <w:r w:rsidR="000E56A2" w:rsidRPr="0061345D">
        <w:t>; the Tasmanian Department of Primary Industries, Water and Environment [now the Department of Primary Industries</w:t>
      </w:r>
      <w:r w:rsidR="00EE38D0">
        <w:t xml:space="preserve">, Parks, </w:t>
      </w:r>
      <w:r w:rsidR="000E56A2" w:rsidRPr="0061345D">
        <w:t xml:space="preserve">Water </w:t>
      </w:r>
      <w:r w:rsidR="00EE38D0">
        <w:t xml:space="preserve">and Environment </w:t>
      </w:r>
      <w:r w:rsidR="000E56A2" w:rsidRPr="0061345D">
        <w:t>(</w:t>
      </w:r>
      <w:r w:rsidR="0062781B">
        <w:t>DPIPWE</w:t>
      </w:r>
      <w:r w:rsidR="000E56A2" w:rsidRPr="0061345D">
        <w:t xml:space="preserve">)] and other stakeholders. </w:t>
      </w:r>
    </w:p>
    <w:p w14:paraId="79BE27A8" w14:textId="77777777" w:rsidR="00AD6891" w:rsidRPr="0061345D" w:rsidRDefault="00B1060F" w:rsidP="00413449">
      <w:pPr>
        <w:spacing w:after="120"/>
        <w:rPr>
          <w:iCs/>
        </w:rPr>
      </w:pPr>
      <w:r w:rsidRPr="0061345D">
        <w:t xml:space="preserve">The introduction of the 2001 </w:t>
      </w:r>
      <w:r w:rsidR="00413449" w:rsidRPr="00413449">
        <w:rPr>
          <w:i/>
        </w:rPr>
        <w:t>Treefern management plan</w:t>
      </w:r>
      <w:r w:rsidRPr="0061345D">
        <w:t xml:space="preserve"> and amendments to the Tasmanian </w:t>
      </w:r>
      <w:r w:rsidRPr="0061345D">
        <w:rPr>
          <w:i/>
        </w:rPr>
        <w:t xml:space="preserve">Forest Practices Act 1985 </w:t>
      </w:r>
      <w:r w:rsidRPr="0061345D">
        <w:t xml:space="preserve">and Tasmanian </w:t>
      </w:r>
      <w:r w:rsidR="008830F1">
        <w:rPr>
          <w:i/>
        </w:rPr>
        <w:t>Forest Practices Regulations</w:t>
      </w:r>
      <w:r w:rsidR="00ED0A72">
        <w:rPr>
          <w:i/>
        </w:rPr>
        <w:t xml:space="preserve"> 2007</w:t>
      </w:r>
      <w:r w:rsidRPr="0061345D">
        <w:t xml:space="preserve"> incorporated</w:t>
      </w:r>
      <w:r w:rsidR="000E56A2" w:rsidRPr="0061345D">
        <w:t xml:space="preserve"> comme</w:t>
      </w:r>
      <w:r w:rsidRPr="0061345D">
        <w:t xml:space="preserve">rcial </w:t>
      </w:r>
      <w:r w:rsidR="00AB16DD">
        <w:t>treefern</w:t>
      </w:r>
      <w:r w:rsidRPr="0061345D">
        <w:t xml:space="preserve"> harvesting</w:t>
      </w:r>
      <w:r w:rsidR="000E56A2" w:rsidRPr="0061345D">
        <w:t xml:space="preserve"> into the </w:t>
      </w:r>
      <w:r w:rsidR="006810DE" w:rsidRPr="0061345D">
        <w:t>forest practices sys</w:t>
      </w:r>
      <w:r w:rsidR="000E56A2" w:rsidRPr="0061345D">
        <w:t>t</w:t>
      </w:r>
      <w:r w:rsidRPr="0061345D">
        <w:t>em</w:t>
      </w:r>
      <w:r w:rsidR="000E56A2" w:rsidRPr="0061345D">
        <w:t xml:space="preserve">. </w:t>
      </w:r>
      <w:r w:rsidR="00AD6891" w:rsidRPr="0061345D">
        <w:t xml:space="preserve">This process was accompanied by the introduction of a tagging system for harvested </w:t>
      </w:r>
      <w:r w:rsidR="00AB16DD">
        <w:t>treefern</w:t>
      </w:r>
      <w:r w:rsidR="00AD6891" w:rsidRPr="0061345D">
        <w:t xml:space="preserve">s and led to the complete regulation of </w:t>
      </w:r>
      <w:r w:rsidR="00AB16DD">
        <w:t>treefern</w:t>
      </w:r>
      <w:r w:rsidR="00AD6891" w:rsidRPr="0061345D">
        <w:t xml:space="preserve"> harvesting in Tasmania.</w:t>
      </w:r>
      <w:r w:rsidR="000E56A2" w:rsidRPr="0061345D">
        <w:t xml:space="preserve"> </w:t>
      </w:r>
    </w:p>
    <w:p w14:paraId="79BE27A9" w14:textId="77777777" w:rsidR="00F513C8" w:rsidRPr="0061345D" w:rsidDel="00F513C8" w:rsidRDefault="00680D6F" w:rsidP="00413449">
      <w:pPr>
        <w:spacing w:after="120"/>
      </w:pPr>
      <w:r w:rsidRPr="0061345D">
        <w:t>T</w:t>
      </w:r>
      <w:r w:rsidR="008436BA" w:rsidRPr="0061345D">
        <w:t>he</w:t>
      </w:r>
      <w:r w:rsidR="000127CF" w:rsidRPr="0061345D">
        <w:t xml:space="preserve"> </w:t>
      </w:r>
      <w:r w:rsidR="00413449" w:rsidRPr="00413449">
        <w:rPr>
          <w:i/>
        </w:rPr>
        <w:t>Treefern management plan</w:t>
      </w:r>
      <w:r w:rsidR="008436BA" w:rsidRPr="0061345D">
        <w:t xml:space="preserve"> was </w:t>
      </w:r>
      <w:r w:rsidR="00F513C8">
        <w:t xml:space="preserve">subsequently </w:t>
      </w:r>
      <w:r w:rsidRPr="0061345D">
        <w:t>revised</w:t>
      </w:r>
      <w:r w:rsidR="00372977" w:rsidRPr="0061345D">
        <w:t xml:space="preserve"> in 2005</w:t>
      </w:r>
      <w:r w:rsidR="00ED0A72">
        <w:t>,</w:t>
      </w:r>
      <w:r w:rsidR="00F513C8">
        <w:t xml:space="preserve"> 2007</w:t>
      </w:r>
      <w:r w:rsidR="00ED0A72">
        <w:t xml:space="preserve"> and 2012</w:t>
      </w:r>
      <w:r w:rsidR="00F513C8">
        <w:t xml:space="preserve">. </w:t>
      </w:r>
    </w:p>
    <w:p w14:paraId="79BE27AA" w14:textId="77777777" w:rsidR="005F6251" w:rsidRPr="0061345D" w:rsidRDefault="005F6251" w:rsidP="00413449">
      <w:pPr>
        <w:spacing w:after="120"/>
      </w:pPr>
      <w:r w:rsidRPr="0061345D">
        <w:t xml:space="preserve">This </w:t>
      </w:r>
      <w:r w:rsidR="00413449" w:rsidRPr="00413449">
        <w:rPr>
          <w:i/>
        </w:rPr>
        <w:t>Treefern management plan</w:t>
      </w:r>
      <w:r w:rsidRPr="0061345D">
        <w:t xml:space="preserve"> applies to all land tenures in Tas</w:t>
      </w:r>
      <w:r w:rsidR="004C6127" w:rsidRPr="0061345D">
        <w:t xml:space="preserve">mania. </w:t>
      </w:r>
      <w:r w:rsidR="00AB16DD">
        <w:t>Treefern</w:t>
      </w:r>
      <w:r w:rsidR="004C6127" w:rsidRPr="0061345D">
        <w:t xml:space="preserve"> h</w:t>
      </w:r>
      <w:r w:rsidRPr="0061345D">
        <w:t>arvesting prescriptions must be in accordance with the principles detailed in this plan and</w:t>
      </w:r>
      <w:r w:rsidR="00892CC1" w:rsidRPr="0061345D">
        <w:t xml:space="preserve"> must</w:t>
      </w:r>
      <w:r w:rsidRPr="0061345D">
        <w:t xml:space="preserve"> be conducted under a certified </w:t>
      </w:r>
      <w:r w:rsidR="00413449" w:rsidRPr="00413449">
        <w:t>forest practices plan</w:t>
      </w:r>
      <w:r w:rsidR="00592D73">
        <w:t xml:space="preserve"> (FPP)</w:t>
      </w:r>
      <w:r w:rsidRPr="0061345D">
        <w:t>.</w:t>
      </w:r>
    </w:p>
    <w:p w14:paraId="79BE27AB" w14:textId="77777777" w:rsidR="006851A5" w:rsidRPr="0061345D" w:rsidRDefault="00AC44BD" w:rsidP="00413449">
      <w:pPr>
        <w:spacing w:after="120"/>
      </w:pPr>
      <w:r w:rsidRPr="0061345D">
        <w:t>The sustainable h</w:t>
      </w:r>
      <w:r w:rsidR="006851A5" w:rsidRPr="0061345D">
        <w:t>arvesting</w:t>
      </w:r>
      <w:r w:rsidR="004E7E34" w:rsidRPr="0061345D">
        <w:t xml:space="preserve"> of</w:t>
      </w:r>
      <w:r w:rsidR="006851A5" w:rsidRPr="0061345D">
        <w:rPr>
          <w:i/>
          <w:iCs/>
        </w:rPr>
        <w:t xml:space="preserve"> </w:t>
      </w:r>
      <w:r w:rsidR="00AB16DD">
        <w:rPr>
          <w:iCs/>
        </w:rPr>
        <w:t>treefern</w:t>
      </w:r>
      <w:r w:rsidRPr="0061345D">
        <w:rPr>
          <w:iCs/>
        </w:rPr>
        <w:t xml:space="preserve">s </w:t>
      </w:r>
      <w:r w:rsidR="008F29B0" w:rsidRPr="0061345D">
        <w:rPr>
          <w:iCs/>
        </w:rPr>
        <w:t xml:space="preserve">under the terms of </w:t>
      </w:r>
      <w:r w:rsidR="000B336F" w:rsidRPr="0061345D">
        <w:rPr>
          <w:iCs/>
        </w:rPr>
        <w:t>this</w:t>
      </w:r>
      <w:r w:rsidR="008F29B0" w:rsidRPr="0061345D">
        <w:rPr>
          <w:iCs/>
        </w:rPr>
        <w:t xml:space="preserve"> </w:t>
      </w:r>
      <w:r w:rsidR="00413449" w:rsidRPr="00413449">
        <w:rPr>
          <w:iCs/>
        </w:rPr>
        <w:t>management plan</w:t>
      </w:r>
      <w:r w:rsidR="00A70EBD" w:rsidRPr="0061345D">
        <w:rPr>
          <w:iCs/>
        </w:rPr>
        <w:t xml:space="preserve"> </w:t>
      </w:r>
      <w:r w:rsidRPr="0061345D">
        <w:t>will be</w:t>
      </w:r>
      <w:r w:rsidR="006851A5" w:rsidRPr="0061345D">
        <w:t xml:space="preserve"> permitted</w:t>
      </w:r>
      <w:r w:rsidRPr="0061345D">
        <w:t xml:space="preserve"> a</w:t>
      </w:r>
      <w:r w:rsidR="00A70EBD" w:rsidRPr="0061345D">
        <w:t>s follow</w:t>
      </w:r>
      <w:r w:rsidR="003E1B7B" w:rsidRPr="0061345D">
        <w:t>s</w:t>
      </w:r>
      <w:r w:rsidR="006851A5" w:rsidRPr="0061345D">
        <w:t>:</w:t>
      </w:r>
    </w:p>
    <w:p w14:paraId="79BE27AC" w14:textId="77777777" w:rsidR="006851A5" w:rsidRPr="0061345D" w:rsidRDefault="009260BD" w:rsidP="00413449">
      <w:pPr>
        <w:numPr>
          <w:ilvl w:val="0"/>
          <w:numId w:val="10"/>
        </w:numPr>
        <w:spacing w:after="120"/>
      </w:pPr>
      <w:r>
        <w:t>s</w:t>
      </w:r>
      <w:r w:rsidR="006851A5" w:rsidRPr="0061345D">
        <w:t>alvage harvest</w:t>
      </w:r>
      <w:r w:rsidR="00867F7A" w:rsidRPr="0061345D">
        <w:t>ing</w:t>
      </w:r>
      <w:r w:rsidR="006851A5" w:rsidRPr="0061345D">
        <w:t xml:space="preserve"> from </w:t>
      </w:r>
      <w:r w:rsidR="003E1B7B" w:rsidRPr="0061345D">
        <w:t>native forest</w:t>
      </w:r>
      <w:r w:rsidR="006851A5" w:rsidRPr="0061345D">
        <w:t xml:space="preserve"> to be cleared permanently or converted to another use in accordance with Tasmania’</w:t>
      </w:r>
      <w:r w:rsidR="008F29B0" w:rsidRPr="0061345D">
        <w:t>s legal and poli</w:t>
      </w:r>
      <w:r>
        <w:t>cy framework</w:t>
      </w:r>
    </w:p>
    <w:p w14:paraId="79BE27AD" w14:textId="77777777" w:rsidR="008F29B0" w:rsidRPr="0061345D" w:rsidRDefault="009260BD" w:rsidP="00413449">
      <w:pPr>
        <w:numPr>
          <w:ilvl w:val="0"/>
          <w:numId w:val="10"/>
        </w:numPr>
        <w:spacing w:after="120"/>
      </w:pPr>
      <w:r>
        <w:t>h</w:t>
      </w:r>
      <w:r w:rsidR="003E1B7B" w:rsidRPr="0061345D">
        <w:t xml:space="preserve">arvesting from native forest </w:t>
      </w:r>
      <w:r w:rsidR="009C0552" w:rsidRPr="0061345D">
        <w:t>to be</w:t>
      </w:r>
      <w:r w:rsidR="00892CC1" w:rsidRPr="0061345D">
        <w:t xml:space="preserve"> intensively</w:t>
      </w:r>
      <w:r w:rsidR="009C0552" w:rsidRPr="0061345D">
        <w:t xml:space="preserve"> logged a</w:t>
      </w:r>
      <w:r w:rsidR="00954246" w:rsidRPr="0061345D">
        <w:t>nd regenerated, where</w:t>
      </w:r>
      <w:r w:rsidR="009C0552" w:rsidRPr="0061345D">
        <w:t xml:space="preserve"> harvesting prescriptions will be </w:t>
      </w:r>
      <w:r w:rsidR="00F0274D" w:rsidRPr="0061345D">
        <w:t>applied to maintain local and regional populations</w:t>
      </w:r>
    </w:p>
    <w:p w14:paraId="79BE27AE" w14:textId="77777777" w:rsidR="00867F7A" w:rsidRPr="0061345D" w:rsidRDefault="009260BD" w:rsidP="00413449">
      <w:pPr>
        <w:numPr>
          <w:ilvl w:val="0"/>
          <w:numId w:val="10"/>
        </w:numPr>
        <w:spacing w:after="120"/>
      </w:pPr>
      <w:r>
        <w:t>h</w:t>
      </w:r>
      <w:r w:rsidR="009C0552" w:rsidRPr="0061345D">
        <w:t>arvesting in</w:t>
      </w:r>
      <w:r w:rsidR="00867F7A" w:rsidRPr="0061345D">
        <w:t xml:space="preserve"> existing softwood a</w:t>
      </w:r>
      <w:r>
        <w:t>nd hardwood plantations</w:t>
      </w:r>
    </w:p>
    <w:p w14:paraId="79BE27AF" w14:textId="77777777" w:rsidR="00DD532F" w:rsidRPr="0061345D" w:rsidRDefault="009260BD" w:rsidP="00413449">
      <w:pPr>
        <w:numPr>
          <w:ilvl w:val="0"/>
          <w:numId w:val="10"/>
        </w:numPr>
        <w:spacing w:after="120"/>
      </w:pPr>
      <w:r>
        <w:t>h</w:t>
      </w:r>
      <w:r w:rsidR="00954246" w:rsidRPr="0061345D">
        <w:t>arvesting of</w:t>
      </w:r>
      <w:r w:rsidR="009C0552" w:rsidRPr="0061345D">
        <w:t xml:space="preserve"> </w:t>
      </w:r>
      <w:r w:rsidR="00AB16DD">
        <w:t>treefern</w:t>
      </w:r>
      <w:r w:rsidR="009C0552" w:rsidRPr="0061345D">
        <w:t xml:space="preserve"> p</w:t>
      </w:r>
      <w:r w:rsidR="006851A5" w:rsidRPr="0061345D">
        <w:t>lantations</w:t>
      </w:r>
      <w:r w:rsidR="009C0552" w:rsidRPr="0061345D">
        <w:t xml:space="preserve"> or nursery sites</w:t>
      </w:r>
      <w:r w:rsidR="006851A5" w:rsidRPr="0061345D">
        <w:t>.</w:t>
      </w:r>
    </w:p>
    <w:p w14:paraId="79BE27B0" w14:textId="77777777" w:rsidR="001213A1" w:rsidRPr="0061345D" w:rsidRDefault="004775DF" w:rsidP="00413449">
      <w:pPr>
        <w:pStyle w:val="Heading1"/>
        <w:spacing w:before="240" w:after="120"/>
        <w:jc w:val="left"/>
        <w:rPr>
          <w:b/>
          <w:bCs/>
          <w:sz w:val="28"/>
          <w:u w:val="none"/>
        </w:rPr>
      </w:pPr>
      <w:r w:rsidRPr="0061345D">
        <w:rPr>
          <w:b/>
          <w:bCs/>
          <w:sz w:val="28"/>
          <w:u w:val="none"/>
        </w:rPr>
        <w:br w:type="page"/>
      </w:r>
      <w:bookmarkStart w:id="2" w:name="_Toc479785014"/>
      <w:r w:rsidR="00E772B3" w:rsidRPr="0061345D">
        <w:rPr>
          <w:b/>
          <w:bCs/>
          <w:sz w:val="28"/>
          <w:u w:val="none"/>
        </w:rPr>
        <w:t xml:space="preserve">2. </w:t>
      </w:r>
      <w:r w:rsidR="00E4085D" w:rsidRPr="0061345D">
        <w:rPr>
          <w:b/>
          <w:bCs/>
          <w:sz w:val="28"/>
          <w:u w:val="none"/>
        </w:rPr>
        <w:t>Aims of this management p</w:t>
      </w:r>
      <w:r w:rsidR="00F42006" w:rsidRPr="0061345D">
        <w:rPr>
          <w:b/>
          <w:bCs/>
          <w:sz w:val="28"/>
          <w:u w:val="none"/>
        </w:rPr>
        <w:t>lan</w:t>
      </w:r>
      <w:bookmarkEnd w:id="2"/>
      <w:r w:rsidR="001213A1" w:rsidRPr="0061345D">
        <w:rPr>
          <w:b/>
          <w:bCs/>
          <w:sz w:val="28"/>
          <w:u w:val="none"/>
        </w:rPr>
        <w:t xml:space="preserve"> </w:t>
      </w:r>
    </w:p>
    <w:p w14:paraId="79BE27B1" w14:textId="77777777" w:rsidR="008F29B0" w:rsidRPr="0061345D" w:rsidRDefault="008F29B0" w:rsidP="00413449">
      <w:pPr>
        <w:spacing w:after="120"/>
      </w:pPr>
      <w:r w:rsidRPr="0061345D">
        <w:t xml:space="preserve">The aims of this </w:t>
      </w:r>
      <w:r w:rsidR="00413449" w:rsidRPr="00413449">
        <w:t>management plan</w:t>
      </w:r>
      <w:r w:rsidRPr="0061345D">
        <w:t xml:space="preserve"> are to:</w:t>
      </w:r>
    </w:p>
    <w:p w14:paraId="79BE27B2" w14:textId="77777777" w:rsidR="001213A1" w:rsidRPr="0061345D" w:rsidRDefault="001213A1" w:rsidP="00413449">
      <w:pPr>
        <w:numPr>
          <w:ilvl w:val="0"/>
          <w:numId w:val="4"/>
        </w:numPr>
        <w:spacing w:after="120"/>
      </w:pPr>
      <w:r w:rsidRPr="0061345D">
        <w:t xml:space="preserve">Facilitate the sustainable harvesting of </w:t>
      </w:r>
      <w:r w:rsidR="00AB16DD">
        <w:t>treefern</w:t>
      </w:r>
      <w:r w:rsidR="008D75AF" w:rsidRPr="0061345D">
        <w:t>s</w:t>
      </w:r>
      <w:r w:rsidRPr="0061345D">
        <w:rPr>
          <w:i/>
        </w:rPr>
        <w:t xml:space="preserve"> </w:t>
      </w:r>
      <w:r w:rsidRPr="0061345D">
        <w:t xml:space="preserve">from native forest </w:t>
      </w:r>
      <w:r w:rsidR="008F29B0" w:rsidRPr="0061345D">
        <w:t xml:space="preserve">subject to </w:t>
      </w:r>
      <w:r w:rsidR="00A17C9B" w:rsidRPr="0061345D">
        <w:t xml:space="preserve">intensive </w:t>
      </w:r>
      <w:r w:rsidR="008F29B0" w:rsidRPr="0061345D">
        <w:t>forestry operations</w:t>
      </w:r>
      <w:r w:rsidR="00A17C9B" w:rsidRPr="0061345D">
        <w:t xml:space="preserve"> (where permitted by the landowner/manager and in accordance with the terms of this </w:t>
      </w:r>
      <w:r w:rsidR="00413449" w:rsidRPr="00413449">
        <w:t>management plan</w:t>
      </w:r>
      <w:r w:rsidR="00A17C9B" w:rsidRPr="0061345D">
        <w:t>) or</w:t>
      </w:r>
      <w:r w:rsidR="00BB6984" w:rsidRPr="0061345D">
        <w:t xml:space="preserve"> </w:t>
      </w:r>
      <w:r w:rsidR="00AB16DD">
        <w:t>treefern</w:t>
      </w:r>
      <w:r w:rsidR="00BB6984" w:rsidRPr="0061345D">
        <w:t xml:space="preserve"> p</w:t>
      </w:r>
      <w:r w:rsidRPr="0061345D">
        <w:t>lantations</w:t>
      </w:r>
      <w:r w:rsidR="00A17C9B" w:rsidRPr="0061345D">
        <w:t xml:space="preserve"> and</w:t>
      </w:r>
      <w:r w:rsidR="00BB6984" w:rsidRPr="0061345D">
        <w:t xml:space="preserve"> nursery sites</w:t>
      </w:r>
      <w:r w:rsidR="00DB0450" w:rsidRPr="0061345D">
        <w:t>.</w:t>
      </w:r>
    </w:p>
    <w:p w14:paraId="79BE27B3" w14:textId="77777777" w:rsidR="001213A1" w:rsidRPr="0061345D" w:rsidRDefault="008044BA" w:rsidP="00413449">
      <w:pPr>
        <w:numPr>
          <w:ilvl w:val="0"/>
          <w:numId w:val="4"/>
        </w:numPr>
        <w:spacing w:after="120"/>
        <w:rPr>
          <w:i/>
          <w:iCs/>
        </w:rPr>
      </w:pPr>
      <w:r w:rsidRPr="0061345D">
        <w:t>Provide effective and efficient regulation of</w:t>
      </w:r>
      <w:r w:rsidR="001213A1" w:rsidRPr="0061345D">
        <w:t xml:space="preserve"> harvesting of </w:t>
      </w:r>
      <w:r w:rsidR="00AB16DD">
        <w:rPr>
          <w:iCs/>
        </w:rPr>
        <w:t>treefern</w:t>
      </w:r>
      <w:r w:rsidR="008D75AF" w:rsidRPr="0061345D">
        <w:rPr>
          <w:iCs/>
        </w:rPr>
        <w:t>s</w:t>
      </w:r>
      <w:r w:rsidR="001213A1" w:rsidRPr="0061345D">
        <w:rPr>
          <w:i/>
          <w:iCs/>
        </w:rPr>
        <w:t xml:space="preserve"> </w:t>
      </w:r>
      <w:r w:rsidR="001213A1" w:rsidRPr="0061345D">
        <w:rPr>
          <w:iCs/>
        </w:rPr>
        <w:t>in Tasmania</w:t>
      </w:r>
      <w:r w:rsidR="001213A1" w:rsidRPr="0061345D">
        <w:rPr>
          <w:i/>
          <w:iCs/>
        </w:rPr>
        <w:t xml:space="preserve">. </w:t>
      </w:r>
    </w:p>
    <w:p w14:paraId="79BE27B4" w14:textId="77777777" w:rsidR="00982190" w:rsidRPr="0061345D" w:rsidRDefault="00143B1A" w:rsidP="00413449">
      <w:pPr>
        <w:numPr>
          <w:ilvl w:val="0"/>
          <w:numId w:val="4"/>
        </w:numPr>
        <w:spacing w:after="120"/>
        <w:rPr>
          <w:i/>
          <w:iCs/>
        </w:rPr>
      </w:pPr>
      <w:r>
        <w:rPr>
          <w:iCs/>
        </w:rPr>
        <w:t>Educate</w:t>
      </w:r>
      <w:r w:rsidR="00EE0490">
        <w:rPr>
          <w:iCs/>
        </w:rPr>
        <w:t xml:space="preserve"> all</w:t>
      </w:r>
      <w:r w:rsidR="00BE08C0" w:rsidRPr="0061345D">
        <w:rPr>
          <w:iCs/>
        </w:rPr>
        <w:t xml:space="preserve"> stakeholders</w:t>
      </w:r>
      <w:r w:rsidR="00982190" w:rsidRPr="0061345D">
        <w:rPr>
          <w:iCs/>
        </w:rPr>
        <w:t xml:space="preserve"> on the regulation of </w:t>
      </w:r>
      <w:r w:rsidR="00AB16DD">
        <w:rPr>
          <w:iCs/>
        </w:rPr>
        <w:t>treefern</w:t>
      </w:r>
      <w:r w:rsidR="00982190" w:rsidRPr="0061345D">
        <w:rPr>
          <w:iCs/>
        </w:rPr>
        <w:t xml:space="preserve"> harvesting in Tasmania.</w:t>
      </w:r>
    </w:p>
    <w:p w14:paraId="79BE27B5" w14:textId="77777777" w:rsidR="007240AB" w:rsidRPr="0061345D" w:rsidRDefault="001213A1" w:rsidP="00413449">
      <w:pPr>
        <w:numPr>
          <w:ilvl w:val="0"/>
          <w:numId w:val="4"/>
        </w:numPr>
        <w:spacing w:after="120"/>
        <w:rPr>
          <w:i/>
          <w:iCs/>
        </w:rPr>
      </w:pPr>
      <w:r w:rsidRPr="0061345D">
        <w:t xml:space="preserve">Foster research into the distribution, ecology and sustainable harvesting of </w:t>
      </w:r>
      <w:r w:rsidR="00AB16DD">
        <w:rPr>
          <w:iCs/>
        </w:rPr>
        <w:t>treefern</w:t>
      </w:r>
      <w:r w:rsidR="008D75AF" w:rsidRPr="0061345D">
        <w:rPr>
          <w:iCs/>
        </w:rPr>
        <w:t>s</w:t>
      </w:r>
      <w:r w:rsidRPr="0061345D">
        <w:t>.</w:t>
      </w:r>
    </w:p>
    <w:p w14:paraId="79BE27B6" w14:textId="77777777" w:rsidR="00F42006" w:rsidRPr="0061345D" w:rsidRDefault="00E772B3" w:rsidP="00413449">
      <w:pPr>
        <w:pStyle w:val="Heading1"/>
        <w:spacing w:before="240" w:after="120"/>
        <w:jc w:val="left"/>
        <w:rPr>
          <w:b/>
          <w:bCs/>
          <w:sz w:val="28"/>
          <w:u w:val="none"/>
        </w:rPr>
      </w:pPr>
      <w:bookmarkStart w:id="3" w:name="_Toc479785015"/>
      <w:r w:rsidRPr="0061345D">
        <w:rPr>
          <w:b/>
          <w:bCs/>
          <w:sz w:val="28"/>
          <w:u w:val="none"/>
        </w:rPr>
        <w:t xml:space="preserve">3. </w:t>
      </w:r>
      <w:r w:rsidR="00BE08C0" w:rsidRPr="0061345D">
        <w:rPr>
          <w:b/>
          <w:bCs/>
          <w:sz w:val="28"/>
          <w:u w:val="none"/>
        </w:rPr>
        <w:t>O</w:t>
      </w:r>
      <w:r w:rsidR="00CE5DA3" w:rsidRPr="0061345D">
        <w:rPr>
          <w:b/>
          <w:bCs/>
          <w:sz w:val="28"/>
          <w:u w:val="none"/>
        </w:rPr>
        <w:t>utcomes</w:t>
      </w:r>
      <w:r w:rsidR="00E4085D" w:rsidRPr="0061345D">
        <w:rPr>
          <w:b/>
          <w:bCs/>
          <w:sz w:val="28"/>
          <w:u w:val="none"/>
        </w:rPr>
        <w:t xml:space="preserve"> from this management p</w:t>
      </w:r>
      <w:r w:rsidR="00DE535A" w:rsidRPr="0061345D">
        <w:rPr>
          <w:b/>
          <w:bCs/>
          <w:sz w:val="28"/>
          <w:u w:val="none"/>
        </w:rPr>
        <w:t>lan</w:t>
      </w:r>
      <w:bookmarkEnd w:id="3"/>
    </w:p>
    <w:p w14:paraId="79BE27B7" w14:textId="77777777" w:rsidR="00DB0450" w:rsidRPr="0061345D" w:rsidRDefault="00DB0450" w:rsidP="00413449">
      <w:pPr>
        <w:spacing w:after="120"/>
      </w:pPr>
      <w:r w:rsidRPr="0061345D">
        <w:t xml:space="preserve">The anticipated outcomes of this </w:t>
      </w:r>
      <w:r w:rsidR="00413449" w:rsidRPr="00413449">
        <w:t>management plan</w:t>
      </w:r>
      <w:r w:rsidRPr="0061345D">
        <w:t xml:space="preserve"> are to:</w:t>
      </w:r>
    </w:p>
    <w:p w14:paraId="79BE27B8" w14:textId="77777777" w:rsidR="00F42006" w:rsidRPr="0061345D" w:rsidRDefault="00DB0450" w:rsidP="00413449">
      <w:pPr>
        <w:numPr>
          <w:ilvl w:val="0"/>
          <w:numId w:val="5"/>
        </w:numPr>
        <w:spacing w:after="120"/>
      </w:pPr>
      <w:r w:rsidRPr="0061345D">
        <w:t xml:space="preserve">Ensure that </w:t>
      </w:r>
      <w:r w:rsidR="00AB16DD">
        <w:t>treefern</w:t>
      </w:r>
      <w:r w:rsidR="00F42006" w:rsidRPr="0061345D">
        <w:rPr>
          <w:i/>
        </w:rPr>
        <w:t xml:space="preserve"> </w:t>
      </w:r>
      <w:r w:rsidR="00F42006" w:rsidRPr="0061345D">
        <w:t>harvesting is undertaken in a sustainable manner, and in accordance with current policies and legislation.</w:t>
      </w:r>
    </w:p>
    <w:p w14:paraId="79BE27B9" w14:textId="77777777" w:rsidR="00F42006" w:rsidRPr="0061345D" w:rsidRDefault="00DB0450" w:rsidP="00413449">
      <w:pPr>
        <w:numPr>
          <w:ilvl w:val="0"/>
          <w:numId w:val="5"/>
        </w:numPr>
        <w:spacing w:after="120"/>
      </w:pPr>
      <w:r w:rsidRPr="0061345D">
        <w:t>Reduce</w:t>
      </w:r>
      <w:r w:rsidR="008830F1">
        <w:t xml:space="preserve"> the</w:t>
      </w:r>
      <w:r w:rsidR="004E7E34" w:rsidRPr="0061345D">
        <w:t xml:space="preserve"> incidence of</w:t>
      </w:r>
      <w:r w:rsidR="00BE08C0" w:rsidRPr="0061345D">
        <w:t xml:space="preserve"> illegal harvest</w:t>
      </w:r>
      <w:r w:rsidR="00F42006" w:rsidRPr="0061345D">
        <w:t xml:space="preserve"> of </w:t>
      </w:r>
      <w:r w:rsidR="00AB16DD">
        <w:rPr>
          <w:iCs/>
        </w:rPr>
        <w:t>treefern</w:t>
      </w:r>
      <w:r w:rsidR="008D75AF" w:rsidRPr="0061345D">
        <w:rPr>
          <w:iCs/>
        </w:rPr>
        <w:t>s</w:t>
      </w:r>
      <w:r w:rsidR="008D75AF" w:rsidRPr="0061345D">
        <w:rPr>
          <w:i/>
          <w:iCs/>
        </w:rPr>
        <w:t xml:space="preserve"> </w:t>
      </w:r>
      <w:r w:rsidR="00F42006" w:rsidRPr="0061345D">
        <w:t xml:space="preserve">from public and private land in Tasmania. </w:t>
      </w:r>
    </w:p>
    <w:p w14:paraId="79BE27BA" w14:textId="77777777" w:rsidR="00F42006" w:rsidRPr="0061345D" w:rsidRDefault="004878A2" w:rsidP="00413449">
      <w:pPr>
        <w:numPr>
          <w:ilvl w:val="0"/>
          <w:numId w:val="5"/>
        </w:numPr>
        <w:spacing w:after="120"/>
      </w:pPr>
      <w:r w:rsidRPr="0061345D">
        <w:t>Ensure that a</w:t>
      </w:r>
      <w:r w:rsidR="00F42006" w:rsidRPr="0061345D">
        <w:t>ll stakeho</w:t>
      </w:r>
      <w:r w:rsidR="00BE08C0" w:rsidRPr="0061345D">
        <w:t xml:space="preserve">lders </w:t>
      </w:r>
      <w:r w:rsidR="00983B7B" w:rsidRPr="0061345D">
        <w:t>are aware of regulatory, operational and cons</w:t>
      </w:r>
      <w:r w:rsidRPr="0061345D">
        <w:t>ervation requirements, so</w:t>
      </w:r>
      <w:r w:rsidR="00983B7B" w:rsidRPr="0061345D">
        <w:t xml:space="preserve"> that </w:t>
      </w:r>
      <w:r w:rsidR="00AB16DD">
        <w:t>treefern</w:t>
      </w:r>
      <w:r w:rsidR="00983B7B" w:rsidRPr="0061345D">
        <w:t>s are manag</w:t>
      </w:r>
      <w:r w:rsidR="000317CA" w:rsidRPr="0061345D">
        <w:t>ed sustainably</w:t>
      </w:r>
      <w:r w:rsidR="00983B7B" w:rsidRPr="0061345D">
        <w:t>.</w:t>
      </w:r>
      <w:r w:rsidR="00F42006" w:rsidRPr="0061345D">
        <w:t xml:space="preserve"> </w:t>
      </w:r>
    </w:p>
    <w:p w14:paraId="79BE27BB" w14:textId="77777777" w:rsidR="00DD532F" w:rsidRPr="0061345D" w:rsidRDefault="00DB0450" w:rsidP="00413449">
      <w:pPr>
        <w:numPr>
          <w:ilvl w:val="0"/>
          <w:numId w:val="5"/>
        </w:numPr>
        <w:spacing w:after="120"/>
      </w:pPr>
      <w:r w:rsidRPr="0061345D">
        <w:t xml:space="preserve">Integrate </w:t>
      </w:r>
      <w:r w:rsidR="00F42006" w:rsidRPr="0061345D">
        <w:t xml:space="preserve">research </w:t>
      </w:r>
      <w:r w:rsidRPr="0061345D">
        <w:t xml:space="preserve">findings </w:t>
      </w:r>
      <w:r w:rsidR="00F42006" w:rsidRPr="0061345D">
        <w:t xml:space="preserve">into </w:t>
      </w:r>
      <w:r w:rsidR="00983B7B" w:rsidRPr="0061345D">
        <w:t xml:space="preserve">the management and conservation of Tasmania's </w:t>
      </w:r>
      <w:r w:rsidR="00AB16DD">
        <w:t>treefern</w:t>
      </w:r>
      <w:r w:rsidR="008D75AF" w:rsidRPr="0061345D">
        <w:rPr>
          <w:i/>
          <w:iCs/>
        </w:rPr>
        <w:t xml:space="preserve"> </w:t>
      </w:r>
      <w:r w:rsidR="00F42006" w:rsidRPr="0061345D">
        <w:rPr>
          <w:iCs/>
        </w:rPr>
        <w:t>populations</w:t>
      </w:r>
      <w:r w:rsidR="00F42006" w:rsidRPr="0061345D">
        <w:rPr>
          <w:i/>
          <w:iCs/>
        </w:rPr>
        <w:t>.</w:t>
      </w:r>
    </w:p>
    <w:p w14:paraId="79BE27BC" w14:textId="77777777" w:rsidR="000B1B47" w:rsidRPr="0061345D" w:rsidRDefault="001965EE" w:rsidP="00413449">
      <w:pPr>
        <w:pStyle w:val="Heading1"/>
        <w:spacing w:before="240" w:after="120"/>
        <w:jc w:val="left"/>
        <w:rPr>
          <w:b/>
          <w:bCs/>
          <w:sz w:val="28"/>
          <w:u w:val="none"/>
        </w:rPr>
      </w:pPr>
      <w:bookmarkStart w:id="4" w:name="_Toc479785016"/>
      <w:r w:rsidRPr="0061345D">
        <w:rPr>
          <w:b/>
          <w:bCs/>
          <w:sz w:val="28"/>
          <w:u w:val="none"/>
        </w:rPr>
        <w:t xml:space="preserve">4. </w:t>
      </w:r>
      <w:r w:rsidR="00983B7B" w:rsidRPr="0061345D">
        <w:rPr>
          <w:b/>
          <w:bCs/>
          <w:sz w:val="28"/>
          <w:u w:val="none"/>
        </w:rPr>
        <w:t>Definitions</w:t>
      </w:r>
      <w:bookmarkEnd w:id="4"/>
    </w:p>
    <w:p w14:paraId="79BE27BD" w14:textId="77777777" w:rsidR="00983B7B" w:rsidRPr="0061345D" w:rsidRDefault="00983B7B" w:rsidP="00413449">
      <w:pPr>
        <w:spacing w:after="120"/>
      </w:pPr>
      <w:r w:rsidRPr="0061345D">
        <w:t xml:space="preserve">The following terms are used throughout this </w:t>
      </w:r>
      <w:r w:rsidR="00413449" w:rsidRPr="00413449">
        <w:t>management plan</w:t>
      </w:r>
      <w:r w:rsidRPr="0061345D">
        <w:t>:</w:t>
      </w:r>
    </w:p>
    <w:p w14:paraId="79BE27BE" w14:textId="77777777" w:rsidR="00983B7B" w:rsidRPr="0061345D" w:rsidRDefault="00983B7B" w:rsidP="00413449">
      <w:pPr>
        <w:numPr>
          <w:ilvl w:val="0"/>
          <w:numId w:val="15"/>
        </w:numPr>
        <w:spacing w:after="120"/>
      </w:pPr>
      <w:r w:rsidRPr="0061345D">
        <w:rPr>
          <w:b/>
        </w:rPr>
        <w:t xml:space="preserve">Commercial </w:t>
      </w:r>
      <w:r w:rsidR="00AB16DD">
        <w:rPr>
          <w:b/>
        </w:rPr>
        <w:t>treefern</w:t>
      </w:r>
      <w:r w:rsidRPr="0061345D">
        <w:rPr>
          <w:b/>
        </w:rPr>
        <w:t xml:space="preserve"> harvesting</w:t>
      </w:r>
      <w:r w:rsidRPr="0061345D">
        <w:t xml:space="preserve"> – Harvesting of </w:t>
      </w:r>
      <w:r w:rsidR="00AB16DD">
        <w:t>treefern</w:t>
      </w:r>
      <w:r w:rsidRPr="0061345D">
        <w:t>s for the purposes of trade</w:t>
      </w:r>
      <w:r w:rsidR="000B336F" w:rsidRPr="0061345D">
        <w:t xml:space="preserve">, or </w:t>
      </w:r>
      <w:r w:rsidR="00CE3B81" w:rsidRPr="0061345D">
        <w:t xml:space="preserve">harvesting </w:t>
      </w:r>
      <w:r w:rsidR="000B336F" w:rsidRPr="0061345D">
        <w:t>when more than</w:t>
      </w:r>
      <w:r w:rsidR="00827234" w:rsidRPr="0061345D">
        <w:t xml:space="preserve"> six </w:t>
      </w:r>
      <w:r w:rsidR="00AB16DD">
        <w:t>treefern</w:t>
      </w:r>
      <w:r w:rsidR="00827234" w:rsidRPr="0061345D">
        <w:t>s are taken from applicable land</w:t>
      </w:r>
      <w:r w:rsidR="000B336F" w:rsidRPr="0061345D">
        <w:t xml:space="preserve"> in a year (see</w:t>
      </w:r>
      <w:r w:rsidR="00ED0A72">
        <w:t xml:space="preserve"> the</w:t>
      </w:r>
      <w:r w:rsidR="000B336F" w:rsidRPr="0061345D">
        <w:t xml:space="preserve"> </w:t>
      </w:r>
      <w:r w:rsidR="00CE3B81" w:rsidRPr="0061345D">
        <w:rPr>
          <w:i/>
        </w:rPr>
        <w:t>Forest Practices Regulati</w:t>
      </w:r>
      <w:r w:rsidR="008830F1">
        <w:rPr>
          <w:i/>
        </w:rPr>
        <w:t>ons 200</w:t>
      </w:r>
      <w:r w:rsidR="000B336F" w:rsidRPr="0061345D">
        <w:rPr>
          <w:i/>
        </w:rPr>
        <w:t>7</w:t>
      </w:r>
      <w:r w:rsidR="00CE3B81" w:rsidRPr="0061345D">
        <w:t>)</w:t>
      </w:r>
      <w:r w:rsidR="009C3739" w:rsidRPr="0061345D">
        <w:t>.</w:t>
      </w:r>
    </w:p>
    <w:p w14:paraId="79BE27BF" w14:textId="77777777" w:rsidR="00C200C0" w:rsidRPr="0061345D" w:rsidRDefault="00C200C0" w:rsidP="00413449">
      <w:pPr>
        <w:numPr>
          <w:ilvl w:val="0"/>
          <w:numId w:val="15"/>
        </w:numPr>
        <w:autoSpaceDE w:val="0"/>
        <w:autoSpaceDN w:val="0"/>
        <w:adjustRightInd w:val="0"/>
        <w:rPr>
          <w:lang w:val="en-US"/>
        </w:rPr>
      </w:pPr>
      <w:r w:rsidRPr="0061345D">
        <w:rPr>
          <w:b/>
          <w:bCs/>
          <w:lang w:val="en-US"/>
        </w:rPr>
        <w:t xml:space="preserve">Formal Reserve – </w:t>
      </w:r>
      <w:r w:rsidRPr="0061345D">
        <w:rPr>
          <w:lang w:val="en-US"/>
        </w:rPr>
        <w:t xml:space="preserve">A reserve equivalent to IUCN Protected Area Management Categories I, II, III, IV, or VI as defined by the IUCN Commission for National Parks and Protected Areas (1994). </w:t>
      </w:r>
    </w:p>
    <w:p w14:paraId="79BE27C0" w14:textId="77777777" w:rsidR="00C200C0" w:rsidRPr="0061345D" w:rsidRDefault="00C200C0" w:rsidP="00413449">
      <w:pPr>
        <w:numPr>
          <w:ilvl w:val="0"/>
          <w:numId w:val="15"/>
        </w:numPr>
        <w:autoSpaceDE w:val="0"/>
        <w:autoSpaceDN w:val="0"/>
        <w:adjustRightInd w:val="0"/>
        <w:rPr>
          <w:lang w:val="en-US"/>
        </w:rPr>
      </w:pPr>
      <w:r w:rsidRPr="0061345D">
        <w:rPr>
          <w:b/>
          <w:bCs/>
          <w:lang w:val="en-US"/>
        </w:rPr>
        <w:t xml:space="preserve">Informal Reserve – </w:t>
      </w:r>
      <w:r w:rsidRPr="0061345D">
        <w:rPr>
          <w:lang w:val="en-US"/>
        </w:rPr>
        <w:t xml:space="preserve">A </w:t>
      </w:r>
      <w:r w:rsidR="001665EE" w:rsidRPr="0061345D">
        <w:rPr>
          <w:lang w:val="en-US"/>
        </w:rPr>
        <w:t xml:space="preserve">reserve </w:t>
      </w:r>
      <w:r w:rsidR="003C7ECF">
        <w:rPr>
          <w:lang w:val="en-US"/>
        </w:rPr>
        <w:t xml:space="preserve">on </w:t>
      </w:r>
      <w:r w:rsidR="00ED0A72">
        <w:rPr>
          <w:lang w:val="en-US"/>
        </w:rPr>
        <w:t>Permanent Timber Production Zone Land (PTPZL)</w:t>
      </w:r>
      <w:r w:rsidR="00D1225C">
        <w:rPr>
          <w:lang w:val="en-US"/>
        </w:rPr>
        <w:t xml:space="preserve"> (</w:t>
      </w:r>
      <w:r w:rsidR="00126B1C">
        <w:rPr>
          <w:lang w:val="en-US"/>
        </w:rPr>
        <w:t xml:space="preserve">known as </w:t>
      </w:r>
      <w:r w:rsidR="00D1225C">
        <w:rPr>
          <w:lang w:val="en-US"/>
        </w:rPr>
        <w:t>State Forest</w:t>
      </w:r>
      <w:r w:rsidR="00126B1C">
        <w:rPr>
          <w:lang w:val="en-US"/>
        </w:rPr>
        <w:t xml:space="preserve"> up to November 2013</w:t>
      </w:r>
      <w:r w:rsidR="00D1225C">
        <w:rPr>
          <w:lang w:val="en-US"/>
        </w:rPr>
        <w:t>)</w:t>
      </w:r>
      <w:r w:rsidR="00ED0A72">
        <w:rPr>
          <w:lang w:val="en-US"/>
        </w:rPr>
        <w:t xml:space="preserve"> </w:t>
      </w:r>
      <w:r w:rsidRPr="0061345D">
        <w:rPr>
          <w:lang w:val="en-US"/>
        </w:rPr>
        <w:t xml:space="preserve">comprising an area identified as a Protection Zone under the Management Decision Classification System or other administrative reserve on Public Land which is managed to </w:t>
      </w:r>
      <w:r w:rsidR="00143B1A">
        <w:rPr>
          <w:lang w:val="en-US"/>
        </w:rPr>
        <w:t>protect comprehensive, adequate and representative (CAR)</w:t>
      </w:r>
      <w:r w:rsidR="00D81C7C">
        <w:rPr>
          <w:lang w:val="en-US"/>
        </w:rPr>
        <w:t xml:space="preserve"> reserve</w:t>
      </w:r>
      <w:r w:rsidRPr="0061345D">
        <w:rPr>
          <w:lang w:val="en-US"/>
        </w:rPr>
        <w:t xml:space="preserve"> values.</w:t>
      </w:r>
    </w:p>
    <w:p w14:paraId="79BE27C1" w14:textId="77777777" w:rsidR="00C200C0" w:rsidRPr="0061345D" w:rsidRDefault="001665EE" w:rsidP="00413449">
      <w:pPr>
        <w:numPr>
          <w:ilvl w:val="0"/>
          <w:numId w:val="15"/>
        </w:numPr>
        <w:spacing w:after="120"/>
      </w:pPr>
      <w:r w:rsidRPr="0061345D">
        <w:rPr>
          <w:b/>
        </w:rPr>
        <w:t>Landscape</w:t>
      </w:r>
      <w:r w:rsidR="00C200C0" w:rsidRPr="0061345D">
        <w:rPr>
          <w:b/>
        </w:rPr>
        <w:t xml:space="preserve"> – </w:t>
      </w:r>
      <w:r w:rsidR="001E748D" w:rsidRPr="0061345D">
        <w:t xml:space="preserve">A conceptual planning unit or view field, generally of 200 – 1000 ha in area, which typically comprises a catchment of a class 2 stream (i.e. as defined by the </w:t>
      </w:r>
      <w:r w:rsidR="00413449" w:rsidRPr="00413449">
        <w:rPr>
          <w:i/>
        </w:rPr>
        <w:t>Forest Practices Code</w:t>
      </w:r>
      <w:r w:rsidR="001E748D" w:rsidRPr="0061345D">
        <w:t>), and occupies a topographic range from an upland landform (e.g hills and mountains) to lowland landforms (e.g valleys and basins).</w:t>
      </w:r>
    </w:p>
    <w:p w14:paraId="79BE27C2" w14:textId="77777777" w:rsidR="000B1B47" w:rsidRPr="0061345D" w:rsidRDefault="000B1B47" w:rsidP="00413449">
      <w:pPr>
        <w:numPr>
          <w:ilvl w:val="0"/>
          <w:numId w:val="15"/>
        </w:numPr>
        <w:spacing w:after="120"/>
      </w:pPr>
      <w:r w:rsidRPr="0061345D">
        <w:rPr>
          <w:b/>
        </w:rPr>
        <w:t>Salvage harvesting</w:t>
      </w:r>
      <w:r w:rsidRPr="0061345D">
        <w:t xml:space="preserve"> – Harvesting of a resource th</w:t>
      </w:r>
      <w:r w:rsidR="009C3739" w:rsidRPr="0061345D">
        <w:t>at would otherwise be destroyed.</w:t>
      </w:r>
    </w:p>
    <w:p w14:paraId="79BE27C3" w14:textId="77777777" w:rsidR="00C200C0" w:rsidRPr="0061345D" w:rsidRDefault="00AB16DD" w:rsidP="00413449">
      <w:pPr>
        <w:numPr>
          <w:ilvl w:val="0"/>
          <w:numId w:val="15"/>
        </w:numPr>
        <w:spacing w:after="120"/>
      </w:pPr>
      <w:r>
        <w:rPr>
          <w:b/>
        </w:rPr>
        <w:t>Treefern</w:t>
      </w:r>
      <w:r w:rsidR="00C200C0" w:rsidRPr="0061345D">
        <w:rPr>
          <w:b/>
        </w:rPr>
        <w:t xml:space="preserve"> – </w:t>
      </w:r>
      <w:r w:rsidR="00C200C0" w:rsidRPr="0061345D">
        <w:rPr>
          <w:i/>
        </w:rPr>
        <w:t>Dicksonia antarctica</w:t>
      </w:r>
      <w:r w:rsidR="00C200C0" w:rsidRPr="0061345D">
        <w:t>.</w:t>
      </w:r>
    </w:p>
    <w:p w14:paraId="79BE27C4" w14:textId="77777777" w:rsidR="001F204E" w:rsidRPr="0061345D" w:rsidRDefault="001F204E" w:rsidP="00413449">
      <w:r w:rsidRPr="0061345D">
        <w:br w:type="page"/>
      </w:r>
      <w:r w:rsidR="00B459C6">
        <w:rPr>
          <w:noProof/>
          <w:lang w:eastAsia="en-AU"/>
        </w:rPr>
        <mc:AlternateContent>
          <mc:Choice Requires="wpc">
            <w:drawing>
              <wp:inline distT="0" distB="0" distL="0" distR="0" wp14:anchorId="79BE2A15" wp14:editId="79BE2A16">
                <wp:extent cx="3200400" cy="2743200"/>
                <wp:effectExtent l="3810" t="0" r="0" b="4445"/>
                <wp:docPr id="3550" name="Canvas 35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03D4DB9" id="Canvas 3550" o:spid="_x0000_s1026" editas="canvas" style="width:252pt;height:3in;mso-position-horizontal-relative:char;mso-position-vertical-relative:line" coordsize="3200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6EUg73QAAAAUBAAAPAAAAZHJzL2Rvd25yZXYueG1s&#10;TI9BS8NAEIXvgv9hGcGL2E3btJSYTRFBEMGDrUKPm+yYje7Ohuymjf/e0Uu9PHi84b1vyu3knTji&#10;ELtACuazDARSE0xHrYK3/ePtBkRMmox2gVDBN0bYVpcXpS5MONErHnepFVxCsdAKbEp9IWVsLHod&#10;Z6FH4uwjDF4ntkMrzaBPXO6dXGTZWnrdES9Y3eODxeZrN3oFz8365nNejwe/eXm3y5U7PKV9rtT1&#10;1XR/ByLhlM7H8IvP6FAxUx1GMlE4BfxI+lPOVlnOtlaQLxcZyKqU/+mrHwAAAP//AwBQSwECLQAU&#10;AAYACAAAACEAtoM4kv4AAADhAQAAEwAAAAAAAAAAAAAAAAAAAAAAW0NvbnRlbnRfVHlwZXNdLnht&#10;bFBLAQItABQABgAIAAAAIQA4/SH/1gAAAJQBAAALAAAAAAAAAAAAAAAAAC8BAABfcmVscy8ucmVs&#10;c1BLAQItABQABgAIAAAAIQD0kliOCQEAABsCAAAOAAAAAAAAAAAAAAAAAC4CAABkcnMvZTJvRG9j&#10;LnhtbFBLAQItABQABgAIAAAAIQD6EUg7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004;height:27432;visibility:visible;mso-wrap-style:square">
                  <v:fill o:detectmouseclick="t"/>
                  <v:path o:connecttype="none"/>
                </v:shape>
                <w10:anchorlock/>
              </v:group>
            </w:pict>
          </mc:Fallback>
        </mc:AlternateContent>
      </w:r>
    </w:p>
    <w:p w14:paraId="79BE27C5" w14:textId="77777777" w:rsidR="001F204E" w:rsidRPr="0061345D" w:rsidRDefault="00B459C6" w:rsidP="00413449">
      <w:r>
        <w:rPr>
          <w:noProof/>
          <w:lang w:eastAsia="en-AU"/>
        </w:rPr>
        <mc:AlternateContent>
          <mc:Choice Requires="wps">
            <w:drawing>
              <wp:anchor distT="0" distB="0" distL="114300" distR="114300" simplePos="0" relativeHeight="251656704" behindDoc="0" locked="0" layoutInCell="1" allowOverlap="1" wp14:anchorId="79BE2A17" wp14:editId="79BE2A18">
                <wp:simplePos x="0" y="0"/>
                <wp:positionH relativeFrom="column">
                  <wp:posOffset>2514600</wp:posOffset>
                </wp:positionH>
                <wp:positionV relativeFrom="paragraph">
                  <wp:posOffset>1257300</wp:posOffset>
                </wp:positionV>
                <wp:extent cx="3086100" cy="3543300"/>
                <wp:effectExtent l="3810" t="0" r="0" b="4445"/>
                <wp:wrapNone/>
                <wp:docPr id="24" name="Text Box 3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E2A33" w14:textId="77777777" w:rsidR="00F93C6E" w:rsidRDefault="00764BF8" w:rsidP="001F204E">
                            <w:r>
                              <w:rPr>
                                <w:noProof/>
                                <w:lang w:eastAsia="en-AU"/>
                              </w:rPr>
                              <w:drawing>
                                <wp:inline distT="0" distB="0" distL="0" distR="0" wp14:anchorId="79BE2A44" wp14:editId="79BE2A45">
                                  <wp:extent cx="2898775" cy="2976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8775" cy="2976245"/>
                                          </a:xfrm>
                                          <a:prstGeom prst="rect">
                                            <a:avLst/>
                                          </a:prstGeom>
                                          <a:noFill/>
                                          <a:ln>
                                            <a:noFill/>
                                          </a:ln>
                                        </pic:spPr>
                                      </pic:pic>
                                    </a:graphicData>
                                  </a:graphic>
                                </wp:inline>
                              </w:drawing>
                            </w:r>
                          </w:p>
                          <w:p w14:paraId="79BE2A34" w14:textId="77777777" w:rsidR="00F93C6E" w:rsidRPr="00381C58" w:rsidRDefault="00F93C6E" w:rsidP="001F204E">
                            <w:r>
                              <w:rPr>
                                <w:i/>
                              </w:rPr>
                              <w:t xml:space="preserve">Dicksonia </w:t>
                            </w:r>
                            <w:r>
                              <w:t xml:space="preserve">tagged and packed </w:t>
                            </w:r>
                            <w:r w:rsidRPr="0061345D">
                              <w:t xml:space="preserve">into a refrigerated container ready for export. </w:t>
                            </w:r>
                            <w:r w:rsidRPr="0061345D">
                              <w:rPr>
                                <w:b/>
                              </w:rPr>
                              <w:t>Note:</w:t>
                            </w:r>
                            <w:r w:rsidRPr="0061345D">
                              <w:t xml:space="preserve"> Some tags are not visible due to stacking.</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E2A17" id="Text Box 3555" o:spid="_x0000_s1027" type="#_x0000_t202" style="position:absolute;margin-left:198pt;margin-top:99pt;width:243pt;height:2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aIiAIAABsFAAAOAAAAZHJzL2Uyb0RvYy54bWysVG1v2yAQ/j5p/wHxPfVL7DS24lRNu0yT&#10;uhep3Q8ggGM0GxiQ2F21/74DJ2m6F2ma5g8YuOPh7p7nWFwNXYv23FihZIWTixgjLqliQm4r/Plh&#10;PZljZB2RjLRK8go/couvlq9fLXpd8lQ1qmXcIACRtux1hRvndBlFlja8I/ZCaS7BWCvTEQdLs42Y&#10;IT2gd22UxvEs6pVh2ijKrYXd29GIlwG/rjl1H+vacofaCkNsLowmjBs/RssFKbeG6EbQQxjkH6Lo&#10;iJBw6QnqljiCdkb8AtUJapRVtbugqotUXQvKQw6QTRL/lM19QzQPuUBxrD6Vyf4/WPph/8kgwSqc&#10;ZhhJ0gFHD3xwaKUGNM3z3Feo17YEx3sNrm4ACzAdsrX6TtEvFkl10xC55dfGqL7hhEGEiT8ZnR0d&#10;cawH2fTvFYObyM6pADTUpvPlg4IgQAemHk/s+GgobE7j+SyJwUTBNs2z6RQW/g5SHo9rY91brjrk&#10;JxU2QH+AJ/s760bXo4u/zapWsLVo27Aw281Na9CegFTW4Tugv3BrpXeWyh8bEccdiBLu8DYfb6D+&#10;qUjSLF6lxWQ9m19OsnWWT4rLeD6Jk2JVzOKsyG7X332ASVY2gjEu74TkRxkm2d/RfGiIUUBBiKiv&#10;cJGn+cjRH5OMw/e7JDvhoCtb0VV4fnIipWf2jWSQNikdEe04j16GHwiBGhz/oSpBB576UQRu2AxB&#10;dEEkXiMbxR5BGEYBbUAxvCgwaZT5hlEP3Vlh+3VHDMeofSdBXEWSZb6dwyLLL1NYmHPL5txCJAWo&#10;CjuMxumNG5+AnTZi28BNo5ylugZB1iJI5Tmqg4yhA0NOh9fCt/j5Ong9v2nLHwAAAP//AwBQSwME&#10;FAAGAAgAAAAhALvGRL7dAAAACwEAAA8AAABkcnMvZG93bnJldi54bWxMj81Ow0AMhO9IvMPKSFwQ&#10;3VBo/simAiQQ15Y+gJO4SUTWG2W3Tfr2mBPcxvpG45liu9hBnWnyvWMDD6sIFHHtmp5bA4ev9/sU&#10;lA/IDQ6OycCFPGzL66sC88bNvKPzPrRKQtjnaKALYcy19nVHFv3KjcTCjm6yGOScWt1MOEu4HfQ6&#10;imJtsWf50OFIbx3V3/uTNXD8nO822Vx9hEOye4pfsU8qdzHm9mZ5eQYVaAl/ZvitL9WhlE6VO3Hj&#10;1WDgMYtlSxCQpSLEkaZrEZWBZCNIl4X+v6H8AQAA//8DAFBLAQItABQABgAIAAAAIQC2gziS/gAA&#10;AOEBAAATAAAAAAAAAAAAAAAAAAAAAABbQ29udGVudF9UeXBlc10ueG1sUEsBAi0AFAAGAAgAAAAh&#10;ADj9If/WAAAAlAEAAAsAAAAAAAAAAAAAAAAALwEAAF9yZWxzLy5yZWxzUEsBAi0AFAAGAAgAAAAh&#10;API0RoiIAgAAGwUAAA4AAAAAAAAAAAAAAAAALgIAAGRycy9lMm9Eb2MueG1sUEsBAi0AFAAGAAgA&#10;AAAhALvGRL7dAAAACwEAAA8AAAAAAAAAAAAAAAAA4gQAAGRycy9kb3ducmV2LnhtbFBLBQYAAAAA&#10;BAAEAPMAAADsBQAAAAA=&#10;" stroked="f">
                <v:textbox>
                  <w:txbxContent>
                    <w:p w14:paraId="79BE2A33" w14:textId="77777777" w:rsidR="00F93C6E" w:rsidRDefault="00764BF8" w:rsidP="001F204E">
                      <w:r>
                        <w:rPr>
                          <w:noProof/>
                          <w:lang w:eastAsia="en-AU"/>
                        </w:rPr>
                        <w:drawing>
                          <wp:inline distT="0" distB="0" distL="0" distR="0" wp14:anchorId="79BE2A44" wp14:editId="79BE2A45">
                            <wp:extent cx="2898775" cy="2976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8775" cy="2976245"/>
                                    </a:xfrm>
                                    <a:prstGeom prst="rect">
                                      <a:avLst/>
                                    </a:prstGeom>
                                    <a:noFill/>
                                    <a:ln>
                                      <a:noFill/>
                                    </a:ln>
                                  </pic:spPr>
                                </pic:pic>
                              </a:graphicData>
                            </a:graphic>
                          </wp:inline>
                        </w:drawing>
                      </w:r>
                    </w:p>
                    <w:p w14:paraId="79BE2A34" w14:textId="77777777" w:rsidR="00F93C6E" w:rsidRPr="00381C58" w:rsidRDefault="00F93C6E" w:rsidP="001F204E">
                      <w:r>
                        <w:rPr>
                          <w:i/>
                        </w:rPr>
                        <w:t xml:space="preserve">Dicksonia </w:t>
                      </w:r>
                      <w:r>
                        <w:t xml:space="preserve">tagged and packed </w:t>
                      </w:r>
                      <w:r w:rsidRPr="0061345D">
                        <w:t xml:space="preserve">into a refrigerated container ready for export. </w:t>
                      </w:r>
                      <w:r w:rsidRPr="0061345D">
                        <w:rPr>
                          <w:b/>
                        </w:rPr>
                        <w:t>Note:</w:t>
                      </w:r>
                      <w:r w:rsidRPr="0061345D">
                        <w:t xml:space="preserve"> Some tags are not visible due to stacking.</w:t>
                      </w:r>
                      <w:r>
                        <w:t xml:space="preserve"> </w:t>
                      </w:r>
                    </w:p>
                  </w:txbxContent>
                </v:textbox>
              </v:shape>
            </w:pict>
          </mc:Fallback>
        </mc:AlternateContent>
      </w:r>
      <w:r>
        <w:rPr>
          <w:noProof/>
          <w:lang w:eastAsia="en-AU"/>
        </w:rPr>
        <mc:AlternateContent>
          <mc:Choice Requires="wps">
            <w:drawing>
              <wp:anchor distT="0" distB="0" distL="114300" distR="114300" simplePos="0" relativeHeight="251654656" behindDoc="0" locked="0" layoutInCell="1" allowOverlap="1" wp14:anchorId="79BE2A19" wp14:editId="79BE2A1A">
                <wp:simplePos x="0" y="0"/>
                <wp:positionH relativeFrom="column">
                  <wp:posOffset>-114300</wp:posOffset>
                </wp:positionH>
                <wp:positionV relativeFrom="paragraph">
                  <wp:posOffset>0</wp:posOffset>
                </wp:positionV>
                <wp:extent cx="2628900" cy="3314700"/>
                <wp:effectExtent l="3810" t="0" r="0" b="4445"/>
                <wp:wrapNone/>
                <wp:docPr id="23" name="Text Box 3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E2A35" w14:textId="77777777" w:rsidR="00F93C6E" w:rsidRPr="009353AF" w:rsidRDefault="00764BF8" w:rsidP="001F204E">
                            <w:r>
                              <w:rPr>
                                <w:noProof/>
                                <w:lang w:eastAsia="en-AU"/>
                              </w:rPr>
                              <w:drawing>
                                <wp:inline distT="0" distB="0" distL="0" distR="0" wp14:anchorId="79BE2A46" wp14:editId="79BE2A47">
                                  <wp:extent cx="2441575" cy="2933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1575" cy="2933065"/>
                                          </a:xfrm>
                                          <a:prstGeom prst="rect">
                                            <a:avLst/>
                                          </a:prstGeom>
                                          <a:noFill/>
                                          <a:ln>
                                            <a:noFill/>
                                          </a:ln>
                                        </pic:spPr>
                                      </pic:pic>
                                    </a:graphicData>
                                  </a:graphic>
                                </wp:inline>
                              </w:drawing>
                            </w:r>
                            <w:r w:rsidR="00F93C6E">
                              <w:t xml:space="preserve">Live </w:t>
                            </w:r>
                            <w:r w:rsidR="00F93C6E">
                              <w:rPr>
                                <w:i/>
                              </w:rPr>
                              <w:t xml:space="preserve">Dicksonia </w:t>
                            </w:r>
                            <w:r w:rsidR="00F93C6E">
                              <w:t>being harvested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E2A19" id="Text Box 3553" o:spid="_x0000_s1028" type="#_x0000_t202" style="position:absolute;margin-left:-9pt;margin-top:0;width:207pt;height:26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fbhgIAABsFAAAOAAAAZHJzL2Uyb0RvYy54bWysVFtv2yAUfp+0/4B4T32Jc7FVp1rbZZrU&#10;XaR2P4AYHKNhYEBid9P++w6QpOku0jTNDxg4h+9cvg8ur8ZeoD0zlitZ4+wixYjJRlEutzX+9LCe&#10;LDGyjkhKhJKsxo/M4qvVyxeXg65YrjolKDMIQKStBl3jzjldJYltOtYTe6E0k2BslemJg6XZJtSQ&#10;AdB7keRpOk8GZag2qmHWwu5tNOJVwG9b1rgPbWuZQ6LGkJsLownjxo/J6pJUW0N0x5tDGuQfsugJ&#10;lxD0BHVLHEE7w3+B6nljlFWtu2hUn6i25Q0LNUA1WfpTNfcd0SzUAs2x+tQm+/9gm/f7jwZxWuN8&#10;ipEkPXD0wEaHrtWIprPZ1Hdo0LYCx3sNrm4ECzAdqrX6TjWfLZLqpiNyy14Zo4aOEQoZZv5kcnY0&#10;4lgPshneKQqRyM6pADS2pvftg4YgQAemHk/s+Gwa2Mzn+bJMwdSAbTrNigUsfAxSHY9rY90bpnrk&#10;JzU2QH+AJ/s766Lr0cVHs0pwuuZChIXZbm6EQXsCUlmH74D+zE1I7yyVPxYR4w5kCTG8zecbqP9W&#10;ZnmRXuflZD1fLibFuphNykW6nKRZeV3O06IsbtfffYJZUXWcUibvuGRHGWbF39F8uBBRQEGIaKhx&#10;OctnkaM/FpmG73dF9tzBrRS8r/Hy5EQqz+xrSaFsUjnCRZwnz9MPhEAPjv/QlaADT30UgRs3YxSd&#10;j+41slH0EYRhFNAGFMOLApNOma8YDXA7a2y/7IhhGIm3EsRVZkXhr3NYFLNFDgtzbtmcW4hsAKrG&#10;DqM4vXHxCdhpw7cdRIpyluoVCLLlQSpPWR1kDDcw1HR4LfwVP18Hr6c3bfUDAAD//wMAUEsDBBQA&#10;BgAIAAAAIQDIOrd/3gAAAAgBAAAPAAAAZHJzL2Rvd25yZXYueG1sTI/BTsNADETvSPzDypW4oHbT&#10;QNM2xKkACcS1pR/gJNskatYbZbdN+veYE1wsWzMav8l2k+3U1Qy+dYywXESgDJeuarlGOH5/zDeg&#10;fCCuqHNsEG7Gwy6/v8sordzIe3M9hFpJCPuUEJoQ+lRrXzbGkl+43rBoJzdYCnIOta4GGiXcdjqO&#10;okRbalk+NNSb98aU58PFIpy+xsfVdiw+w3G9f07eqF0X7ob4MJteX0AFM4U/M/ziCzrkwlS4C1de&#10;dQjz5Ua6BASZIj9tE1kKhFUcR6DzTP8vkP8AAAD//wMAUEsBAi0AFAAGAAgAAAAhALaDOJL+AAAA&#10;4QEAABMAAAAAAAAAAAAAAAAAAAAAAFtDb250ZW50X1R5cGVzXS54bWxQSwECLQAUAAYACAAAACEA&#10;OP0h/9YAAACUAQAACwAAAAAAAAAAAAAAAAAvAQAAX3JlbHMvLnJlbHNQSwECLQAUAAYACAAAACEA&#10;N8mH24YCAAAbBQAADgAAAAAAAAAAAAAAAAAuAgAAZHJzL2Uyb0RvYy54bWxQSwECLQAUAAYACAAA&#10;ACEAyDq3f94AAAAIAQAADwAAAAAAAAAAAAAAAADgBAAAZHJzL2Rvd25yZXYueG1sUEsFBgAAAAAE&#10;AAQA8wAAAOsFAAAAAA==&#10;" stroked="f">
                <v:textbox>
                  <w:txbxContent>
                    <w:p w14:paraId="79BE2A35" w14:textId="77777777" w:rsidR="00F93C6E" w:rsidRPr="009353AF" w:rsidRDefault="00764BF8" w:rsidP="001F204E">
                      <w:r>
                        <w:rPr>
                          <w:noProof/>
                          <w:lang w:eastAsia="en-AU"/>
                        </w:rPr>
                        <w:drawing>
                          <wp:inline distT="0" distB="0" distL="0" distR="0" wp14:anchorId="79BE2A46" wp14:editId="79BE2A47">
                            <wp:extent cx="2441575" cy="29330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575" cy="2933065"/>
                                    </a:xfrm>
                                    <a:prstGeom prst="rect">
                                      <a:avLst/>
                                    </a:prstGeom>
                                    <a:noFill/>
                                    <a:ln>
                                      <a:noFill/>
                                    </a:ln>
                                  </pic:spPr>
                                </pic:pic>
                              </a:graphicData>
                            </a:graphic>
                          </wp:inline>
                        </w:drawing>
                      </w:r>
                      <w:r w:rsidR="00F93C6E">
                        <w:t xml:space="preserve">Live </w:t>
                      </w:r>
                      <w:r w:rsidR="00F93C6E">
                        <w:rPr>
                          <w:i/>
                        </w:rPr>
                        <w:t xml:space="preserve">Dicksonia </w:t>
                      </w:r>
                      <w:r w:rsidR="00F93C6E">
                        <w:t>being harvested</w:t>
                      </w:r>
                    </w:p>
                  </w:txbxContent>
                </v:textbox>
              </v:shape>
            </w:pict>
          </mc:Fallback>
        </mc:AlternateContent>
      </w:r>
      <w:r>
        <w:rPr>
          <w:noProof/>
          <w:lang w:eastAsia="en-AU"/>
        </w:rPr>
        <mc:AlternateContent>
          <mc:Choice Requires="wps">
            <w:drawing>
              <wp:anchor distT="0" distB="0" distL="114300" distR="114300" simplePos="0" relativeHeight="251655680" behindDoc="0" locked="0" layoutInCell="1" allowOverlap="1" wp14:anchorId="79BE2A1B" wp14:editId="79BE2A1C">
                <wp:simplePos x="0" y="0"/>
                <wp:positionH relativeFrom="column">
                  <wp:posOffset>3086100</wp:posOffset>
                </wp:positionH>
                <wp:positionV relativeFrom="paragraph">
                  <wp:posOffset>-2628900</wp:posOffset>
                </wp:positionV>
                <wp:extent cx="2628900" cy="4001135"/>
                <wp:effectExtent l="3810" t="0" r="0" b="3810"/>
                <wp:wrapNone/>
                <wp:docPr id="22" name="Text Box 3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00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E2A36" w14:textId="77777777" w:rsidR="00F93C6E" w:rsidRDefault="00764BF8" w:rsidP="001F204E">
                            <w:r>
                              <w:rPr>
                                <w:noProof/>
                                <w:lang w:eastAsia="en-AU"/>
                              </w:rPr>
                              <w:drawing>
                                <wp:inline distT="0" distB="0" distL="0" distR="0" wp14:anchorId="79BE2A48" wp14:editId="79BE2A49">
                                  <wp:extent cx="2199736" cy="33262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1101" cy="3343393"/>
                                          </a:xfrm>
                                          <a:prstGeom prst="rect">
                                            <a:avLst/>
                                          </a:prstGeom>
                                          <a:noFill/>
                                          <a:ln>
                                            <a:noFill/>
                                          </a:ln>
                                        </pic:spPr>
                                      </pic:pic>
                                    </a:graphicData>
                                  </a:graphic>
                                </wp:inline>
                              </w:drawing>
                            </w:r>
                          </w:p>
                          <w:p w14:paraId="79BE2A37" w14:textId="77777777" w:rsidR="00F93C6E" w:rsidRPr="00B716B3" w:rsidRDefault="00F93C6E" w:rsidP="001F204E">
                            <w:r>
                              <w:t xml:space="preserve">Tall wet eucalypt forest with a dense </w:t>
                            </w:r>
                            <w:r>
                              <w:rPr>
                                <w:i/>
                              </w:rPr>
                              <w:t xml:space="preserve">Dicksonia </w:t>
                            </w:r>
                            <w:r>
                              <w:t>understorey</w:t>
                            </w:r>
                          </w:p>
                          <w:p w14:paraId="79BE2A38" w14:textId="77777777" w:rsidR="00F93C6E" w:rsidRDefault="00F93C6E" w:rsidP="001F20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E2A1B" id="Text Box 3554" o:spid="_x0000_s1029" type="#_x0000_t202" style="position:absolute;margin-left:243pt;margin-top:-207pt;width:207pt;height:31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ufiQIAABs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RYg/Mc&#10;I0V64OiBjx5d6xGdl2UROjQYV4PjvQFXP4IFmI7VOnOn6WeHlL7piNrwV9bqoeOEQYZZOJmcHJ1w&#10;XABZD+80g0hk63UEGlvbh/ZBQxCgA1OPR3ZCNhQ283m+qFIwUbAVaZpl52WMQerDcWOdf8N1j8Kk&#10;wRboj/Bkd+d8SIfUB5cQzWkp2EpIGRd2s76RFu0ISGUVvz36MzepgrPS4diEOO1AlhAj2EK+kfpv&#10;VZYX6XVezVbzxcWsWBXlrLpIF7M0q66reVpUxe3qe0gwK+pOMMbVnVD8IMOs+Dua9xdiElAUIhoa&#10;XJV5OXH0xyLT+P2uyF54uJVS9A1eHJ1IHZh9rRiUTWpPhJzmyfP0Y5ehB4d/7ErUQaB+EoEf12MU&#10;3XmIHjSy1uwRhGE10AYUw4sCk07brxgNcDsb7L5sieUYybcKxFVlRRGuc1wU5UUOC3tqWZ9aiKIA&#10;1WCP0TS98dMTsDVWbDqINMlZ6VcgyFZEqTxltZcx3MBY0/61CFf8dB29nt605Q8AAAD//wMAUEsD&#10;BBQABgAIAAAAIQCmoWRw4AAAAAwBAAAPAAAAZHJzL2Rvd25yZXYueG1sTI/NTsMwEITvSLyDtUhc&#10;UGunCmkb4lSABOLanwfYxG4SEa+j2G3St2c5wW1GO5r9ptjNrhdXO4bOk4ZkqUBYqr3pqNFwOn4s&#10;NiBCRDLYe7IabjbArry/KzA3fqK9vR5iI7iEQo4a2hiHXMpQt9ZhWPrBEt/OfnQY2Y6NNCNOXO56&#10;uVIqkw474g8tDva9tfX34eI0nL+mp+ftVH3G03qfZm/YrSt/0/rxYX59ARHtHP/C8IvP6FAyU+Uv&#10;ZILoNaSbjLdEDYs0SVlxZKsUi0rDKskSkGUh/48ofwAAAP//AwBQSwECLQAUAAYACAAAACEAtoM4&#10;kv4AAADhAQAAEwAAAAAAAAAAAAAAAAAAAAAAW0NvbnRlbnRfVHlwZXNdLnhtbFBLAQItABQABgAI&#10;AAAAIQA4/SH/1gAAAJQBAAALAAAAAAAAAAAAAAAAAC8BAABfcmVscy8ucmVsc1BLAQItABQABgAI&#10;AAAAIQAepOufiQIAABsFAAAOAAAAAAAAAAAAAAAAAC4CAABkcnMvZTJvRG9jLnhtbFBLAQItABQA&#10;BgAIAAAAIQCmoWRw4AAAAAwBAAAPAAAAAAAAAAAAAAAAAOMEAABkcnMvZG93bnJldi54bWxQSwUG&#10;AAAAAAQABADzAAAA8AUAAAAA&#10;" stroked="f">
                <v:textbox>
                  <w:txbxContent>
                    <w:p w14:paraId="79BE2A36" w14:textId="77777777" w:rsidR="00F93C6E" w:rsidRDefault="00764BF8" w:rsidP="001F204E">
                      <w:r>
                        <w:rPr>
                          <w:noProof/>
                          <w:lang w:eastAsia="en-AU"/>
                        </w:rPr>
                        <w:drawing>
                          <wp:inline distT="0" distB="0" distL="0" distR="0" wp14:anchorId="79BE2A48" wp14:editId="79BE2A49">
                            <wp:extent cx="2199736" cy="33262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01" cy="3343393"/>
                                    </a:xfrm>
                                    <a:prstGeom prst="rect">
                                      <a:avLst/>
                                    </a:prstGeom>
                                    <a:noFill/>
                                    <a:ln>
                                      <a:noFill/>
                                    </a:ln>
                                  </pic:spPr>
                                </pic:pic>
                              </a:graphicData>
                            </a:graphic>
                          </wp:inline>
                        </w:drawing>
                      </w:r>
                    </w:p>
                    <w:p w14:paraId="79BE2A37" w14:textId="77777777" w:rsidR="00F93C6E" w:rsidRPr="00B716B3" w:rsidRDefault="00F93C6E" w:rsidP="001F204E">
                      <w:r>
                        <w:t xml:space="preserve">Tall wet eucalypt forest with a dense </w:t>
                      </w:r>
                      <w:r>
                        <w:rPr>
                          <w:i/>
                        </w:rPr>
                        <w:t xml:space="preserve">Dicksonia </w:t>
                      </w:r>
                      <w:r>
                        <w:t>understorey</w:t>
                      </w:r>
                    </w:p>
                    <w:p w14:paraId="79BE2A38" w14:textId="77777777" w:rsidR="00F93C6E" w:rsidRDefault="00F93C6E" w:rsidP="001F204E"/>
                  </w:txbxContent>
                </v:textbox>
              </v:shape>
            </w:pict>
          </mc:Fallback>
        </mc:AlternateContent>
      </w:r>
      <w:r>
        <w:rPr>
          <w:noProof/>
          <w:lang w:eastAsia="en-AU"/>
        </w:rPr>
        <mc:AlternateContent>
          <mc:Choice Requires="wps">
            <w:drawing>
              <wp:anchor distT="0" distB="0" distL="114300" distR="114300" simplePos="0" relativeHeight="251658752" behindDoc="0" locked="0" layoutInCell="1" allowOverlap="1" wp14:anchorId="79BE2A1D" wp14:editId="79BE2A1E">
                <wp:simplePos x="0" y="0"/>
                <wp:positionH relativeFrom="column">
                  <wp:posOffset>-114300</wp:posOffset>
                </wp:positionH>
                <wp:positionV relativeFrom="paragraph">
                  <wp:posOffset>-2628900</wp:posOffset>
                </wp:positionV>
                <wp:extent cx="3200400" cy="2514600"/>
                <wp:effectExtent l="3810" t="0" r="0" b="4445"/>
                <wp:wrapNone/>
                <wp:docPr id="21" name="Text Box 3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1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E2A39" w14:textId="77777777" w:rsidR="00F93C6E" w:rsidRDefault="00764BF8" w:rsidP="001F204E">
                            <w:r>
                              <w:rPr>
                                <w:noProof/>
                                <w:lang w:eastAsia="en-AU"/>
                              </w:rPr>
                              <w:drawing>
                                <wp:inline distT="0" distB="0" distL="0" distR="0" wp14:anchorId="79BE2A4A" wp14:editId="79BE2A4B">
                                  <wp:extent cx="3010535" cy="2268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0535" cy="2268855"/>
                                          </a:xfrm>
                                          <a:prstGeom prst="rect">
                                            <a:avLst/>
                                          </a:prstGeom>
                                          <a:noFill/>
                                          <a:ln>
                                            <a:noFill/>
                                          </a:ln>
                                        </pic:spPr>
                                      </pic:pic>
                                    </a:graphicData>
                                  </a:graphic>
                                </wp:inline>
                              </w:drawing>
                            </w:r>
                          </w:p>
                          <w:p w14:paraId="79BE2A3A" w14:textId="77777777" w:rsidR="00F93C6E" w:rsidRPr="001C250D" w:rsidRDefault="00F93C6E" w:rsidP="001F204E">
                            <w:r>
                              <w:t xml:space="preserve">Tall </w:t>
                            </w:r>
                            <w:r>
                              <w:rPr>
                                <w:i/>
                              </w:rPr>
                              <w:t xml:space="preserve">Dicksonia </w:t>
                            </w:r>
                            <w:r>
                              <w:t>growing in Southern Tasmania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E2A1D" id="Text Box 3557" o:spid="_x0000_s1030" type="#_x0000_t202" style="position:absolute;margin-left:-9pt;margin-top:-207pt;width:252pt;height:1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SahgIAABsFAAAOAAAAZHJzL2Uyb0RvYy54bWysVFtv2yAUfp+0/4B4T30pTmIrTtW0yzSp&#10;u0jtfgDBOEazgQGJ3VX77zvgJE13kaZpfsDAOXzn8n2wuBq6Fu25sULJEicXMUZcMlUJuS3x54f1&#10;ZI6RdVRWtFWSl/iRW3y1fP1q0euCp6pRbcUNAhBpi16XuHFOF1FkWcM7ai+U5hKMtTIddbA026gy&#10;tAf0ro3SOJ5GvTKVNopxa2H3djTiZcCva87cx7q23KG2xJCbC6MJ48aP0XJBi62huhHskAb9hyw6&#10;KiQEPUHdUkfRzohfoDrBjLKqdhdMdZGqa8F4qAGqSeKfqrlvqOahFmiO1ac22f8Hyz7sPxkkqhKn&#10;CUaSdsDRAx8cWqkBXWbZzHeo17YAx3sNrm4ACzAdqrX6TrEvFkl101C55dfGqL7htIIME38yOjs6&#10;4lgPsunfqwoi0Z1TAWioTefbBw1BgA5MPZ7Y8dkw2LwEvkkMJga2NEvIFBY+Bi2Ox7Wx7i1XHfKT&#10;EhugP8DT/Z11o+vRxUezqhXVWrRtWJjt5qY1aE9BKuvwHdBfuLXSO0vlj42I4w5kCTG8zecbqH/K&#10;k5TEqzSfrKfz2YSsSTbJZ/F8Eif5Kp/GJCe36+8+wYQUjagqLu+E5EcZJuTvaD5ciFFAQYioL3Ge&#10;pdnI0R+LjMP3uyI74eBWtqIr8fzkRAvP7BtZQdm0cFS04zx6mX4gBHpw/IeuBB146kcRuGEzBNER&#10;H91rZKOqRxCGUUAbUAwvCkwaZb5h1MPtLLH9uqOGY9S+kyCuPCHEX+ewINkshYU5t2zOLVQygCqx&#10;w2ic3rjxCdhpI7YNRBrlLNU1CLIWQSrPWR1kDDcw1HR4LfwVP18Hr+c3bfkDAAD//wMAUEsDBBQA&#10;BgAIAAAAIQDbwhXl3AAAAAwBAAAPAAAAZHJzL2Rvd25yZXYueG1sTI9RT4NAEITfTfwPlzXxxbQH&#10;BikiR6MmGl9b+wMW2AKR2yPctdB/75qY6Nu3mcnsTLFd7KDONPnesYF4HYEirl3Tc2vg8Pm2ykD5&#10;gNzg4JgMXMjDtry+KjBv3Mw7Ou9DqySEfY4GuhDGXGtfd2TRr91ILNrRTRaDnFOrmwlnCbeDvo+i&#10;VFvsWT50ONJrR/XX/mQNHD/mu4fHuXoPh80uSV+w31TuYsztzfL8BCrQEv7M8FNfqkMpnSp34sar&#10;wcAqzmRLEEjiREgsSZYKVL+aLgv9f0T5DQAA//8DAFBLAQItABQABgAIAAAAIQC2gziS/gAAAOEB&#10;AAATAAAAAAAAAAAAAAAAAAAAAABbQ29udGVudF9UeXBlc10ueG1sUEsBAi0AFAAGAAgAAAAhADj9&#10;If/WAAAAlAEAAAsAAAAAAAAAAAAAAAAALwEAAF9yZWxzLy5yZWxzUEsBAi0AFAAGAAgAAAAhAMya&#10;9JqGAgAAGwUAAA4AAAAAAAAAAAAAAAAALgIAAGRycy9lMm9Eb2MueG1sUEsBAi0AFAAGAAgAAAAh&#10;ANvCFeXcAAAADAEAAA8AAAAAAAAAAAAAAAAA4AQAAGRycy9kb3ducmV2LnhtbFBLBQYAAAAABAAE&#10;APMAAADpBQAAAAA=&#10;" stroked="f">
                <v:textbox>
                  <w:txbxContent>
                    <w:p w14:paraId="79BE2A39" w14:textId="77777777" w:rsidR="00F93C6E" w:rsidRDefault="00764BF8" w:rsidP="001F204E">
                      <w:r>
                        <w:rPr>
                          <w:noProof/>
                          <w:lang w:eastAsia="en-AU"/>
                        </w:rPr>
                        <w:drawing>
                          <wp:inline distT="0" distB="0" distL="0" distR="0" wp14:anchorId="79BE2A4A" wp14:editId="79BE2A4B">
                            <wp:extent cx="3010535" cy="2268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0535" cy="2268855"/>
                                    </a:xfrm>
                                    <a:prstGeom prst="rect">
                                      <a:avLst/>
                                    </a:prstGeom>
                                    <a:noFill/>
                                    <a:ln>
                                      <a:noFill/>
                                    </a:ln>
                                  </pic:spPr>
                                </pic:pic>
                              </a:graphicData>
                            </a:graphic>
                          </wp:inline>
                        </w:drawing>
                      </w:r>
                    </w:p>
                    <w:p w14:paraId="79BE2A3A" w14:textId="77777777" w:rsidR="00F93C6E" w:rsidRPr="001C250D" w:rsidRDefault="00F93C6E" w:rsidP="001F204E">
                      <w:r>
                        <w:t xml:space="preserve">Tall </w:t>
                      </w:r>
                      <w:r>
                        <w:rPr>
                          <w:i/>
                        </w:rPr>
                        <w:t xml:space="preserve">Dicksonia </w:t>
                      </w:r>
                      <w:r>
                        <w:t>growing in Southern Tasmania</w:t>
                      </w:r>
                    </w:p>
                  </w:txbxContent>
                </v:textbox>
              </v:shape>
            </w:pict>
          </mc:Fallback>
        </mc:AlternateContent>
      </w:r>
      <w:r>
        <w:rPr>
          <w:noProof/>
          <w:lang w:eastAsia="en-AU"/>
        </w:rPr>
        <mc:AlternateContent>
          <mc:Choice Requires="wpc">
            <w:drawing>
              <wp:inline distT="0" distB="0" distL="0" distR="0" wp14:anchorId="79BE2A1F" wp14:editId="79BE2A20">
                <wp:extent cx="1828800" cy="1943100"/>
                <wp:effectExtent l="3810" t="0" r="0" b="4445"/>
                <wp:docPr id="3548" name="Canvas 35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8BCFEBF" id="Canvas 3548" o:spid="_x0000_s1026" editas="canvas" style="width:2in;height:153pt;mso-position-horizontal-relative:char;mso-position-vertical-relative:line" coordsize="18288,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FZRGC3AAAAAUBAAAPAAAAZHJzL2Rvd25yZXYueG1s&#10;TI9BS8QwEIXvgv8hjOBF3HR3tZTadBFBEMGDuwp7TJuxqSaT0qS79d87elkvDx5veO+bajN7Jw44&#10;xj6QguUiA4HUBtNTp+Bt93hdgIhJk9EuECr4xgib+vys0qUJR3rFwzZ1gksollqBTWkopYytRa/j&#10;IgxInH2E0evEduykGfWRy72TqyzLpdc98YLVAz5YbL+2k1fw3OZXn8tm2vvi5d2ub93+Ke1ulLq8&#10;mO/vQCSc0+kYfvEZHWpmasJEJgqngB9Jf8rZqijYNgrWWZ6BrCv5n77+AQAA//8DAFBLAQItABQA&#10;BgAIAAAAIQC2gziS/gAAAOEBAAATAAAAAAAAAAAAAAAAAAAAAABbQ29udGVudF9UeXBlc10ueG1s&#10;UEsBAi0AFAAGAAgAAAAhADj9If/WAAAAlAEAAAsAAAAAAAAAAAAAAAAALwEAAF9yZWxzLy5yZWxz&#10;UEsBAi0AFAAGAAgAAAAhAPSSWI4JAQAAGwIAAA4AAAAAAAAAAAAAAAAALgIAAGRycy9lMm9Eb2Mu&#10;eG1sUEsBAi0AFAAGAAgAAAAhAEVlEYLcAAAABQEAAA8AAAAAAAAAAAAAAAAAYwMAAGRycy9kb3du&#10;cmV2LnhtbFBLBQYAAAAABAAEAPMAAABsBAAAAAA=&#10;">
                <v:shape id="_x0000_s1027" type="#_x0000_t75" style="position:absolute;width:18288;height:19431;visibility:visible;mso-wrap-style:square">
                  <v:fill o:detectmouseclick="t"/>
                  <v:path o:connecttype="none"/>
                </v:shape>
                <w10:anchorlock/>
              </v:group>
            </w:pict>
          </mc:Fallback>
        </mc:AlternateContent>
      </w:r>
    </w:p>
    <w:p w14:paraId="79BE27C6" w14:textId="77777777" w:rsidR="001F204E" w:rsidRPr="0061345D" w:rsidRDefault="001F204E" w:rsidP="00413449"/>
    <w:p w14:paraId="79BE27C7" w14:textId="77777777" w:rsidR="001F204E" w:rsidRPr="0061345D" w:rsidRDefault="001F204E" w:rsidP="00413449"/>
    <w:p w14:paraId="79BE27C8" w14:textId="77777777" w:rsidR="001F204E" w:rsidRPr="0061345D" w:rsidRDefault="001F204E" w:rsidP="00413449"/>
    <w:p w14:paraId="79BE27C9" w14:textId="77777777" w:rsidR="001F204E" w:rsidRPr="0061345D" w:rsidRDefault="001F204E" w:rsidP="00413449"/>
    <w:p w14:paraId="79BE27CA" w14:textId="77777777" w:rsidR="001F204E" w:rsidRPr="0061345D" w:rsidRDefault="001F204E" w:rsidP="00413449"/>
    <w:p w14:paraId="79BE27CB" w14:textId="77777777" w:rsidR="001F204E" w:rsidRPr="0061345D" w:rsidRDefault="001F204E" w:rsidP="00413449"/>
    <w:p w14:paraId="79BE27CC" w14:textId="77777777" w:rsidR="001F204E" w:rsidRPr="0061345D" w:rsidRDefault="00B459C6" w:rsidP="00413449">
      <w:r>
        <w:rPr>
          <w:noProof/>
          <w:lang w:eastAsia="en-AU"/>
        </w:rPr>
        <mc:AlternateContent>
          <mc:Choice Requires="wps">
            <w:drawing>
              <wp:anchor distT="0" distB="0" distL="114300" distR="114300" simplePos="0" relativeHeight="251653632" behindDoc="0" locked="0" layoutInCell="1" allowOverlap="1" wp14:anchorId="79BE2A21" wp14:editId="79BE2A22">
                <wp:simplePos x="0" y="0"/>
                <wp:positionH relativeFrom="column">
                  <wp:posOffset>-114300</wp:posOffset>
                </wp:positionH>
                <wp:positionV relativeFrom="paragraph">
                  <wp:posOffset>92710</wp:posOffset>
                </wp:positionV>
                <wp:extent cx="2057400" cy="3195320"/>
                <wp:effectExtent l="3810" t="0" r="0" b="0"/>
                <wp:wrapNone/>
                <wp:docPr id="20" name="Text Box 3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195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E2A3B" w14:textId="77777777" w:rsidR="00F93C6E" w:rsidRDefault="00B459C6" w:rsidP="001F204E">
                            <w:r>
                              <w:rPr>
                                <w:noProof/>
                                <w:lang w:eastAsia="en-AU"/>
                              </w:rPr>
                              <w:drawing>
                                <wp:inline distT="0" distB="0" distL="0" distR="0" wp14:anchorId="79BE2A4C" wp14:editId="79BE2A4D">
                                  <wp:extent cx="1871980" cy="250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1980" cy="2501900"/>
                                          </a:xfrm>
                                          <a:prstGeom prst="rect">
                                            <a:avLst/>
                                          </a:prstGeom>
                                          <a:noFill/>
                                          <a:ln>
                                            <a:noFill/>
                                          </a:ln>
                                        </pic:spPr>
                                      </pic:pic>
                                    </a:graphicData>
                                  </a:graphic>
                                </wp:inline>
                              </w:drawing>
                            </w:r>
                          </w:p>
                          <w:p w14:paraId="79BE2A3C" w14:textId="77777777" w:rsidR="00F93C6E" w:rsidRDefault="00F93C6E" w:rsidP="00DE194C">
                            <w:pPr>
                              <w:spacing w:before="120"/>
                            </w:pPr>
                            <w:r>
                              <w:t xml:space="preserve">Tasmanian </w:t>
                            </w:r>
                            <w:r>
                              <w:rPr>
                                <w:i/>
                              </w:rPr>
                              <w:t xml:space="preserve">Dicksonia </w:t>
                            </w:r>
                            <w:r>
                              <w:t>for sale in the United Kingdom</w:t>
                            </w:r>
                          </w:p>
                          <w:p w14:paraId="79BE2A3D" w14:textId="77777777" w:rsidR="00F93C6E" w:rsidRPr="0025704A" w:rsidRDefault="00F93C6E" w:rsidP="001F204E"/>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BE2A21" id="Text Box 3552" o:spid="_x0000_s1031" type="#_x0000_t202" style="position:absolute;margin-left:-9pt;margin-top:7.3pt;width:162pt;height:251.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HKhgIAABsFAAAOAAAAZHJzL2Uyb0RvYy54bWysVFtv2yAUfp+0/4B4T32p3cRWnKqXeZrU&#10;XaR2P4AAjtEweEBid9X++w44SdNdpGmaHzBwDt+5fB8sL8dOoh03VmhV4eQsxogrqplQmwp/fqhn&#10;C4ysI4oRqRWv8CO3+HL1+tVy6Eue6lZLxg0CEGXLoa9w61xfRpGlLe+IPdM9V2BstOmIg6XZRMyQ&#10;AdA7GaVxfBEN2rDeaMqthd3byYhXAb9pOHUfm8Zyh2SFITcXRhPGtR+j1ZKUG0P6VtB9GuQfsuiI&#10;UBD0CHVLHEFbI36B6gQ12urGnVHdRbppBOWhBqgmiX+q5r4lPQ+1QHNsf2yT/X+w9MPuk0GCVTiF&#10;9ijSAUcPfHToWo/oPM9T36GhtyU43vfg6kawANOhWtvfafrFIqVvWqI2/MoYPbScMMgw8Sejk6MT&#10;jvUg6+G9ZhCJbJ0OQGNjOt8+aAgCdEjl8ciOz4bCZhrn8ywGEwXbeVLk55Cyj0HKw/HeWPeW6w75&#10;SYUN0B/gye7Ousn14OKjWS0Fq4WUYWE26xtp0I6AVOrw7dFfuEnlnZX2xybEaQeyhBje5vMN1D8V&#10;SZrF12kxqy8W81lWZ/msmMeLWZwU18VFnBXZbf3dJ5hkZSsY4+pOKH6QYZL9Hc37CzEJKAgRDRUu&#10;8jSfOPpjkXH4fldkJxzcSim6Ci+OTqT0zL5RDMompSNCTvPoZfqBEOjB4R+6EnTgqZ9E4Mb1GESX&#10;++heI2vNHkEYRgNtQDG8KDBptfmG0QC3s8L265YYjpF8p0BcRZJl4ObCIsvnXrzm1LI+tRBFAarC&#10;DqNpeuOmJ2DbG7FpIdJBzlcgyFoEqTxntZcx3MBQ0/618Ff8dB28nt+01Q8AAAD//wMAUEsDBBQA&#10;BgAIAAAAIQC1MgoK3wAAAAoBAAAPAAAAZHJzL2Rvd25yZXYueG1sTI/BTsMwEETvSPyDtUjcWidA&#10;Q5TGqRASF9QDLRw4bmM3DonXIXba8PcsJ3rcndHMm3Izu16czBhaTwrSZQLCUO11S42Cj/eXRQ4i&#10;RCSNvSej4McE2FTXVyUW2p9pZ0772AgOoVCgAhvjUEgZamschqUfDLF29KPDyOfYSD3imcNdL++S&#10;JJMOW+IGi4N5tqbu9pPjkm2op53//kq3nfy0XYarN/uq1O3N/LQGEc0c/83wh8/oUDHTwU+kg+gV&#10;LNKct0QWHjIQbLhPMn4cFKzSxxxkVcrLCdUvAAAA//8DAFBLAQItABQABgAIAAAAIQC2gziS/gAA&#10;AOEBAAATAAAAAAAAAAAAAAAAAAAAAABbQ29udGVudF9UeXBlc10ueG1sUEsBAi0AFAAGAAgAAAAh&#10;ADj9If/WAAAAlAEAAAsAAAAAAAAAAAAAAAAALwEAAF9yZWxzLy5yZWxzUEsBAi0AFAAGAAgAAAAh&#10;AM/HEcqGAgAAGwUAAA4AAAAAAAAAAAAAAAAALgIAAGRycy9lMm9Eb2MueG1sUEsBAi0AFAAGAAgA&#10;AAAhALUyCgrfAAAACgEAAA8AAAAAAAAAAAAAAAAA4AQAAGRycy9kb3ducmV2LnhtbFBLBQYAAAAA&#10;BAAEAPMAAADsBQAAAAA=&#10;" stroked="f">
                <v:textbox style="mso-fit-shape-to-text:t">
                  <w:txbxContent>
                    <w:p w14:paraId="79BE2A3B" w14:textId="77777777" w:rsidR="00F93C6E" w:rsidRDefault="00B459C6" w:rsidP="001F204E">
                      <w:r>
                        <w:rPr>
                          <w:noProof/>
                          <w:lang w:eastAsia="en-AU"/>
                        </w:rPr>
                        <w:drawing>
                          <wp:inline distT="0" distB="0" distL="0" distR="0" wp14:anchorId="79BE2A4C" wp14:editId="79BE2A4D">
                            <wp:extent cx="1871980" cy="250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1980" cy="2501900"/>
                                    </a:xfrm>
                                    <a:prstGeom prst="rect">
                                      <a:avLst/>
                                    </a:prstGeom>
                                    <a:noFill/>
                                    <a:ln>
                                      <a:noFill/>
                                    </a:ln>
                                  </pic:spPr>
                                </pic:pic>
                              </a:graphicData>
                            </a:graphic>
                          </wp:inline>
                        </w:drawing>
                      </w:r>
                    </w:p>
                    <w:p w14:paraId="79BE2A3C" w14:textId="77777777" w:rsidR="00F93C6E" w:rsidRDefault="00F93C6E" w:rsidP="00DE194C">
                      <w:pPr>
                        <w:spacing w:before="120"/>
                      </w:pPr>
                      <w:r>
                        <w:t xml:space="preserve">Tasmanian </w:t>
                      </w:r>
                      <w:r>
                        <w:rPr>
                          <w:i/>
                        </w:rPr>
                        <w:t xml:space="preserve">Dicksonia </w:t>
                      </w:r>
                      <w:r>
                        <w:t>for sale in the United Kingdom</w:t>
                      </w:r>
                    </w:p>
                    <w:p w14:paraId="79BE2A3D" w14:textId="77777777" w:rsidR="00F93C6E" w:rsidRPr="0025704A" w:rsidRDefault="00F93C6E" w:rsidP="001F204E"/>
                  </w:txbxContent>
                </v:textbox>
              </v:shape>
            </w:pict>
          </mc:Fallback>
        </mc:AlternateContent>
      </w:r>
    </w:p>
    <w:p w14:paraId="79BE27CD" w14:textId="77777777" w:rsidR="001F204E" w:rsidRPr="0061345D" w:rsidRDefault="001F204E" w:rsidP="00413449"/>
    <w:p w14:paraId="79BE27CE" w14:textId="77777777" w:rsidR="001F204E" w:rsidRPr="0061345D" w:rsidRDefault="001F204E" w:rsidP="00413449"/>
    <w:p w14:paraId="79BE27CF" w14:textId="77777777" w:rsidR="001F204E" w:rsidRPr="0061345D" w:rsidRDefault="001F204E" w:rsidP="00413449"/>
    <w:p w14:paraId="79BE27D0" w14:textId="77777777" w:rsidR="001F204E" w:rsidRPr="0061345D" w:rsidRDefault="001F204E" w:rsidP="00413449"/>
    <w:p w14:paraId="79BE27D1" w14:textId="77777777" w:rsidR="001F204E" w:rsidRPr="0061345D" w:rsidRDefault="001F204E" w:rsidP="00413449"/>
    <w:p w14:paraId="79BE27D2" w14:textId="77777777" w:rsidR="001F204E" w:rsidRPr="0061345D" w:rsidRDefault="001F204E" w:rsidP="00413449"/>
    <w:p w14:paraId="79BE27D3" w14:textId="77777777" w:rsidR="001F204E" w:rsidRPr="0061345D" w:rsidRDefault="001F204E" w:rsidP="00413449"/>
    <w:p w14:paraId="79BE27D4" w14:textId="77777777" w:rsidR="001F204E" w:rsidRPr="0061345D" w:rsidRDefault="001F204E" w:rsidP="00413449"/>
    <w:p w14:paraId="79BE27D5" w14:textId="77777777" w:rsidR="001F204E" w:rsidRPr="0061345D" w:rsidRDefault="001F204E" w:rsidP="00413449"/>
    <w:p w14:paraId="79BE27D6" w14:textId="77777777" w:rsidR="001F204E" w:rsidRPr="0061345D" w:rsidRDefault="00B459C6" w:rsidP="00413449">
      <w:r>
        <w:rPr>
          <w:noProof/>
          <w:lang w:eastAsia="en-AU"/>
        </w:rPr>
        <mc:AlternateContent>
          <mc:Choice Requires="wps">
            <w:drawing>
              <wp:anchor distT="0" distB="0" distL="114300" distR="114300" simplePos="0" relativeHeight="251657728" behindDoc="0" locked="0" layoutInCell="1" allowOverlap="1" wp14:anchorId="79BE2A23" wp14:editId="79BE2A24">
                <wp:simplePos x="0" y="0"/>
                <wp:positionH relativeFrom="column">
                  <wp:posOffset>1943100</wp:posOffset>
                </wp:positionH>
                <wp:positionV relativeFrom="paragraph">
                  <wp:posOffset>54610</wp:posOffset>
                </wp:positionV>
                <wp:extent cx="3657600" cy="1371600"/>
                <wp:effectExtent l="3810" t="0" r="0" b="3175"/>
                <wp:wrapNone/>
                <wp:docPr id="19" name="Text Box 3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E2A3E" w14:textId="77777777" w:rsidR="00F93C6E" w:rsidRDefault="00B459C6" w:rsidP="001F204E">
                            <w:r>
                              <w:rPr>
                                <w:noProof/>
                                <w:lang w:eastAsia="en-AU"/>
                              </w:rPr>
                              <w:drawing>
                                <wp:inline distT="0" distB="0" distL="0" distR="0" wp14:anchorId="79BE2A4E" wp14:editId="79BE2A4F">
                                  <wp:extent cx="3476625" cy="871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6625" cy="871220"/>
                                          </a:xfrm>
                                          <a:prstGeom prst="rect">
                                            <a:avLst/>
                                          </a:prstGeom>
                                          <a:noFill/>
                                          <a:ln>
                                            <a:noFill/>
                                          </a:ln>
                                        </pic:spPr>
                                      </pic:pic>
                                    </a:graphicData>
                                  </a:graphic>
                                </wp:inline>
                              </w:drawing>
                            </w:r>
                          </w:p>
                          <w:p w14:paraId="79BE2A3F" w14:textId="77777777" w:rsidR="00F93C6E" w:rsidRDefault="00F93C6E" w:rsidP="001F204E">
                            <w:r>
                              <w:t>Tasmanian Treefern Tag number 258301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E2A23" id="Text Box 3556" o:spid="_x0000_s1032" type="#_x0000_t202" style="position:absolute;margin-left:153pt;margin-top:4.3pt;width:4in;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njhgIAABsFAAAOAAAAZHJzL2Uyb0RvYy54bWysVNuO2yAQfa/Uf0C8Z21n7SS24qz20lSV&#10;thdptx9AAMeoNlAgsbdV/70DJGm2F6mq6gcMzHCYmXOG5dXYd2jPjRVK1ji7SDHikiom5LbGHx/X&#10;kwVG1hHJSKckr/ETt/hq9fLFctAVn6pWdYwbBCDSVoOuceucrpLE0pb3xF4ozSUYG2V64mBptgkz&#10;ZAD0vkumaTpLBmWYNopya2H3LhrxKuA3DafufdNY7lBXY4jNhdGEcePHZLUk1dYQ3Qp6CIP8QxQ9&#10;ERIuPUHdEUfQzohfoHpBjbKqcRdU9YlqGkF5yAGyydKfsnloieYhFyiO1acy2f8HS9/tPxgkGHBX&#10;YiRJDxw98tGhGzWiy6KY+QoN2lbg+KDB1Y1gAe+QrdX3in6ySKrblsgtvzZGDS0nDCLM/Mnk7GjE&#10;sR5kM7xVDG4iO6cC0NiY3pcPCoIAHZh6OrHjo6GweTkr5rMUTBRs2eU88wt/B6mOx7Wx7jVXPfKT&#10;GhugP8CT/b110fXo4m+zqhNsLbouLMx2c9sZtCcglXX4DujP3DrpnaXyxyJi3IEo4Q5v8/EG6r+W&#10;2TRPb6blZD1bzCf5Oi8m5TxdTNKsvClnaV7md+tvPsAsr1rBGJf3QvKjDLP872g+NEQUUBAiGmpc&#10;FtMicvTHJNPw/S7JXjjoyk70NV6cnEjlmX0lGaRNKkdEF+fJ8/ADIVCD4z9UJejAUx9F4MbNGER3&#10;ktdGsScQhlFAG1AMLwpMWmW+YDRAd9bYft4RwzHq3kgQV5nluW/nsMiL+RQW5tyyObcQSQGqxg6j&#10;OL118QnYaSO2LdwU5SzVNQiyEUEqXrkxqoOMoQNDTofXwrf4+Tp4/XjTVt8BAAD//wMAUEsDBBQA&#10;BgAIAAAAIQDa/T5f3QAAAAkBAAAPAAAAZHJzL2Rvd25yZXYueG1sTI/BTsMwEETvSPyDtUhcEHUI&#10;xQ1pNhUggXpt6Qc48TaJGq+j2G3Sv8ec4Dia0cybYjPbXlxo9J1jhKdFAoK4dqbjBuHw/fmYgfBB&#10;s9G9Y0K4kodNeXtT6Ny4iXd02YdGxBL2uUZoQxhyKX3dktV+4Qbi6B3daHWIcmykGfUUy20v0yRR&#10;0uqO40KrB/poqT7tzxbhuJ0eXl6n6iscVruletfdqnJXxPu7+W0NItAc/sLwix/RoYxMlTuz8aJH&#10;eE5U/BIQMgUi+lmWRl0hpOlSgSwL+f9B+QMAAP//AwBQSwECLQAUAAYACAAAACEAtoM4kv4AAADh&#10;AQAAEwAAAAAAAAAAAAAAAAAAAAAAW0NvbnRlbnRfVHlwZXNdLnhtbFBLAQItABQABgAIAAAAIQA4&#10;/SH/1gAAAJQBAAALAAAAAAAAAAAAAAAAAC8BAABfcmVscy8ucmVsc1BLAQItABQABgAIAAAAIQAl&#10;KCnjhgIAABsFAAAOAAAAAAAAAAAAAAAAAC4CAABkcnMvZTJvRG9jLnhtbFBLAQItABQABgAIAAAA&#10;IQDa/T5f3QAAAAkBAAAPAAAAAAAAAAAAAAAAAOAEAABkcnMvZG93bnJldi54bWxQSwUGAAAAAAQA&#10;BADzAAAA6gUAAAAA&#10;" stroked="f">
                <v:textbox>
                  <w:txbxContent>
                    <w:p w14:paraId="79BE2A3E" w14:textId="77777777" w:rsidR="00F93C6E" w:rsidRDefault="00B459C6" w:rsidP="001F204E">
                      <w:r>
                        <w:rPr>
                          <w:noProof/>
                          <w:lang w:eastAsia="en-AU"/>
                        </w:rPr>
                        <w:drawing>
                          <wp:inline distT="0" distB="0" distL="0" distR="0" wp14:anchorId="79BE2A4E" wp14:editId="79BE2A4F">
                            <wp:extent cx="3476625" cy="871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6625" cy="871220"/>
                                    </a:xfrm>
                                    <a:prstGeom prst="rect">
                                      <a:avLst/>
                                    </a:prstGeom>
                                    <a:noFill/>
                                    <a:ln>
                                      <a:noFill/>
                                    </a:ln>
                                  </pic:spPr>
                                </pic:pic>
                              </a:graphicData>
                            </a:graphic>
                          </wp:inline>
                        </w:drawing>
                      </w:r>
                    </w:p>
                    <w:p w14:paraId="79BE2A3F" w14:textId="77777777" w:rsidR="00F93C6E" w:rsidRDefault="00F93C6E" w:rsidP="001F204E">
                      <w:r>
                        <w:t>Tasmanian Treefern Tag number 258301</w:t>
                      </w:r>
                    </w:p>
                  </w:txbxContent>
                </v:textbox>
              </v:shape>
            </w:pict>
          </mc:Fallback>
        </mc:AlternateContent>
      </w:r>
    </w:p>
    <w:p w14:paraId="79BE27D7" w14:textId="77777777" w:rsidR="001F204E" w:rsidRPr="0061345D" w:rsidRDefault="001F204E" w:rsidP="00413449"/>
    <w:p w14:paraId="79BE27D8" w14:textId="77777777" w:rsidR="001F204E" w:rsidRPr="0061345D" w:rsidRDefault="001F204E" w:rsidP="00413449"/>
    <w:p w14:paraId="79BE27D9" w14:textId="77777777" w:rsidR="001F204E" w:rsidRPr="0061345D" w:rsidRDefault="001F204E" w:rsidP="00413449"/>
    <w:p w14:paraId="79BE27DA" w14:textId="77777777" w:rsidR="001F204E" w:rsidRPr="0061345D" w:rsidRDefault="001F204E" w:rsidP="00413449"/>
    <w:p w14:paraId="79BE27DB" w14:textId="77777777" w:rsidR="001F204E" w:rsidRPr="0061345D" w:rsidRDefault="001F204E" w:rsidP="00413449"/>
    <w:p w14:paraId="79BE27DC" w14:textId="77777777" w:rsidR="00DD532F" w:rsidRPr="0061345D" w:rsidRDefault="00DD532F" w:rsidP="00413449">
      <w:pPr>
        <w:spacing w:after="120"/>
      </w:pPr>
    </w:p>
    <w:p w14:paraId="79BE27DD" w14:textId="77777777" w:rsidR="000B1B47" w:rsidRPr="0061345D" w:rsidRDefault="003E0392" w:rsidP="003E0392">
      <w:pPr>
        <w:pStyle w:val="Heading1"/>
        <w:spacing w:before="240" w:after="120"/>
        <w:jc w:val="left"/>
        <w:rPr>
          <w:b/>
          <w:bCs/>
          <w:sz w:val="28"/>
          <w:u w:val="none"/>
        </w:rPr>
      </w:pPr>
      <w:bookmarkStart w:id="5" w:name="_Toc479785017"/>
      <w:r>
        <w:rPr>
          <w:b/>
          <w:bCs/>
          <w:sz w:val="28"/>
          <w:u w:val="none"/>
        </w:rPr>
        <w:t>5</w:t>
      </w:r>
      <w:r w:rsidR="00E772B3" w:rsidRPr="0061345D">
        <w:rPr>
          <w:b/>
          <w:bCs/>
          <w:sz w:val="28"/>
          <w:u w:val="none"/>
        </w:rPr>
        <w:t xml:space="preserve">. </w:t>
      </w:r>
      <w:r w:rsidR="00E4085D" w:rsidRPr="0061345D">
        <w:rPr>
          <w:b/>
          <w:bCs/>
          <w:sz w:val="28"/>
          <w:u w:val="none"/>
        </w:rPr>
        <w:t xml:space="preserve">Context of </w:t>
      </w:r>
      <w:r w:rsidR="00AB16DD">
        <w:rPr>
          <w:b/>
          <w:bCs/>
          <w:sz w:val="28"/>
          <w:u w:val="none"/>
        </w:rPr>
        <w:t>treefern</w:t>
      </w:r>
      <w:r w:rsidR="00E4085D" w:rsidRPr="0061345D">
        <w:rPr>
          <w:b/>
          <w:bCs/>
          <w:sz w:val="28"/>
          <w:u w:val="none"/>
        </w:rPr>
        <w:t xml:space="preserve"> h</w:t>
      </w:r>
      <w:r w:rsidR="000B1B47" w:rsidRPr="0061345D">
        <w:rPr>
          <w:b/>
          <w:bCs/>
          <w:sz w:val="28"/>
          <w:u w:val="none"/>
        </w:rPr>
        <w:t>arvesting in Tasmania</w:t>
      </w:r>
      <w:bookmarkEnd w:id="5"/>
      <w:r w:rsidR="000B1B47" w:rsidRPr="0061345D">
        <w:rPr>
          <w:b/>
          <w:bCs/>
          <w:sz w:val="28"/>
          <w:u w:val="none"/>
        </w:rPr>
        <w:t xml:space="preserve"> </w:t>
      </w:r>
    </w:p>
    <w:p w14:paraId="79BE27DE" w14:textId="77777777" w:rsidR="0024265B" w:rsidRPr="0061345D" w:rsidRDefault="00544B6A" w:rsidP="00413449">
      <w:pPr>
        <w:spacing w:after="120"/>
      </w:pPr>
      <w:r w:rsidRPr="0061345D">
        <w:t>T</w:t>
      </w:r>
      <w:r w:rsidR="000B1B47" w:rsidRPr="0061345D">
        <w:t xml:space="preserve">he </w:t>
      </w:r>
      <w:r w:rsidR="0024265B" w:rsidRPr="0061345D">
        <w:t xml:space="preserve">distribution and attributes of </w:t>
      </w:r>
      <w:r w:rsidR="00AB16DD">
        <w:t>treefern</w:t>
      </w:r>
      <w:r w:rsidR="0024265B" w:rsidRPr="0061345D">
        <w:t xml:space="preserve">s, and the </w:t>
      </w:r>
      <w:r w:rsidR="000B1B47" w:rsidRPr="0061345D">
        <w:t xml:space="preserve">context of </w:t>
      </w:r>
      <w:r w:rsidR="00AB16DD">
        <w:t>treefern</w:t>
      </w:r>
      <w:r w:rsidR="000B1B47" w:rsidRPr="0061345D">
        <w:t xml:space="preserve"> harvesting in Tasmania</w:t>
      </w:r>
      <w:r w:rsidR="0024265B" w:rsidRPr="0061345D">
        <w:t>,</w:t>
      </w:r>
      <w:r w:rsidR="000B1B47" w:rsidRPr="0061345D">
        <w:t xml:space="preserve"> </w:t>
      </w:r>
      <w:r w:rsidRPr="0061345D">
        <w:t xml:space="preserve">must be considered </w:t>
      </w:r>
      <w:r w:rsidR="000B1B47" w:rsidRPr="0061345D">
        <w:t xml:space="preserve">in </w:t>
      </w:r>
      <w:r w:rsidRPr="0061345D">
        <w:t xml:space="preserve">assessing </w:t>
      </w:r>
      <w:r w:rsidR="000B1B47" w:rsidRPr="0061345D">
        <w:t xml:space="preserve">the </w:t>
      </w:r>
      <w:r w:rsidR="000C37E1" w:rsidRPr="0061345D">
        <w:t xml:space="preserve">sustainability of harvest and the </w:t>
      </w:r>
      <w:r w:rsidR="000B1B47" w:rsidRPr="0061345D">
        <w:t xml:space="preserve">prescriptions </w:t>
      </w:r>
      <w:r w:rsidR="000C37E1" w:rsidRPr="0061345D">
        <w:t xml:space="preserve">detailed </w:t>
      </w:r>
      <w:r w:rsidR="000B1B47" w:rsidRPr="0061345D">
        <w:t xml:space="preserve">in this plan. </w:t>
      </w:r>
    </w:p>
    <w:p w14:paraId="79BE27DF" w14:textId="77777777" w:rsidR="003E0392" w:rsidRDefault="003E0392" w:rsidP="003E0392">
      <w:pPr>
        <w:keepNext/>
        <w:spacing w:after="120"/>
      </w:pPr>
      <w:r>
        <w:t xml:space="preserve">The harvesting of treeferns for the period </w:t>
      </w:r>
      <w:r w:rsidRPr="003A1B87">
        <w:t>30/6/2002</w:t>
      </w:r>
      <w:r>
        <w:t xml:space="preserve"> to 30/6/16 </w:t>
      </w:r>
      <w:r w:rsidR="00945E57">
        <w:t>(</w:t>
      </w:r>
      <w:r w:rsidR="00945E57">
        <w:fldChar w:fldCharType="begin"/>
      </w:r>
      <w:r w:rsidR="00945E57">
        <w:instrText xml:space="preserve"> REF _Ref479784944 \h </w:instrText>
      </w:r>
      <w:r w:rsidR="00945E57">
        <w:fldChar w:fldCharType="separate"/>
      </w:r>
      <w:r w:rsidR="00945E57">
        <w:t xml:space="preserve">Table </w:t>
      </w:r>
      <w:r w:rsidR="00945E57">
        <w:rPr>
          <w:noProof/>
        </w:rPr>
        <w:t>1</w:t>
      </w:r>
      <w:r w:rsidR="00945E57">
        <w:fldChar w:fldCharType="end"/>
      </w:r>
      <w:r w:rsidR="00945E57">
        <w:t>) shows that the peak of harvesting occurred in 2002 to 2007 and then steadily declined to reach its nadir in 2012-13.  The harvesting of treeferns has gradually increased as the forest industry has recovered, but is only at a quarter or less of the peak periods of a decade ago</w:t>
      </w:r>
      <w:r>
        <w:t>.</w:t>
      </w:r>
    </w:p>
    <w:p w14:paraId="79BE27E0" w14:textId="77777777" w:rsidR="00945E57" w:rsidRDefault="00945E57" w:rsidP="00945E57">
      <w:pPr>
        <w:pStyle w:val="Caption"/>
        <w:keepNext/>
      </w:pPr>
      <w:bookmarkStart w:id="6" w:name="_Ref479784944"/>
      <w:r>
        <w:t xml:space="preserve">Table </w:t>
      </w:r>
      <w:r w:rsidR="00D6665D">
        <w:fldChar w:fldCharType="begin"/>
      </w:r>
      <w:r w:rsidR="00D6665D">
        <w:instrText xml:space="preserve"> SEQ Table \* ARABIC </w:instrText>
      </w:r>
      <w:r w:rsidR="00D6665D">
        <w:fldChar w:fldCharType="separate"/>
      </w:r>
      <w:r>
        <w:rPr>
          <w:noProof/>
        </w:rPr>
        <w:t>1</w:t>
      </w:r>
      <w:r w:rsidR="00D6665D">
        <w:rPr>
          <w:noProof/>
        </w:rPr>
        <w:fldChar w:fldCharType="end"/>
      </w:r>
      <w:bookmarkEnd w:id="6"/>
      <w:r>
        <w:t xml:space="preserve"> - </w:t>
      </w:r>
      <w:r w:rsidRPr="00945E57">
        <w:rPr>
          <w:b w:val="0"/>
        </w:rPr>
        <w:t>The harvesting of treeferns 2002 to 2016</w:t>
      </w:r>
      <w:r w:rsidRPr="00945E57">
        <w:rPr>
          <w:b w:val="0"/>
          <w:noProof/>
        </w:rPr>
        <w:t xml:space="preserve"> (source FPA Annual Reports)</w:t>
      </w:r>
    </w:p>
    <w:tbl>
      <w:tblPr>
        <w:tblW w:w="7338" w:type="dxa"/>
        <w:tblInd w:w="675" w:type="dxa"/>
        <w:tblLook w:val="04A0" w:firstRow="1" w:lastRow="0" w:firstColumn="1" w:lastColumn="0" w:noHBand="0" w:noVBand="1"/>
      </w:tblPr>
      <w:tblGrid>
        <w:gridCol w:w="1384"/>
        <w:gridCol w:w="1701"/>
        <w:gridCol w:w="2410"/>
        <w:gridCol w:w="1843"/>
      </w:tblGrid>
      <w:tr w:rsidR="003E0392" w14:paraId="79BE27E5" w14:textId="77777777" w:rsidTr="003E0392">
        <w:trPr>
          <w:trHeight w:val="744"/>
        </w:trPr>
        <w:tc>
          <w:tcPr>
            <w:tcW w:w="1384" w:type="dxa"/>
            <w:tcBorders>
              <w:top w:val="single" w:sz="4" w:space="0" w:color="auto"/>
              <w:bottom w:val="single" w:sz="4" w:space="0" w:color="auto"/>
            </w:tcBorders>
          </w:tcPr>
          <w:p w14:paraId="79BE27E1" w14:textId="77777777" w:rsidR="003E0392" w:rsidRPr="00B63EBD" w:rsidRDefault="003E0392" w:rsidP="003E0392">
            <w:pPr>
              <w:keepNext/>
              <w:spacing w:after="120"/>
              <w:rPr>
                <w:sz w:val="22"/>
                <w:szCs w:val="22"/>
              </w:rPr>
            </w:pPr>
            <w:r w:rsidRPr="00B63EBD">
              <w:rPr>
                <w:sz w:val="22"/>
                <w:szCs w:val="22"/>
              </w:rPr>
              <w:t>Year</w:t>
            </w:r>
          </w:p>
        </w:tc>
        <w:tc>
          <w:tcPr>
            <w:tcW w:w="1701" w:type="dxa"/>
            <w:tcBorders>
              <w:top w:val="single" w:sz="4" w:space="0" w:color="auto"/>
              <w:bottom w:val="single" w:sz="4" w:space="0" w:color="auto"/>
            </w:tcBorders>
          </w:tcPr>
          <w:p w14:paraId="79BE27E2" w14:textId="77777777" w:rsidR="003E0392" w:rsidRPr="00B63EBD" w:rsidRDefault="003E0392" w:rsidP="003E0392">
            <w:pPr>
              <w:keepNext/>
              <w:spacing w:after="120"/>
              <w:jc w:val="center"/>
              <w:rPr>
                <w:sz w:val="22"/>
                <w:szCs w:val="22"/>
              </w:rPr>
            </w:pPr>
            <w:r w:rsidRPr="00B63EBD">
              <w:rPr>
                <w:sz w:val="22"/>
                <w:szCs w:val="22"/>
              </w:rPr>
              <w:t>Total no. of forest practices plans certified</w:t>
            </w:r>
          </w:p>
        </w:tc>
        <w:tc>
          <w:tcPr>
            <w:tcW w:w="2410" w:type="dxa"/>
            <w:tcBorders>
              <w:top w:val="single" w:sz="4" w:space="0" w:color="auto"/>
              <w:bottom w:val="single" w:sz="4" w:space="0" w:color="auto"/>
            </w:tcBorders>
          </w:tcPr>
          <w:p w14:paraId="79BE27E3" w14:textId="77777777" w:rsidR="003E0392" w:rsidRPr="00B63EBD" w:rsidRDefault="003E0392" w:rsidP="003E0392">
            <w:pPr>
              <w:keepNext/>
              <w:spacing w:after="120"/>
              <w:jc w:val="center"/>
              <w:rPr>
                <w:sz w:val="22"/>
                <w:szCs w:val="22"/>
              </w:rPr>
            </w:pPr>
            <w:r w:rsidRPr="00B63EBD">
              <w:rPr>
                <w:sz w:val="22"/>
                <w:szCs w:val="22"/>
              </w:rPr>
              <w:t xml:space="preserve">No. (%) of plans that permit the harvesting of </w:t>
            </w:r>
            <w:r>
              <w:rPr>
                <w:sz w:val="22"/>
                <w:szCs w:val="22"/>
              </w:rPr>
              <w:t>treefern</w:t>
            </w:r>
            <w:r w:rsidRPr="00B63EBD">
              <w:rPr>
                <w:sz w:val="22"/>
                <w:szCs w:val="22"/>
              </w:rPr>
              <w:t>s</w:t>
            </w:r>
          </w:p>
        </w:tc>
        <w:tc>
          <w:tcPr>
            <w:tcW w:w="1843" w:type="dxa"/>
            <w:tcBorders>
              <w:top w:val="single" w:sz="4" w:space="0" w:color="auto"/>
              <w:bottom w:val="single" w:sz="4" w:space="0" w:color="auto"/>
            </w:tcBorders>
          </w:tcPr>
          <w:p w14:paraId="79BE27E4" w14:textId="77777777" w:rsidR="003E0392" w:rsidRPr="00B63EBD" w:rsidRDefault="003E0392" w:rsidP="003E0392">
            <w:pPr>
              <w:keepNext/>
              <w:spacing w:after="120"/>
              <w:jc w:val="center"/>
              <w:rPr>
                <w:sz w:val="22"/>
                <w:szCs w:val="22"/>
              </w:rPr>
            </w:pPr>
            <w:r w:rsidRPr="00B63EBD">
              <w:rPr>
                <w:sz w:val="22"/>
                <w:szCs w:val="22"/>
              </w:rPr>
              <w:t xml:space="preserve">No. of </w:t>
            </w:r>
            <w:r>
              <w:rPr>
                <w:sz w:val="22"/>
                <w:szCs w:val="22"/>
              </w:rPr>
              <w:t>treefern</w:t>
            </w:r>
            <w:r w:rsidRPr="00B63EBD">
              <w:rPr>
                <w:sz w:val="22"/>
                <w:szCs w:val="22"/>
              </w:rPr>
              <w:t xml:space="preserve"> tags issued by the FPA</w:t>
            </w:r>
          </w:p>
        </w:tc>
      </w:tr>
      <w:tr w:rsidR="003E0392" w14:paraId="79BE27EA" w14:textId="77777777" w:rsidTr="003E0392">
        <w:tc>
          <w:tcPr>
            <w:tcW w:w="1384" w:type="dxa"/>
            <w:tcBorders>
              <w:top w:val="single" w:sz="4" w:space="0" w:color="auto"/>
            </w:tcBorders>
          </w:tcPr>
          <w:p w14:paraId="79BE27E6" w14:textId="77777777" w:rsidR="003E0392" w:rsidRPr="00B63EBD" w:rsidRDefault="003E0392" w:rsidP="003E0392">
            <w:pPr>
              <w:keepNext/>
              <w:spacing w:after="120"/>
              <w:rPr>
                <w:sz w:val="22"/>
                <w:szCs w:val="22"/>
              </w:rPr>
            </w:pPr>
            <w:r w:rsidRPr="00B63EBD">
              <w:rPr>
                <w:sz w:val="22"/>
                <w:szCs w:val="22"/>
              </w:rPr>
              <w:t>2002</w:t>
            </w:r>
            <w:r>
              <w:rPr>
                <w:sz w:val="22"/>
                <w:szCs w:val="22"/>
              </w:rPr>
              <w:t>–</w:t>
            </w:r>
            <w:r w:rsidRPr="00B63EBD">
              <w:rPr>
                <w:sz w:val="22"/>
                <w:szCs w:val="22"/>
              </w:rPr>
              <w:t>03</w:t>
            </w:r>
          </w:p>
        </w:tc>
        <w:tc>
          <w:tcPr>
            <w:tcW w:w="1701" w:type="dxa"/>
            <w:tcBorders>
              <w:top w:val="single" w:sz="4" w:space="0" w:color="auto"/>
            </w:tcBorders>
          </w:tcPr>
          <w:p w14:paraId="79BE27E7" w14:textId="77777777" w:rsidR="003E0392" w:rsidRPr="00B63EBD" w:rsidRDefault="003E0392" w:rsidP="003E0392">
            <w:pPr>
              <w:keepNext/>
              <w:spacing w:after="120"/>
              <w:jc w:val="center"/>
              <w:rPr>
                <w:sz w:val="22"/>
                <w:szCs w:val="22"/>
              </w:rPr>
            </w:pPr>
            <w:r w:rsidRPr="00B63EBD">
              <w:rPr>
                <w:sz w:val="22"/>
                <w:szCs w:val="22"/>
              </w:rPr>
              <w:t>940</w:t>
            </w:r>
          </w:p>
        </w:tc>
        <w:tc>
          <w:tcPr>
            <w:tcW w:w="2410" w:type="dxa"/>
            <w:tcBorders>
              <w:top w:val="single" w:sz="4" w:space="0" w:color="auto"/>
            </w:tcBorders>
          </w:tcPr>
          <w:p w14:paraId="79BE27E8" w14:textId="77777777" w:rsidR="003E0392" w:rsidRPr="00B63EBD" w:rsidRDefault="003E0392" w:rsidP="003E0392">
            <w:pPr>
              <w:keepNext/>
              <w:spacing w:after="120"/>
              <w:jc w:val="center"/>
              <w:rPr>
                <w:sz w:val="22"/>
                <w:szCs w:val="22"/>
              </w:rPr>
            </w:pPr>
            <w:r w:rsidRPr="00B63EBD">
              <w:rPr>
                <w:sz w:val="22"/>
                <w:szCs w:val="22"/>
              </w:rPr>
              <w:t>39 (4%)</w:t>
            </w:r>
          </w:p>
        </w:tc>
        <w:tc>
          <w:tcPr>
            <w:tcW w:w="1843" w:type="dxa"/>
            <w:tcBorders>
              <w:top w:val="single" w:sz="4" w:space="0" w:color="auto"/>
            </w:tcBorders>
          </w:tcPr>
          <w:p w14:paraId="79BE27E9" w14:textId="77777777" w:rsidR="003E0392" w:rsidRPr="00B63EBD" w:rsidRDefault="003E0392" w:rsidP="003E0392">
            <w:pPr>
              <w:keepNext/>
              <w:spacing w:after="120"/>
              <w:jc w:val="center"/>
              <w:rPr>
                <w:sz w:val="22"/>
                <w:szCs w:val="22"/>
              </w:rPr>
            </w:pPr>
            <w:r w:rsidRPr="00B63EBD">
              <w:rPr>
                <w:sz w:val="22"/>
                <w:szCs w:val="22"/>
              </w:rPr>
              <w:t>64,182</w:t>
            </w:r>
          </w:p>
        </w:tc>
      </w:tr>
      <w:tr w:rsidR="003E0392" w14:paraId="79BE27EF" w14:textId="77777777" w:rsidTr="003E0392">
        <w:tc>
          <w:tcPr>
            <w:tcW w:w="1384" w:type="dxa"/>
          </w:tcPr>
          <w:p w14:paraId="79BE27EB" w14:textId="77777777" w:rsidR="003E0392" w:rsidRPr="00B63EBD" w:rsidRDefault="003E0392" w:rsidP="003E0392">
            <w:pPr>
              <w:keepNext/>
              <w:spacing w:after="120"/>
              <w:rPr>
                <w:sz w:val="22"/>
                <w:szCs w:val="22"/>
              </w:rPr>
            </w:pPr>
            <w:r w:rsidRPr="00B63EBD">
              <w:rPr>
                <w:sz w:val="22"/>
                <w:szCs w:val="22"/>
              </w:rPr>
              <w:t>2003</w:t>
            </w:r>
            <w:r w:rsidRPr="00413449">
              <w:rPr>
                <w:sz w:val="22"/>
                <w:szCs w:val="22"/>
              </w:rPr>
              <w:t>–</w:t>
            </w:r>
            <w:r w:rsidRPr="00B63EBD">
              <w:rPr>
                <w:sz w:val="22"/>
                <w:szCs w:val="22"/>
              </w:rPr>
              <w:t>04</w:t>
            </w:r>
          </w:p>
        </w:tc>
        <w:tc>
          <w:tcPr>
            <w:tcW w:w="1701" w:type="dxa"/>
          </w:tcPr>
          <w:p w14:paraId="79BE27EC" w14:textId="77777777" w:rsidR="003E0392" w:rsidRPr="00B63EBD" w:rsidRDefault="003E0392" w:rsidP="003E0392">
            <w:pPr>
              <w:keepNext/>
              <w:spacing w:after="120"/>
              <w:jc w:val="center"/>
              <w:rPr>
                <w:sz w:val="22"/>
                <w:szCs w:val="22"/>
              </w:rPr>
            </w:pPr>
            <w:r w:rsidRPr="00B63EBD">
              <w:rPr>
                <w:sz w:val="22"/>
                <w:szCs w:val="22"/>
              </w:rPr>
              <w:t>1,001</w:t>
            </w:r>
          </w:p>
        </w:tc>
        <w:tc>
          <w:tcPr>
            <w:tcW w:w="2410" w:type="dxa"/>
          </w:tcPr>
          <w:p w14:paraId="79BE27ED" w14:textId="77777777" w:rsidR="003E0392" w:rsidRPr="00B63EBD" w:rsidRDefault="003E0392" w:rsidP="003E0392">
            <w:pPr>
              <w:keepNext/>
              <w:spacing w:after="120"/>
              <w:jc w:val="center"/>
              <w:rPr>
                <w:sz w:val="22"/>
                <w:szCs w:val="22"/>
              </w:rPr>
            </w:pPr>
            <w:r w:rsidRPr="00B63EBD">
              <w:rPr>
                <w:sz w:val="22"/>
                <w:szCs w:val="22"/>
              </w:rPr>
              <w:t>26 (3%)</w:t>
            </w:r>
          </w:p>
        </w:tc>
        <w:tc>
          <w:tcPr>
            <w:tcW w:w="1843" w:type="dxa"/>
          </w:tcPr>
          <w:p w14:paraId="79BE27EE" w14:textId="77777777" w:rsidR="003E0392" w:rsidRPr="00B63EBD" w:rsidRDefault="003E0392" w:rsidP="003E0392">
            <w:pPr>
              <w:keepNext/>
              <w:spacing w:after="120"/>
              <w:jc w:val="center"/>
              <w:rPr>
                <w:sz w:val="22"/>
                <w:szCs w:val="22"/>
              </w:rPr>
            </w:pPr>
            <w:r w:rsidRPr="00B63EBD">
              <w:rPr>
                <w:sz w:val="22"/>
                <w:szCs w:val="22"/>
              </w:rPr>
              <w:t>54,886</w:t>
            </w:r>
          </w:p>
        </w:tc>
      </w:tr>
      <w:tr w:rsidR="003E0392" w14:paraId="79BE27F4" w14:textId="77777777" w:rsidTr="003E0392">
        <w:tc>
          <w:tcPr>
            <w:tcW w:w="1384" w:type="dxa"/>
          </w:tcPr>
          <w:p w14:paraId="79BE27F0" w14:textId="77777777" w:rsidR="003E0392" w:rsidRPr="00B63EBD" w:rsidRDefault="003E0392" w:rsidP="003E0392">
            <w:pPr>
              <w:keepNext/>
              <w:spacing w:after="120"/>
              <w:rPr>
                <w:sz w:val="22"/>
                <w:szCs w:val="22"/>
              </w:rPr>
            </w:pPr>
            <w:r w:rsidRPr="00B63EBD">
              <w:rPr>
                <w:sz w:val="22"/>
                <w:szCs w:val="22"/>
              </w:rPr>
              <w:t>2004</w:t>
            </w:r>
            <w:r w:rsidRPr="00413449">
              <w:rPr>
                <w:sz w:val="22"/>
                <w:szCs w:val="22"/>
              </w:rPr>
              <w:t>–</w:t>
            </w:r>
            <w:r w:rsidRPr="00B63EBD">
              <w:rPr>
                <w:sz w:val="22"/>
                <w:szCs w:val="22"/>
              </w:rPr>
              <w:t>05</w:t>
            </w:r>
          </w:p>
        </w:tc>
        <w:tc>
          <w:tcPr>
            <w:tcW w:w="1701" w:type="dxa"/>
          </w:tcPr>
          <w:p w14:paraId="79BE27F1" w14:textId="77777777" w:rsidR="003E0392" w:rsidRPr="00B63EBD" w:rsidRDefault="003E0392" w:rsidP="003E0392">
            <w:pPr>
              <w:keepNext/>
              <w:spacing w:after="120"/>
              <w:jc w:val="center"/>
              <w:rPr>
                <w:sz w:val="22"/>
                <w:szCs w:val="22"/>
              </w:rPr>
            </w:pPr>
            <w:r w:rsidRPr="00B63EBD">
              <w:rPr>
                <w:sz w:val="22"/>
                <w:szCs w:val="22"/>
              </w:rPr>
              <w:t>942</w:t>
            </w:r>
          </w:p>
        </w:tc>
        <w:tc>
          <w:tcPr>
            <w:tcW w:w="2410" w:type="dxa"/>
          </w:tcPr>
          <w:p w14:paraId="79BE27F2" w14:textId="77777777" w:rsidR="003E0392" w:rsidRPr="00B63EBD" w:rsidRDefault="003E0392" w:rsidP="003E0392">
            <w:pPr>
              <w:keepNext/>
              <w:spacing w:after="120"/>
              <w:jc w:val="center"/>
              <w:rPr>
                <w:sz w:val="22"/>
                <w:szCs w:val="22"/>
              </w:rPr>
            </w:pPr>
            <w:r w:rsidRPr="00B63EBD">
              <w:rPr>
                <w:sz w:val="22"/>
                <w:szCs w:val="22"/>
              </w:rPr>
              <w:t>32 (3%)</w:t>
            </w:r>
          </w:p>
        </w:tc>
        <w:tc>
          <w:tcPr>
            <w:tcW w:w="1843" w:type="dxa"/>
          </w:tcPr>
          <w:p w14:paraId="79BE27F3" w14:textId="77777777" w:rsidR="003E0392" w:rsidRPr="00B63EBD" w:rsidRDefault="003E0392" w:rsidP="003E0392">
            <w:pPr>
              <w:keepNext/>
              <w:spacing w:after="120"/>
              <w:jc w:val="center"/>
              <w:rPr>
                <w:sz w:val="22"/>
                <w:szCs w:val="22"/>
              </w:rPr>
            </w:pPr>
            <w:r w:rsidRPr="00B63EBD">
              <w:rPr>
                <w:sz w:val="22"/>
                <w:szCs w:val="22"/>
              </w:rPr>
              <w:t>61,368</w:t>
            </w:r>
          </w:p>
        </w:tc>
      </w:tr>
      <w:tr w:rsidR="003E0392" w14:paraId="79BE27F9" w14:textId="77777777" w:rsidTr="003E0392">
        <w:tc>
          <w:tcPr>
            <w:tcW w:w="1384" w:type="dxa"/>
          </w:tcPr>
          <w:p w14:paraId="79BE27F5" w14:textId="77777777" w:rsidR="003E0392" w:rsidRPr="00B63EBD" w:rsidRDefault="003E0392" w:rsidP="003E0392">
            <w:pPr>
              <w:keepNext/>
              <w:spacing w:after="120"/>
              <w:rPr>
                <w:sz w:val="22"/>
                <w:szCs w:val="22"/>
              </w:rPr>
            </w:pPr>
            <w:r w:rsidRPr="00B63EBD">
              <w:rPr>
                <w:sz w:val="22"/>
                <w:szCs w:val="22"/>
              </w:rPr>
              <w:t>2005</w:t>
            </w:r>
            <w:r w:rsidRPr="00413449">
              <w:rPr>
                <w:sz w:val="22"/>
                <w:szCs w:val="22"/>
              </w:rPr>
              <w:t>–</w:t>
            </w:r>
            <w:r w:rsidRPr="00B63EBD">
              <w:rPr>
                <w:sz w:val="22"/>
                <w:szCs w:val="22"/>
              </w:rPr>
              <w:t>06</w:t>
            </w:r>
          </w:p>
        </w:tc>
        <w:tc>
          <w:tcPr>
            <w:tcW w:w="1701" w:type="dxa"/>
          </w:tcPr>
          <w:p w14:paraId="79BE27F6" w14:textId="77777777" w:rsidR="003E0392" w:rsidRPr="00B63EBD" w:rsidRDefault="003E0392" w:rsidP="003E0392">
            <w:pPr>
              <w:keepNext/>
              <w:spacing w:after="120"/>
              <w:jc w:val="center"/>
              <w:rPr>
                <w:sz w:val="22"/>
                <w:szCs w:val="22"/>
              </w:rPr>
            </w:pPr>
            <w:r w:rsidRPr="00B63EBD">
              <w:rPr>
                <w:sz w:val="22"/>
                <w:szCs w:val="22"/>
              </w:rPr>
              <w:t>897</w:t>
            </w:r>
          </w:p>
        </w:tc>
        <w:tc>
          <w:tcPr>
            <w:tcW w:w="2410" w:type="dxa"/>
          </w:tcPr>
          <w:p w14:paraId="79BE27F7" w14:textId="77777777" w:rsidR="003E0392" w:rsidRPr="00B63EBD" w:rsidRDefault="003E0392" w:rsidP="003E0392">
            <w:pPr>
              <w:keepNext/>
              <w:spacing w:after="120"/>
              <w:jc w:val="center"/>
              <w:rPr>
                <w:sz w:val="22"/>
                <w:szCs w:val="22"/>
              </w:rPr>
            </w:pPr>
            <w:r w:rsidRPr="00B63EBD">
              <w:rPr>
                <w:sz w:val="22"/>
                <w:szCs w:val="22"/>
              </w:rPr>
              <w:t>33 (4%)</w:t>
            </w:r>
          </w:p>
        </w:tc>
        <w:tc>
          <w:tcPr>
            <w:tcW w:w="1843" w:type="dxa"/>
          </w:tcPr>
          <w:p w14:paraId="79BE27F8" w14:textId="77777777" w:rsidR="003E0392" w:rsidRPr="00B63EBD" w:rsidRDefault="003E0392" w:rsidP="003E0392">
            <w:pPr>
              <w:keepNext/>
              <w:spacing w:after="120"/>
              <w:jc w:val="center"/>
              <w:rPr>
                <w:sz w:val="22"/>
                <w:szCs w:val="22"/>
              </w:rPr>
            </w:pPr>
            <w:r w:rsidRPr="00B63EBD">
              <w:rPr>
                <w:sz w:val="22"/>
                <w:szCs w:val="22"/>
              </w:rPr>
              <w:t>45,131</w:t>
            </w:r>
          </w:p>
        </w:tc>
      </w:tr>
      <w:tr w:rsidR="003E0392" w14:paraId="79BE27FE" w14:textId="77777777" w:rsidTr="003E0392">
        <w:tc>
          <w:tcPr>
            <w:tcW w:w="1384" w:type="dxa"/>
          </w:tcPr>
          <w:p w14:paraId="79BE27FA" w14:textId="77777777" w:rsidR="003E0392" w:rsidRPr="00B63EBD" w:rsidRDefault="003E0392" w:rsidP="003E0392">
            <w:pPr>
              <w:keepNext/>
              <w:spacing w:after="120"/>
              <w:rPr>
                <w:sz w:val="22"/>
                <w:szCs w:val="22"/>
              </w:rPr>
            </w:pPr>
            <w:r w:rsidRPr="00B63EBD">
              <w:rPr>
                <w:sz w:val="22"/>
                <w:szCs w:val="22"/>
              </w:rPr>
              <w:t>2006</w:t>
            </w:r>
            <w:r w:rsidRPr="00413449">
              <w:rPr>
                <w:sz w:val="22"/>
                <w:szCs w:val="22"/>
              </w:rPr>
              <w:t>–</w:t>
            </w:r>
            <w:r w:rsidRPr="00B63EBD">
              <w:rPr>
                <w:sz w:val="22"/>
                <w:szCs w:val="22"/>
              </w:rPr>
              <w:t>07</w:t>
            </w:r>
          </w:p>
        </w:tc>
        <w:tc>
          <w:tcPr>
            <w:tcW w:w="1701" w:type="dxa"/>
          </w:tcPr>
          <w:p w14:paraId="79BE27FB" w14:textId="77777777" w:rsidR="003E0392" w:rsidRPr="00B63EBD" w:rsidRDefault="003E0392" w:rsidP="003E0392">
            <w:pPr>
              <w:keepNext/>
              <w:spacing w:after="120"/>
              <w:jc w:val="center"/>
              <w:rPr>
                <w:sz w:val="22"/>
                <w:szCs w:val="22"/>
              </w:rPr>
            </w:pPr>
            <w:r w:rsidRPr="00B63EBD">
              <w:rPr>
                <w:sz w:val="22"/>
                <w:szCs w:val="22"/>
              </w:rPr>
              <w:t>906</w:t>
            </w:r>
          </w:p>
        </w:tc>
        <w:tc>
          <w:tcPr>
            <w:tcW w:w="2410" w:type="dxa"/>
          </w:tcPr>
          <w:p w14:paraId="79BE27FC" w14:textId="77777777" w:rsidR="003E0392" w:rsidRPr="00B63EBD" w:rsidRDefault="003E0392" w:rsidP="003E0392">
            <w:pPr>
              <w:keepNext/>
              <w:spacing w:after="120"/>
              <w:jc w:val="center"/>
              <w:rPr>
                <w:sz w:val="22"/>
                <w:szCs w:val="22"/>
              </w:rPr>
            </w:pPr>
            <w:r w:rsidRPr="00B63EBD">
              <w:rPr>
                <w:sz w:val="22"/>
                <w:szCs w:val="22"/>
              </w:rPr>
              <w:t>18 (2%)</w:t>
            </w:r>
          </w:p>
        </w:tc>
        <w:tc>
          <w:tcPr>
            <w:tcW w:w="1843" w:type="dxa"/>
          </w:tcPr>
          <w:p w14:paraId="79BE27FD" w14:textId="77777777" w:rsidR="003E0392" w:rsidRPr="00B63EBD" w:rsidRDefault="003E0392" w:rsidP="003E0392">
            <w:pPr>
              <w:keepNext/>
              <w:spacing w:after="120"/>
              <w:jc w:val="center"/>
              <w:rPr>
                <w:sz w:val="22"/>
                <w:szCs w:val="22"/>
              </w:rPr>
            </w:pPr>
            <w:r w:rsidRPr="00B63EBD">
              <w:rPr>
                <w:sz w:val="22"/>
                <w:szCs w:val="22"/>
              </w:rPr>
              <w:t>54,802</w:t>
            </w:r>
          </w:p>
        </w:tc>
      </w:tr>
      <w:tr w:rsidR="003E0392" w14:paraId="79BE2803" w14:textId="77777777" w:rsidTr="003E0392">
        <w:tc>
          <w:tcPr>
            <w:tcW w:w="1384" w:type="dxa"/>
          </w:tcPr>
          <w:p w14:paraId="79BE27FF" w14:textId="77777777" w:rsidR="003E0392" w:rsidRPr="00B63EBD" w:rsidRDefault="003E0392" w:rsidP="003E0392">
            <w:pPr>
              <w:keepNext/>
              <w:spacing w:after="120"/>
              <w:rPr>
                <w:sz w:val="22"/>
                <w:szCs w:val="22"/>
              </w:rPr>
            </w:pPr>
            <w:r w:rsidRPr="00B63EBD">
              <w:rPr>
                <w:sz w:val="22"/>
                <w:szCs w:val="22"/>
              </w:rPr>
              <w:t>2007</w:t>
            </w:r>
            <w:r w:rsidRPr="00413449">
              <w:rPr>
                <w:sz w:val="22"/>
                <w:szCs w:val="22"/>
              </w:rPr>
              <w:t>–</w:t>
            </w:r>
            <w:r w:rsidRPr="00B63EBD">
              <w:rPr>
                <w:sz w:val="22"/>
                <w:szCs w:val="22"/>
              </w:rPr>
              <w:t>08</w:t>
            </w:r>
          </w:p>
        </w:tc>
        <w:tc>
          <w:tcPr>
            <w:tcW w:w="1701" w:type="dxa"/>
          </w:tcPr>
          <w:p w14:paraId="79BE2800" w14:textId="77777777" w:rsidR="003E0392" w:rsidRPr="00B63EBD" w:rsidRDefault="003E0392" w:rsidP="003E0392">
            <w:pPr>
              <w:keepNext/>
              <w:spacing w:after="120"/>
              <w:jc w:val="center"/>
              <w:rPr>
                <w:sz w:val="22"/>
                <w:szCs w:val="22"/>
              </w:rPr>
            </w:pPr>
            <w:r w:rsidRPr="00B63EBD">
              <w:rPr>
                <w:sz w:val="22"/>
                <w:szCs w:val="22"/>
              </w:rPr>
              <w:t>924</w:t>
            </w:r>
          </w:p>
        </w:tc>
        <w:tc>
          <w:tcPr>
            <w:tcW w:w="2410" w:type="dxa"/>
          </w:tcPr>
          <w:p w14:paraId="79BE2801" w14:textId="77777777" w:rsidR="003E0392" w:rsidRPr="00B63EBD" w:rsidRDefault="003E0392" w:rsidP="003E0392">
            <w:pPr>
              <w:keepNext/>
              <w:spacing w:after="120"/>
              <w:jc w:val="center"/>
              <w:rPr>
                <w:sz w:val="22"/>
                <w:szCs w:val="22"/>
              </w:rPr>
            </w:pPr>
            <w:r w:rsidRPr="00B63EBD">
              <w:rPr>
                <w:sz w:val="22"/>
                <w:szCs w:val="22"/>
              </w:rPr>
              <w:t>36 (4%)</w:t>
            </w:r>
          </w:p>
        </w:tc>
        <w:tc>
          <w:tcPr>
            <w:tcW w:w="1843" w:type="dxa"/>
          </w:tcPr>
          <w:p w14:paraId="79BE2802" w14:textId="77777777" w:rsidR="003E0392" w:rsidRPr="00B63EBD" w:rsidRDefault="003E0392" w:rsidP="003E0392">
            <w:pPr>
              <w:keepNext/>
              <w:spacing w:after="120"/>
              <w:jc w:val="center"/>
              <w:rPr>
                <w:sz w:val="22"/>
                <w:szCs w:val="22"/>
              </w:rPr>
            </w:pPr>
            <w:r w:rsidRPr="00B63EBD">
              <w:rPr>
                <w:sz w:val="22"/>
                <w:szCs w:val="22"/>
              </w:rPr>
              <w:t>35,352</w:t>
            </w:r>
          </w:p>
        </w:tc>
      </w:tr>
      <w:tr w:rsidR="003E0392" w14:paraId="79BE2808" w14:textId="77777777" w:rsidTr="003E0392">
        <w:tc>
          <w:tcPr>
            <w:tcW w:w="1384" w:type="dxa"/>
          </w:tcPr>
          <w:p w14:paraId="79BE2804" w14:textId="77777777" w:rsidR="003E0392" w:rsidRPr="00B63EBD" w:rsidRDefault="003E0392" w:rsidP="003E0392">
            <w:pPr>
              <w:keepNext/>
              <w:spacing w:after="120"/>
              <w:rPr>
                <w:sz w:val="22"/>
                <w:szCs w:val="22"/>
              </w:rPr>
            </w:pPr>
            <w:r w:rsidRPr="00B63EBD">
              <w:rPr>
                <w:sz w:val="22"/>
                <w:szCs w:val="22"/>
              </w:rPr>
              <w:t>2008</w:t>
            </w:r>
            <w:r w:rsidRPr="00413449">
              <w:rPr>
                <w:sz w:val="22"/>
                <w:szCs w:val="22"/>
              </w:rPr>
              <w:t>–</w:t>
            </w:r>
            <w:r w:rsidRPr="00B63EBD">
              <w:rPr>
                <w:sz w:val="22"/>
                <w:szCs w:val="22"/>
              </w:rPr>
              <w:t>09</w:t>
            </w:r>
          </w:p>
        </w:tc>
        <w:tc>
          <w:tcPr>
            <w:tcW w:w="1701" w:type="dxa"/>
          </w:tcPr>
          <w:p w14:paraId="79BE2805" w14:textId="77777777" w:rsidR="003E0392" w:rsidRPr="00B63EBD" w:rsidRDefault="003E0392" w:rsidP="003E0392">
            <w:pPr>
              <w:keepNext/>
              <w:spacing w:after="120"/>
              <w:jc w:val="center"/>
              <w:rPr>
                <w:sz w:val="22"/>
                <w:szCs w:val="22"/>
              </w:rPr>
            </w:pPr>
            <w:r w:rsidRPr="00B63EBD">
              <w:rPr>
                <w:sz w:val="22"/>
                <w:szCs w:val="22"/>
              </w:rPr>
              <w:t>838</w:t>
            </w:r>
          </w:p>
        </w:tc>
        <w:tc>
          <w:tcPr>
            <w:tcW w:w="2410" w:type="dxa"/>
          </w:tcPr>
          <w:p w14:paraId="79BE2806" w14:textId="77777777" w:rsidR="003E0392" w:rsidRPr="00B63EBD" w:rsidRDefault="003E0392" w:rsidP="003E0392">
            <w:pPr>
              <w:keepNext/>
              <w:spacing w:after="120"/>
              <w:jc w:val="center"/>
              <w:rPr>
                <w:sz w:val="22"/>
                <w:szCs w:val="22"/>
              </w:rPr>
            </w:pPr>
            <w:r w:rsidRPr="00B63EBD">
              <w:rPr>
                <w:sz w:val="22"/>
                <w:szCs w:val="22"/>
              </w:rPr>
              <w:t>35 (4%)</w:t>
            </w:r>
          </w:p>
        </w:tc>
        <w:tc>
          <w:tcPr>
            <w:tcW w:w="1843" w:type="dxa"/>
          </w:tcPr>
          <w:p w14:paraId="79BE2807" w14:textId="77777777" w:rsidR="003E0392" w:rsidRPr="00B63EBD" w:rsidRDefault="003E0392" w:rsidP="003E0392">
            <w:pPr>
              <w:keepNext/>
              <w:spacing w:after="120"/>
              <w:jc w:val="center"/>
              <w:rPr>
                <w:sz w:val="22"/>
                <w:szCs w:val="22"/>
              </w:rPr>
            </w:pPr>
            <w:r w:rsidRPr="00B63EBD">
              <w:rPr>
                <w:sz w:val="22"/>
                <w:szCs w:val="22"/>
              </w:rPr>
              <w:t>17,529</w:t>
            </w:r>
          </w:p>
        </w:tc>
      </w:tr>
      <w:tr w:rsidR="003E0392" w14:paraId="79BE280D" w14:textId="77777777" w:rsidTr="003E0392">
        <w:tc>
          <w:tcPr>
            <w:tcW w:w="1384" w:type="dxa"/>
          </w:tcPr>
          <w:p w14:paraId="79BE2809" w14:textId="77777777" w:rsidR="003E0392" w:rsidRPr="00B63EBD" w:rsidRDefault="003E0392" w:rsidP="003E0392">
            <w:pPr>
              <w:keepNext/>
              <w:spacing w:after="120"/>
              <w:rPr>
                <w:sz w:val="22"/>
                <w:szCs w:val="22"/>
              </w:rPr>
            </w:pPr>
            <w:r w:rsidRPr="00B63EBD">
              <w:rPr>
                <w:sz w:val="22"/>
                <w:szCs w:val="22"/>
              </w:rPr>
              <w:t>2009</w:t>
            </w:r>
            <w:r w:rsidRPr="00413449">
              <w:rPr>
                <w:sz w:val="22"/>
                <w:szCs w:val="22"/>
              </w:rPr>
              <w:t>–</w:t>
            </w:r>
            <w:r w:rsidRPr="00B63EBD">
              <w:rPr>
                <w:sz w:val="22"/>
                <w:szCs w:val="22"/>
              </w:rPr>
              <w:t>10</w:t>
            </w:r>
          </w:p>
        </w:tc>
        <w:tc>
          <w:tcPr>
            <w:tcW w:w="1701" w:type="dxa"/>
          </w:tcPr>
          <w:p w14:paraId="79BE280A" w14:textId="77777777" w:rsidR="003E0392" w:rsidRPr="00B63EBD" w:rsidRDefault="003E0392" w:rsidP="003E0392">
            <w:pPr>
              <w:keepNext/>
              <w:spacing w:after="120"/>
              <w:jc w:val="center"/>
              <w:rPr>
                <w:sz w:val="22"/>
                <w:szCs w:val="22"/>
              </w:rPr>
            </w:pPr>
            <w:r w:rsidRPr="00B63EBD">
              <w:rPr>
                <w:sz w:val="22"/>
                <w:szCs w:val="22"/>
              </w:rPr>
              <w:t>847</w:t>
            </w:r>
          </w:p>
        </w:tc>
        <w:tc>
          <w:tcPr>
            <w:tcW w:w="2410" w:type="dxa"/>
          </w:tcPr>
          <w:p w14:paraId="79BE280B" w14:textId="77777777" w:rsidR="003E0392" w:rsidRPr="00B63EBD" w:rsidRDefault="003E0392" w:rsidP="003E0392">
            <w:pPr>
              <w:keepNext/>
              <w:spacing w:after="120"/>
              <w:jc w:val="center"/>
              <w:rPr>
                <w:sz w:val="22"/>
                <w:szCs w:val="22"/>
              </w:rPr>
            </w:pPr>
            <w:r w:rsidRPr="00B63EBD">
              <w:rPr>
                <w:sz w:val="22"/>
                <w:szCs w:val="22"/>
              </w:rPr>
              <w:t>25 (3%)</w:t>
            </w:r>
          </w:p>
        </w:tc>
        <w:tc>
          <w:tcPr>
            <w:tcW w:w="1843" w:type="dxa"/>
          </w:tcPr>
          <w:p w14:paraId="79BE280C" w14:textId="77777777" w:rsidR="003E0392" w:rsidRPr="00B63EBD" w:rsidRDefault="003E0392" w:rsidP="003E0392">
            <w:pPr>
              <w:keepNext/>
              <w:spacing w:after="120"/>
              <w:jc w:val="center"/>
              <w:rPr>
                <w:sz w:val="22"/>
                <w:szCs w:val="22"/>
              </w:rPr>
            </w:pPr>
            <w:r w:rsidRPr="00B63EBD">
              <w:rPr>
                <w:sz w:val="22"/>
                <w:szCs w:val="22"/>
              </w:rPr>
              <w:t>19,905</w:t>
            </w:r>
          </w:p>
        </w:tc>
      </w:tr>
      <w:tr w:rsidR="003E0392" w14:paraId="79BE2812" w14:textId="77777777" w:rsidTr="003E0392">
        <w:tc>
          <w:tcPr>
            <w:tcW w:w="1384" w:type="dxa"/>
          </w:tcPr>
          <w:p w14:paraId="79BE280E" w14:textId="77777777" w:rsidR="003E0392" w:rsidRPr="00B63EBD" w:rsidRDefault="003E0392" w:rsidP="003E0392">
            <w:pPr>
              <w:keepNext/>
              <w:spacing w:after="120"/>
              <w:rPr>
                <w:sz w:val="22"/>
                <w:szCs w:val="22"/>
              </w:rPr>
            </w:pPr>
            <w:r w:rsidRPr="00B63EBD">
              <w:rPr>
                <w:sz w:val="22"/>
                <w:szCs w:val="22"/>
              </w:rPr>
              <w:t>2010</w:t>
            </w:r>
            <w:r w:rsidRPr="00413449">
              <w:rPr>
                <w:sz w:val="22"/>
                <w:szCs w:val="22"/>
              </w:rPr>
              <w:t>–</w:t>
            </w:r>
            <w:r w:rsidRPr="00B63EBD">
              <w:rPr>
                <w:sz w:val="22"/>
                <w:szCs w:val="22"/>
              </w:rPr>
              <w:t>11</w:t>
            </w:r>
          </w:p>
        </w:tc>
        <w:tc>
          <w:tcPr>
            <w:tcW w:w="1701" w:type="dxa"/>
          </w:tcPr>
          <w:p w14:paraId="79BE280F" w14:textId="77777777" w:rsidR="003E0392" w:rsidRPr="00B63EBD" w:rsidRDefault="003E0392" w:rsidP="003E0392">
            <w:pPr>
              <w:keepNext/>
              <w:spacing w:after="120"/>
              <w:jc w:val="center"/>
              <w:rPr>
                <w:sz w:val="22"/>
                <w:szCs w:val="22"/>
              </w:rPr>
            </w:pPr>
            <w:r w:rsidRPr="00B63EBD">
              <w:rPr>
                <w:sz w:val="22"/>
                <w:szCs w:val="22"/>
              </w:rPr>
              <w:t>660</w:t>
            </w:r>
          </w:p>
        </w:tc>
        <w:tc>
          <w:tcPr>
            <w:tcW w:w="2410" w:type="dxa"/>
          </w:tcPr>
          <w:p w14:paraId="79BE2810" w14:textId="77777777" w:rsidR="003E0392" w:rsidRPr="00B63EBD" w:rsidRDefault="003E0392" w:rsidP="003E0392">
            <w:pPr>
              <w:keepNext/>
              <w:spacing w:after="120"/>
              <w:jc w:val="center"/>
              <w:rPr>
                <w:sz w:val="22"/>
                <w:szCs w:val="22"/>
              </w:rPr>
            </w:pPr>
            <w:r w:rsidRPr="00B63EBD">
              <w:rPr>
                <w:sz w:val="22"/>
                <w:szCs w:val="22"/>
              </w:rPr>
              <w:t>29 (4%)</w:t>
            </w:r>
          </w:p>
        </w:tc>
        <w:tc>
          <w:tcPr>
            <w:tcW w:w="1843" w:type="dxa"/>
          </w:tcPr>
          <w:p w14:paraId="79BE2811" w14:textId="77777777" w:rsidR="003E0392" w:rsidRPr="00B63EBD" w:rsidRDefault="003E0392" w:rsidP="003E0392">
            <w:pPr>
              <w:keepNext/>
              <w:spacing w:after="120"/>
              <w:jc w:val="center"/>
              <w:rPr>
                <w:sz w:val="22"/>
                <w:szCs w:val="22"/>
              </w:rPr>
            </w:pPr>
            <w:r w:rsidRPr="00B63EBD">
              <w:rPr>
                <w:sz w:val="22"/>
                <w:szCs w:val="22"/>
              </w:rPr>
              <w:t>10,729</w:t>
            </w:r>
          </w:p>
        </w:tc>
      </w:tr>
      <w:tr w:rsidR="003E0392" w14:paraId="79BE2817" w14:textId="77777777" w:rsidTr="003E0392">
        <w:tc>
          <w:tcPr>
            <w:tcW w:w="1384" w:type="dxa"/>
          </w:tcPr>
          <w:p w14:paraId="79BE2813" w14:textId="77777777" w:rsidR="003E0392" w:rsidRPr="00B63EBD" w:rsidRDefault="003E0392" w:rsidP="003E0392">
            <w:pPr>
              <w:keepNext/>
              <w:spacing w:after="120"/>
              <w:rPr>
                <w:sz w:val="22"/>
                <w:szCs w:val="22"/>
              </w:rPr>
            </w:pPr>
            <w:r>
              <w:rPr>
                <w:sz w:val="22"/>
                <w:szCs w:val="22"/>
              </w:rPr>
              <w:t>2011</w:t>
            </w:r>
            <w:r w:rsidRPr="00413449">
              <w:rPr>
                <w:sz w:val="22"/>
                <w:szCs w:val="22"/>
              </w:rPr>
              <w:t>–</w:t>
            </w:r>
            <w:r>
              <w:rPr>
                <w:sz w:val="22"/>
                <w:szCs w:val="22"/>
              </w:rPr>
              <w:t>12</w:t>
            </w:r>
          </w:p>
        </w:tc>
        <w:tc>
          <w:tcPr>
            <w:tcW w:w="1701" w:type="dxa"/>
          </w:tcPr>
          <w:p w14:paraId="79BE2814" w14:textId="77777777" w:rsidR="003E0392" w:rsidRPr="00B63EBD" w:rsidRDefault="003E0392" w:rsidP="003E0392">
            <w:pPr>
              <w:keepNext/>
              <w:spacing w:after="120"/>
              <w:jc w:val="center"/>
              <w:rPr>
                <w:sz w:val="22"/>
                <w:szCs w:val="22"/>
              </w:rPr>
            </w:pPr>
            <w:r>
              <w:rPr>
                <w:sz w:val="22"/>
                <w:szCs w:val="22"/>
              </w:rPr>
              <w:t>399</w:t>
            </w:r>
          </w:p>
        </w:tc>
        <w:tc>
          <w:tcPr>
            <w:tcW w:w="2410" w:type="dxa"/>
          </w:tcPr>
          <w:p w14:paraId="79BE2815" w14:textId="77777777" w:rsidR="003E0392" w:rsidRPr="00B63EBD" w:rsidRDefault="003E0392" w:rsidP="003E0392">
            <w:pPr>
              <w:keepNext/>
              <w:spacing w:after="120"/>
              <w:jc w:val="center"/>
              <w:rPr>
                <w:sz w:val="22"/>
                <w:szCs w:val="22"/>
              </w:rPr>
            </w:pPr>
            <w:r>
              <w:rPr>
                <w:sz w:val="22"/>
                <w:szCs w:val="22"/>
              </w:rPr>
              <w:t>20 (5%)</w:t>
            </w:r>
          </w:p>
        </w:tc>
        <w:tc>
          <w:tcPr>
            <w:tcW w:w="1843" w:type="dxa"/>
          </w:tcPr>
          <w:p w14:paraId="79BE2816" w14:textId="77777777" w:rsidR="003E0392" w:rsidRPr="00B63EBD" w:rsidRDefault="003E0392" w:rsidP="003E0392">
            <w:pPr>
              <w:keepNext/>
              <w:spacing w:after="120"/>
              <w:jc w:val="center"/>
              <w:rPr>
                <w:sz w:val="22"/>
                <w:szCs w:val="22"/>
              </w:rPr>
            </w:pPr>
            <w:r>
              <w:rPr>
                <w:sz w:val="22"/>
                <w:szCs w:val="22"/>
              </w:rPr>
              <w:t>22,177</w:t>
            </w:r>
          </w:p>
        </w:tc>
      </w:tr>
      <w:tr w:rsidR="003E0392" w14:paraId="79BE281C" w14:textId="77777777" w:rsidTr="003E0392">
        <w:tc>
          <w:tcPr>
            <w:tcW w:w="1384" w:type="dxa"/>
          </w:tcPr>
          <w:p w14:paraId="79BE2818" w14:textId="77777777" w:rsidR="003E0392" w:rsidRDefault="003E0392" w:rsidP="003E0392">
            <w:pPr>
              <w:keepNext/>
              <w:spacing w:after="120"/>
              <w:rPr>
                <w:sz w:val="22"/>
                <w:szCs w:val="22"/>
              </w:rPr>
            </w:pPr>
            <w:r>
              <w:rPr>
                <w:sz w:val="22"/>
                <w:szCs w:val="22"/>
              </w:rPr>
              <w:t>2012</w:t>
            </w:r>
            <w:r w:rsidRPr="00413449">
              <w:rPr>
                <w:sz w:val="22"/>
                <w:szCs w:val="22"/>
              </w:rPr>
              <w:t>–</w:t>
            </w:r>
            <w:r>
              <w:rPr>
                <w:sz w:val="22"/>
                <w:szCs w:val="22"/>
              </w:rPr>
              <w:t>13</w:t>
            </w:r>
          </w:p>
        </w:tc>
        <w:tc>
          <w:tcPr>
            <w:tcW w:w="1701" w:type="dxa"/>
          </w:tcPr>
          <w:p w14:paraId="79BE2819" w14:textId="77777777" w:rsidR="003E0392" w:rsidRPr="00B63EBD" w:rsidRDefault="003E0392" w:rsidP="003E0392">
            <w:pPr>
              <w:keepNext/>
              <w:spacing w:after="120"/>
              <w:jc w:val="center"/>
              <w:rPr>
                <w:sz w:val="22"/>
                <w:szCs w:val="22"/>
              </w:rPr>
            </w:pPr>
            <w:r>
              <w:rPr>
                <w:sz w:val="22"/>
                <w:szCs w:val="22"/>
              </w:rPr>
              <w:t>729</w:t>
            </w:r>
          </w:p>
        </w:tc>
        <w:tc>
          <w:tcPr>
            <w:tcW w:w="2410" w:type="dxa"/>
          </w:tcPr>
          <w:p w14:paraId="79BE281A" w14:textId="77777777" w:rsidR="003E0392" w:rsidRPr="00B63EBD" w:rsidRDefault="003E0392" w:rsidP="003E0392">
            <w:pPr>
              <w:keepNext/>
              <w:spacing w:after="120"/>
              <w:jc w:val="center"/>
              <w:rPr>
                <w:sz w:val="22"/>
                <w:szCs w:val="22"/>
              </w:rPr>
            </w:pPr>
            <w:r>
              <w:rPr>
                <w:sz w:val="22"/>
                <w:szCs w:val="22"/>
              </w:rPr>
              <w:t>19 (3%)</w:t>
            </w:r>
          </w:p>
        </w:tc>
        <w:tc>
          <w:tcPr>
            <w:tcW w:w="1843" w:type="dxa"/>
          </w:tcPr>
          <w:p w14:paraId="79BE281B" w14:textId="77777777" w:rsidR="003E0392" w:rsidRPr="00B63EBD" w:rsidRDefault="003E0392" w:rsidP="003E0392">
            <w:pPr>
              <w:keepNext/>
              <w:spacing w:after="120"/>
              <w:jc w:val="center"/>
              <w:rPr>
                <w:sz w:val="22"/>
                <w:szCs w:val="22"/>
              </w:rPr>
            </w:pPr>
            <w:r>
              <w:rPr>
                <w:sz w:val="22"/>
                <w:szCs w:val="22"/>
              </w:rPr>
              <w:t>8,572</w:t>
            </w:r>
          </w:p>
        </w:tc>
      </w:tr>
      <w:tr w:rsidR="003E0392" w14:paraId="79BE2821" w14:textId="77777777" w:rsidTr="003E0392">
        <w:tc>
          <w:tcPr>
            <w:tcW w:w="1384" w:type="dxa"/>
          </w:tcPr>
          <w:p w14:paraId="79BE281D" w14:textId="77777777" w:rsidR="003E0392" w:rsidRDefault="003E0392" w:rsidP="003E0392">
            <w:pPr>
              <w:keepNext/>
              <w:spacing w:after="120"/>
              <w:rPr>
                <w:sz w:val="22"/>
                <w:szCs w:val="22"/>
              </w:rPr>
            </w:pPr>
            <w:r>
              <w:rPr>
                <w:sz w:val="22"/>
                <w:szCs w:val="22"/>
              </w:rPr>
              <w:t>2013</w:t>
            </w:r>
            <w:r w:rsidRPr="00413449">
              <w:rPr>
                <w:sz w:val="22"/>
                <w:szCs w:val="22"/>
              </w:rPr>
              <w:t>–</w:t>
            </w:r>
            <w:r>
              <w:rPr>
                <w:sz w:val="22"/>
                <w:szCs w:val="22"/>
              </w:rPr>
              <w:t>14</w:t>
            </w:r>
          </w:p>
        </w:tc>
        <w:tc>
          <w:tcPr>
            <w:tcW w:w="1701" w:type="dxa"/>
          </w:tcPr>
          <w:p w14:paraId="79BE281E" w14:textId="77777777" w:rsidR="003E0392" w:rsidRPr="00B63EBD" w:rsidRDefault="003E0392" w:rsidP="003E0392">
            <w:pPr>
              <w:keepNext/>
              <w:spacing w:after="120"/>
              <w:jc w:val="center"/>
              <w:rPr>
                <w:sz w:val="22"/>
                <w:szCs w:val="22"/>
              </w:rPr>
            </w:pPr>
            <w:r>
              <w:rPr>
                <w:sz w:val="22"/>
                <w:szCs w:val="22"/>
              </w:rPr>
              <w:t>523</w:t>
            </w:r>
          </w:p>
        </w:tc>
        <w:tc>
          <w:tcPr>
            <w:tcW w:w="2410" w:type="dxa"/>
          </w:tcPr>
          <w:p w14:paraId="79BE281F" w14:textId="77777777" w:rsidR="003E0392" w:rsidRPr="00B63EBD" w:rsidRDefault="003E0392" w:rsidP="003E0392">
            <w:pPr>
              <w:keepNext/>
              <w:spacing w:after="120"/>
              <w:jc w:val="center"/>
              <w:rPr>
                <w:sz w:val="22"/>
                <w:szCs w:val="22"/>
              </w:rPr>
            </w:pPr>
            <w:r>
              <w:rPr>
                <w:sz w:val="22"/>
                <w:szCs w:val="22"/>
              </w:rPr>
              <w:t>16 (3%)</w:t>
            </w:r>
          </w:p>
        </w:tc>
        <w:tc>
          <w:tcPr>
            <w:tcW w:w="1843" w:type="dxa"/>
          </w:tcPr>
          <w:p w14:paraId="79BE2820" w14:textId="77777777" w:rsidR="003E0392" w:rsidRPr="00B63EBD" w:rsidRDefault="003E0392" w:rsidP="003E0392">
            <w:pPr>
              <w:keepNext/>
              <w:spacing w:after="120"/>
              <w:jc w:val="center"/>
              <w:rPr>
                <w:sz w:val="22"/>
                <w:szCs w:val="22"/>
              </w:rPr>
            </w:pPr>
            <w:r>
              <w:rPr>
                <w:sz w:val="22"/>
                <w:szCs w:val="22"/>
              </w:rPr>
              <w:t>8,982</w:t>
            </w:r>
          </w:p>
        </w:tc>
      </w:tr>
      <w:tr w:rsidR="003E0392" w14:paraId="79BE2826" w14:textId="77777777" w:rsidTr="003E0392">
        <w:tc>
          <w:tcPr>
            <w:tcW w:w="1384" w:type="dxa"/>
          </w:tcPr>
          <w:p w14:paraId="79BE2822" w14:textId="77777777" w:rsidR="003E0392" w:rsidRDefault="003E0392" w:rsidP="003E0392">
            <w:pPr>
              <w:keepNext/>
              <w:spacing w:after="120"/>
              <w:rPr>
                <w:sz w:val="22"/>
                <w:szCs w:val="22"/>
              </w:rPr>
            </w:pPr>
            <w:r>
              <w:rPr>
                <w:sz w:val="22"/>
                <w:szCs w:val="22"/>
              </w:rPr>
              <w:t>2014</w:t>
            </w:r>
            <w:r w:rsidRPr="00413449">
              <w:rPr>
                <w:sz w:val="22"/>
                <w:szCs w:val="22"/>
              </w:rPr>
              <w:t>–</w:t>
            </w:r>
            <w:r>
              <w:rPr>
                <w:sz w:val="22"/>
                <w:szCs w:val="22"/>
              </w:rPr>
              <w:t>15</w:t>
            </w:r>
          </w:p>
        </w:tc>
        <w:tc>
          <w:tcPr>
            <w:tcW w:w="1701" w:type="dxa"/>
          </w:tcPr>
          <w:p w14:paraId="79BE2823" w14:textId="77777777" w:rsidR="003E0392" w:rsidRPr="00B63EBD" w:rsidRDefault="003E0392" w:rsidP="003E0392">
            <w:pPr>
              <w:keepNext/>
              <w:spacing w:after="120"/>
              <w:jc w:val="center"/>
              <w:rPr>
                <w:sz w:val="22"/>
                <w:szCs w:val="22"/>
              </w:rPr>
            </w:pPr>
            <w:r>
              <w:rPr>
                <w:sz w:val="22"/>
                <w:szCs w:val="22"/>
              </w:rPr>
              <w:t>457*</w:t>
            </w:r>
          </w:p>
        </w:tc>
        <w:tc>
          <w:tcPr>
            <w:tcW w:w="2410" w:type="dxa"/>
          </w:tcPr>
          <w:p w14:paraId="79BE2824" w14:textId="77777777" w:rsidR="003E0392" w:rsidRPr="00B63EBD" w:rsidRDefault="003E0392" w:rsidP="003E0392">
            <w:pPr>
              <w:keepNext/>
              <w:spacing w:after="120"/>
              <w:jc w:val="center"/>
              <w:rPr>
                <w:sz w:val="22"/>
                <w:szCs w:val="22"/>
              </w:rPr>
            </w:pPr>
            <w:r>
              <w:rPr>
                <w:sz w:val="22"/>
                <w:szCs w:val="22"/>
              </w:rPr>
              <w:t xml:space="preserve">4 </w:t>
            </w:r>
            <w:r w:rsidRPr="005953E7">
              <w:rPr>
                <w:sz w:val="22"/>
                <w:szCs w:val="22"/>
              </w:rPr>
              <w:t>(1</w:t>
            </w:r>
            <w:r w:rsidRPr="00592D73">
              <w:rPr>
                <w:sz w:val="22"/>
                <w:szCs w:val="22"/>
              </w:rPr>
              <w:t>%)</w:t>
            </w:r>
          </w:p>
        </w:tc>
        <w:tc>
          <w:tcPr>
            <w:tcW w:w="1843" w:type="dxa"/>
          </w:tcPr>
          <w:p w14:paraId="79BE2825" w14:textId="77777777" w:rsidR="003E0392" w:rsidRPr="00B63EBD" w:rsidRDefault="003E0392" w:rsidP="003E0392">
            <w:pPr>
              <w:keepNext/>
              <w:spacing w:after="120"/>
              <w:jc w:val="center"/>
              <w:rPr>
                <w:sz w:val="22"/>
                <w:szCs w:val="22"/>
              </w:rPr>
            </w:pPr>
            <w:r>
              <w:rPr>
                <w:sz w:val="22"/>
                <w:szCs w:val="22"/>
              </w:rPr>
              <w:t>11,014</w:t>
            </w:r>
          </w:p>
        </w:tc>
      </w:tr>
      <w:tr w:rsidR="003E0392" w14:paraId="79BE282B" w14:textId="77777777" w:rsidTr="003E0392">
        <w:tc>
          <w:tcPr>
            <w:tcW w:w="1384" w:type="dxa"/>
            <w:tcBorders>
              <w:bottom w:val="single" w:sz="4" w:space="0" w:color="auto"/>
            </w:tcBorders>
          </w:tcPr>
          <w:p w14:paraId="79BE2827" w14:textId="77777777" w:rsidR="003E0392" w:rsidRDefault="003E0392" w:rsidP="003E0392">
            <w:pPr>
              <w:keepNext/>
              <w:spacing w:after="120"/>
              <w:rPr>
                <w:sz w:val="22"/>
                <w:szCs w:val="22"/>
              </w:rPr>
            </w:pPr>
            <w:r>
              <w:rPr>
                <w:sz w:val="22"/>
                <w:szCs w:val="22"/>
              </w:rPr>
              <w:t>2015</w:t>
            </w:r>
            <w:r w:rsidRPr="00413449">
              <w:rPr>
                <w:sz w:val="22"/>
                <w:szCs w:val="22"/>
              </w:rPr>
              <w:t>–</w:t>
            </w:r>
            <w:r>
              <w:rPr>
                <w:sz w:val="22"/>
                <w:szCs w:val="22"/>
              </w:rPr>
              <w:t>16</w:t>
            </w:r>
          </w:p>
        </w:tc>
        <w:tc>
          <w:tcPr>
            <w:tcW w:w="1701" w:type="dxa"/>
            <w:tcBorders>
              <w:bottom w:val="single" w:sz="4" w:space="0" w:color="auto"/>
            </w:tcBorders>
          </w:tcPr>
          <w:p w14:paraId="79BE2828" w14:textId="77777777" w:rsidR="003E0392" w:rsidRPr="00B63EBD" w:rsidRDefault="003E0392" w:rsidP="003E0392">
            <w:pPr>
              <w:keepNext/>
              <w:spacing w:after="120"/>
              <w:jc w:val="center"/>
              <w:rPr>
                <w:sz w:val="22"/>
                <w:szCs w:val="22"/>
              </w:rPr>
            </w:pPr>
            <w:r>
              <w:rPr>
                <w:sz w:val="22"/>
                <w:szCs w:val="22"/>
              </w:rPr>
              <w:t>475</w:t>
            </w:r>
          </w:p>
        </w:tc>
        <w:tc>
          <w:tcPr>
            <w:tcW w:w="2410" w:type="dxa"/>
            <w:tcBorders>
              <w:bottom w:val="single" w:sz="4" w:space="0" w:color="auto"/>
            </w:tcBorders>
          </w:tcPr>
          <w:p w14:paraId="79BE2829" w14:textId="77777777" w:rsidR="003E0392" w:rsidRPr="00B63EBD" w:rsidRDefault="003E0392" w:rsidP="003E0392">
            <w:pPr>
              <w:keepNext/>
              <w:spacing w:after="120"/>
              <w:jc w:val="center"/>
              <w:rPr>
                <w:sz w:val="22"/>
                <w:szCs w:val="22"/>
              </w:rPr>
            </w:pPr>
            <w:r w:rsidRPr="00592D73">
              <w:rPr>
                <w:sz w:val="22"/>
                <w:szCs w:val="22"/>
              </w:rPr>
              <w:t>11 (</w:t>
            </w:r>
            <w:r w:rsidRPr="005953E7">
              <w:rPr>
                <w:sz w:val="22"/>
                <w:szCs w:val="22"/>
              </w:rPr>
              <w:t>2</w:t>
            </w:r>
            <w:r w:rsidRPr="00592D73">
              <w:rPr>
                <w:sz w:val="22"/>
                <w:szCs w:val="22"/>
              </w:rPr>
              <w:t>%)</w:t>
            </w:r>
          </w:p>
        </w:tc>
        <w:tc>
          <w:tcPr>
            <w:tcW w:w="1843" w:type="dxa"/>
            <w:tcBorders>
              <w:bottom w:val="single" w:sz="4" w:space="0" w:color="auto"/>
            </w:tcBorders>
          </w:tcPr>
          <w:p w14:paraId="79BE282A" w14:textId="77777777" w:rsidR="003E0392" w:rsidRPr="00B63EBD" w:rsidRDefault="003E0392" w:rsidP="003E0392">
            <w:pPr>
              <w:keepNext/>
              <w:spacing w:after="120"/>
              <w:jc w:val="center"/>
              <w:rPr>
                <w:sz w:val="22"/>
                <w:szCs w:val="22"/>
              </w:rPr>
            </w:pPr>
            <w:r>
              <w:rPr>
                <w:sz w:val="22"/>
                <w:szCs w:val="22"/>
              </w:rPr>
              <w:t>13,086</w:t>
            </w:r>
          </w:p>
        </w:tc>
      </w:tr>
    </w:tbl>
    <w:p w14:paraId="79BE282C" w14:textId="77777777" w:rsidR="003E0392" w:rsidRPr="003E0392" w:rsidRDefault="003E0392" w:rsidP="003E0392">
      <w:pPr>
        <w:spacing w:after="120"/>
        <w:ind w:left="993"/>
        <w:rPr>
          <w:sz w:val="20"/>
          <w:szCs w:val="20"/>
        </w:rPr>
      </w:pPr>
      <w:r w:rsidRPr="003E0392">
        <w:rPr>
          <w:sz w:val="20"/>
          <w:szCs w:val="20"/>
        </w:rPr>
        <w:t>*excludes plans certified in 2014-15 as replacements for revoked Gunns’ plans.</w:t>
      </w:r>
    </w:p>
    <w:p w14:paraId="79BE282D" w14:textId="77777777" w:rsidR="000B1B47" w:rsidRPr="0061345D" w:rsidRDefault="000B336F" w:rsidP="00413449">
      <w:pPr>
        <w:spacing w:after="120"/>
      </w:pPr>
      <w:r w:rsidRPr="0061345D">
        <w:t xml:space="preserve">Under this </w:t>
      </w:r>
      <w:r w:rsidR="00413449" w:rsidRPr="00413449">
        <w:t>management plan</w:t>
      </w:r>
      <w:r w:rsidRPr="0061345D">
        <w:t xml:space="preserve">, </w:t>
      </w:r>
      <w:r w:rsidR="00AB16DD">
        <w:t>treefern</w:t>
      </w:r>
      <w:r w:rsidR="000B1B47" w:rsidRPr="0061345D">
        <w:t xml:space="preserve"> harvesting </w:t>
      </w:r>
      <w:r w:rsidRPr="0061345D">
        <w:t>will generally be</w:t>
      </w:r>
      <w:r w:rsidR="000B1B47" w:rsidRPr="0061345D">
        <w:t xml:space="preserve"> integrated with </w:t>
      </w:r>
      <w:r w:rsidRPr="0061345D">
        <w:t>forestry</w:t>
      </w:r>
      <w:r w:rsidR="000B1B47" w:rsidRPr="0061345D">
        <w:t xml:space="preserve"> activities in wet forests</w:t>
      </w:r>
      <w:r w:rsidRPr="0061345D">
        <w:t xml:space="preserve"> – either in areas that will be converted to another land use, or in areas that will be regenerated to native forest.  In the latter case, l</w:t>
      </w:r>
      <w:r w:rsidR="000B1B47" w:rsidRPr="0061345D">
        <w:t xml:space="preserve">ogging and </w:t>
      </w:r>
      <w:r w:rsidRPr="0061345D">
        <w:t xml:space="preserve">subsequent establishment of </w:t>
      </w:r>
      <w:r w:rsidR="000B1B47" w:rsidRPr="0061345D">
        <w:t xml:space="preserve">regeneration </w:t>
      </w:r>
      <w:r w:rsidRPr="0061345D">
        <w:t>causes</w:t>
      </w:r>
      <w:r w:rsidR="000B1B47" w:rsidRPr="0061345D">
        <w:t xml:space="preserve"> the physical removal of patches of v</w:t>
      </w:r>
      <w:r w:rsidR="001E748D" w:rsidRPr="0061345D">
        <w:t xml:space="preserve">egetation, including </w:t>
      </w:r>
      <w:r w:rsidR="00AB16DD">
        <w:t>treefern</w:t>
      </w:r>
      <w:r w:rsidR="001E748D" w:rsidRPr="0061345D">
        <w:t>s. This is</w:t>
      </w:r>
      <w:r w:rsidR="000B1B47" w:rsidRPr="0061345D">
        <w:t xml:space="preserve"> followed by a succession of regeneration and growth</w:t>
      </w:r>
      <w:r w:rsidRPr="0061345D">
        <w:t xml:space="preserve"> of dominant and understorey species, including </w:t>
      </w:r>
      <w:r w:rsidR="00AB16DD">
        <w:t>treefern</w:t>
      </w:r>
      <w:r w:rsidRPr="0061345D">
        <w:t>s</w:t>
      </w:r>
      <w:r w:rsidR="00335705" w:rsidRPr="0061345D">
        <w:t>.</w:t>
      </w:r>
      <w:r w:rsidRPr="0061345D">
        <w:t xml:space="preserve"> I</w:t>
      </w:r>
      <w:r w:rsidR="008D34DD" w:rsidRPr="0061345D">
        <w:t xml:space="preserve">n </w:t>
      </w:r>
      <w:r w:rsidRPr="0061345D">
        <w:t xml:space="preserve">either scenario, </w:t>
      </w:r>
      <w:r w:rsidR="00AB16DD">
        <w:t>treefern</w:t>
      </w:r>
      <w:r w:rsidRPr="0061345D">
        <w:t xml:space="preserve"> harvesting </w:t>
      </w:r>
      <w:r w:rsidR="008D34DD" w:rsidRPr="0061345D">
        <w:t xml:space="preserve">allows for </w:t>
      </w:r>
      <w:r w:rsidR="000B1B47" w:rsidRPr="0061345D">
        <w:t xml:space="preserve">utilisation of </w:t>
      </w:r>
      <w:r w:rsidR="00AB16DD">
        <w:t>treefern</w:t>
      </w:r>
      <w:r w:rsidR="000B1B47" w:rsidRPr="0061345D">
        <w:t xml:space="preserve">s without compromising the maintenance of </w:t>
      </w:r>
      <w:r w:rsidR="008D34DD" w:rsidRPr="0061345D">
        <w:t>the species in the landscape</w:t>
      </w:r>
      <w:r w:rsidR="000B1B47" w:rsidRPr="0061345D">
        <w:t>.</w:t>
      </w:r>
    </w:p>
    <w:p w14:paraId="79BE282E" w14:textId="77777777" w:rsidR="007C65E8" w:rsidRPr="0061345D" w:rsidRDefault="00AD514A" w:rsidP="00413449">
      <w:pPr>
        <w:spacing w:after="120"/>
      </w:pPr>
      <w:r w:rsidRPr="0061345D">
        <w:t xml:space="preserve">It has been estimated </w:t>
      </w:r>
      <w:r w:rsidR="002E2F6D" w:rsidRPr="0061345D">
        <w:t>that there are approximately 130</w:t>
      </w:r>
      <w:r w:rsidRPr="0061345D">
        <w:t xml:space="preserve"> million trunked </w:t>
      </w:r>
      <w:r w:rsidR="00AB16DD">
        <w:t>treefern</w:t>
      </w:r>
      <w:r w:rsidRPr="0061345D">
        <w:t xml:space="preserve">s in Tasmania (see Appendix 1 – ‘Ecology and Distribution of </w:t>
      </w:r>
      <w:r w:rsidRPr="0061345D">
        <w:rPr>
          <w:i/>
        </w:rPr>
        <w:t>Dicksonia antarctica</w:t>
      </w:r>
      <w:r w:rsidRPr="0061345D">
        <w:t>’).</w:t>
      </w:r>
      <w:r w:rsidR="00747FDB" w:rsidRPr="0061345D">
        <w:t xml:space="preserve"> </w:t>
      </w:r>
      <w:r w:rsidRPr="0061345D">
        <w:t xml:space="preserve">Trunked </w:t>
      </w:r>
      <w:r w:rsidR="00AB16DD">
        <w:t>treefern</w:t>
      </w:r>
      <w:r w:rsidRPr="0061345D">
        <w:t>s are those</w:t>
      </w:r>
      <w:r w:rsidR="000A13A8" w:rsidRPr="0061345D">
        <w:t xml:space="preserve"> that have progressed from an immature stage to a trunk-forming stage</w:t>
      </w:r>
      <w:r w:rsidR="00335705" w:rsidRPr="0061345D">
        <w:t>.</w:t>
      </w:r>
      <w:r w:rsidR="000A13A8" w:rsidRPr="0061345D">
        <w:t xml:space="preserve"> </w:t>
      </w:r>
      <w:r w:rsidR="002E2F6D" w:rsidRPr="0061345D">
        <w:t>Approximately 74</w:t>
      </w:r>
      <w:r w:rsidR="00F36E09" w:rsidRPr="0061345D">
        <w:t xml:space="preserve"> million </w:t>
      </w:r>
      <w:r w:rsidRPr="0061345D">
        <w:t xml:space="preserve">of these </w:t>
      </w:r>
      <w:r w:rsidR="009C73AF" w:rsidRPr="0061345D">
        <w:t xml:space="preserve">trunked </w:t>
      </w:r>
      <w:r w:rsidR="00AB16DD">
        <w:t>treefern</w:t>
      </w:r>
      <w:r w:rsidR="00F36E09" w:rsidRPr="0061345D">
        <w:t xml:space="preserve">s are reserved in </w:t>
      </w:r>
      <w:r w:rsidR="00DC44FB" w:rsidRPr="0061345D">
        <w:t>Formal</w:t>
      </w:r>
      <w:r w:rsidR="00F36E09" w:rsidRPr="0061345D">
        <w:t xml:space="preserve"> and </w:t>
      </w:r>
      <w:r w:rsidR="00DC44FB" w:rsidRPr="0061345D">
        <w:t>Informal Reserve</w:t>
      </w:r>
      <w:r w:rsidRPr="0061345D">
        <w:t>s. This figure</w:t>
      </w:r>
      <w:r w:rsidR="00F36E09" w:rsidRPr="0061345D">
        <w:t xml:space="preserve"> include</w:t>
      </w:r>
      <w:r w:rsidRPr="0061345D">
        <w:t xml:space="preserve">s </w:t>
      </w:r>
      <w:r w:rsidR="006664AF">
        <w:t>ferns within</w:t>
      </w:r>
      <w:r w:rsidR="00CB6156" w:rsidRPr="0061345D">
        <w:t xml:space="preserve"> T</w:t>
      </w:r>
      <w:r w:rsidRPr="0061345D">
        <w:t>asmania's public reserve system</w:t>
      </w:r>
      <w:r w:rsidR="00CB6156" w:rsidRPr="0061345D">
        <w:t xml:space="preserve"> </w:t>
      </w:r>
      <w:r w:rsidR="006664AF">
        <w:t xml:space="preserve">and </w:t>
      </w:r>
      <w:r w:rsidR="00CB6156" w:rsidRPr="0061345D">
        <w:t>reserves on private land</w:t>
      </w:r>
      <w:r w:rsidR="00747FDB" w:rsidRPr="0061345D">
        <w:t>.</w:t>
      </w:r>
      <w:r w:rsidR="00CB6156" w:rsidRPr="0061345D">
        <w:t xml:space="preserve"> </w:t>
      </w:r>
      <w:r w:rsidR="007C65E8" w:rsidRPr="0061345D">
        <w:t>There are</w:t>
      </w:r>
      <w:r w:rsidR="001E748D" w:rsidRPr="0061345D">
        <w:t xml:space="preserve"> also</w:t>
      </w:r>
      <w:r w:rsidR="007C65E8" w:rsidRPr="0061345D">
        <w:t xml:space="preserve"> s</w:t>
      </w:r>
      <w:r w:rsidR="00CB6156" w:rsidRPr="0061345D">
        <w:t xml:space="preserve">ubstantial areas of wet forest outside reserves </w:t>
      </w:r>
      <w:r w:rsidR="007C65E8" w:rsidRPr="0061345D">
        <w:t>that</w:t>
      </w:r>
      <w:r w:rsidR="001E748D" w:rsidRPr="0061345D">
        <w:t xml:space="preserve"> are not</w:t>
      </w:r>
      <w:r w:rsidR="007C65E8" w:rsidRPr="0061345D">
        <w:t xml:space="preserve"> available for logging</w:t>
      </w:r>
      <w:r w:rsidR="001E748D" w:rsidRPr="0061345D">
        <w:t xml:space="preserve"> because of requirements under the </w:t>
      </w:r>
      <w:r w:rsidR="00413449" w:rsidRPr="00413449">
        <w:rPr>
          <w:i/>
        </w:rPr>
        <w:t>Forest Practices Code</w:t>
      </w:r>
      <w:r w:rsidR="001E748D" w:rsidRPr="0061345D">
        <w:t xml:space="preserve"> e.g</w:t>
      </w:r>
      <w:r w:rsidR="00413449">
        <w:t>.</w:t>
      </w:r>
      <w:r w:rsidR="001E748D" w:rsidRPr="0061345D">
        <w:t xml:space="preserve"> topographic constraints</w:t>
      </w:r>
      <w:r w:rsidR="007C65E8" w:rsidRPr="0061345D">
        <w:t>.</w:t>
      </w:r>
    </w:p>
    <w:p w14:paraId="79BE282F" w14:textId="77777777" w:rsidR="003D1EC8" w:rsidRPr="0061345D" w:rsidRDefault="007263C1" w:rsidP="00413449">
      <w:pPr>
        <w:spacing w:after="120"/>
      </w:pPr>
      <w:r w:rsidRPr="0061345D">
        <w:t xml:space="preserve">In areas subject to forestry operations, </w:t>
      </w:r>
      <w:r w:rsidR="00AB16DD">
        <w:t>treefern</w:t>
      </w:r>
      <w:r w:rsidR="005676F6" w:rsidRPr="0061345D">
        <w:t>s</w:t>
      </w:r>
      <w:r w:rsidR="005676F6" w:rsidRPr="0061345D">
        <w:rPr>
          <w:i/>
        </w:rPr>
        <w:t xml:space="preserve"> </w:t>
      </w:r>
      <w:r w:rsidR="00207B49" w:rsidRPr="0061345D">
        <w:t xml:space="preserve">are retained </w:t>
      </w:r>
      <w:r w:rsidR="00CE1990" w:rsidRPr="0061345D">
        <w:t xml:space="preserve">through </w:t>
      </w:r>
      <w:r w:rsidR="00651E1B" w:rsidRPr="0061345D">
        <w:t>existing</w:t>
      </w:r>
      <w:r w:rsidR="00CE1990" w:rsidRPr="0061345D">
        <w:t xml:space="preserve"> requirements and prescriptions, including</w:t>
      </w:r>
      <w:r w:rsidR="00207B49" w:rsidRPr="0061345D">
        <w:t xml:space="preserve"> </w:t>
      </w:r>
      <w:r w:rsidR="005676F6" w:rsidRPr="0061345D">
        <w:t>streamside reserves, habitat clumps, wild</w:t>
      </w:r>
      <w:r w:rsidR="00CE1990" w:rsidRPr="0061345D">
        <w:t>life habitat strips, aggregates and</w:t>
      </w:r>
      <w:r w:rsidRPr="0061345D">
        <w:t xml:space="preserve"> </w:t>
      </w:r>
      <w:r w:rsidR="005676F6" w:rsidRPr="0061345D">
        <w:t>‘</w:t>
      </w:r>
      <w:r w:rsidR="00AB16DD">
        <w:t>treefern</w:t>
      </w:r>
      <w:r w:rsidR="005676F6" w:rsidRPr="0061345D">
        <w:rPr>
          <w:i/>
        </w:rPr>
        <w:t xml:space="preserve"> </w:t>
      </w:r>
      <w:r w:rsidR="005676F6" w:rsidRPr="0061345D">
        <w:t>islands’ (</w:t>
      </w:r>
      <w:r w:rsidR="00207B49" w:rsidRPr="0061345D">
        <w:t>areas with high densities of</w:t>
      </w:r>
      <w:r w:rsidR="005676F6" w:rsidRPr="0061345D">
        <w:t xml:space="preserve"> </w:t>
      </w:r>
      <w:r w:rsidR="00AB16DD">
        <w:t>treefern</w:t>
      </w:r>
      <w:r w:rsidR="005676F6" w:rsidRPr="0061345D">
        <w:t>s</w:t>
      </w:r>
      <w:r w:rsidR="00207B49" w:rsidRPr="0061345D">
        <w:t xml:space="preserve"> that may be subject to constraints in </w:t>
      </w:r>
      <w:r w:rsidR="00413449" w:rsidRPr="00413449">
        <w:t>forest practices plan</w:t>
      </w:r>
      <w:r w:rsidR="00207B49" w:rsidRPr="0061345D">
        <w:t>s).</w:t>
      </w:r>
      <w:r w:rsidR="005676F6" w:rsidRPr="0061345D">
        <w:t xml:space="preserve"> Reservation and retention of </w:t>
      </w:r>
      <w:r w:rsidR="00AB16DD">
        <w:t>treefern</w:t>
      </w:r>
      <w:r w:rsidR="005676F6" w:rsidRPr="0061345D">
        <w:t xml:space="preserve">s provides a substantial source of spore for regenerating the species in the logged area. </w:t>
      </w:r>
      <w:r w:rsidR="00AB16DD">
        <w:t>Treefern</w:t>
      </w:r>
      <w:r w:rsidR="005676F6" w:rsidRPr="0061345D">
        <w:t>s</w:t>
      </w:r>
      <w:r w:rsidR="005676F6" w:rsidRPr="0061345D">
        <w:rPr>
          <w:i/>
        </w:rPr>
        <w:t xml:space="preserve"> </w:t>
      </w:r>
      <w:r w:rsidR="005676F6" w:rsidRPr="0061345D">
        <w:t xml:space="preserve">produce copious amounts of spore that are widely distributed by wind and readily develop into sporophytes that colonise regenerating forests. </w:t>
      </w:r>
      <w:r w:rsidR="00AB16DD">
        <w:t>Treefern</w:t>
      </w:r>
      <w:r w:rsidR="005676F6" w:rsidRPr="0061345D">
        <w:t>s i</w:t>
      </w:r>
      <w:r w:rsidRPr="0061345D">
        <w:t>n retained patches support late-</w:t>
      </w:r>
      <w:r w:rsidR="005676F6" w:rsidRPr="0061345D">
        <w:t xml:space="preserve">successional epiphytes, hence </w:t>
      </w:r>
      <w:r w:rsidR="00D81C7C">
        <w:t>contributing to the maintenance of</w:t>
      </w:r>
      <w:r w:rsidR="003A0A7F" w:rsidRPr="0061345D">
        <w:t xml:space="preserve"> biodiversity</w:t>
      </w:r>
      <w:r w:rsidRPr="0061345D">
        <w:t xml:space="preserve"> and providing a resource of propagules for</w:t>
      </w:r>
      <w:r w:rsidR="005676F6" w:rsidRPr="0061345D">
        <w:t xml:space="preserve"> </w:t>
      </w:r>
      <w:r w:rsidRPr="0061345D">
        <w:t>re</w:t>
      </w:r>
      <w:r w:rsidR="005676F6" w:rsidRPr="0061345D">
        <w:t>colonisation of the regenerating forests</w:t>
      </w:r>
      <w:r w:rsidRPr="0061345D">
        <w:t xml:space="preserve"> by these species</w:t>
      </w:r>
      <w:r w:rsidR="005676F6" w:rsidRPr="0061345D">
        <w:t>.</w:t>
      </w:r>
    </w:p>
    <w:p w14:paraId="79BE2830" w14:textId="77777777" w:rsidR="004F4BF9" w:rsidRPr="0061345D" w:rsidRDefault="003E0392" w:rsidP="003C7ECF">
      <w:pPr>
        <w:spacing w:after="120"/>
        <w:rPr>
          <w:b/>
          <w:bCs/>
          <w:sz w:val="28"/>
        </w:rPr>
      </w:pPr>
      <w:r>
        <w:rPr>
          <w:b/>
          <w:bCs/>
          <w:sz w:val="28"/>
        </w:rPr>
        <w:t>6</w:t>
      </w:r>
      <w:r w:rsidR="00E772B3" w:rsidRPr="0061345D">
        <w:rPr>
          <w:b/>
          <w:bCs/>
          <w:sz w:val="28"/>
        </w:rPr>
        <w:t xml:space="preserve">. </w:t>
      </w:r>
      <w:r w:rsidR="00E150F3" w:rsidRPr="0061345D">
        <w:rPr>
          <w:b/>
          <w:bCs/>
          <w:sz w:val="28"/>
        </w:rPr>
        <w:t>Regulation of</w:t>
      </w:r>
      <w:r w:rsidR="00556048" w:rsidRPr="0061345D">
        <w:rPr>
          <w:b/>
          <w:bCs/>
          <w:sz w:val="28"/>
        </w:rPr>
        <w:t xml:space="preserve"> </w:t>
      </w:r>
      <w:r w:rsidR="00E4085D" w:rsidRPr="0061345D">
        <w:rPr>
          <w:b/>
          <w:bCs/>
          <w:sz w:val="28"/>
        </w:rPr>
        <w:t>forest p</w:t>
      </w:r>
      <w:r w:rsidR="002C4166" w:rsidRPr="0061345D">
        <w:rPr>
          <w:b/>
          <w:bCs/>
          <w:sz w:val="28"/>
        </w:rPr>
        <w:t>ractices</w:t>
      </w:r>
      <w:r w:rsidR="00C15DA3" w:rsidRPr="0061345D">
        <w:rPr>
          <w:b/>
          <w:bCs/>
          <w:sz w:val="28"/>
        </w:rPr>
        <w:t xml:space="preserve"> </w:t>
      </w:r>
      <w:r w:rsidR="002C4166" w:rsidRPr="0061345D">
        <w:rPr>
          <w:b/>
          <w:bCs/>
          <w:sz w:val="28"/>
        </w:rPr>
        <w:t xml:space="preserve">(and </w:t>
      </w:r>
      <w:r w:rsidR="00AB16DD">
        <w:rPr>
          <w:b/>
          <w:bCs/>
          <w:sz w:val="28"/>
        </w:rPr>
        <w:t>treefern</w:t>
      </w:r>
      <w:r w:rsidR="00E4085D" w:rsidRPr="0061345D">
        <w:rPr>
          <w:b/>
          <w:bCs/>
          <w:sz w:val="28"/>
        </w:rPr>
        <w:t xml:space="preserve"> h</w:t>
      </w:r>
      <w:r w:rsidR="00556048" w:rsidRPr="0061345D">
        <w:rPr>
          <w:b/>
          <w:bCs/>
          <w:sz w:val="28"/>
        </w:rPr>
        <w:t>arvesting</w:t>
      </w:r>
      <w:r w:rsidR="002C4166" w:rsidRPr="0061345D">
        <w:rPr>
          <w:b/>
          <w:bCs/>
          <w:sz w:val="28"/>
        </w:rPr>
        <w:t>)</w:t>
      </w:r>
    </w:p>
    <w:p w14:paraId="79BE2831" w14:textId="77777777" w:rsidR="005B0A81" w:rsidRPr="0061345D" w:rsidRDefault="003C5258" w:rsidP="00413449">
      <w:pPr>
        <w:spacing w:after="120"/>
      </w:pPr>
      <w:r w:rsidRPr="0061345D">
        <w:t xml:space="preserve">Most </w:t>
      </w:r>
      <w:r w:rsidR="00533347" w:rsidRPr="0061345D">
        <w:t>forest</w:t>
      </w:r>
      <w:r w:rsidRPr="0061345D">
        <w:t>ry</w:t>
      </w:r>
      <w:r w:rsidR="00533347" w:rsidRPr="0061345D">
        <w:t xml:space="preserve"> operations </w:t>
      </w:r>
      <w:r w:rsidR="00192B37" w:rsidRPr="0061345D">
        <w:t>exceeding</w:t>
      </w:r>
      <w:r w:rsidR="004F4BF9" w:rsidRPr="0061345D">
        <w:t xml:space="preserve"> one hectare</w:t>
      </w:r>
      <w:r w:rsidR="00533347" w:rsidRPr="0061345D">
        <w:t xml:space="preserve"> in Tasmania </w:t>
      </w:r>
      <w:r w:rsidR="00E766DE" w:rsidRPr="0061345D">
        <w:t xml:space="preserve">(on public or private land) </w:t>
      </w:r>
      <w:r w:rsidR="00533347" w:rsidRPr="0061345D">
        <w:t>require a</w:t>
      </w:r>
      <w:r w:rsidR="00ED2F0A" w:rsidRPr="0061345D">
        <w:t xml:space="preserve"> </w:t>
      </w:r>
      <w:r w:rsidR="00413449" w:rsidRPr="00413449">
        <w:t>forest practices plan</w:t>
      </w:r>
      <w:r w:rsidR="00533347" w:rsidRPr="0061345D">
        <w:t xml:space="preserve"> </w:t>
      </w:r>
      <w:r w:rsidR="00ED2F0A" w:rsidRPr="0061345D">
        <w:t>(</w:t>
      </w:r>
      <w:r w:rsidR="00533347" w:rsidRPr="0061345D">
        <w:t>FPP</w:t>
      </w:r>
      <w:r w:rsidR="00ED2F0A" w:rsidRPr="0061345D">
        <w:t>)</w:t>
      </w:r>
      <w:r w:rsidR="00533347" w:rsidRPr="0061345D">
        <w:t xml:space="preserve"> </w:t>
      </w:r>
      <w:r w:rsidR="00102DD8" w:rsidRPr="0061345D">
        <w:rPr>
          <w:iCs/>
        </w:rPr>
        <w:t xml:space="preserve">under the </w:t>
      </w:r>
      <w:r w:rsidR="00144778" w:rsidRPr="0061345D">
        <w:rPr>
          <w:iCs/>
        </w:rPr>
        <w:t>Forest Practices Act</w:t>
      </w:r>
      <w:r w:rsidR="00102DD8" w:rsidRPr="0061345D">
        <w:t xml:space="preserve"> </w:t>
      </w:r>
      <w:r w:rsidR="00533347" w:rsidRPr="0061345D">
        <w:t>(</w:t>
      </w:r>
      <w:r w:rsidR="00533347" w:rsidRPr="0061345D">
        <w:rPr>
          <w:b/>
          <w:bCs/>
        </w:rPr>
        <w:t xml:space="preserve">Note: </w:t>
      </w:r>
      <w:r w:rsidR="006F16FF" w:rsidRPr="0061345D">
        <w:rPr>
          <w:bCs/>
        </w:rPr>
        <w:t xml:space="preserve">the </w:t>
      </w:r>
      <w:r w:rsidR="00533347" w:rsidRPr="0061345D">
        <w:rPr>
          <w:bCs/>
        </w:rPr>
        <w:t xml:space="preserve">exceptions </w:t>
      </w:r>
      <w:r w:rsidR="002446AA" w:rsidRPr="0061345D">
        <w:rPr>
          <w:bCs/>
        </w:rPr>
        <w:t>are detailed</w:t>
      </w:r>
      <w:r w:rsidR="006F16FF" w:rsidRPr="0061345D">
        <w:rPr>
          <w:bCs/>
        </w:rPr>
        <w:t xml:space="preserve"> in the</w:t>
      </w:r>
      <w:r w:rsidR="00533347" w:rsidRPr="0061345D">
        <w:rPr>
          <w:bCs/>
        </w:rPr>
        <w:t xml:space="preserve"> Forest Practices Regulations)</w:t>
      </w:r>
      <w:r w:rsidR="00102DD8" w:rsidRPr="0061345D">
        <w:t>.</w:t>
      </w:r>
      <w:r w:rsidR="00486665" w:rsidRPr="0061345D">
        <w:t xml:space="preserve"> The</w:t>
      </w:r>
      <w:r w:rsidR="004F4BF9" w:rsidRPr="0061345D">
        <w:t xml:space="preserve"> </w:t>
      </w:r>
      <w:r w:rsidR="00540694" w:rsidRPr="0061345D">
        <w:t xml:space="preserve">Forest Practices </w:t>
      </w:r>
      <w:r w:rsidR="00102DD8" w:rsidRPr="0061345D">
        <w:t xml:space="preserve">Act </w:t>
      </w:r>
      <w:r w:rsidR="004F4BF9" w:rsidRPr="0061345D">
        <w:t>is monitored and enforced by</w:t>
      </w:r>
      <w:r w:rsidR="009C5FFA" w:rsidRPr="0061345D">
        <w:t xml:space="preserve"> </w:t>
      </w:r>
      <w:r w:rsidR="00102DD8" w:rsidRPr="0061345D">
        <w:t xml:space="preserve">a </w:t>
      </w:r>
      <w:r w:rsidR="009C5FFA" w:rsidRPr="0061345D">
        <w:t>statutory authority,</w:t>
      </w:r>
      <w:r w:rsidR="00C51001" w:rsidRPr="0061345D">
        <w:t xml:space="preserve"> the</w:t>
      </w:r>
      <w:r w:rsidR="004F4BF9" w:rsidRPr="0061345D">
        <w:t xml:space="preserve"> </w:t>
      </w:r>
      <w:r w:rsidR="00ED2F0A" w:rsidRPr="0061345D">
        <w:t>Forest Practices Authority (</w:t>
      </w:r>
      <w:r w:rsidR="001E7856" w:rsidRPr="0061345D">
        <w:t>FPA</w:t>
      </w:r>
      <w:r w:rsidR="00ED2F0A" w:rsidRPr="0061345D">
        <w:t>)</w:t>
      </w:r>
      <w:r w:rsidR="004F4BF9" w:rsidRPr="0061345D">
        <w:t xml:space="preserve">. </w:t>
      </w:r>
      <w:r w:rsidR="003C7ECF">
        <w:t>F</w:t>
      </w:r>
      <w:r w:rsidR="00413449" w:rsidRPr="00413449">
        <w:t>orest practices plan</w:t>
      </w:r>
      <w:r w:rsidR="005B0A81" w:rsidRPr="0061345D">
        <w:t>s are prepared in accordance</w:t>
      </w:r>
      <w:r w:rsidR="004F4BF9" w:rsidRPr="0061345D">
        <w:t xml:space="preserve"> with the </w:t>
      </w:r>
      <w:r w:rsidR="00413449" w:rsidRPr="00413449">
        <w:rPr>
          <w:i/>
          <w:iCs/>
        </w:rPr>
        <w:t>Forest Practices Code</w:t>
      </w:r>
      <w:r w:rsidR="00533347" w:rsidRPr="0061345D">
        <w:t>, which details provisions for the</w:t>
      </w:r>
      <w:r w:rsidR="004F4BF9" w:rsidRPr="0061345D">
        <w:t xml:space="preserve"> protect</w:t>
      </w:r>
      <w:r w:rsidR="00533347" w:rsidRPr="0061345D">
        <w:t>ion of</w:t>
      </w:r>
      <w:r w:rsidR="004F4BF9" w:rsidRPr="0061345D">
        <w:t xml:space="preserve"> natural and cultural values. These values include flora, fauna, geomorphology, soils and water, cultural heritage and visual amenity. The </w:t>
      </w:r>
      <w:r w:rsidR="001E7856" w:rsidRPr="0061345D">
        <w:t>FPA</w:t>
      </w:r>
      <w:r w:rsidR="004F4BF9" w:rsidRPr="0061345D">
        <w:t xml:space="preserve"> employs a team of specialists to provide advice in relation to natural and cultural values. </w:t>
      </w:r>
    </w:p>
    <w:p w14:paraId="79BE2832" w14:textId="77777777" w:rsidR="007A2DEF" w:rsidRPr="0061345D" w:rsidRDefault="007A2DEF" w:rsidP="00413449">
      <w:pPr>
        <w:spacing w:after="120"/>
      </w:pPr>
      <w:r w:rsidRPr="0061345D">
        <w:t>Harvesting must also take account of issues relating to hygiene and quarantine. The risk of introducing pests and diseases into the proposed harvesting area must be assessed, and hygiene measures imple</w:t>
      </w:r>
      <w:r w:rsidR="00BB44D8" w:rsidRPr="0061345D">
        <w:t>mented if a risk is identified.</w:t>
      </w:r>
      <w:r w:rsidRPr="0061345D">
        <w:t xml:space="preserve"> </w:t>
      </w:r>
      <w:r w:rsidR="00AB16DD">
        <w:t>Treefern</w:t>
      </w:r>
      <w:r w:rsidRPr="0061345D">
        <w:t xml:space="preserve"> harvesting procedures also need to take account of quarantine requirements associated with</w:t>
      </w:r>
      <w:r w:rsidR="0065250C" w:rsidRPr="0061345D">
        <w:t xml:space="preserve"> the</w:t>
      </w:r>
      <w:r w:rsidRPr="0061345D">
        <w:t xml:space="preserve"> export of ferns.</w:t>
      </w:r>
    </w:p>
    <w:p w14:paraId="79BE2833" w14:textId="77777777" w:rsidR="000E4BB3" w:rsidRPr="0061345D" w:rsidRDefault="004F4BF9" w:rsidP="00413449">
      <w:pPr>
        <w:spacing w:after="120"/>
      </w:pPr>
      <w:r w:rsidRPr="0061345D">
        <w:t xml:space="preserve">All </w:t>
      </w:r>
      <w:r w:rsidR="00A342EE" w:rsidRPr="0061345D">
        <w:t>FPPs</w:t>
      </w:r>
      <w:r w:rsidRPr="0061345D">
        <w:t xml:space="preserve"> must be certified by a</w:t>
      </w:r>
      <w:r w:rsidR="003C5258" w:rsidRPr="0061345D">
        <w:t xml:space="preserve"> </w:t>
      </w:r>
      <w:r w:rsidRPr="0061345D">
        <w:t xml:space="preserve">Forest Practices </w:t>
      </w:r>
      <w:r w:rsidR="00706374" w:rsidRPr="0061345D">
        <w:t>Officer (FPO)</w:t>
      </w:r>
      <w:r w:rsidRPr="0061345D">
        <w:t xml:space="preserve"> prior to the commencement of </w:t>
      </w:r>
      <w:r w:rsidR="003C5258" w:rsidRPr="0061345D">
        <w:t>a forestry operation</w:t>
      </w:r>
      <w:r w:rsidRPr="0061345D">
        <w:t>.</w:t>
      </w:r>
      <w:r w:rsidR="00706374" w:rsidRPr="0061345D">
        <w:t xml:space="preserve"> </w:t>
      </w:r>
      <w:r w:rsidR="003C5258" w:rsidRPr="0061345D">
        <w:t>F</w:t>
      </w:r>
      <w:r w:rsidR="0065250C" w:rsidRPr="0061345D">
        <w:t xml:space="preserve">orest </w:t>
      </w:r>
      <w:r w:rsidR="003C5258" w:rsidRPr="0061345D">
        <w:t>P</w:t>
      </w:r>
      <w:r w:rsidR="0065250C" w:rsidRPr="0061345D">
        <w:t xml:space="preserve">ractices </w:t>
      </w:r>
      <w:r w:rsidR="003C5258" w:rsidRPr="0061345D">
        <w:t>O</w:t>
      </w:r>
      <w:r w:rsidR="0065250C" w:rsidRPr="0061345D">
        <w:t>fficer</w:t>
      </w:r>
      <w:r w:rsidR="003C5258" w:rsidRPr="0061345D">
        <w:t>s</w:t>
      </w:r>
      <w:r w:rsidR="00706374" w:rsidRPr="0061345D">
        <w:t xml:space="preserve"> are trained and </w:t>
      </w:r>
      <w:r w:rsidR="003C5258" w:rsidRPr="0061345D">
        <w:t xml:space="preserve">accredited </w:t>
      </w:r>
      <w:r w:rsidR="00706374" w:rsidRPr="0061345D">
        <w:t>by the FPA to identify and manage natural and cultural values.</w:t>
      </w:r>
      <w:r w:rsidRPr="0061345D">
        <w:t xml:space="preserve"> Compliance reports must be prepared by </w:t>
      </w:r>
      <w:r w:rsidR="0062781B">
        <w:t>an FPO</w:t>
      </w:r>
      <w:r w:rsidRPr="0061345D">
        <w:t xml:space="preserve"> and lodged with the </w:t>
      </w:r>
      <w:r w:rsidR="001E7856" w:rsidRPr="0061345D">
        <w:t>FPA</w:t>
      </w:r>
      <w:r w:rsidRPr="0061345D">
        <w:t xml:space="preserve"> within 30 days of the completion of </w:t>
      </w:r>
      <w:r w:rsidR="003C5258" w:rsidRPr="0061345D">
        <w:t>the</w:t>
      </w:r>
      <w:r w:rsidRPr="0061345D">
        <w:t xml:space="preserve"> operation. </w:t>
      </w:r>
      <w:r w:rsidR="001E426C" w:rsidRPr="0061345D">
        <w:t>Independent r</w:t>
      </w:r>
      <w:r w:rsidRPr="0061345D">
        <w:t>andom au</w:t>
      </w:r>
      <w:r w:rsidR="001E426C" w:rsidRPr="0061345D">
        <w:t>dits are conducted</w:t>
      </w:r>
      <w:r w:rsidRPr="0061345D">
        <w:t xml:space="preserve"> on a</w:t>
      </w:r>
      <w:r w:rsidR="00C750B3" w:rsidRPr="0061345D">
        <w:t xml:space="preserve"> representative</w:t>
      </w:r>
      <w:r w:rsidRPr="0061345D">
        <w:t xml:space="preserve"> </w:t>
      </w:r>
      <w:r w:rsidR="00C750B3" w:rsidRPr="0061345D">
        <w:t>sample of</w:t>
      </w:r>
      <w:r w:rsidRPr="0061345D">
        <w:t xml:space="preserve"> FPP</w:t>
      </w:r>
      <w:r w:rsidR="00637587" w:rsidRPr="0061345D">
        <w:t>s</w:t>
      </w:r>
      <w:r w:rsidRPr="0061345D">
        <w:t xml:space="preserve"> each year</w:t>
      </w:r>
      <w:r w:rsidR="001E426C" w:rsidRPr="0061345D">
        <w:t>,</w:t>
      </w:r>
      <w:r w:rsidR="00003F6B" w:rsidRPr="0061345D">
        <w:t xml:space="preserve"> to </w:t>
      </w:r>
      <w:r w:rsidR="0065250C" w:rsidRPr="0061345D">
        <w:t>assess</w:t>
      </w:r>
      <w:r w:rsidR="002F6CE7">
        <w:t xml:space="preserve"> compliance with the FPP</w:t>
      </w:r>
      <w:r w:rsidR="006F16FF" w:rsidRPr="0061345D">
        <w:t xml:space="preserve"> and </w:t>
      </w:r>
      <w:r w:rsidR="00003F6B" w:rsidRPr="0061345D">
        <w:t xml:space="preserve">identify </w:t>
      </w:r>
      <w:r w:rsidR="006F16FF" w:rsidRPr="0061345D">
        <w:t>problems</w:t>
      </w:r>
      <w:r w:rsidR="00C750B3" w:rsidRPr="0061345D">
        <w:t xml:space="preserve"> that require corrective action</w:t>
      </w:r>
      <w:r w:rsidRPr="0061345D">
        <w:t xml:space="preserve">. </w:t>
      </w:r>
    </w:p>
    <w:p w14:paraId="79BE2834" w14:textId="77777777" w:rsidR="008B30DF" w:rsidRPr="0061345D" w:rsidRDefault="003E0392" w:rsidP="009260BD">
      <w:pPr>
        <w:pStyle w:val="StyleHeading212ptLeftBefore12ptAfter6pt"/>
      </w:pPr>
      <w:bookmarkStart w:id="7" w:name="_Toc479785018"/>
      <w:r>
        <w:t>6</w:t>
      </w:r>
      <w:r w:rsidR="00E772B3" w:rsidRPr="0061345D">
        <w:t xml:space="preserve">.1 </w:t>
      </w:r>
      <w:r w:rsidR="00E4085D" w:rsidRPr="0061345D">
        <w:t xml:space="preserve">Terms and conditions relating to </w:t>
      </w:r>
      <w:r w:rsidR="00AB16DD">
        <w:t>treefern</w:t>
      </w:r>
      <w:r w:rsidR="00E4085D" w:rsidRPr="0061345D">
        <w:t xml:space="preserve"> h</w:t>
      </w:r>
      <w:r w:rsidR="008B30DF" w:rsidRPr="0061345D">
        <w:t>arvesting</w:t>
      </w:r>
      <w:bookmarkEnd w:id="7"/>
      <w:r w:rsidR="008B30DF" w:rsidRPr="0061345D">
        <w:t xml:space="preserve"> </w:t>
      </w:r>
    </w:p>
    <w:p w14:paraId="79BE2835" w14:textId="77777777" w:rsidR="0070308F" w:rsidRPr="0061345D" w:rsidRDefault="00CF335F" w:rsidP="00413449">
      <w:pPr>
        <w:spacing w:after="120"/>
      </w:pPr>
      <w:r w:rsidRPr="0061345D">
        <w:t xml:space="preserve">Terms and conditions relating to </w:t>
      </w:r>
      <w:r w:rsidR="00AB16DD">
        <w:t>treefern</w:t>
      </w:r>
      <w:r w:rsidRPr="0061345D">
        <w:t xml:space="preserve"> harvesting were inserted into the Forest Practices Act in 2001, as part of the approval process for the 2001 </w:t>
      </w:r>
      <w:r w:rsidR="00413449" w:rsidRPr="00413449">
        <w:rPr>
          <w:i/>
        </w:rPr>
        <w:t>Treefern management plan</w:t>
      </w:r>
      <w:r w:rsidRPr="0061345D">
        <w:t>.  These terms and conditions are summarised below:</w:t>
      </w:r>
    </w:p>
    <w:p w14:paraId="79BE2836" w14:textId="77777777" w:rsidR="00CF335F" w:rsidRPr="0061345D" w:rsidRDefault="00CF335F" w:rsidP="00413449">
      <w:pPr>
        <w:numPr>
          <w:ilvl w:val="0"/>
          <w:numId w:val="11"/>
        </w:numPr>
        <w:spacing w:after="120"/>
      </w:pPr>
      <w:r w:rsidRPr="0061345D">
        <w:t>‘</w:t>
      </w:r>
      <w:r w:rsidR="009260BD">
        <w:t>t</w:t>
      </w:r>
      <w:r w:rsidR="00AB16DD">
        <w:t>reefern</w:t>
      </w:r>
      <w:r w:rsidRPr="0061345D">
        <w:t xml:space="preserve">s’ are defined as </w:t>
      </w:r>
      <w:r w:rsidRPr="0061345D">
        <w:rPr>
          <w:i/>
        </w:rPr>
        <w:t xml:space="preserve">Dicksonia antarctica </w:t>
      </w:r>
      <w:r w:rsidRPr="0061345D">
        <w:t>and harvesti</w:t>
      </w:r>
      <w:r w:rsidR="00900911" w:rsidRPr="0061345D">
        <w:t>ng is restricted to this</w:t>
      </w:r>
      <w:r w:rsidRPr="0061345D">
        <w:t xml:space="preserve"> species</w:t>
      </w:r>
    </w:p>
    <w:p w14:paraId="79BE2837" w14:textId="77777777" w:rsidR="00CF335F" w:rsidRPr="0061345D" w:rsidRDefault="009260BD" w:rsidP="00413449">
      <w:pPr>
        <w:numPr>
          <w:ilvl w:val="0"/>
          <w:numId w:val="11"/>
        </w:numPr>
        <w:spacing w:after="120"/>
      </w:pPr>
      <w:r>
        <w:t>h</w:t>
      </w:r>
      <w:r w:rsidR="00CF335F" w:rsidRPr="0061345D">
        <w:t xml:space="preserve">arvesting operations must be covered by a certified FPP that includes a suitable prescription for </w:t>
      </w:r>
      <w:r w:rsidR="00AB16DD">
        <w:t>treefern</w:t>
      </w:r>
      <w:r w:rsidR="00CF335F" w:rsidRPr="0061345D">
        <w:t xml:space="preserve"> harvesting (see</w:t>
      </w:r>
      <w:r w:rsidR="00990A64" w:rsidRPr="0061345D">
        <w:t xml:space="preserve"> </w:t>
      </w:r>
      <w:r w:rsidR="00990A64" w:rsidRPr="00592D73">
        <w:t xml:space="preserve">Page </w:t>
      </w:r>
      <w:r w:rsidR="008A4BEC" w:rsidRPr="00592D73">
        <w:t>11</w:t>
      </w:r>
      <w:r w:rsidR="00990A64" w:rsidRPr="00592D73">
        <w:t xml:space="preserve"> </w:t>
      </w:r>
      <w:r w:rsidR="00413449" w:rsidRPr="00592D73">
        <w:t>–</w:t>
      </w:r>
      <w:r w:rsidR="00CF335F" w:rsidRPr="0061345D">
        <w:t xml:space="preserve"> </w:t>
      </w:r>
      <w:r w:rsidR="0047413D" w:rsidRPr="0061345D">
        <w:t xml:space="preserve">‘Situations where </w:t>
      </w:r>
      <w:r w:rsidR="0062781B">
        <w:t>treefern</w:t>
      </w:r>
      <w:r w:rsidR="0062781B" w:rsidRPr="0061345D">
        <w:t xml:space="preserve"> harvesting may oc</w:t>
      </w:r>
      <w:r w:rsidR="0047413D" w:rsidRPr="0061345D">
        <w:t>cur’</w:t>
      </w:r>
      <w:r>
        <w:t>)</w:t>
      </w:r>
    </w:p>
    <w:p w14:paraId="79BE2838" w14:textId="77777777" w:rsidR="00CF335F" w:rsidRPr="0061345D" w:rsidRDefault="009260BD" w:rsidP="00413449">
      <w:pPr>
        <w:numPr>
          <w:ilvl w:val="0"/>
          <w:numId w:val="11"/>
        </w:numPr>
        <w:spacing w:after="120"/>
      </w:pPr>
      <w:r>
        <w:t>a</w:t>
      </w:r>
      <w:r w:rsidR="00CF335F" w:rsidRPr="0061345D">
        <w:t xml:space="preserve">ll harvested </w:t>
      </w:r>
      <w:r w:rsidR="00AB16DD">
        <w:t>treefern</w:t>
      </w:r>
      <w:r w:rsidR="00CF335F" w:rsidRPr="0061345D">
        <w:t xml:space="preserve">s must have a Tasmanian </w:t>
      </w:r>
      <w:r w:rsidR="0071368B">
        <w:t>treefern tag</w:t>
      </w:r>
      <w:r w:rsidR="00CF335F" w:rsidRPr="0061345D">
        <w:t xml:space="preserve"> securely attached at the point of harvest.</w:t>
      </w:r>
    </w:p>
    <w:p w14:paraId="79BE2839" w14:textId="77777777" w:rsidR="00900911" w:rsidRPr="0061345D" w:rsidRDefault="006664AF" w:rsidP="00413449">
      <w:pPr>
        <w:pStyle w:val="BodyText2"/>
        <w:jc w:val="left"/>
        <w:rPr>
          <w:lang w:val="en-AU"/>
        </w:rPr>
      </w:pPr>
      <w:r>
        <w:rPr>
          <w:lang w:val="en-AU"/>
        </w:rPr>
        <w:t xml:space="preserve">The Forest Practices Regulations prescribe that the requirements for a forest practices plan and the tagging of </w:t>
      </w:r>
      <w:r w:rsidR="00AB16DD">
        <w:rPr>
          <w:lang w:val="en-AU"/>
        </w:rPr>
        <w:t>treefern</w:t>
      </w:r>
      <w:r>
        <w:rPr>
          <w:lang w:val="en-AU"/>
        </w:rPr>
        <w:t>s do not apply where</w:t>
      </w:r>
      <w:r w:rsidR="00900911" w:rsidRPr="0061345D">
        <w:rPr>
          <w:lang w:val="en-AU"/>
        </w:rPr>
        <w:t xml:space="preserve">: </w:t>
      </w:r>
    </w:p>
    <w:p w14:paraId="79BE283A" w14:textId="77777777" w:rsidR="00900911" w:rsidRPr="0061345D" w:rsidRDefault="001A50BA" w:rsidP="00413449">
      <w:pPr>
        <w:pStyle w:val="BodyText2"/>
        <w:numPr>
          <w:ilvl w:val="0"/>
          <w:numId w:val="11"/>
        </w:numPr>
        <w:jc w:val="left"/>
        <w:rPr>
          <w:lang w:val="en-AU"/>
        </w:rPr>
      </w:pPr>
      <w:r w:rsidRPr="0061345D">
        <w:rPr>
          <w:lang w:val="en-AU"/>
        </w:rPr>
        <w:t xml:space="preserve">no more than </w:t>
      </w:r>
      <w:r>
        <w:rPr>
          <w:lang w:val="en-AU"/>
        </w:rPr>
        <w:t>six</w:t>
      </w:r>
      <w:r w:rsidRPr="0061345D">
        <w:rPr>
          <w:lang w:val="en-AU"/>
        </w:rPr>
        <w:t xml:space="preserve"> </w:t>
      </w:r>
      <w:r>
        <w:rPr>
          <w:iCs/>
          <w:lang w:val="en-AU"/>
        </w:rPr>
        <w:t>treefern</w:t>
      </w:r>
      <w:r w:rsidRPr="0061345D">
        <w:rPr>
          <w:iCs/>
          <w:lang w:val="en-AU"/>
        </w:rPr>
        <w:t>s</w:t>
      </w:r>
      <w:r w:rsidRPr="0061345D">
        <w:rPr>
          <w:i/>
          <w:iCs/>
          <w:lang w:val="en-AU"/>
        </w:rPr>
        <w:t xml:space="preserve"> </w:t>
      </w:r>
      <w:r w:rsidRPr="0061345D">
        <w:rPr>
          <w:lang w:val="en-AU"/>
        </w:rPr>
        <w:t>are harvested on an area of applicable land during one year</w:t>
      </w:r>
      <w:r>
        <w:rPr>
          <w:lang w:val="en-AU"/>
        </w:rPr>
        <w:t xml:space="preserve">; and </w:t>
      </w:r>
    </w:p>
    <w:p w14:paraId="79BE283B" w14:textId="77777777" w:rsidR="00900911" w:rsidRPr="0061345D" w:rsidRDefault="001A50BA" w:rsidP="00413449">
      <w:pPr>
        <w:pStyle w:val="BodyText2"/>
        <w:numPr>
          <w:ilvl w:val="0"/>
          <w:numId w:val="11"/>
        </w:numPr>
        <w:jc w:val="left"/>
        <w:rPr>
          <w:lang w:val="en-AU"/>
        </w:rPr>
      </w:pPr>
      <w:r w:rsidRPr="0061345D">
        <w:rPr>
          <w:lang w:val="en-AU"/>
        </w:rPr>
        <w:t>the owner of this land has given consent</w:t>
      </w:r>
      <w:r>
        <w:rPr>
          <w:lang w:val="en-AU"/>
        </w:rPr>
        <w:t>; and</w:t>
      </w:r>
    </w:p>
    <w:p w14:paraId="79BE283C" w14:textId="77777777" w:rsidR="00900911" w:rsidRPr="0061345D" w:rsidRDefault="001A50BA" w:rsidP="00413449">
      <w:pPr>
        <w:pStyle w:val="BodyText2"/>
        <w:numPr>
          <w:ilvl w:val="0"/>
          <w:numId w:val="11"/>
        </w:numPr>
        <w:jc w:val="left"/>
        <w:rPr>
          <w:lang w:val="en-AU"/>
        </w:rPr>
      </w:pPr>
      <w:r w:rsidRPr="0061345D">
        <w:rPr>
          <w:iCs/>
          <w:lang w:val="en-AU"/>
        </w:rPr>
        <w:t>t</w:t>
      </w:r>
      <w:r w:rsidR="00B77E03" w:rsidRPr="0061345D">
        <w:rPr>
          <w:iCs/>
          <w:lang w:val="en-AU"/>
        </w:rPr>
        <w:t xml:space="preserve">he </w:t>
      </w:r>
      <w:r w:rsidR="00AB16DD">
        <w:rPr>
          <w:iCs/>
          <w:lang w:val="en-AU"/>
        </w:rPr>
        <w:t>treefern</w:t>
      </w:r>
      <w:r w:rsidR="00900911" w:rsidRPr="0061345D">
        <w:rPr>
          <w:iCs/>
          <w:lang w:val="en-AU"/>
        </w:rPr>
        <w:t>s</w:t>
      </w:r>
      <w:r w:rsidR="00900911" w:rsidRPr="0061345D">
        <w:rPr>
          <w:i/>
          <w:iCs/>
          <w:lang w:val="en-AU"/>
        </w:rPr>
        <w:t xml:space="preserve"> </w:t>
      </w:r>
      <w:r w:rsidR="004878A2" w:rsidRPr="0061345D">
        <w:rPr>
          <w:lang w:val="en-AU"/>
        </w:rPr>
        <w:t>are only</w:t>
      </w:r>
      <w:r w:rsidR="00900911" w:rsidRPr="0061345D">
        <w:rPr>
          <w:lang w:val="en-AU"/>
        </w:rPr>
        <w:t xml:space="preserve"> for personal use (they must not be traded or used for commercial purposes).</w:t>
      </w:r>
    </w:p>
    <w:p w14:paraId="79BE283D" w14:textId="77777777" w:rsidR="00C15DA3" w:rsidRPr="0061345D" w:rsidRDefault="003E0392" w:rsidP="00413449">
      <w:pPr>
        <w:pStyle w:val="Heading2"/>
        <w:spacing w:before="240" w:after="120"/>
        <w:jc w:val="left"/>
        <w:rPr>
          <w:sz w:val="24"/>
        </w:rPr>
      </w:pPr>
      <w:bookmarkStart w:id="8" w:name="_Toc479785019"/>
      <w:r>
        <w:rPr>
          <w:sz w:val="24"/>
        </w:rPr>
        <w:t>6</w:t>
      </w:r>
      <w:r w:rsidR="00E772B3" w:rsidRPr="0061345D">
        <w:rPr>
          <w:sz w:val="24"/>
        </w:rPr>
        <w:t xml:space="preserve">.2 </w:t>
      </w:r>
      <w:r w:rsidR="00AB16DD">
        <w:rPr>
          <w:sz w:val="24"/>
        </w:rPr>
        <w:t>Treefern</w:t>
      </w:r>
      <w:r w:rsidR="00C15DA3" w:rsidRPr="0061345D">
        <w:rPr>
          <w:sz w:val="24"/>
        </w:rPr>
        <w:t xml:space="preserve"> </w:t>
      </w:r>
      <w:r w:rsidR="00E4085D" w:rsidRPr="0061345D">
        <w:rPr>
          <w:sz w:val="24"/>
        </w:rPr>
        <w:t>h</w:t>
      </w:r>
      <w:r w:rsidR="00C15DA3" w:rsidRPr="0061345D">
        <w:rPr>
          <w:sz w:val="24"/>
        </w:rPr>
        <w:t>arvesting</w:t>
      </w:r>
      <w:r w:rsidR="00E4085D" w:rsidRPr="0061345D">
        <w:rPr>
          <w:sz w:val="24"/>
        </w:rPr>
        <w:t xml:space="preserve"> under the </w:t>
      </w:r>
      <w:r w:rsidR="00413449" w:rsidRPr="00413449">
        <w:rPr>
          <w:i/>
          <w:sz w:val="24"/>
        </w:rPr>
        <w:t>Treefern management plan</w:t>
      </w:r>
      <w:bookmarkEnd w:id="8"/>
    </w:p>
    <w:p w14:paraId="79BE283E" w14:textId="77777777" w:rsidR="00D57A72" w:rsidRPr="0061345D" w:rsidRDefault="000D1ABA" w:rsidP="00413449">
      <w:pPr>
        <w:spacing w:after="120"/>
      </w:pPr>
      <w:r w:rsidRPr="0061345D">
        <w:t>This</w:t>
      </w:r>
      <w:r w:rsidR="00BA12AD" w:rsidRPr="0061345D">
        <w:t xml:space="preserve"> </w:t>
      </w:r>
      <w:r w:rsidR="00413449" w:rsidRPr="00413449">
        <w:rPr>
          <w:i/>
        </w:rPr>
        <w:t>Treefern management plan</w:t>
      </w:r>
      <w:r w:rsidR="00BA12AD" w:rsidRPr="0061345D">
        <w:t xml:space="preserve"> applies across all lan</w:t>
      </w:r>
      <w:r w:rsidR="008D75AF" w:rsidRPr="0061345D">
        <w:t xml:space="preserve">d tenures in Tasmania. </w:t>
      </w:r>
      <w:r w:rsidR="00AB16DD">
        <w:t>Treefern</w:t>
      </w:r>
      <w:r w:rsidR="004F2BD2" w:rsidRPr="0061345D">
        <w:t xml:space="preserve"> harvesting operations are</w:t>
      </w:r>
      <w:r w:rsidR="008D75AF" w:rsidRPr="0061345D">
        <w:t xml:space="preserve"> regulated and</w:t>
      </w:r>
      <w:r w:rsidR="004F2BD2" w:rsidRPr="0061345D">
        <w:t xml:space="preserve"> enforced under the </w:t>
      </w:r>
      <w:r w:rsidR="002C4166" w:rsidRPr="0061345D">
        <w:t>Forest Practices Act</w:t>
      </w:r>
      <w:r w:rsidR="00D57A72" w:rsidRPr="0061345D">
        <w:t>, as described above.</w:t>
      </w:r>
    </w:p>
    <w:p w14:paraId="79BE283F" w14:textId="77777777" w:rsidR="00D57A72" w:rsidRPr="0061345D" w:rsidRDefault="00D57A72" w:rsidP="00413449">
      <w:pPr>
        <w:spacing w:after="120"/>
      </w:pPr>
      <w:r w:rsidRPr="0061345D">
        <w:t>Th</w:t>
      </w:r>
      <w:r w:rsidR="008B30DF" w:rsidRPr="0061345D">
        <w:t>is</w:t>
      </w:r>
      <w:r w:rsidR="000D1ABA" w:rsidRPr="0061345D">
        <w:t xml:space="preserve"> </w:t>
      </w:r>
      <w:r w:rsidR="00413449" w:rsidRPr="00413449">
        <w:rPr>
          <w:i/>
        </w:rPr>
        <w:t>Treefern management plan</w:t>
      </w:r>
      <w:r w:rsidRPr="0061345D">
        <w:t xml:space="preserve"> has taken into account the principles</w:t>
      </w:r>
      <w:r w:rsidR="002F6CE7">
        <w:t xml:space="preserve"> in section </w:t>
      </w:r>
      <w:r w:rsidR="005D7219">
        <w:t>6</w:t>
      </w:r>
      <w:r w:rsidR="002F6CE7">
        <w:t>.3</w:t>
      </w:r>
      <w:r w:rsidRPr="0061345D">
        <w:t xml:space="preserve">, taken from the draft </w:t>
      </w:r>
      <w:r w:rsidRPr="0062781B">
        <w:rPr>
          <w:i/>
        </w:rPr>
        <w:t>Nationa</w:t>
      </w:r>
      <w:r w:rsidR="0062781B" w:rsidRPr="0062781B">
        <w:rPr>
          <w:i/>
        </w:rPr>
        <w:t>l treefern harvesting guideline</w:t>
      </w:r>
      <w:r w:rsidRPr="0062781B">
        <w:rPr>
          <w:i/>
        </w:rPr>
        <w:t>s</w:t>
      </w:r>
      <w:r w:rsidRPr="0061345D">
        <w:rPr>
          <w:i/>
        </w:rPr>
        <w:t xml:space="preserve"> </w:t>
      </w:r>
      <w:r w:rsidRPr="0061345D">
        <w:t>for the sustainable harvestin</w:t>
      </w:r>
      <w:r w:rsidR="00D60F4D" w:rsidRPr="0061345D">
        <w:t xml:space="preserve">g of </w:t>
      </w:r>
      <w:r w:rsidR="00AB16DD">
        <w:t>treefern</w:t>
      </w:r>
      <w:r w:rsidR="00D60F4D" w:rsidRPr="0061345D">
        <w:t xml:space="preserve">s in </w:t>
      </w:r>
      <w:r w:rsidR="003C7ECF" w:rsidRPr="003C7ECF">
        <w:t>state</w:t>
      </w:r>
      <w:r w:rsidRPr="0061345D">
        <w:t>s wher</w:t>
      </w:r>
      <w:r w:rsidR="00335705" w:rsidRPr="0061345D">
        <w:t>e commercial harvesting occurs.</w:t>
      </w:r>
      <w:r w:rsidRPr="0061345D">
        <w:t xml:space="preserve"> These guidelines were developed in 2006 and involved liaison between </w:t>
      </w:r>
      <w:r w:rsidR="008B30DF" w:rsidRPr="0061345D">
        <w:t xml:space="preserve">representatives of </w:t>
      </w:r>
      <w:r w:rsidR="003524BC">
        <w:t>the Australian Government</w:t>
      </w:r>
      <w:r w:rsidR="008B30DF" w:rsidRPr="0061345D">
        <w:t xml:space="preserve">, </w:t>
      </w:r>
      <w:r w:rsidR="007A2DEF" w:rsidRPr="0061345D">
        <w:t xml:space="preserve">and </w:t>
      </w:r>
      <w:r w:rsidR="003C7ECF" w:rsidRPr="003C7ECF">
        <w:t>state</w:t>
      </w:r>
      <w:r w:rsidR="008B30DF" w:rsidRPr="0061345D">
        <w:t xml:space="preserve"> and </w:t>
      </w:r>
      <w:r w:rsidR="003C7ECF" w:rsidRPr="003C7ECF">
        <w:t>territory</w:t>
      </w:r>
      <w:r w:rsidR="008B30DF" w:rsidRPr="0061345D">
        <w:t xml:space="preserve"> agencies involved in regulation of wild flora harvesting. </w:t>
      </w:r>
      <w:r w:rsidRPr="0061345D">
        <w:t>Some of the principles have been modified to fit within Tasmania’s legislation and regulatory framework.</w:t>
      </w:r>
    </w:p>
    <w:p w14:paraId="79BE2840" w14:textId="77777777" w:rsidR="007C4032" w:rsidRPr="0061345D" w:rsidRDefault="003E0392" w:rsidP="009260BD">
      <w:pPr>
        <w:pStyle w:val="StyleHeading212ptLeftBefore12ptAfter6pt"/>
      </w:pPr>
      <w:bookmarkStart w:id="9" w:name="_Toc479785020"/>
      <w:r>
        <w:t>6</w:t>
      </w:r>
      <w:r w:rsidR="00E772B3" w:rsidRPr="0061345D">
        <w:t xml:space="preserve">.3 </w:t>
      </w:r>
      <w:r w:rsidR="00AB16DD">
        <w:t>Treefern</w:t>
      </w:r>
      <w:r w:rsidR="00E4085D" w:rsidRPr="0061345D">
        <w:t xml:space="preserve"> harvesting p</w:t>
      </w:r>
      <w:r w:rsidR="007C4032" w:rsidRPr="0061345D">
        <w:t>rinciples</w:t>
      </w:r>
      <w:bookmarkEnd w:id="9"/>
    </w:p>
    <w:p w14:paraId="79BE2841" w14:textId="77777777" w:rsidR="00EB35BF" w:rsidRPr="0061345D" w:rsidRDefault="00EB35BF" w:rsidP="00413449">
      <w:pPr>
        <w:numPr>
          <w:ilvl w:val="0"/>
          <w:numId w:val="14"/>
        </w:numPr>
        <w:spacing w:after="120"/>
        <w:rPr>
          <w:b/>
        </w:rPr>
      </w:pPr>
      <w:r w:rsidRPr="0061345D">
        <w:t xml:space="preserve">Extraction of </w:t>
      </w:r>
      <w:r w:rsidR="00AB16DD">
        <w:t>treefern</w:t>
      </w:r>
      <w:r w:rsidRPr="0061345D">
        <w:t>s should not be the catalyst for forestry operations.</w:t>
      </w:r>
      <w:r w:rsidRPr="0061345D">
        <w:rPr>
          <w:b/>
        </w:rPr>
        <w:t xml:space="preserve"> </w:t>
      </w:r>
      <w:r w:rsidR="00AB16DD">
        <w:t>Treefern</w:t>
      </w:r>
      <w:r w:rsidRPr="0061345D">
        <w:t xml:space="preserve"> harvesting must not occur prior to a final land use decision being confirmed and the approval of a</w:t>
      </w:r>
      <w:r w:rsidR="008E2C5A" w:rsidRPr="0061345D">
        <w:t xml:space="preserve"> forestry operation on the site.</w:t>
      </w:r>
    </w:p>
    <w:p w14:paraId="79BE2842" w14:textId="77777777" w:rsidR="00DA24E3" w:rsidRPr="0061345D" w:rsidRDefault="00AB16DD" w:rsidP="00413449">
      <w:pPr>
        <w:numPr>
          <w:ilvl w:val="0"/>
          <w:numId w:val="14"/>
        </w:numPr>
        <w:spacing w:after="120"/>
      </w:pPr>
      <w:r>
        <w:t>Treefern</w:t>
      </w:r>
      <w:r w:rsidR="00DA24E3" w:rsidRPr="0061345D">
        <w:t>s</w:t>
      </w:r>
      <w:r w:rsidR="007D6883" w:rsidRPr="0061345D">
        <w:t xml:space="preserve"> may be salvage harvested where they</w:t>
      </w:r>
      <w:r w:rsidR="00DA24E3" w:rsidRPr="0061345D">
        <w:t xml:space="preserve"> would otherwise be destroyed by logging activities and land clearing</w:t>
      </w:r>
      <w:r w:rsidR="00D57A72" w:rsidRPr="0061345D">
        <w:t xml:space="preserve"> </w:t>
      </w:r>
      <w:r w:rsidR="008E2C5A" w:rsidRPr="0061345D">
        <w:t>(this includes harvesting from existing hardwood and softwood plantations).</w:t>
      </w:r>
    </w:p>
    <w:p w14:paraId="79BE2843" w14:textId="77777777" w:rsidR="008E2C5A" w:rsidRPr="0061345D" w:rsidRDefault="00AB16DD" w:rsidP="00413449">
      <w:pPr>
        <w:numPr>
          <w:ilvl w:val="0"/>
          <w:numId w:val="14"/>
        </w:numPr>
        <w:spacing w:after="60"/>
        <w:ind w:hanging="357"/>
        <w:rPr>
          <w:b/>
        </w:rPr>
      </w:pPr>
      <w:r>
        <w:t>Treefern</w:t>
      </w:r>
      <w:r w:rsidR="007D6883" w:rsidRPr="0061345D">
        <w:t>s may be harvested from</w:t>
      </w:r>
      <w:r w:rsidR="008B30DF" w:rsidRPr="0061345D">
        <w:t xml:space="preserve"> other native forest operations</w:t>
      </w:r>
      <w:r w:rsidR="007D6883" w:rsidRPr="0061345D">
        <w:t xml:space="preserve"> if</w:t>
      </w:r>
      <w:r w:rsidR="00192B37" w:rsidRPr="0061345D">
        <w:t xml:space="preserve"> all of the following conditions apply</w:t>
      </w:r>
      <w:r w:rsidR="008E2C5A" w:rsidRPr="0061345D">
        <w:t>:</w:t>
      </w:r>
    </w:p>
    <w:p w14:paraId="79BE2844" w14:textId="77777777" w:rsidR="008E2C5A" w:rsidRPr="0061345D" w:rsidRDefault="00B47F18" w:rsidP="00413449">
      <w:pPr>
        <w:numPr>
          <w:ilvl w:val="1"/>
          <w:numId w:val="18"/>
        </w:numPr>
        <w:tabs>
          <w:tab w:val="clear" w:pos="1364"/>
          <w:tab w:val="num" w:pos="1260"/>
        </w:tabs>
        <w:spacing w:after="60"/>
        <w:ind w:left="1260" w:hanging="357"/>
        <w:rPr>
          <w:b/>
        </w:rPr>
      </w:pPr>
      <w:r w:rsidRPr="0061345D">
        <w:t>t</w:t>
      </w:r>
      <w:r w:rsidR="007D6883" w:rsidRPr="0061345D">
        <w:t xml:space="preserve">he harvesting of </w:t>
      </w:r>
      <w:r w:rsidR="00AB16DD">
        <w:t>treefern</w:t>
      </w:r>
      <w:r w:rsidR="007D6883" w:rsidRPr="0061345D">
        <w:t>s and the forestry operation itself compl</w:t>
      </w:r>
      <w:r w:rsidRPr="0061345D">
        <w:t>y with appropriate regulations</w:t>
      </w:r>
    </w:p>
    <w:p w14:paraId="79BE2845" w14:textId="77777777" w:rsidR="008E2C5A" w:rsidRPr="0061345D" w:rsidRDefault="00AB16DD" w:rsidP="00413449">
      <w:pPr>
        <w:numPr>
          <w:ilvl w:val="1"/>
          <w:numId w:val="18"/>
        </w:numPr>
        <w:tabs>
          <w:tab w:val="clear" w:pos="1364"/>
          <w:tab w:val="num" w:pos="1260"/>
        </w:tabs>
        <w:spacing w:after="60"/>
        <w:ind w:left="1260" w:hanging="357"/>
        <w:rPr>
          <w:b/>
        </w:rPr>
      </w:pPr>
      <w:r>
        <w:t>treefern</w:t>
      </w:r>
      <w:r w:rsidR="007D6883" w:rsidRPr="0061345D">
        <w:t xml:space="preserve">s are </w:t>
      </w:r>
      <w:r w:rsidR="001C6D5C" w:rsidRPr="0061345D">
        <w:t xml:space="preserve">retained </w:t>
      </w:r>
      <w:r w:rsidR="004F3348" w:rsidRPr="0061345D">
        <w:t xml:space="preserve">at the landscape level and </w:t>
      </w:r>
      <w:r w:rsidR="008E2C5A" w:rsidRPr="0061345D">
        <w:t>in the vicinity of</w:t>
      </w:r>
      <w:r w:rsidR="001C6D5C" w:rsidRPr="0061345D">
        <w:t xml:space="preserve"> the coupe </w:t>
      </w:r>
      <w:r w:rsidR="004F3348" w:rsidRPr="0061345D">
        <w:t>(e.g. in streamside reserves, habitat clumps and other sites managed by prescription)</w:t>
      </w:r>
    </w:p>
    <w:p w14:paraId="79BE2846" w14:textId="77777777" w:rsidR="007D6883" w:rsidRPr="0061345D" w:rsidRDefault="00AB16DD" w:rsidP="00413449">
      <w:pPr>
        <w:numPr>
          <w:ilvl w:val="1"/>
          <w:numId w:val="18"/>
        </w:numPr>
        <w:tabs>
          <w:tab w:val="clear" w:pos="1364"/>
          <w:tab w:val="num" w:pos="1260"/>
        </w:tabs>
        <w:spacing w:after="120"/>
        <w:ind w:left="1260" w:hanging="360"/>
        <w:rPr>
          <w:b/>
        </w:rPr>
      </w:pPr>
      <w:r>
        <w:t>treefern</w:t>
      </w:r>
      <w:r w:rsidR="008E2C5A" w:rsidRPr="0061345D">
        <w:t xml:space="preserve">s </w:t>
      </w:r>
      <w:r w:rsidR="007D6883" w:rsidRPr="0061345D">
        <w:t>will regenerate adequately on the site.</w:t>
      </w:r>
    </w:p>
    <w:p w14:paraId="79BE2847" w14:textId="77777777" w:rsidR="00DA24E3" w:rsidRPr="0061345D" w:rsidRDefault="00AB16DD" w:rsidP="00413449">
      <w:pPr>
        <w:numPr>
          <w:ilvl w:val="0"/>
          <w:numId w:val="14"/>
        </w:numPr>
        <w:spacing w:after="120"/>
      </w:pPr>
      <w:r>
        <w:t>Treefern</w:t>
      </w:r>
      <w:r w:rsidR="00825A0C" w:rsidRPr="0061345D">
        <w:t xml:space="preserve">s and their associated biodiversity should be retained at the </w:t>
      </w:r>
      <w:r w:rsidR="009B7DB5" w:rsidRPr="0061345D">
        <w:t xml:space="preserve">coupe and </w:t>
      </w:r>
      <w:r w:rsidR="00825A0C" w:rsidRPr="0061345D">
        <w:t xml:space="preserve">landscape levels </w:t>
      </w:r>
      <w:r w:rsidR="009B7DB5" w:rsidRPr="0061345D">
        <w:t>i</w:t>
      </w:r>
      <w:r w:rsidR="0062781B" w:rsidRPr="0061345D">
        <w:t>n formal reserves (e.g. national parks and forest reserves), informal reserves (e.g. wildlife habitat strips) and areas subject to management prescriptions through the forest practices syst</w:t>
      </w:r>
      <w:r w:rsidR="009B7DB5" w:rsidRPr="0061345D">
        <w:t xml:space="preserve">em (e.g. </w:t>
      </w:r>
      <w:r w:rsidR="00640A48" w:rsidRPr="0061345D">
        <w:t xml:space="preserve">streamside reserves, </w:t>
      </w:r>
      <w:r w:rsidR="009B7DB5" w:rsidRPr="0061345D">
        <w:t xml:space="preserve">relict rainforest). </w:t>
      </w:r>
    </w:p>
    <w:p w14:paraId="79BE2848" w14:textId="77777777" w:rsidR="00EB35BF" w:rsidRPr="0061345D" w:rsidRDefault="009B7DB5" w:rsidP="00413449">
      <w:pPr>
        <w:numPr>
          <w:ilvl w:val="0"/>
          <w:numId w:val="14"/>
        </w:numPr>
        <w:spacing w:after="120"/>
      </w:pPr>
      <w:r w:rsidRPr="0061345D">
        <w:t>F</w:t>
      </w:r>
      <w:r w:rsidR="00AA7073" w:rsidRPr="0061345D">
        <w:t xml:space="preserve">orest </w:t>
      </w:r>
      <w:r w:rsidRPr="0061345D">
        <w:t>P</w:t>
      </w:r>
      <w:r w:rsidR="00AA7073" w:rsidRPr="0061345D">
        <w:t xml:space="preserve">ractices </w:t>
      </w:r>
      <w:r w:rsidRPr="0061345D">
        <w:t>O</w:t>
      </w:r>
      <w:r w:rsidR="00AA7073" w:rsidRPr="0061345D">
        <w:t>fficer</w:t>
      </w:r>
      <w:r w:rsidRPr="0061345D">
        <w:t>s</w:t>
      </w:r>
      <w:r w:rsidR="00EB35BF" w:rsidRPr="0061345D">
        <w:t xml:space="preserve"> will be responsible for ensuring that areas permitted for </w:t>
      </w:r>
      <w:r w:rsidR="00AB16DD">
        <w:t>treefern</w:t>
      </w:r>
      <w:r w:rsidR="00EB35BF" w:rsidRPr="0061345D">
        <w:t xml:space="preserve"> harvesting</w:t>
      </w:r>
      <w:r w:rsidR="008B30DF" w:rsidRPr="0061345D">
        <w:t xml:space="preserve">, and reserved areas, </w:t>
      </w:r>
      <w:r w:rsidR="004F3348" w:rsidRPr="0061345D">
        <w:t>are</w:t>
      </w:r>
      <w:r w:rsidR="00EB35BF" w:rsidRPr="0061345D">
        <w:t xml:space="preserve"> clearly defined and marked prior to harvesting</w:t>
      </w:r>
      <w:r w:rsidR="00AA7073" w:rsidRPr="0061345D">
        <w:t xml:space="preserve"> in accordance with the </w:t>
      </w:r>
      <w:r w:rsidR="00413449" w:rsidRPr="00413449">
        <w:rPr>
          <w:i/>
        </w:rPr>
        <w:t>Forest Practices Code</w:t>
      </w:r>
      <w:r w:rsidR="00EB35BF" w:rsidRPr="0061345D">
        <w:t xml:space="preserve">. </w:t>
      </w:r>
    </w:p>
    <w:p w14:paraId="79BE2849" w14:textId="77777777" w:rsidR="00EB35BF" w:rsidRPr="0061345D" w:rsidRDefault="00AB16DD" w:rsidP="00413449">
      <w:pPr>
        <w:numPr>
          <w:ilvl w:val="0"/>
          <w:numId w:val="14"/>
        </w:numPr>
        <w:spacing w:after="120"/>
        <w:ind w:left="714" w:hanging="357"/>
      </w:pPr>
      <w:r>
        <w:t>Treefern</w:t>
      </w:r>
      <w:r w:rsidR="00EB35BF" w:rsidRPr="0061345D">
        <w:t xml:space="preserve"> harvesting operations should be managed and monitored by the responsible FPO in conjunction with the FPA. It is the responsibility of </w:t>
      </w:r>
      <w:r>
        <w:t>treefern</w:t>
      </w:r>
      <w:r w:rsidR="00EB35BF" w:rsidRPr="0061345D">
        <w:t xml:space="preserve"> harvesters, generally through the land manager, to familiarise themselves with regulations and prescriptions applying to any </w:t>
      </w:r>
      <w:r>
        <w:t>treefern</w:t>
      </w:r>
      <w:r w:rsidR="00EB35BF" w:rsidRPr="0061345D">
        <w:t xml:space="preserve"> harvesting operation (e.g. location of boundaries of harvesting areas).</w:t>
      </w:r>
    </w:p>
    <w:p w14:paraId="79BE284A" w14:textId="77777777" w:rsidR="004E21EA" w:rsidRPr="0061345D" w:rsidRDefault="00AB16DD" w:rsidP="00413449">
      <w:pPr>
        <w:numPr>
          <w:ilvl w:val="0"/>
          <w:numId w:val="16"/>
        </w:numPr>
        <w:spacing w:after="120"/>
      </w:pPr>
      <w:r>
        <w:t>Treefern</w:t>
      </w:r>
      <w:r w:rsidR="004E21EA" w:rsidRPr="0061345D">
        <w:t xml:space="preserve"> harvesting should be undertaken in a manner that protects or maintains other forest values (e.g. soils, biodiversity, forest health, water quality), recognising that in many cases the primary determinant of prescriptions and constraints in the harvest are</w:t>
      </w:r>
      <w:r w:rsidR="00C5698E" w:rsidRPr="0061345D">
        <w:t xml:space="preserve">a will be the regulation of </w:t>
      </w:r>
      <w:r w:rsidR="007B345F" w:rsidRPr="0061345D">
        <w:t>forestry</w:t>
      </w:r>
      <w:r w:rsidR="00C5698E" w:rsidRPr="0061345D">
        <w:t xml:space="preserve"> activities</w:t>
      </w:r>
      <w:r w:rsidR="004E21EA" w:rsidRPr="0061345D">
        <w:t>.</w:t>
      </w:r>
    </w:p>
    <w:p w14:paraId="79BE284B" w14:textId="77777777" w:rsidR="00BA12AD" w:rsidRPr="0061345D" w:rsidRDefault="003E0392" w:rsidP="009260BD">
      <w:pPr>
        <w:pStyle w:val="StyleHeading212ptLeftBefore12ptAfter6pt"/>
      </w:pPr>
      <w:bookmarkStart w:id="10" w:name="_Toc479785021"/>
      <w:bookmarkStart w:id="11" w:name="OLE_LINK1"/>
      <w:bookmarkStart w:id="12" w:name="OLE_LINK2"/>
      <w:r>
        <w:t>6</w:t>
      </w:r>
      <w:r w:rsidR="00E772B3" w:rsidRPr="0061345D">
        <w:t xml:space="preserve">.4 </w:t>
      </w:r>
      <w:r w:rsidR="00E4085D" w:rsidRPr="0061345D">
        <w:t>Situations w</w:t>
      </w:r>
      <w:r w:rsidR="00E268BF" w:rsidRPr="0061345D">
        <w:t xml:space="preserve">here </w:t>
      </w:r>
      <w:r w:rsidR="00AB16DD">
        <w:t>treefern</w:t>
      </w:r>
      <w:r w:rsidR="00E4085D" w:rsidRPr="0061345D">
        <w:t xml:space="preserve"> h</w:t>
      </w:r>
      <w:r w:rsidR="00867F7A" w:rsidRPr="0061345D">
        <w:t>arvesting</w:t>
      </w:r>
      <w:r w:rsidR="00E4085D" w:rsidRPr="0061345D">
        <w:t xml:space="preserve"> may o</w:t>
      </w:r>
      <w:r w:rsidR="00E268BF" w:rsidRPr="0061345D">
        <w:t>ccur</w:t>
      </w:r>
      <w:bookmarkEnd w:id="10"/>
    </w:p>
    <w:p w14:paraId="79BE284C" w14:textId="77777777" w:rsidR="00C15DA3" w:rsidRPr="0061345D" w:rsidRDefault="009349E5" w:rsidP="00413449">
      <w:pPr>
        <w:tabs>
          <w:tab w:val="num" w:pos="720"/>
        </w:tabs>
        <w:spacing w:after="120"/>
      </w:pPr>
      <w:r w:rsidRPr="0061345D">
        <w:t>Under t</w:t>
      </w:r>
      <w:r w:rsidR="00AD554F" w:rsidRPr="0061345D">
        <w:t>his</w:t>
      </w:r>
      <w:r w:rsidR="000D1ABA" w:rsidRPr="0061345D">
        <w:t xml:space="preserve"> </w:t>
      </w:r>
      <w:r w:rsidR="00413449" w:rsidRPr="00413449">
        <w:rPr>
          <w:i/>
        </w:rPr>
        <w:t>Treefern management plan</w:t>
      </w:r>
      <w:r w:rsidR="00C15DA3" w:rsidRPr="0061345D">
        <w:t xml:space="preserve">, </w:t>
      </w:r>
      <w:r w:rsidRPr="0061345D">
        <w:t xml:space="preserve">commercial </w:t>
      </w:r>
      <w:r w:rsidR="00C15DA3" w:rsidRPr="0061345D">
        <w:t xml:space="preserve">harvesting of </w:t>
      </w:r>
      <w:r w:rsidR="00AB16DD">
        <w:rPr>
          <w:iCs/>
        </w:rPr>
        <w:t>treefern</w:t>
      </w:r>
      <w:r w:rsidR="008D75AF" w:rsidRPr="0061345D">
        <w:rPr>
          <w:iCs/>
        </w:rPr>
        <w:t>s</w:t>
      </w:r>
      <w:r w:rsidR="008D75AF" w:rsidRPr="0061345D">
        <w:rPr>
          <w:i/>
          <w:iCs/>
        </w:rPr>
        <w:t xml:space="preserve"> </w:t>
      </w:r>
      <w:r w:rsidR="00C15DA3" w:rsidRPr="0061345D">
        <w:t xml:space="preserve">may only occur if prescribed in FPPs that </w:t>
      </w:r>
      <w:r w:rsidR="00115A32" w:rsidRPr="0061345D">
        <w:t xml:space="preserve">cover forestry activities in </w:t>
      </w:r>
      <w:r w:rsidR="00C15DA3" w:rsidRPr="0061345D">
        <w:t xml:space="preserve">the following </w:t>
      </w:r>
      <w:r w:rsidR="003E2839" w:rsidRPr="0061345D">
        <w:t>situations</w:t>
      </w:r>
      <w:r w:rsidR="00C15DA3" w:rsidRPr="0061345D">
        <w:t xml:space="preserve">: </w:t>
      </w:r>
    </w:p>
    <w:p w14:paraId="79BE284D" w14:textId="77777777" w:rsidR="00954337" w:rsidRPr="0061345D" w:rsidRDefault="0062781B" w:rsidP="00413449">
      <w:pPr>
        <w:numPr>
          <w:ilvl w:val="0"/>
          <w:numId w:val="9"/>
        </w:numPr>
        <w:tabs>
          <w:tab w:val="clear" w:pos="1440"/>
          <w:tab w:val="num" w:pos="720"/>
        </w:tabs>
        <w:spacing w:after="120"/>
        <w:ind w:left="720"/>
      </w:pPr>
      <w:r w:rsidRPr="0061345D">
        <w:t>native forest to be converted to another land use</w:t>
      </w:r>
    </w:p>
    <w:p w14:paraId="79BE284E" w14:textId="77777777" w:rsidR="00C15DA3" w:rsidRPr="0061345D" w:rsidRDefault="0062781B" w:rsidP="00413449">
      <w:pPr>
        <w:numPr>
          <w:ilvl w:val="0"/>
          <w:numId w:val="9"/>
        </w:numPr>
        <w:tabs>
          <w:tab w:val="clear" w:pos="1440"/>
          <w:tab w:val="num" w:pos="720"/>
        </w:tabs>
        <w:spacing w:after="120"/>
        <w:ind w:left="720"/>
      </w:pPr>
      <w:r w:rsidRPr="0061345D">
        <w:t>native forest to be intensively logged and regenerated</w:t>
      </w:r>
    </w:p>
    <w:p w14:paraId="79BE284F" w14:textId="77777777" w:rsidR="00C15DA3" w:rsidRPr="0061345D" w:rsidRDefault="0062781B" w:rsidP="00413449">
      <w:pPr>
        <w:numPr>
          <w:ilvl w:val="0"/>
          <w:numId w:val="9"/>
        </w:numPr>
        <w:tabs>
          <w:tab w:val="clear" w:pos="1440"/>
          <w:tab w:val="num" w:pos="720"/>
        </w:tabs>
        <w:spacing w:after="120"/>
        <w:ind w:left="720"/>
      </w:pPr>
      <w:r w:rsidRPr="0061345D">
        <w:t>existing softwood and hardwood plantations</w:t>
      </w:r>
    </w:p>
    <w:p w14:paraId="79BE2850" w14:textId="77777777" w:rsidR="00C15DA3" w:rsidRPr="0061345D" w:rsidRDefault="0062781B" w:rsidP="00413449">
      <w:pPr>
        <w:numPr>
          <w:ilvl w:val="0"/>
          <w:numId w:val="9"/>
        </w:numPr>
        <w:tabs>
          <w:tab w:val="clear" w:pos="1440"/>
          <w:tab w:val="num" w:pos="720"/>
        </w:tabs>
        <w:spacing w:after="120"/>
        <w:ind w:left="720"/>
      </w:pPr>
      <w:r>
        <w:t>tre</w:t>
      </w:r>
      <w:r w:rsidR="00AB16DD">
        <w:t>efern</w:t>
      </w:r>
      <w:r w:rsidR="003078D9" w:rsidRPr="0061345D">
        <w:t xml:space="preserve"> p</w:t>
      </w:r>
      <w:r w:rsidR="00C15DA3" w:rsidRPr="0061345D">
        <w:t>lantation</w:t>
      </w:r>
      <w:r w:rsidR="00585537" w:rsidRPr="0061345D">
        <w:t>s</w:t>
      </w:r>
      <w:r w:rsidR="003078D9" w:rsidRPr="0061345D">
        <w:t xml:space="preserve"> or nursery sites</w:t>
      </w:r>
      <w:r w:rsidR="00B744A3" w:rsidRPr="0061345D">
        <w:t>.</w:t>
      </w:r>
    </w:p>
    <w:p w14:paraId="79BE2851" w14:textId="77777777" w:rsidR="0014568B" w:rsidRDefault="00DB44BF" w:rsidP="00F93C6E">
      <w:pPr>
        <w:tabs>
          <w:tab w:val="num" w:pos="720"/>
        </w:tabs>
        <w:spacing w:after="120"/>
      </w:pPr>
      <w:r>
        <w:t>These s</w:t>
      </w:r>
      <w:r w:rsidR="00FB63A2" w:rsidRPr="0061345D">
        <w:t>ituations</w:t>
      </w:r>
      <w:r w:rsidR="00C15DA3" w:rsidRPr="0061345D">
        <w:t xml:space="preserve"> where </w:t>
      </w:r>
      <w:r w:rsidR="00AB16DD">
        <w:t>treefern</w:t>
      </w:r>
      <w:r w:rsidR="00C15DA3" w:rsidRPr="0061345D">
        <w:t xml:space="preserve"> harvesting will be permitted</w:t>
      </w:r>
      <w:r w:rsidR="00277140" w:rsidRPr="0061345D">
        <w:t xml:space="preserve"> under this </w:t>
      </w:r>
      <w:r w:rsidR="00413449" w:rsidRPr="00413449">
        <w:t>management plan</w:t>
      </w:r>
      <w:r w:rsidR="00277140" w:rsidRPr="0061345D">
        <w:t xml:space="preserve"> are discussed</w:t>
      </w:r>
      <w:r w:rsidR="00B744A3" w:rsidRPr="0061345D">
        <w:t xml:space="preserve"> </w:t>
      </w:r>
      <w:r w:rsidR="0014568B">
        <w:t xml:space="preserve">in more detail </w:t>
      </w:r>
      <w:r w:rsidR="00B744A3" w:rsidRPr="0061345D">
        <w:t>below</w:t>
      </w:r>
      <w:r w:rsidR="0014568B">
        <w:t xml:space="preserve"> (6.4.1-6.4.4)</w:t>
      </w:r>
      <w:r w:rsidR="00277140" w:rsidRPr="0061345D">
        <w:t>.</w:t>
      </w:r>
    </w:p>
    <w:p w14:paraId="79BE2852" w14:textId="77777777" w:rsidR="0014568B" w:rsidRPr="0061345D" w:rsidRDefault="00DB44BF" w:rsidP="00F93C6E">
      <w:pPr>
        <w:tabs>
          <w:tab w:val="num" w:pos="720"/>
        </w:tabs>
        <w:spacing w:after="120"/>
      </w:pPr>
      <w:r>
        <w:t xml:space="preserve">Other situations, such as native forest to be partially (selectively) harvested may be considered provided the tree fern harvesting principles (6.3) apply. </w:t>
      </w:r>
      <w:r w:rsidR="0014568B">
        <w:t>However, as noted below (7.0) t</w:t>
      </w:r>
      <w:r w:rsidR="0014568B" w:rsidRPr="0061345D">
        <w:t xml:space="preserve">here are additional constraints through the Tasmanian </w:t>
      </w:r>
      <w:r w:rsidR="0014568B">
        <w:t>forest practices system</w:t>
      </w:r>
      <w:r w:rsidR="0014568B" w:rsidRPr="0061345D">
        <w:t xml:space="preserve">, on operations in some other </w:t>
      </w:r>
      <w:r w:rsidR="0014568B" w:rsidRPr="0061345D">
        <w:rPr>
          <w:i/>
          <w:iCs/>
        </w:rPr>
        <w:t>Dicksonia</w:t>
      </w:r>
      <w:r w:rsidR="0014568B" w:rsidRPr="0061345D">
        <w:t xml:space="preserve">-rich forest communities in regions where such communities are uncommon (typically drier regions of the </w:t>
      </w:r>
      <w:r w:rsidR="0014568B" w:rsidRPr="003C7ECF">
        <w:t>state</w:t>
      </w:r>
      <w:r w:rsidR="0014568B" w:rsidRPr="0061345D">
        <w:t>). An example is the complete protection of rainforest in the Freycinet and Midlands Bioregions and drier parts of Ben Lomond, Woolnorth and D’Entrecasteaux Bioregions.</w:t>
      </w:r>
      <w:r w:rsidR="0014568B">
        <w:t xml:space="preserve"> While, c</w:t>
      </w:r>
      <w:r w:rsidR="0014568B" w:rsidRPr="0061345D">
        <w:t xml:space="preserve">ommercial </w:t>
      </w:r>
      <w:r w:rsidR="0014568B">
        <w:t>treefern</w:t>
      </w:r>
      <w:r w:rsidR="0014568B" w:rsidRPr="0061345D">
        <w:t xml:space="preserve"> harvesters have little interest in undertaking salvage harvesting from environments and forest types where </w:t>
      </w:r>
      <w:r w:rsidR="0014568B" w:rsidRPr="0061345D">
        <w:rPr>
          <w:i/>
          <w:iCs/>
        </w:rPr>
        <w:t xml:space="preserve">Dicksonia </w:t>
      </w:r>
      <w:r w:rsidR="0014568B" w:rsidRPr="0061345D">
        <w:rPr>
          <w:iCs/>
        </w:rPr>
        <w:t>is</w:t>
      </w:r>
      <w:r w:rsidR="00B9086B">
        <w:t xml:space="preserve"> uncommon there may be some drier areas where </w:t>
      </w:r>
      <w:r w:rsidR="00B9086B" w:rsidRPr="00F93C6E">
        <w:rPr>
          <w:i/>
        </w:rPr>
        <w:t>Dicksonia</w:t>
      </w:r>
      <w:r w:rsidR="00B9086B">
        <w:t xml:space="preserve"> is common and additional constraints do not apply. </w:t>
      </w:r>
    </w:p>
    <w:p w14:paraId="79BE2853" w14:textId="77777777" w:rsidR="00DB44BF" w:rsidRPr="0061345D" w:rsidRDefault="00DB44BF" w:rsidP="00413449">
      <w:pPr>
        <w:tabs>
          <w:tab w:val="num" w:pos="720"/>
        </w:tabs>
        <w:spacing w:after="120"/>
      </w:pPr>
      <w:r>
        <w:t xml:space="preserve">A research project (see Appendix 2, project 3) will be undertaken as part of this management plan to investigate the feasibility of including </w:t>
      </w:r>
      <w:r w:rsidR="00B9086B">
        <w:t xml:space="preserve">such </w:t>
      </w:r>
      <w:r>
        <w:t>partial harvest sites as a situation where treefern harvesting may occur.</w:t>
      </w:r>
    </w:p>
    <w:p w14:paraId="79BE2854" w14:textId="77777777" w:rsidR="00C15DA3" w:rsidRPr="0061345D" w:rsidRDefault="003E0392" w:rsidP="00413449">
      <w:pPr>
        <w:pStyle w:val="Heading3"/>
        <w:spacing w:before="240" w:after="120"/>
        <w:jc w:val="left"/>
        <w:rPr>
          <w:b/>
          <w:bCs/>
          <w:sz w:val="24"/>
        </w:rPr>
      </w:pPr>
      <w:bookmarkStart w:id="13" w:name="_Toc479785022"/>
      <w:bookmarkEnd w:id="11"/>
      <w:bookmarkEnd w:id="12"/>
      <w:r>
        <w:rPr>
          <w:b/>
          <w:bCs/>
          <w:sz w:val="24"/>
        </w:rPr>
        <w:t>6</w:t>
      </w:r>
      <w:r w:rsidR="00E772B3" w:rsidRPr="0061345D">
        <w:rPr>
          <w:b/>
          <w:bCs/>
          <w:sz w:val="24"/>
        </w:rPr>
        <w:t xml:space="preserve">.4.1 </w:t>
      </w:r>
      <w:r w:rsidR="00E4085D" w:rsidRPr="0061345D">
        <w:rPr>
          <w:b/>
          <w:bCs/>
          <w:sz w:val="24"/>
        </w:rPr>
        <w:t>Native f</w:t>
      </w:r>
      <w:r w:rsidR="00C15DA3" w:rsidRPr="0061345D">
        <w:rPr>
          <w:b/>
          <w:bCs/>
          <w:sz w:val="24"/>
        </w:rPr>
        <w:t>orest</w:t>
      </w:r>
      <w:r w:rsidR="00E4085D" w:rsidRPr="0061345D">
        <w:rPr>
          <w:b/>
          <w:bCs/>
          <w:sz w:val="24"/>
        </w:rPr>
        <w:t xml:space="preserve"> to be c</w:t>
      </w:r>
      <w:r w:rsidR="00442B66" w:rsidRPr="0061345D">
        <w:rPr>
          <w:b/>
          <w:bCs/>
          <w:sz w:val="24"/>
        </w:rPr>
        <w:t>onverte</w:t>
      </w:r>
      <w:r w:rsidR="00E4085D" w:rsidRPr="0061345D">
        <w:rPr>
          <w:b/>
          <w:bCs/>
          <w:sz w:val="24"/>
        </w:rPr>
        <w:t>d to another land u</w:t>
      </w:r>
      <w:r w:rsidR="00442B66" w:rsidRPr="0061345D">
        <w:rPr>
          <w:b/>
          <w:bCs/>
          <w:sz w:val="24"/>
        </w:rPr>
        <w:t>se</w:t>
      </w:r>
      <w:bookmarkEnd w:id="13"/>
      <w:r w:rsidR="00442B66" w:rsidRPr="0061345D">
        <w:rPr>
          <w:b/>
          <w:bCs/>
          <w:sz w:val="24"/>
        </w:rPr>
        <w:t xml:space="preserve"> </w:t>
      </w:r>
    </w:p>
    <w:p w14:paraId="79BE2855" w14:textId="77777777" w:rsidR="00DD532F" w:rsidRPr="0061345D" w:rsidRDefault="00BB31F7" w:rsidP="00413449">
      <w:pPr>
        <w:tabs>
          <w:tab w:val="num" w:pos="720"/>
        </w:tabs>
        <w:spacing w:after="120"/>
      </w:pPr>
      <w:r w:rsidRPr="0061345D">
        <w:t xml:space="preserve">Salvage harvesting of </w:t>
      </w:r>
      <w:r w:rsidR="00AB16DD">
        <w:rPr>
          <w:iCs/>
        </w:rPr>
        <w:t>treefern</w:t>
      </w:r>
      <w:r w:rsidRPr="0061345D">
        <w:rPr>
          <w:iCs/>
        </w:rPr>
        <w:t>s will</w:t>
      </w:r>
      <w:r w:rsidR="0012307A" w:rsidRPr="0061345D">
        <w:rPr>
          <w:iCs/>
        </w:rPr>
        <w:t xml:space="preserve"> continue to</w:t>
      </w:r>
      <w:r w:rsidRPr="0061345D">
        <w:rPr>
          <w:iCs/>
        </w:rPr>
        <w:t xml:space="preserve"> be permitted from areas</w:t>
      </w:r>
      <w:r w:rsidRPr="0061345D">
        <w:t xml:space="preserve"> of native forest to be cleared for plantations, agriculture or infrastructure</w:t>
      </w:r>
      <w:r w:rsidR="009C22C9" w:rsidRPr="0061345D">
        <w:t xml:space="preserve"> (e.g. dams, roads, powerlines, pipelines and </w:t>
      </w:r>
      <w:r w:rsidRPr="0061345D">
        <w:t>other service facilities</w:t>
      </w:r>
      <w:r w:rsidR="009C22C9" w:rsidRPr="0061345D">
        <w:t>)</w:t>
      </w:r>
      <w:r w:rsidRPr="0061345D">
        <w:t>.</w:t>
      </w:r>
      <w:r w:rsidR="009C22C9" w:rsidRPr="0061345D">
        <w:t xml:space="preserve">  </w:t>
      </w:r>
      <w:r w:rsidR="00AD554F" w:rsidRPr="0061345D">
        <w:t xml:space="preserve">This also includes areas cleared for roads, landings and primary snig tracks as part of logging operations. </w:t>
      </w:r>
    </w:p>
    <w:p w14:paraId="79BE2856" w14:textId="77777777" w:rsidR="003B0A76" w:rsidRPr="0061345D" w:rsidRDefault="003E0392" w:rsidP="00413449">
      <w:pPr>
        <w:pStyle w:val="Heading3"/>
        <w:spacing w:before="240" w:after="120"/>
        <w:jc w:val="left"/>
        <w:rPr>
          <w:b/>
          <w:bCs/>
          <w:sz w:val="24"/>
        </w:rPr>
      </w:pPr>
      <w:bookmarkStart w:id="14" w:name="_Toc479785023"/>
      <w:r>
        <w:rPr>
          <w:b/>
          <w:bCs/>
          <w:sz w:val="24"/>
        </w:rPr>
        <w:t>6</w:t>
      </w:r>
      <w:r w:rsidR="00E772B3" w:rsidRPr="0061345D">
        <w:rPr>
          <w:b/>
          <w:bCs/>
          <w:sz w:val="24"/>
        </w:rPr>
        <w:t xml:space="preserve">.4.2 </w:t>
      </w:r>
      <w:r w:rsidR="00E4085D" w:rsidRPr="0061345D">
        <w:rPr>
          <w:b/>
          <w:bCs/>
          <w:sz w:val="24"/>
        </w:rPr>
        <w:t>Native f</w:t>
      </w:r>
      <w:r w:rsidR="00442B66" w:rsidRPr="0061345D">
        <w:rPr>
          <w:b/>
          <w:bCs/>
          <w:sz w:val="24"/>
        </w:rPr>
        <w:t xml:space="preserve">orest to be </w:t>
      </w:r>
      <w:r w:rsidR="00E4085D" w:rsidRPr="0061345D">
        <w:rPr>
          <w:b/>
          <w:bCs/>
          <w:sz w:val="24"/>
        </w:rPr>
        <w:t>i</w:t>
      </w:r>
      <w:r w:rsidR="0012307A" w:rsidRPr="0061345D">
        <w:rPr>
          <w:b/>
          <w:bCs/>
          <w:sz w:val="24"/>
        </w:rPr>
        <w:t xml:space="preserve">ntensively </w:t>
      </w:r>
      <w:r w:rsidR="00E4085D" w:rsidRPr="0061345D">
        <w:rPr>
          <w:b/>
          <w:bCs/>
          <w:sz w:val="24"/>
        </w:rPr>
        <w:t>logged and r</w:t>
      </w:r>
      <w:r w:rsidR="00442B66" w:rsidRPr="0061345D">
        <w:rPr>
          <w:b/>
          <w:bCs/>
          <w:sz w:val="24"/>
        </w:rPr>
        <w:t>egenerated</w:t>
      </w:r>
      <w:bookmarkEnd w:id="14"/>
    </w:p>
    <w:p w14:paraId="79BE2857" w14:textId="77777777" w:rsidR="00FB63A2" w:rsidRPr="0061345D" w:rsidRDefault="00AD554F" w:rsidP="00413449">
      <w:pPr>
        <w:spacing w:after="60"/>
      </w:pPr>
      <w:r w:rsidRPr="0061345D">
        <w:t>This</w:t>
      </w:r>
      <w:r w:rsidR="001E2C34" w:rsidRPr="0061345D">
        <w:t xml:space="preserve"> </w:t>
      </w:r>
      <w:r w:rsidR="00413449" w:rsidRPr="00413449">
        <w:rPr>
          <w:i/>
        </w:rPr>
        <w:t>Treefern management plan</w:t>
      </w:r>
      <w:r w:rsidR="00192B37" w:rsidRPr="0061345D">
        <w:t xml:space="preserve"> permits</w:t>
      </w:r>
      <w:r w:rsidR="000C55C5" w:rsidRPr="0061345D">
        <w:t xml:space="preserve"> </w:t>
      </w:r>
      <w:r w:rsidR="00AB16DD">
        <w:t>treefern</w:t>
      </w:r>
      <w:r w:rsidR="00192B37" w:rsidRPr="0061345D">
        <w:t xml:space="preserve"> harvesting</w:t>
      </w:r>
      <w:r w:rsidR="001E2C34" w:rsidRPr="0061345D">
        <w:t xml:space="preserve"> from areas which will be </w:t>
      </w:r>
      <w:r w:rsidR="00155AFA" w:rsidRPr="0061345D">
        <w:t>logged and regenerated back to native forest</w:t>
      </w:r>
      <w:r w:rsidR="00192B37" w:rsidRPr="0061345D">
        <w:t>, under certain conditions</w:t>
      </w:r>
      <w:r w:rsidR="001E2C34" w:rsidRPr="0061345D">
        <w:t>.</w:t>
      </w:r>
      <w:r w:rsidR="00155AFA" w:rsidRPr="0061345D">
        <w:t xml:space="preserve"> </w:t>
      </w:r>
      <w:r w:rsidR="001E2C34" w:rsidRPr="0061345D">
        <w:t>Wet eucalypt</w:t>
      </w:r>
      <w:r w:rsidR="001E2C34" w:rsidRPr="0061345D">
        <w:rPr>
          <w:i/>
        </w:rPr>
        <w:t xml:space="preserve"> </w:t>
      </w:r>
      <w:r w:rsidR="001E2C34" w:rsidRPr="0061345D">
        <w:t>forest silviculture in Tasmania typically involves intensive harvesting operations that cause signi</w:t>
      </w:r>
      <w:r w:rsidR="0012307A" w:rsidRPr="0061345D">
        <w:t>ficant disturbance</w:t>
      </w:r>
      <w:r w:rsidR="001E2C34" w:rsidRPr="0061345D">
        <w:t xml:space="preserve"> to overstorey and understorey species (including </w:t>
      </w:r>
      <w:r w:rsidR="00AB16DD">
        <w:t>treefern</w:t>
      </w:r>
      <w:r w:rsidR="001E2C34" w:rsidRPr="0061345D">
        <w:t>s) in the timber harvesting area.</w:t>
      </w:r>
      <w:r w:rsidR="00FB63A2" w:rsidRPr="0061345D">
        <w:t xml:space="preserve"> Operations can comprise:</w:t>
      </w:r>
    </w:p>
    <w:p w14:paraId="79BE2858" w14:textId="77777777" w:rsidR="00FB63A2" w:rsidRPr="0061345D" w:rsidRDefault="001A50BA" w:rsidP="00413449">
      <w:pPr>
        <w:numPr>
          <w:ilvl w:val="0"/>
          <w:numId w:val="19"/>
        </w:numPr>
        <w:tabs>
          <w:tab w:val="clear" w:pos="1080"/>
          <w:tab w:val="num" w:pos="720"/>
          <w:tab w:val="num" w:pos="900"/>
        </w:tabs>
        <w:spacing w:after="60"/>
        <w:ind w:left="720"/>
      </w:pPr>
      <w:r>
        <w:t>c</w:t>
      </w:r>
      <w:r w:rsidR="0012307A" w:rsidRPr="0061345D">
        <w:t>learfe</w:t>
      </w:r>
      <w:r w:rsidR="00FB63A2" w:rsidRPr="0061345D">
        <w:t xml:space="preserve">ll, burn and sow (using cable-logging equipment on steep terrain, or conventional </w:t>
      </w:r>
      <w:r w:rsidR="0012307A" w:rsidRPr="0061345D">
        <w:t>logging equipment elsewhere)</w:t>
      </w:r>
      <w:r w:rsidR="00FB63A2" w:rsidRPr="0061345D">
        <w:t xml:space="preserve"> </w:t>
      </w:r>
    </w:p>
    <w:p w14:paraId="79BE2859" w14:textId="77777777" w:rsidR="001E2C34" w:rsidRPr="0061345D" w:rsidRDefault="001A50BA" w:rsidP="00413449">
      <w:pPr>
        <w:numPr>
          <w:ilvl w:val="0"/>
          <w:numId w:val="19"/>
        </w:numPr>
        <w:tabs>
          <w:tab w:val="clear" w:pos="1080"/>
          <w:tab w:val="num" w:pos="720"/>
          <w:tab w:val="num" w:pos="900"/>
        </w:tabs>
        <w:spacing w:after="120"/>
        <w:ind w:left="720"/>
      </w:pPr>
      <w:r>
        <w:t>a</w:t>
      </w:r>
      <w:r w:rsidR="00FB63A2" w:rsidRPr="0061345D">
        <w:t>ggregated retention, wi</w:t>
      </w:r>
      <w:r w:rsidR="00D925F3" w:rsidRPr="0061345D">
        <w:t>th patches of forest (normally 0.5</w:t>
      </w:r>
      <w:r w:rsidR="00FB63A2" w:rsidRPr="0061345D">
        <w:sym w:font="Symbol" w:char="F02D"/>
      </w:r>
      <w:r w:rsidR="00FB63A2" w:rsidRPr="0061345D">
        <w:t>3 ha</w:t>
      </w:r>
      <w:r w:rsidR="003012E7" w:rsidRPr="0061345D">
        <w:t>, which typically represents 10</w:t>
      </w:r>
      <w:r w:rsidR="00413449" w:rsidRPr="00413449">
        <w:t>–</w:t>
      </w:r>
      <w:r w:rsidR="003012E7" w:rsidRPr="0061345D">
        <w:t>20% of the operational area</w:t>
      </w:r>
      <w:r w:rsidR="00FB63A2" w:rsidRPr="0061345D">
        <w:t>) retained within the intensively logged areas.</w:t>
      </w:r>
    </w:p>
    <w:p w14:paraId="79BE285A" w14:textId="77777777" w:rsidR="00DD532F" w:rsidRPr="0061345D" w:rsidRDefault="00215B1B" w:rsidP="00413449">
      <w:pPr>
        <w:spacing w:after="120"/>
      </w:pPr>
      <w:r w:rsidRPr="0061345D">
        <w:t>Forest Practices Officers will notify the FPA</w:t>
      </w:r>
      <w:r w:rsidR="00F06E0A" w:rsidRPr="0061345D">
        <w:t xml:space="preserve"> about any proposed</w:t>
      </w:r>
      <w:r w:rsidRPr="0061345D">
        <w:t xml:space="preserve"> </w:t>
      </w:r>
      <w:r w:rsidR="00AB16DD">
        <w:t>treefern</w:t>
      </w:r>
      <w:r w:rsidR="00F06E0A" w:rsidRPr="0061345D">
        <w:t xml:space="preserve"> harvesting operations in native forest to be logged and regenerated. The FPA</w:t>
      </w:r>
      <w:r w:rsidR="00D96864" w:rsidRPr="0061345D">
        <w:t>,</w:t>
      </w:r>
      <w:r w:rsidR="00F06E0A" w:rsidRPr="0061345D">
        <w:t xml:space="preserve"> in consultation with the </w:t>
      </w:r>
      <w:r w:rsidR="00D96864" w:rsidRPr="0061345D">
        <w:t>FPO,</w:t>
      </w:r>
      <w:r w:rsidR="00F06E0A" w:rsidRPr="0061345D">
        <w:t xml:space="preserve"> will</w:t>
      </w:r>
      <w:r w:rsidR="00F2461E" w:rsidRPr="0061345D">
        <w:t xml:space="preserve"> provide advice on the</w:t>
      </w:r>
      <w:r w:rsidR="00F06E0A" w:rsidRPr="0061345D">
        <w:t xml:space="preserve"> </w:t>
      </w:r>
      <w:r w:rsidR="00D96864" w:rsidRPr="0061345D">
        <w:t xml:space="preserve">harvesting prescriptions </w:t>
      </w:r>
      <w:r w:rsidR="00F2461E" w:rsidRPr="0061345D">
        <w:t>to</w:t>
      </w:r>
      <w:r w:rsidR="00D96864" w:rsidRPr="0061345D">
        <w:t xml:space="preserve"> be applied.</w:t>
      </w:r>
      <w:r w:rsidR="00F06E0A" w:rsidRPr="0061345D">
        <w:t xml:space="preserve"> Research findings and knowledge of native forest logging and regeneration techniques will be used to </w:t>
      </w:r>
      <w:r w:rsidR="007F2812" w:rsidRPr="0061345D">
        <w:t>develop these prescriptions.</w:t>
      </w:r>
      <w:r w:rsidR="00FB63A2" w:rsidRPr="0061345D">
        <w:t xml:space="preserve"> For example, no harvesting of </w:t>
      </w:r>
      <w:r w:rsidR="00AB16DD">
        <w:t>treefern</w:t>
      </w:r>
      <w:r w:rsidR="00FB63A2" w:rsidRPr="0061345D">
        <w:t xml:space="preserve">s would be permitted in areas that </w:t>
      </w:r>
      <w:r w:rsidR="002B6665" w:rsidRPr="0061345D">
        <w:t>are</w:t>
      </w:r>
      <w:r w:rsidR="00FB63A2" w:rsidRPr="0061345D">
        <w:t xml:space="preserve"> retained in aggregated retention coupes.</w:t>
      </w:r>
      <w:r w:rsidR="007E2D78" w:rsidRPr="0061345D">
        <w:t xml:space="preserve"> </w:t>
      </w:r>
    </w:p>
    <w:p w14:paraId="79BE285B" w14:textId="77777777" w:rsidR="00C15DA3" w:rsidRPr="0061345D" w:rsidRDefault="003E0392" w:rsidP="00413449">
      <w:pPr>
        <w:pStyle w:val="Heading3"/>
        <w:spacing w:before="240" w:after="120"/>
        <w:jc w:val="left"/>
        <w:rPr>
          <w:b/>
          <w:bCs/>
          <w:sz w:val="24"/>
        </w:rPr>
      </w:pPr>
      <w:bookmarkStart w:id="15" w:name="_Toc479785024"/>
      <w:r>
        <w:rPr>
          <w:b/>
          <w:bCs/>
          <w:sz w:val="24"/>
        </w:rPr>
        <w:t>6</w:t>
      </w:r>
      <w:r w:rsidR="00E772B3" w:rsidRPr="0061345D">
        <w:rPr>
          <w:b/>
          <w:bCs/>
          <w:sz w:val="24"/>
        </w:rPr>
        <w:t xml:space="preserve">.4.3 </w:t>
      </w:r>
      <w:r w:rsidR="00E4085D" w:rsidRPr="0061345D">
        <w:rPr>
          <w:b/>
          <w:bCs/>
          <w:sz w:val="24"/>
        </w:rPr>
        <w:t>Timber p</w:t>
      </w:r>
      <w:r w:rsidR="00C15DA3" w:rsidRPr="0061345D">
        <w:rPr>
          <w:b/>
          <w:bCs/>
          <w:sz w:val="24"/>
        </w:rPr>
        <w:t>lantations</w:t>
      </w:r>
      <w:bookmarkEnd w:id="15"/>
    </w:p>
    <w:p w14:paraId="79BE285C" w14:textId="77777777" w:rsidR="00C15DA3" w:rsidRPr="0061345D" w:rsidRDefault="00C15DA3" w:rsidP="00413449">
      <w:pPr>
        <w:spacing w:after="120"/>
      </w:pPr>
      <w:r w:rsidRPr="0061345D">
        <w:t>In some instances</w:t>
      </w:r>
      <w:r w:rsidR="00AD3020" w:rsidRPr="0061345D">
        <w:t>,</w:t>
      </w:r>
      <w:r w:rsidRPr="0061345D">
        <w:t xml:space="preserve"> established softwood and hardwood plantations </w:t>
      </w:r>
      <w:r w:rsidR="003C6790" w:rsidRPr="0061345D">
        <w:t xml:space="preserve">contain populations of </w:t>
      </w:r>
      <w:r w:rsidR="00AB16DD">
        <w:rPr>
          <w:iCs/>
        </w:rPr>
        <w:t>treefern</w:t>
      </w:r>
      <w:r w:rsidR="00645C16" w:rsidRPr="0061345D">
        <w:rPr>
          <w:iCs/>
        </w:rPr>
        <w:t>s</w:t>
      </w:r>
      <w:r w:rsidR="00645C16" w:rsidRPr="0061345D">
        <w:rPr>
          <w:i/>
          <w:iCs/>
        </w:rPr>
        <w:t xml:space="preserve"> </w:t>
      </w:r>
      <w:r w:rsidR="003C6790" w:rsidRPr="0061345D">
        <w:t xml:space="preserve">that have </w:t>
      </w:r>
      <w:r w:rsidRPr="0061345D">
        <w:t xml:space="preserve">either survived the plantation establishment process or have regenerated from spore. </w:t>
      </w:r>
      <w:r w:rsidR="001B30EA" w:rsidRPr="0061345D">
        <w:t xml:space="preserve">There are no restrictions on the harvesting of </w:t>
      </w:r>
      <w:r w:rsidR="00AB16DD">
        <w:t>treefern</w:t>
      </w:r>
      <w:r w:rsidR="001B30EA" w:rsidRPr="0061345D">
        <w:t xml:space="preserve">s in plantations other than the normal provisions of the </w:t>
      </w:r>
      <w:r w:rsidR="00413449" w:rsidRPr="00413449">
        <w:rPr>
          <w:i/>
        </w:rPr>
        <w:t>Forest Practices Code</w:t>
      </w:r>
      <w:r w:rsidR="001B30EA" w:rsidRPr="0061345D">
        <w:t>.</w:t>
      </w:r>
      <w:r w:rsidRPr="0061345D">
        <w:t xml:space="preserve"> Harvesting of </w:t>
      </w:r>
      <w:r w:rsidR="00AB16DD">
        <w:t>treefern</w:t>
      </w:r>
      <w:r w:rsidRPr="0061345D">
        <w:t>s may be undertaken as a separate ope</w:t>
      </w:r>
      <w:r w:rsidR="00AD3020" w:rsidRPr="0061345D">
        <w:t>ration to the timber harvesting</w:t>
      </w:r>
      <w:r w:rsidRPr="0061345D">
        <w:t xml:space="preserve"> </w:t>
      </w:r>
      <w:r w:rsidR="00AD3020" w:rsidRPr="0061345D">
        <w:t xml:space="preserve">(e.g. </w:t>
      </w:r>
      <w:r w:rsidRPr="0061345D">
        <w:t xml:space="preserve">harvesting </w:t>
      </w:r>
      <w:r w:rsidR="00AB16DD">
        <w:rPr>
          <w:iCs/>
        </w:rPr>
        <w:t>treefern</w:t>
      </w:r>
      <w:r w:rsidR="00645C16" w:rsidRPr="0061345D">
        <w:rPr>
          <w:iCs/>
        </w:rPr>
        <w:t>s</w:t>
      </w:r>
      <w:r w:rsidR="00645C16" w:rsidRPr="0061345D">
        <w:rPr>
          <w:i/>
          <w:iCs/>
        </w:rPr>
        <w:t xml:space="preserve"> </w:t>
      </w:r>
      <w:r w:rsidR="00AD3020" w:rsidRPr="0061345D">
        <w:t>‘mid-</w:t>
      </w:r>
      <w:r w:rsidRPr="0061345D">
        <w:t xml:space="preserve">rotation’ </w:t>
      </w:r>
      <w:r w:rsidR="00AD3020" w:rsidRPr="0061345D">
        <w:t>may</w:t>
      </w:r>
      <w:r w:rsidRPr="0061345D">
        <w:t xml:space="preserve"> </w:t>
      </w:r>
      <w:r w:rsidR="00AD3020" w:rsidRPr="0061345D">
        <w:t>be safer and more efficient than</w:t>
      </w:r>
      <w:r w:rsidRPr="0061345D">
        <w:t xml:space="preserve"> </w:t>
      </w:r>
      <w:r w:rsidR="00AD3020" w:rsidRPr="0061345D">
        <w:t>integrating</w:t>
      </w:r>
      <w:r w:rsidRPr="0061345D">
        <w:t xml:space="preserve"> timber and </w:t>
      </w:r>
      <w:r w:rsidR="00AB16DD">
        <w:t>treefern</w:t>
      </w:r>
      <w:r w:rsidRPr="0061345D">
        <w:t xml:space="preserve"> harvesting operations</w:t>
      </w:r>
      <w:r w:rsidR="00AD3020" w:rsidRPr="0061345D">
        <w:t>)</w:t>
      </w:r>
      <w:r w:rsidRPr="0061345D">
        <w:t xml:space="preserve">. </w:t>
      </w:r>
    </w:p>
    <w:p w14:paraId="79BE285D" w14:textId="77777777" w:rsidR="00C15DA3" w:rsidRPr="0061345D" w:rsidRDefault="003E0392" w:rsidP="00413449">
      <w:pPr>
        <w:pStyle w:val="Heading3"/>
        <w:spacing w:before="240" w:after="120"/>
        <w:jc w:val="left"/>
        <w:rPr>
          <w:b/>
          <w:bCs/>
          <w:sz w:val="24"/>
        </w:rPr>
      </w:pPr>
      <w:bookmarkStart w:id="16" w:name="_Toc479785025"/>
      <w:r>
        <w:rPr>
          <w:b/>
          <w:bCs/>
          <w:sz w:val="24"/>
        </w:rPr>
        <w:t>6</w:t>
      </w:r>
      <w:r w:rsidR="00E772B3" w:rsidRPr="0061345D">
        <w:rPr>
          <w:b/>
          <w:bCs/>
          <w:sz w:val="24"/>
        </w:rPr>
        <w:t xml:space="preserve">.4.4 </w:t>
      </w:r>
      <w:r w:rsidR="00AB16DD">
        <w:rPr>
          <w:b/>
          <w:bCs/>
          <w:sz w:val="24"/>
        </w:rPr>
        <w:t>Treefern</w:t>
      </w:r>
      <w:r w:rsidR="00E4085D" w:rsidRPr="0061345D">
        <w:rPr>
          <w:b/>
          <w:bCs/>
          <w:sz w:val="24"/>
        </w:rPr>
        <w:t xml:space="preserve"> p</w:t>
      </w:r>
      <w:r w:rsidR="00C15DA3" w:rsidRPr="0061345D">
        <w:rPr>
          <w:b/>
          <w:bCs/>
          <w:sz w:val="24"/>
        </w:rPr>
        <w:t>lantations</w:t>
      </w:r>
      <w:r w:rsidR="00E4085D" w:rsidRPr="0061345D">
        <w:rPr>
          <w:b/>
          <w:bCs/>
          <w:sz w:val="24"/>
        </w:rPr>
        <w:t xml:space="preserve"> or nursery s</w:t>
      </w:r>
      <w:r w:rsidR="00861A42" w:rsidRPr="0061345D">
        <w:rPr>
          <w:b/>
          <w:bCs/>
          <w:sz w:val="24"/>
        </w:rPr>
        <w:t>ites</w:t>
      </w:r>
      <w:bookmarkEnd w:id="16"/>
    </w:p>
    <w:p w14:paraId="79BE285E" w14:textId="77777777" w:rsidR="007A53E1" w:rsidRPr="0061345D" w:rsidRDefault="00AB16DD" w:rsidP="00413449">
      <w:pPr>
        <w:spacing w:after="120"/>
      </w:pPr>
      <w:r>
        <w:t>Treefern</w:t>
      </w:r>
      <w:r w:rsidR="007A53E1" w:rsidRPr="0061345D">
        <w:t xml:space="preserve"> plantations or nursery sites dedicated to the production of trunked </w:t>
      </w:r>
      <w:r>
        <w:t>treefern</w:t>
      </w:r>
      <w:r w:rsidR="007A53E1" w:rsidRPr="0061345D">
        <w:t xml:space="preserve">s may be harvested in accordance with the provisions of the </w:t>
      </w:r>
      <w:r w:rsidR="0062781B" w:rsidRPr="0061345D">
        <w:t>forest practices system</w:t>
      </w:r>
      <w:r w:rsidR="007A53E1" w:rsidRPr="0061345D">
        <w:t xml:space="preserve">. </w:t>
      </w:r>
      <w:r>
        <w:t>Treefern</w:t>
      </w:r>
      <w:r w:rsidR="007A53E1" w:rsidRPr="0061345D">
        <w:t xml:space="preserve"> harvesters </w:t>
      </w:r>
      <w:r w:rsidR="00A92E16" w:rsidRPr="0061345D">
        <w:t xml:space="preserve">should consult with </w:t>
      </w:r>
      <w:r w:rsidR="0062781B">
        <w:t>an FPO</w:t>
      </w:r>
      <w:r w:rsidR="00A92E16" w:rsidRPr="0061345D">
        <w:t xml:space="preserve"> and</w:t>
      </w:r>
      <w:r w:rsidR="007A53E1" w:rsidRPr="0061345D">
        <w:t xml:space="preserve"> the FPA prior to the establishment or harvest of such sites.</w:t>
      </w:r>
    </w:p>
    <w:p w14:paraId="79BE285F" w14:textId="77777777" w:rsidR="009009FE" w:rsidRPr="0061345D" w:rsidRDefault="003E0392" w:rsidP="009260BD">
      <w:pPr>
        <w:pStyle w:val="StyleHeading212ptLeftBefore12ptAfter6pt"/>
      </w:pPr>
      <w:bookmarkStart w:id="17" w:name="_Toc479785026"/>
      <w:r>
        <w:t>6</w:t>
      </w:r>
      <w:r w:rsidR="00E772B3" w:rsidRPr="0061345D">
        <w:t xml:space="preserve">.5 </w:t>
      </w:r>
      <w:r w:rsidR="009009FE" w:rsidRPr="0061345D">
        <w:t>Mo</w:t>
      </w:r>
      <w:r w:rsidR="00E4085D" w:rsidRPr="0061345D">
        <w:t xml:space="preserve">nitoring of </w:t>
      </w:r>
      <w:r w:rsidR="00AB16DD">
        <w:t>treefern</w:t>
      </w:r>
      <w:r w:rsidR="00E4085D" w:rsidRPr="0061345D">
        <w:t xml:space="preserve"> h</w:t>
      </w:r>
      <w:r w:rsidR="009009FE" w:rsidRPr="0061345D">
        <w:t>arvesting</w:t>
      </w:r>
      <w:bookmarkEnd w:id="17"/>
    </w:p>
    <w:p w14:paraId="79BE2860" w14:textId="77777777" w:rsidR="009009FE" w:rsidRPr="0061345D" w:rsidRDefault="009009FE" w:rsidP="00413449">
      <w:pPr>
        <w:spacing w:after="60"/>
      </w:pPr>
      <w:r w:rsidRPr="0061345D">
        <w:t xml:space="preserve">Prior to commencement of </w:t>
      </w:r>
      <w:r w:rsidR="00AB16DD">
        <w:t>treefern</w:t>
      </w:r>
      <w:r w:rsidRPr="0061345D">
        <w:t xml:space="preserve"> harvesting, FPOs must</w:t>
      </w:r>
      <w:r w:rsidR="00656854" w:rsidRPr="0061345D">
        <w:t xml:space="preserve"> ensure that</w:t>
      </w:r>
      <w:r w:rsidRPr="0061345D">
        <w:t>:</w:t>
      </w:r>
    </w:p>
    <w:p w14:paraId="79BE2861" w14:textId="77777777" w:rsidR="009009FE" w:rsidRPr="0061345D" w:rsidRDefault="0062781B" w:rsidP="00413449">
      <w:pPr>
        <w:numPr>
          <w:ilvl w:val="1"/>
          <w:numId w:val="8"/>
        </w:numPr>
        <w:tabs>
          <w:tab w:val="clear" w:pos="1800"/>
          <w:tab w:val="num" w:pos="720"/>
        </w:tabs>
        <w:spacing w:after="60"/>
        <w:ind w:left="720"/>
      </w:pPr>
      <w:r w:rsidRPr="0061345D">
        <w:t xml:space="preserve">areas designated for harvesting of </w:t>
      </w:r>
      <w:r>
        <w:t>treeferns must be clearly demarcated</w:t>
      </w:r>
    </w:p>
    <w:p w14:paraId="79BE2862" w14:textId="77777777" w:rsidR="009009FE" w:rsidRPr="0061345D" w:rsidRDefault="0062781B" w:rsidP="00413449">
      <w:pPr>
        <w:numPr>
          <w:ilvl w:val="1"/>
          <w:numId w:val="8"/>
        </w:numPr>
        <w:tabs>
          <w:tab w:val="clear" w:pos="1800"/>
          <w:tab w:val="num" w:pos="720"/>
        </w:tabs>
        <w:spacing w:after="60"/>
        <w:ind w:left="720"/>
      </w:pPr>
      <w:r w:rsidRPr="0061345D">
        <w:t xml:space="preserve">all other relevant marking </w:t>
      </w:r>
      <w:r>
        <w:t>has been completed in the coupe</w:t>
      </w:r>
    </w:p>
    <w:p w14:paraId="79BE2863" w14:textId="77777777" w:rsidR="009009FE" w:rsidRPr="0061345D" w:rsidRDefault="0062781B" w:rsidP="00413449">
      <w:pPr>
        <w:numPr>
          <w:ilvl w:val="1"/>
          <w:numId w:val="8"/>
        </w:numPr>
        <w:tabs>
          <w:tab w:val="clear" w:pos="1800"/>
          <w:tab w:val="num" w:pos="720"/>
        </w:tabs>
        <w:spacing w:after="120"/>
        <w:ind w:left="720"/>
      </w:pPr>
      <w:r>
        <w:t>treef</w:t>
      </w:r>
      <w:r w:rsidR="00AB16DD">
        <w:t>ern</w:t>
      </w:r>
      <w:r w:rsidR="00656854" w:rsidRPr="0061345D">
        <w:t xml:space="preserve"> harvesters receive an appropriate briefing on the FPP</w:t>
      </w:r>
      <w:r w:rsidR="009009FE" w:rsidRPr="0061345D">
        <w:t>.</w:t>
      </w:r>
    </w:p>
    <w:p w14:paraId="79BE2864" w14:textId="77777777" w:rsidR="00C62CB7" w:rsidRPr="0061345D" w:rsidRDefault="00656854" w:rsidP="00413449">
      <w:pPr>
        <w:spacing w:after="120"/>
      </w:pPr>
      <w:r w:rsidRPr="0061345D">
        <w:t xml:space="preserve">The FPO </w:t>
      </w:r>
      <w:r w:rsidR="00101503" w:rsidRPr="0061345D">
        <w:t>must</w:t>
      </w:r>
      <w:r w:rsidRPr="0061345D">
        <w:t xml:space="preserve"> undertake regular inspections of </w:t>
      </w:r>
      <w:r w:rsidR="00AB16DD">
        <w:t>treefern</w:t>
      </w:r>
      <w:r w:rsidRPr="0061345D">
        <w:t xml:space="preserve"> harvesting sites and report </w:t>
      </w:r>
      <w:r w:rsidR="009009FE" w:rsidRPr="0061345D">
        <w:t xml:space="preserve">to the FPA </w:t>
      </w:r>
      <w:r w:rsidRPr="0061345D">
        <w:t xml:space="preserve">any breaches </w:t>
      </w:r>
      <w:r w:rsidR="009009FE" w:rsidRPr="0061345D">
        <w:t>or concerns about the application of the FPP</w:t>
      </w:r>
      <w:r w:rsidRPr="0061345D">
        <w:t xml:space="preserve"> or </w:t>
      </w:r>
      <w:r w:rsidR="00413449" w:rsidRPr="00413449">
        <w:rPr>
          <w:i/>
        </w:rPr>
        <w:t>Treefern management plan</w:t>
      </w:r>
      <w:r w:rsidRPr="0061345D">
        <w:t>. At the comp</w:t>
      </w:r>
      <w:r w:rsidR="009009FE" w:rsidRPr="0061345D">
        <w:t xml:space="preserve">letion of </w:t>
      </w:r>
      <w:r w:rsidR="00AB16DD">
        <w:t>treefern</w:t>
      </w:r>
      <w:r w:rsidR="009009FE" w:rsidRPr="0061345D">
        <w:t xml:space="preserve"> harvesting, t</w:t>
      </w:r>
      <w:r w:rsidRPr="0061345D">
        <w:t xml:space="preserve">he FPO will </w:t>
      </w:r>
      <w:r w:rsidR="009009FE" w:rsidRPr="0061345D">
        <w:t xml:space="preserve">inspect the operational area and </w:t>
      </w:r>
      <w:r w:rsidR="00A92E16" w:rsidRPr="0061345D">
        <w:t>report to the FPA (through a certificate of compliance) on whether the operation is compliant with the conditions in the FPP.</w:t>
      </w:r>
      <w:r w:rsidR="00F93EC2" w:rsidRPr="0061345D">
        <w:t xml:space="preserve"> </w:t>
      </w:r>
    </w:p>
    <w:p w14:paraId="79BE2865" w14:textId="77777777" w:rsidR="000E0C12" w:rsidRPr="0061345D" w:rsidRDefault="00656854" w:rsidP="00413449">
      <w:pPr>
        <w:spacing w:after="120"/>
      </w:pPr>
      <w:r w:rsidRPr="0061345D">
        <w:t>The FPA undertake</w:t>
      </w:r>
      <w:r w:rsidR="009009FE" w:rsidRPr="0061345D">
        <w:t>s</w:t>
      </w:r>
      <w:r w:rsidRPr="0061345D">
        <w:t xml:space="preserve"> random audits of FPPs and harvesting operations to assess </w:t>
      </w:r>
      <w:r w:rsidR="009009FE" w:rsidRPr="0061345D">
        <w:t xml:space="preserve">the standards of FPPs and </w:t>
      </w:r>
      <w:r w:rsidR="00170594" w:rsidRPr="0061345D">
        <w:t>associated</w:t>
      </w:r>
      <w:r w:rsidR="009009FE" w:rsidRPr="0061345D">
        <w:t xml:space="preserve"> operations</w:t>
      </w:r>
      <w:r w:rsidR="004D3263" w:rsidRPr="0061345D">
        <w:t>.</w:t>
      </w:r>
      <w:r w:rsidR="00170594" w:rsidRPr="0061345D">
        <w:t xml:space="preserve"> </w:t>
      </w:r>
      <w:r w:rsidR="00413449" w:rsidRPr="00413449">
        <w:t>Forest practices plan</w:t>
      </w:r>
      <w:r w:rsidR="000E0C12" w:rsidRPr="0061345D">
        <w:t xml:space="preserve">s for </w:t>
      </w:r>
      <w:r w:rsidR="00AB16DD">
        <w:t>treefern</w:t>
      </w:r>
      <w:r w:rsidR="000E0C12" w:rsidRPr="0061345D">
        <w:t xml:space="preserve"> harvesting are subject to such auditing and review. </w:t>
      </w:r>
    </w:p>
    <w:p w14:paraId="79BE2866" w14:textId="77777777" w:rsidR="00076B19" w:rsidRPr="0061345D" w:rsidRDefault="004C4F73" w:rsidP="00413449">
      <w:pPr>
        <w:spacing w:after="120"/>
      </w:pPr>
      <w:r w:rsidRPr="0061345D">
        <w:t>Selective</w:t>
      </w:r>
      <w:r w:rsidR="00076B19" w:rsidRPr="0061345D">
        <w:t xml:space="preserve"> </w:t>
      </w:r>
      <w:r w:rsidR="00AB16DD">
        <w:t>treefern</w:t>
      </w:r>
      <w:r w:rsidR="00A557FF" w:rsidRPr="0061345D">
        <w:t xml:space="preserve"> harvesting operations</w:t>
      </w:r>
      <w:r w:rsidR="00076B19" w:rsidRPr="0061345D">
        <w:t xml:space="preserve"> and a proportion of salvage </w:t>
      </w:r>
      <w:r w:rsidR="00A557FF" w:rsidRPr="0061345D">
        <w:t>operations</w:t>
      </w:r>
      <w:r w:rsidR="008C6546">
        <w:t xml:space="preserve"> will</w:t>
      </w:r>
      <w:r w:rsidR="00076B19" w:rsidRPr="0061345D">
        <w:t xml:space="preserve"> be specifically assessed by the FPA to assess compliance with conditions of the FP</w:t>
      </w:r>
      <w:r w:rsidR="00A557FF" w:rsidRPr="0061345D">
        <w:t xml:space="preserve">P and </w:t>
      </w:r>
      <w:r w:rsidR="00413449" w:rsidRPr="00413449">
        <w:rPr>
          <w:i/>
        </w:rPr>
        <w:t>Treefern management plan</w:t>
      </w:r>
      <w:r w:rsidR="00A557FF" w:rsidRPr="0061345D">
        <w:t>. This process is</w:t>
      </w:r>
      <w:r w:rsidR="00076B19" w:rsidRPr="0061345D">
        <w:t xml:space="preserve"> to ob</w:t>
      </w:r>
      <w:r w:rsidR="00A557FF" w:rsidRPr="0061345D">
        <w:t>tain data for research purposes</w:t>
      </w:r>
      <w:r w:rsidR="00A92E16" w:rsidRPr="0061345D">
        <w:t>,</w:t>
      </w:r>
      <w:r w:rsidR="00076B19" w:rsidRPr="0061345D">
        <w:t xml:space="preserve"> to discuss with stakeholders the effectiveness of prescriptio</w:t>
      </w:r>
      <w:r w:rsidR="00A557FF" w:rsidRPr="0061345D">
        <w:t>ns</w:t>
      </w:r>
      <w:r w:rsidR="004E4850" w:rsidRPr="0061345D">
        <w:t xml:space="preserve"> and if necessary to refine prescriptions in FPPs and subsequent </w:t>
      </w:r>
      <w:r w:rsidR="00413449" w:rsidRPr="00413449">
        <w:rPr>
          <w:i/>
        </w:rPr>
        <w:t>Treefern management plan</w:t>
      </w:r>
      <w:r w:rsidR="004E4850" w:rsidRPr="0061345D">
        <w:t>s.</w:t>
      </w:r>
      <w:r w:rsidR="00AE4830" w:rsidRPr="0061345D">
        <w:t xml:space="preserve"> This will</w:t>
      </w:r>
      <w:r w:rsidR="006E2668" w:rsidRPr="0061345D">
        <w:t xml:space="preserve"> provide a means of adaptive management for the </w:t>
      </w:r>
      <w:r w:rsidR="00413449" w:rsidRPr="00413449">
        <w:rPr>
          <w:i/>
        </w:rPr>
        <w:t>Treefern management plan</w:t>
      </w:r>
      <w:r w:rsidR="006E2668" w:rsidRPr="0061345D">
        <w:t xml:space="preserve"> by refining prescriptions.</w:t>
      </w:r>
    </w:p>
    <w:p w14:paraId="79BE2867" w14:textId="77777777" w:rsidR="00811758" w:rsidRPr="0061345D" w:rsidRDefault="003E0392" w:rsidP="009260BD">
      <w:pPr>
        <w:pStyle w:val="StyleHeading212ptLeftBefore12ptAfter6pt"/>
      </w:pPr>
      <w:bookmarkStart w:id="18" w:name="_Toc479785027"/>
      <w:r>
        <w:t>6</w:t>
      </w:r>
      <w:r w:rsidR="00E772B3" w:rsidRPr="0061345D">
        <w:t xml:space="preserve">.6 </w:t>
      </w:r>
      <w:r w:rsidR="00AB16DD">
        <w:t>Treefern</w:t>
      </w:r>
      <w:r w:rsidR="003C7ECF">
        <w:t xml:space="preserve"> t</w:t>
      </w:r>
      <w:r w:rsidR="00811758" w:rsidRPr="0061345D">
        <w:t>ags</w:t>
      </w:r>
      <w:bookmarkEnd w:id="18"/>
    </w:p>
    <w:p w14:paraId="79BE2868" w14:textId="77777777" w:rsidR="001B7470" w:rsidRPr="0061345D" w:rsidRDefault="00811758" w:rsidP="00413449">
      <w:pPr>
        <w:spacing w:after="120"/>
        <w:rPr>
          <w:b/>
          <w:bCs/>
        </w:rPr>
      </w:pPr>
      <w:r w:rsidRPr="0061345D">
        <w:t xml:space="preserve">All harvested </w:t>
      </w:r>
      <w:r w:rsidR="00AB16DD">
        <w:rPr>
          <w:iCs/>
        </w:rPr>
        <w:t>treefern</w:t>
      </w:r>
      <w:r w:rsidR="00645C16" w:rsidRPr="0061345D">
        <w:rPr>
          <w:iCs/>
        </w:rPr>
        <w:t>s</w:t>
      </w:r>
      <w:r w:rsidR="00645C16" w:rsidRPr="0061345D">
        <w:rPr>
          <w:i/>
          <w:iCs/>
        </w:rPr>
        <w:t xml:space="preserve"> </w:t>
      </w:r>
      <w:r w:rsidRPr="0061345D">
        <w:t xml:space="preserve">must have a Tasmanian </w:t>
      </w:r>
      <w:r w:rsidR="003C7ECF" w:rsidRPr="003C7ECF">
        <w:t>treefern tag</w:t>
      </w:r>
      <w:r w:rsidRPr="0061345D">
        <w:t xml:space="preserve"> securely attached at the point of harvest. </w:t>
      </w:r>
      <w:r w:rsidR="004E4850" w:rsidRPr="0061345D">
        <w:t>Attachment of t</w:t>
      </w:r>
      <w:r w:rsidR="001B7470" w:rsidRPr="0061345D">
        <w:t xml:space="preserve">ags is the responsibility of the </w:t>
      </w:r>
      <w:r w:rsidR="00AB16DD">
        <w:t>treefern</w:t>
      </w:r>
      <w:r w:rsidR="001B7470" w:rsidRPr="0061345D">
        <w:t xml:space="preserve"> harvester</w:t>
      </w:r>
      <w:r w:rsidR="009B761D" w:rsidRPr="0061345D">
        <w:t>,</w:t>
      </w:r>
      <w:r w:rsidR="001B7470" w:rsidRPr="0061345D">
        <w:t xml:space="preserve"> who must ensure that </w:t>
      </w:r>
      <w:r w:rsidR="004E4850" w:rsidRPr="0061345D">
        <w:t>t</w:t>
      </w:r>
      <w:r w:rsidR="00711F03" w:rsidRPr="0061345D">
        <w:t>ags</w:t>
      </w:r>
      <w:r w:rsidR="001B7470" w:rsidRPr="0061345D">
        <w:t xml:space="preserve"> are attached to</w:t>
      </w:r>
      <w:r w:rsidR="001B7470" w:rsidRPr="0061345D">
        <w:rPr>
          <w:i/>
          <w:iCs/>
        </w:rPr>
        <w:t xml:space="preserve"> </w:t>
      </w:r>
      <w:r w:rsidR="001B7470" w:rsidRPr="0061345D">
        <w:t>ferns before they are transported from the harvesting site (</w:t>
      </w:r>
      <w:r w:rsidR="009B761D" w:rsidRPr="0061345D">
        <w:t>as</w:t>
      </w:r>
      <w:r w:rsidR="001B7470" w:rsidRPr="0061345D">
        <w:t xml:space="preserve"> specified </w:t>
      </w:r>
      <w:r w:rsidR="009B761D" w:rsidRPr="0061345D">
        <w:t>in</w:t>
      </w:r>
      <w:r w:rsidR="001B7470" w:rsidRPr="0061345D">
        <w:t xml:space="preserve"> the FPP). </w:t>
      </w:r>
      <w:r w:rsidR="00AB16DD">
        <w:t>Treefern</w:t>
      </w:r>
      <w:r w:rsidR="003C7ECF">
        <w:t xml:space="preserve"> t</w:t>
      </w:r>
      <w:r w:rsidR="001B7470" w:rsidRPr="0061345D">
        <w:t>ags must remain attached throughout the retail chain to the end consumer.</w:t>
      </w:r>
      <w:r w:rsidR="001B7470" w:rsidRPr="0061345D">
        <w:rPr>
          <w:b/>
          <w:bCs/>
        </w:rPr>
        <w:t xml:space="preserve"> </w:t>
      </w:r>
    </w:p>
    <w:p w14:paraId="79BE2869" w14:textId="77777777" w:rsidR="00A67354" w:rsidRPr="0061345D" w:rsidRDefault="00413449" w:rsidP="00413449">
      <w:pPr>
        <w:spacing w:after="120"/>
      </w:pPr>
      <w:r w:rsidRPr="00413449">
        <w:t>Forest practices plan</w:t>
      </w:r>
      <w:r w:rsidR="00A67354" w:rsidRPr="0061345D">
        <w:t xml:space="preserve">s proposed for </w:t>
      </w:r>
      <w:r w:rsidR="00AB16DD">
        <w:t>treefern</w:t>
      </w:r>
      <w:r w:rsidR="00A67354" w:rsidRPr="0061345D">
        <w:t xml:space="preserve"> harvesting must have </w:t>
      </w:r>
      <w:r w:rsidR="00AB16DD">
        <w:t>treefern</w:t>
      </w:r>
      <w:r w:rsidR="006E2668" w:rsidRPr="0061345D">
        <w:t xml:space="preserve"> numbers estimated by the FPO, </w:t>
      </w:r>
      <w:r w:rsidR="00A67354" w:rsidRPr="0061345D">
        <w:t xml:space="preserve">in order that an appropriate number of </w:t>
      </w:r>
      <w:r w:rsidR="003C7ECF" w:rsidRPr="003C7ECF">
        <w:t>treefern tag</w:t>
      </w:r>
      <w:r w:rsidR="00711F03" w:rsidRPr="0061345D">
        <w:t>s</w:t>
      </w:r>
      <w:r w:rsidR="00A67354" w:rsidRPr="0061345D">
        <w:t xml:space="preserve"> are issued to the </w:t>
      </w:r>
      <w:r w:rsidR="00AB16DD">
        <w:t>treefern</w:t>
      </w:r>
      <w:r w:rsidR="006E2668" w:rsidRPr="0061345D">
        <w:t xml:space="preserve"> harvester for that FPP area</w:t>
      </w:r>
      <w:r w:rsidR="00A67354" w:rsidRPr="0061345D">
        <w:t xml:space="preserve">. </w:t>
      </w:r>
      <w:r w:rsidR="00AB16DD">
        <w:t>Treefern</w:t>
      </w:r>
      <w:r w:rsidR="00A67354" w:rsidRPr="0061345D">
        <w:t>s are counted in sample plots located in different</w:t>
      </w:r>
      <w:r w:rsidR="00001680" w:rsidRPr="0061345D">
        <w:t xml:space="preserve"> botanical</w:t>
      </w:r>
      <w:r w:rsidR="00A67354" w:rsidRPr="0061345D">
        <w:t xml:space="preserve"> </w:t>
      </w:r>
      <w:r w:rsidR="00001680" w:rsidRPr="0061345D">
        <w:t>communities</w:t>
      </w:r>
      <w:r w:rsidR="00A67354" w:rsidRPr="0061345D">
        <w:t xml:space="preserve"> within the FPP area, and then</w:t>
      </w:r>
      <w:r w:rsidR="00001680" w:rsidRPr="0061345D">
        <w:t xml:space="preserve"> these numbers extrapolated</w:t>
      </w:r>
      <w:r w:rsidR="00A67354" w:rsidRPr="0061345D">
        <w:t xml:space="preserve"> to estimate the</w:t>
      </w:r>
      <w:r w:rsidR="00620655" w:rsidRPr="0061345D">
        <w:t xml:space="preserve"> </w:t>
      </w:r>
      <w:r w:rsidR="00A67354" w:rsidRPr="0061345D">
        <w:t xml:space="preserve">number of </w:t>
      </w:r>
      <w:r w:rsidR="00AB16DD">
        <w:t>treefern</w:t>
      </w:r>
      <w:r w:rsidR="00A67354" w:rsidRPr="0061345D">
        <w:t>s in the FPP area.</w:t>
      </w:r>
      <w:r w:rsidR="00620655" w:rsidRPr="0061345D">
        <w:t xml:space="preserve"> </w:t>
      </w:r>
      <w:r w:rsidR="00001680" w:rsidRPr="0061345D">
        <w:t>The methods for sample plot counts are covered in FPO training.</w:t>
      </w:r>
      <w:r w:rsidR="00091124" w:rsidRPr="0061345D">
        <w:t xml:space="preserve"> </w:t>
      </w:r>
    </w:p>
    <w:p w14:paraId="79BE286A" w14:textId="77777777" w:rsidR="00811758" w:rsidRPr="0061345D" w:rsidRDefault="00AB16DD" w:rsidP="00413449">
      <w:pPr>
        <w:spacing w:after="120"/>
      </w:pPr>
      <w:r>
        <w:t>Treefern</w:t>
      </w:r>
      <w:r w:rsidR="00811758" w:rsidRPr="0061345D">
        <w:t xml:space="preserve"> harvesters must apply to the FPA</w:t>
      </w:r>
      <w:r w:rsidR="00BB0E9E" w:rsidRPr="0061345D">
        <w:t xml:space="preserve"> for sufficient </w:t>
      </w:r>
      <w:r w:rsidR="003C7ECF" w:rsidRPr="003C7ECF">
        <w:t>treefern tag</w:t>
      </w:r>
      <w:r w:rsidR="00BB0E9E" w:rsidRPr="0061345D">
        <w:t>s</w:t>
      </w:r>
      <w:r w:rsidR="00811758" w:rsidRPr="0061345D">
        <w:t xml:space="preserve"> for the </w:t>
      </w:r>
      <w:r>
        <w:rPr>
          <w:iCs/>
        </w:rPr>
        <w:t>treefern</w:t>
      </w:r>
      <w:r w:rsidR="00645C16" w:rsidRPr="0061345D">
        <w:rPr>
          <w:iCs/>
        </w:rPr>
        <w:t>s</w:t>
      </w:r>
      <w:r w:rsidR="00811758" w:rsidRPr="0061345D">
        <w:t xml:space="preserve"> to be harvested up to the </w:t>
      </w:r>
      <w:r w:rsidR="004E4850" w:rsidRPr="0061345D">
        <w:t>estimated</w:t>
      </w:r>
      <w:r w:rsidR="00811758" w:rsidRPr="0061345D">
        <w:t xml:space="preserve"> number</w:t>
      </w:r>
      <w:r w:rsidR="00620655" w:rsidRPr="0061345D">
        <w:t>, which is</w:t>
      </w:r>
      <w:r w:rsidR="00811758" w:rsidRPr="0061345D">
        <w:t xml:space="preserve"> prescribed on the FPP coversheet</w:t>
      </w:r>
      <w:r w:rsidR="00620655" w:rsidRPr="0061345D">
        <w:t>.</w:t>
      </w:r>
      <w:r w:rsidR="001B7470" w:rsidRPr="0061345D">
        <w:t xml:space="preserve"> </w:t>
      </w:r>
      <w:r w:rsidR="00811758" w:rsidRPr="0061345D">
        <w:t xml:space="preserve">A copy of a certified FPP prescribing </w:t>
      </w:r>
      <w:r>
        <w:t>treefern</w:t>
      </w:r>
      <w:r w:rsidR="00811758" w:rsidRPr="0061345D">
        <w:t xml:space="preserve"> harvesting</w:t>
      </w:r>
      <w:r w:rsidR="004E4850" w:rsidRPr="0061345D">
        <w:t>,</w:t>
      </w:r>
      <w:r w:rsidR="00811758" w:rsidRPr="0061345D">
        <w:t xml:space="preserve"> alon</w:t>
      </w:r>
      <w:r w:rsidR="00BB0E9E" w:rsidRPr="0061345D">
        <w:t xml:space="preserve">g with a </w:t>
      </w:r>
      <w:r w:rsidR="003C7ECF" w:rsidRPr="003C7ECF">
        <w:t>treefern tag</w:t>
      </w:r>
      <w:r w:rsidR="00BB0E9E" w:rsidRPr="0061345D">
        <w:t xml:space="preserve"> Request f</w:t>
      </w:r>
      <w:r w:rsidR="00811758" w:rsidRPr="0061345D">
        <w:t xml:space="preserve">orm (available from the FPO or FPA) and prescribed payment for the </w:t>
      </w:r>
      <w:r w:rsidR="003C7ECF" w:rsidRPr="003C7ECF">
        <w:t>treefern tag</w:t>
      </w:r>
      <w:r w:rsidR="00BB0E9E" w:rsidRPr="0061345D">
        <w:t>s</w:t>
      </w:r>
      <w:r w:rsidR="00AA6037" w:rsidRPr="0061345D">
        <w:t>,</w:t>
      </w:r>
      <w:r w:rsidR="00811758" w:rsidRPr="0061345D">
        <w:t xml:space="preserve"> must be supplied to the FPA in order for </w:t>
      </w:r>
      <w:r w:rsidR="003C7ECF" w:rsidRPr="003C7ECF">
        <w:t>treefern tag</w:t>
      </w:r>
      <w:r w:rsidR="00BB0E9E" w:rsidRPr="0061345D">
        <w:t>s</w:t>
      </w:r>
      <w:r w:rsidR="00811758" w:rsidRPr="0061345D">
        <w:t xml:space="preserve"> to be issued. Information required on the </w:t>
      </w:r>
      <w:r w:rsidR="003C7ECF" w:rsidRPr="003C7ECF">
        <w:t>treefern tag</w:t>
      </w:r>
      <w:r w:rsidR="00811758" w:rsidRPr="0061345D">
        <w:t xml:space="preserve"> Request f</w:t>
      </w:r>
      <w:r w:rsidR="001B7470" w:rsidRPr="0061345D">
        <w:t>orm includes</w:t>
      </w:r>
      <w:r w:rsidR="0062781B">
        <w:t xml:space="preserve"> the</w:t>
      </w:r>
      <w:r w:rsidR="00811758" w:rsidRPr="0061345D">
        <w:t xml:space="preserve">: </w:t>
      </w:r>
    </w:p>
    <w:p w14:paraId="79BE286B" w14:textId="77777777" w:rsidR="00811758" w:rsidRPr="0061345D" w:rsidRDefault="0062781B" w:rsidP="00413449">
      <w:pPr>
        <w:numPr>
          <w:ilvl w:val="0"/>
          <w:numId w:val="3"/>
        </w:numPr>
        <w:tabs>
          <w:tab w:val="clear" w:pos="720"/>
        </w:tabs>
        <w:spacing w:after="120"/>
      </w:pPr>
      <w:r w:rsidRPr="0061345D">
        <w:t xml:space="preserve">unique </w:t>
      </w:r>
      <w:r>
        <w:t>FPP</w:t>
      </w:r>
      <w:r w:rsidRPr="0061345D">
        <w:t xml:space="preserve"> identification number for the area from which the </w:t>
      </w:r>
      <w:r>
        <w:rPr>
          <w:iCs/>
        </w:rPr>
        <w:t>treefern</w:t>
      </w:r>
      <w:r w:rsidRPr="0061345D">
        <w:rPr>
          <w:iCs/>
        </w:rPr>
        <w:t>s</w:t>
      </w:r>
      <w:r w:rsidRPr="0061345D">
        <w:rPr>
          <w:i/>
          <w:iCs/>
        </w:rPr>
        <w:t xml:space="preserve"> </w:t>
      </w:r>
      <w:r>
        <w:t>will be harvested</w:t>
      </w:r>
    </w:p>
    <w:p w14:paraId="79BE286C" w14:textId="77777777" w:rsidR="00811758" w:rsidRPr="0061345D" w:rsidRDefault="0062781B" w:rsidP="00413449">
      <w:pPr>
        <w:numPr>
          <w:ilvl w:val="0"/>
          <w:numId w:val="3"/>
        </w:numPr>
        <w:tabs>
          <w:tab w:val="clear" w:pos="720"/>
        </w:tabs>
        <w:spacing w:after="120"/>
      </w:pPr>
      <w:r w:rsidRPr="0061345D">
        <w:t xml:space="preserve">number of </w:t>
      </w:r>
      <w:r>
        <w:rPr>
          <w:iCs/>
        </w:rPr>
        <w:t>treefern</w:t>
      </w:r>
      <w:r w:rsidRPr="0061345D">
        <w:rPr>
          <w:iCs/>
        </w:rPr>
        <w:t>s</w:t>
      </w:r>
      <w:r w:rsidRPr="0061345D">
        <w:rPr>
          <w:i/>
          <w:iCs/>
        </w:rPr>
        <w:t xml:space="preserve"> </w:t>
      </w:r>
      <w:r w:rsidRPr="0061345D">
        <w:t xml:space="preserve">which the </w:t>
      </w:r>
      <w:r>
        <w:t>FPO estimates can be harvested</w:t>
      </w:r>
    </w:p>
    <w:p w14:paraId="79BE286D" w14:textId="77777777" w:rsidR="00811758" w:rsidRPr="0061345D" w:rsidRDefault="0062781B" w:rsidP="00413449">
      <w:pPr>
        <w:numPr>
          <w:ilvl w:val="0"/>
          <w:numId w:val="3"/>
        </w:numPr>
        <w:tabs>
          <w:tab w:val="clear" w:pos="720"/>
        </w:tabs>
        <w:spacing w:after="120"/>
      </w:pPr>
      <w:r w:rsidRPr="0061345D">
        <w:t xml:space="preserve">name of certifying </w:t>
      </w:r>
      <w:r>
        <w:t>FPO</w:t>
      </w:r>
    </w:p>
    <w:p w14:paraId="79BE286E" w14:textId="77777777" w:rsidR="00811758" w:rsidRPr="0061345D" w:rsidRDefault="0062781B" w:rsidP="00413449">
      <w:pPr>
        <w:numPr>
          <w:ilvl w:val="0"/>
          <w:numId w:val="3"/>
        </w:numPr>
        <w:tabs>
          <w:tab w:val="clear" w:pos="720"/>
        </w:tabs>
        <w:spacing w:after="120"/>
      </w:pPr>
      <w:r w:rsidRPr="0061345D">
        <w:t xml:space="preserve">name of the </w:t>
      </w:r>
      <w:r>
        <w:t>treefern</w:t>
      </w:r>
      <w:r w:rsidRPr="0061345D">
        <w:t xml:space="preserve"> harv</w:t>
      </w:r>
      <w:r>
        <w:t>ester and their current address</w:t>
      </w:r>
    </w:p>
    <w:p w14:paraId="79BE286F" w14:textId="77777777" w:rsidR="00811758" w:rsidRPr="0061345D" w:rsidRDefault="0062781B" w:rsidP="00413449">
      <w:pPr>
        <w:numPr>
          <w:ilvl w:val="0"/>
          <w:numId w:val="3"/>
        </w:numPr>
        <w:tabs>
          <w:tab w:val="clear" w:pos="720"/>
        </w:tabs>
        <w:spacing w:after="120"/>
      </w:pPr>
      <w:r w:rsidRPr="0061345D">
        <w:t>business names, contact names and addresses for each other party in</w:t>
      </w:r>
      <w:r>
        <w:t xml:space="preserve"> the supply chain</w:t>
      </w:r>
    </w:p>
    <w:p w14:paraId="79BE2870" w14:textId="77777777" w:rsidR="00811758" w:rsidRPr="0061345D" w:rsidRDefault="0062781B" w:rsidP="00413449">
      <w:pPr>
        <w:numPr>
          <w:ilvl w:val="0"/>
          <w:numId w:val="3"/>
        </w:numPr>
        <w:tabs>
          <w:tab w:val="clear" w:pos="720"/>
        </w:tabs>
        <w:spacing w:after="120"/>
      </w:pPr>
      <w:r w:rsidRPr="0061345D">
        <w:t xml:space="preserve">date that compliance certification will be undertaken for </w:t>
      </w:r>
      <w:r>
        <w:rPr>
          <w:iCs/>
        </w:rPr>
        <w:t>treefern</w:t>
      </w:r>
      <w:r w:rsidRPr="0061345D">
        <w:rPr>
          <w:i/>
          <w:iCs/>
        </w:rPr>
        <w:t xml:space="preserve"> </w:t>
      </w:r>
      <w:r>
        <w:t>harvesting operational phase</w:t>
      </w:r>
    </w:p>
    <w:p w14:paraId="79BE2871" w14:textId="77777777" w:rsidR="00811758" w:rsidRPr="0061345D" w:rsidRDefault="0062781B" w:rsidP="00413449">
      <w:pPr>
        <w:numPr>
          <w:ilvl w:val="0"/>
          <w:numId w:val="3"/>
        </w:numPr>
        <w:tabs>
          <w:tab w:val="clear" w:pos="720"/>
        </w:tabs>
        <w:spacing w:after="120"/>
      </w:pPr>
      <w:r w:rsidRPr="0061345D">
        <w:t xml:space="preserve">person responsible for arranging for </w:t>
      </w:r>
      <w:r w:rsidR="001A50BA">
        <w:t>FPO</w:t>
      </w:r>
      <w:r w:rsidRPr="0061345D">
        <w:t xml:space="preserve"> to undertake checking, and signature of respons</w:t>
      </w:r>
      <w:r w:rsidR="00811758" w:rsidRPr="0061345D">
        <w:t xml:space="preserve">ible person. </w:t>
      </w:r>
    </w:p>
    <w:p w14:paraId="79BE2872" w14:textId="77777777" w:rsidR="00633B8C" w:rsidRPr="0061345D" w:rsidRDefault="00633B8C" w:rsidP="00413449">
      <w:pPr>
        <w:spacing w:after="120"/>
      </w:pPr>
      <w:r w:rsidRPr="0061345D">
        <w:t xml:space="preserve">Issued tags must only be attached to </w:t>
      </w:r>
      <w:r w:rsidR="00AB16DD">
        <w:t>treefern</w:t>
      </w:r>
      <w:r w:rsidRPr="0061345D">
        <w:t xml:space="preserve">s harvested from the area covered by the FPP against which the tags were obtained. Any tags that may be left over from a particular FPP area must either be transferred to another FPP (via a </w:t>
      </w:r>
      <w:r w:rsidR="0071368B">
        <w:t>treefern</w:t>
      </w:r>
      <w:r w:rsidR="0071368B" w:rsidRPr="0061345D">
        <w:t xml:space="preserve"> tag request for</w:t>
      </w:r>
      <w:r w:rsidRPr="0061345D">
        <w:t xml:space="preserve">m) or returned to the FPA for a refund.  </w:t>
      </w:r>
    </w:p>
    <w:p w14:paraId="79BE2873" w14:textId="77777777" w:rsidR="009F454A" w:rsidRDefault="00AB16DD" w:rsidP="00413449">
      <w:pPr>
        <w:spacing w:after="120"/>
      </w:pPr>
      <w:r>
        <w:t>Treefern</w:t>
      </w:r>
      <w:r w:rsidR="00811758" w:rsidRPr="0061345D">
        <w:t xml:space="preserve"> </w:t>
      </w:r>
      <w:r w:rsidR="0071368B">
        <w:t>t</w:t>
      </w:r>
      <w:r w:rsidR="00811758" w:rsidRPr="0061345D">
        <w:t xml:space="preserve">ags are issued sequentially for each FPP and will not exceed the prescribed number of </w:t>
      </w:r>
      <w:r>
        <w:rPr>
          <w:iCs/>
        </w:rPr>
        <w:t>treefern</w:t>
      </w:r>
      <w:r w:rsidR="00645C16" w:rsidRPr="0061345D">
        <w:rPr>
          <w:iCs/>
        </w:rPr>
        <w:t>s</w:t>
      </w:r>
      <w:r w:rsidR="00645C16" w:rsidRPr="0061345D">
        <w:rPr>
          <w:i/>
          <w:iCs/>
        </w:rPr>
        <w:t xml:space="preserve"> </w:t>
      </w:r>
      <w:r w:rsidR="00811758" w:rsidRPr="0061345D">
        <w:t xml:space="preserve">identified on the FPP. Once the FPA has received a request for </w:t>
      </w:r>
      <w:r w:rsidR="00596C37" w:rsidRPr="0061345D">
        <w:t>t</w:t>
      </w:r>
      <w:r w:rsidR="00BB0E9E" w:rsidRPr="0061345D">
        <w:t>ags</w:t>
      </w:r>
      <w:r w:rsidR="00811758" w:rsidRPr="0061345D">
        <w:t xml:space="preserve"> and clears payment, </w:t>
      </w:r>
      <w:r w:rsidR="00C476B0" w:rsidRPr="0061345D">
        <w:t>the required number of t</w:t>
      </w:r>
      <w:r w:rsidR="00BB0E9E" w:rsidRPr="0061345D">
        <w:t>ags</w:t>
      </w:r>
      <w:r w:rsidR="00811758" w:rsidRPr="0061345D">
        <w:t xml:space="preserve"> are pro</w:t>
      </w:r>
      <w:r w:rsidR="00C476B0" w:rsidRPr="0061345D">
        <w:t>vided</w:t>
      </w:r>
      <w:r w:rsidR="00811758" w:rsidRPr="0061345D">
        <w:t xml:space="preserve"> to the </w:t>
      </w:r>
      <w:r>
        <w:t>treefern</w:t>
      </w:r>
      <w:r w:rsidR="00811758" w:rsidRPr="0061345D">
        <w:t xml:space="preserve"> harvester.</w:t>
      </w:r>
      <w:r w:rsidR="007F2D65">
        <w:t xml:space="preserve"> Tags are issued under section 18A(b) of the Forest Practices Act</w:t>
      </w:r>
      <w:r w:rsidR="009F454A">
        <w:t xml:space="preserve"> and can be obtained for two size classes of fern:</w:t>
      </w:r>
    </w:p>
    <w:p w14:paraId="79BE2874" w14:textId="77777777" w:rsidR="009E1D28" w:rsidRDefault="009F454A" w:rsidP="00413449">
      <w:pPr>
        <w:spacing w:after="120"/>
        <w:ind w:left="720"/>
      </w:pPr>
      <w:r>
        <w:t xml:space="preserve">1) </w:t>
      </w:r>
      <w:r w:rsidR="001A50BA">
        <w:t>t</w:t>
      </w:r>
      <w:r w:rsidR="00AB16DD">
        <w:t>reefern</w:t>
      </w:r>
      <w:r>
        <w:t xml:space="preserve"> stem greater than 30 cm in length (priced at </w:t>
      </w:r>
      <w:r w:rsidR="00BB6BF7">
        <w:t>one</w:t>
      </w:r>
      <w:r>
        <w:t xml:space="preserve"> fee unit or $1.</w:t>
      </w:r>
      <w:r w:rsidR="0022432E">
        <w:t>55</w:t>
      </w:r>
      <w:r>
        <w:t xml:space="preserve"> as of 1</w:t>
      </w:r>
      <w:r w:rsidR="0022432E">
        <w:t>5 February</w:t>
      </w:r>
      <w:r>
        <w:t xml:space="preserve"> 201</w:t>
      </w:r>
      <w:r w:rsidR="0022432E">
        <w:t>7</w:t>
      </w:r>
      <w:r>
        <w:t>)</w:t>
      </w:r>
    </w:p>
    <w:p w14:paraId="79BE2875" w14:textId="77777777" w:rsidR="009E1D28" w:rsidRDefault="009F454A" w:rsidP="00413449">
      <w:pPr>
        <w:spacing w:after="120"/>
        <w:ind w:left="720"/>
      </w:pPr>
      <w:r>
        <w:t xml:space="preserve">2) </w:t>
      </w:r>
      <w:r w:rsidR="001A50BA">
        <w:t>t</w:t>
      </w:r>
      <w:r w:rsidR="00AB16DD">
        <w:t>reefern</w:t>
      </w:r>
      <w:r>
        <w:t xml:space="preserve"> stem 30 cm or less in le</w:t>
      </w:r>
      <w:r w:rsidR="006A1564">
        <w:t>ngth (priced at 0.5 fee units or</w:t>
      </w:r>
      <w:r>
        <w:t xml:space="preserve"> 7</w:t>
      </w:r>
      <w:r w:rsidR="0022432E">
        <w:t>8</w:t>
      </w:r>
      <w:r>
        <w:t>c as of 1</w:t>
      </w:r>
      <w:r w:rsidR="0022432E">
        <w:t>5 February</w:t>
      </w:r>
      <w:r>
        <w:t xml:space="preserve"> 201</w:t>
      </w:r>
      <w:r w:rsidR="0022432E">
        <w:t>7</w:t>
      </w:r>
      <w:r>
        <w:t>)</w:t>
      </w:r>
      <w:r w:rsidR="001A50BA">
        <w:t>.</w:t>
      </w:r>
      <w:r w:rsidR="00811758" w:rsidRPr="0061345D">
        <w:t xml:space="preserve"> </w:t>
      </w:r>
    </w:p>
    <w:p w14:paraId="79BE2876" w14:textId="77777777" w:rsidR="009F454A" w:rsidRDefault="009F454A" w:rsidP="00413449">
      <w:pPr>
        <w:spacing w:after="120"/>
      </w:pPr>
      <w:r>
        <w:t>The pricing of tags is adjusted annually by the Tasmanian Treasury.</w:t>
      </w:r>
    </w:p>
    <w:p w14:paraId="79BE2877" w14:textId="77777777" w:rsidR="00AB2BDE" w:rsidRDefault="00AB2BDE" w:rsidP="00413449">
      <w:pPr>
        <w:spacing w:after="120"/>
      </w:pPr>
      <w:r>
        <w:t xml:space="preserve">A new optional multi-part tag will be made available by the FPA in 2017 </w:t>
      </w:r>
      <w:r w:rsidR="00ED7E77">
        <w:t xml:space="preserve">for larger treefern stems </w:t>
      </w:r>
      <w:r>
        <w:t xml:space="preserve">at no additional cost.  </w:t>
      </w:r>
      <w:r w:rsidR="00ED7E77">
        <w:t>The parts of the tag can be separated in order to tag multiple products from a single stem.  The aim of this tag is to offer another design of tag to assist the Tasmanian industry.  This tag provide</w:t>
      </w:r>
      <w:r w:rsidR="005D7219">
        <w:t>s for chain of custody for tree</w:t>
      </w:r>
      <w:r w:rsidR="00ED7E77">
        <w:t>fern parts and enables tracing back of the product parts to the certified treefern.</w:t>
      </w:r>
      <w:r>
        <w:t xml:space="preserve"> </w:t>
      </w:r>
    </w:p>
    <w:p w14:paraId="79BE2878" w14:textId="77777777" w:rsidR="00B2167D" w:rsidRPr="0061345D" w:rsidRDefault="00811758" w:rsidP="00413449">
      <w:pPr>
        <w:spacing w:after="120"/>
      </w:pPr>
      <w:r w:rsidRPr="0061345D">
        <w:t xml:space="preserve">Proceeds </w:t>
      </w:r>
      <w:r w:rsidR="00C476B0" w:rsidRPr="0061345D">
        <w:t>from the sale of the t</w:t>
      </w:r>
      <w:r w:rsidRPr="0061345D">
        <w:t xml:space="preserve">ags pay for: </w:t>
      </w:r>
    </w:p>
    <w:p w14:paraId="79BE2879" w14:textId="77777777" w:rsidR="00B2167D" w:rsidRPr="0061345D" w:rsidRDefault="0062781B" w:rsidP="00413449">
      <w:pPr>
        <w:numPr>
          <w:ilvl w:val="0"/>
          <w:numId w:val="26"/>
        </w:numPr>
        <w:spacing w:after="120"/>
      </w:pPr>
      <w:r w:rsidRPr="0061345D">
        <w:t xml:space="preserve">administration of the </w:t>
      </w:r>
      <w:r>
        <w:t>treefern</w:t>
      </w:r>
      <w:r w:rsidRPr="0061345D">
        <w:t xml:space="preserve"> management system </w:t>
      </w:r>
    </w:p>
    <w:p w14:paraId="79BE287A" w14:textId="77777777" w:rsidR="00B2167D" w:rsidRPr="0061345D" w:rsidRDefault="0062781B" w:rsidP="00413449">
      <w:pPr>
        <w:numPr>
          <w:ilvl w:val="0"/>
          <w:numId w:val="26"/>
        </w:numPr>
        <w:spacing w:after="120"/>
      </w:pPr>
      <w:r>
        <w:t>database and record keeping</w:t>
      </w:r>
    </w:p>
    <w:p w14:paraId="79BE287B" w14:textId="77777777" w:rsidR="00B2167D" w:rsidRPr="0061345D" w:rsidRDefault="0062781B" w:rsidP="00413449">
      <w:pPr>
        <w:numPr>
          <w:ilvl w:val="0"/>
          <w:numId w:val="26"/>
        </w:numPr>
        <w:spacing w:after="120"/>
      </w:pPr>
      <w:r w:rsidRPr="0061345D">
        <w:t xml:space="preserve">monitoring and enforcement </w:t>
      </w:r>
    </w:p>
    <w:p w14:paraId="79BE287C" w14:textId="77777777" w:rsidR="00811758" w:rsidRPr="0061345D" w:rsidRDefault="0062781B" w:rsidP="00413449">
      <w:pPr>
        <w:numPr>
          <w:ilvl w:val="0"/>
          <w:numId w:val="26"/>
        </w:numPr>
        <w:spacing w:after="120"/>
      </w:pPr>
      <w:r w:rsidRPr="0061345D">
        <w:t>res</w:t>
      </w:r>
      <w:r w:rsidR="00811758" w:rsidRPr="0061345D">
        <w:t xml:space="preserve">earch into sustainable management of </w:t>
      </w:r>
      <w:r w:rsidR="00AB16DD">
        <w:t>treefern</w:t>
      </w:r>
      <w:r w:rsidR="00811758" w:rsidRPr="0061345D">
        <w:t xml:space="preserve">s in Tasmania. </w:t>
      </w:r>
    </w:p>
    <w:p w14:paraId="79BE287D" w14:textId="77777777" w:rsidR="00867F7A" w:rsidRPr="0061345D" w:rsidRDefault="00AB16DD" w:rsidP="00413449">
      <w:pPr>
        <w:spacing w:after="120"/>
      </w:pPr>
      <w:r>
        <w:t>Treefern</w:t>
      </w:r>
      <w:r w:rsidR="0071368B">
        <w:t xml:space="preserve"> t</w:t>
      </w:r>
      <w:r w:rsidR="00811758" w:rsidRPr="0061345D">
        <w:t xml:space="preserve">ags are printed on strong waterproof material with sequential numbers. This enables suitable monitoring, recording and reporting and minimises the risk of </w:t>
      </w:r>
      <w:r w:rsidR="00E03C37" w:rsidRPr="0061345D">
        <w:t>t</w:t>
      </w:r>
      <w:r w:rsidR="00ED795C" w:rsidRPr="0061345D">
        <w:t>ags</w:t>
      </w:r>
      <w:r w:rsidR="00811758" w:rsidRPr="0061345D">
        <w:t xml:space="preserve"> being re-</w:t>
      </w:r>
      <w:r w:rsidR="00E03C37" w:rsidRPr="0061345D">
        <w:t>used. The colour of t</w:t>
      </w:r>
      <w:r w:rsidR="00ED795C" w:rsidRPr="0061345D">
        <w:t>ags</w:t>
      </w:r>
      <w:r w:rsidR="00811758" w:rsidRPr="0061345D">
        <w:t xml:space="preserve"> is also changed regularly to p</w:t>
      </w:r>
      <w:r w:rsidR="00ED795C" w:rsidRPr="0061345D">
        <w:t>revent re-use or copying</w:t>
      </w:r>
      <w:r w:rsidR="00811758" w:rsidRPr="0061345D">
        <w:t xml:space="preserve">. The format of the </w:t>
      </w:r>
      <w:r w:rsidR="00E03C37" w:rsidRPr="0061345D">
        <w:t>t</w:t>
      </w:r>
      <w:r w:rsidR="00ED795C" w:rsidRPr="0061345D">
        <w:t>ags</w:t>
      </w:r>
      <w:r w:rsidR="00811758" w:rsidRPr="0061345D">
        <w:t xml:space="preserve"> is reviewed regular</w:t>
      </w:r>
      <w:r w:rsidR="00687F23" w:rsidRPr="0061345D">
        <w:t>ly</w:t>
      </w:r>
      <w:r w:rsidR="00811758" w:rsidRPr="0061345D">
        <w:t xml:space="preserve"> to ensure that the information is </w:t>
      </w:r>
      <w:r w:rsidR="00687F23" w:rsidRPr="0061345D">
        <w:t>appropriate</w:t>
      </w:r>
      <w:r w:rsidR="00811758" w:rsidRPr="0061345D">
        <w:t xml:space="preserve"> and the material and method of attachment is suitable.</w:t>
      </w:r>
    </w:p>
    <w:p w14:paraId="79BE287E" w14:textId="77777777" w:rsidR="00425139" w:rsidRPr="0061345D" w:rsidRDefault="003E0392" w:rsidP="009260BD">
      <w:pPr>
        <w:pStyle w:val="StyleHeading212ptLeftBefore12ptAfter6pt"/>
      </w:pPr>
      <w:bookmarkStart w:id="19" w:name="_Toc479785028"/>
      <w:r>
        <w:t>6</w:t>
      </w:r>
      <w:r w:rsidR="00E772B3" w:rsidRPr="0061345D">
        <w:t xml:space="preserve">.7 </w:t>
      </w:r>
      <w:r w:rsidR="00B324F9" w:rsidRPr="0061345D">
        <w:t>Legislation and p</w:t>
      </w:r>
      <w:r w:rsidR="00425139" w:rsidRPr="0061345D">
        <w:t>enalties</w:t>
      </w:r>
      <w:bookmarkEnd w:id="19"/>
      <w:r w:rsidR="00425139" w:rsidRPr="0061345D">
        <w:t xml:space="preserve"> </w:t>
      </w:r>
    </w:p>
    <w:p w14:paraId="79BE287F" w14:textId="77777777" w:rsidR="00425139" w:rsidRPr="0061345D" w:rsidRDefault="00425139" w:rsidP="00413449">
      <w:pPr>
        <w:spacing w:after="120"/>
      </w:pPr>
      <w:r w:rsidRPr="0061345D">
        <w:t xml:space="preserve">Under the terms of the </w:t>
      </w:r>
      <w:r w:rsidRPr="0061345D">
        <w:rPr>
          <w:iCs/>
        </w:rPr>
        <w:t>Forest Practices Act</w:t>
      </w:r>
      <w:r w:rsidRPr="0061345D">
        <w:rPr>
          <w:i/>
          <w:iCs/>
        </w:rPr>
        <w:t xml:space="preserve">, </w:t>
      </w:r>
      <w:r w:rsidRPr="0061345D">
        <w:t xml:space="preserve">the FPA may certify, refuse to certify, vary or revoke a FPP. The FPA may direct persons to comply with the </w:t>
      </w:r>
      <w:r w:rsidR="00413449" w:rsidRPr="00413449">
        <w:rPr>
          <w:i/>
        </w:rPr>
        <w:t>Forest Practices Code</w:t>
      </w:r>
      <w:r w:rsidR="009449DA" w:rsidRPr="0061345D">
        <w:rPr>
          <w:i/>
        </w:rPr>
        <w:t xml:space="preserve"> </w:t>
      </w:r>
      <w:r w:rsidRPr="0061345D">
        <w:t xml:space="preserve">and make good any breach or environmental harm. Alternatively, the FPA may fine or prosecute any person who does not comply with the Act or provisions of a FPP. Thus the FPA has considerable powers under the </w:t>
      </w:r>
      <w:r w:rsidRPr="0061345D">
        <w:rPr>
          <w:iCs/>
        </w:rPr>
        <w:t>Act</w:t>
      </w:r>
      <w:r w:rsidRPr="0061345D">
        <w:rPr>
          <w:i/>
          <w:iCs/>
        </w:rPr>
        <w:t xml:space="preserve"> </w:t>
      </w:r>
      <w:r w:rsidRPr="0061345D">
        <w:t xml:space="preserve">to control </w:t>
      </w:r>
      <w:r w:rsidR="00AB16DD">
        <w:rPr>
          <w:iCs/>
        </w:rPr>
        <w:t>treefern</w:t>
      </w:r>
      <w:r w:rsidRPr="0061345D">
        <w:rPr>
          <w:i/>
          <w:iCs/>
        </w:rPr>
        <w:t xml:space="preserve"> </w:t>
      </w:r>
      <w:r w:rsidRPr="0061345D">
        <w:t>harvesting to ensure that such harvesting meets the objectives of this</w:t>
      </w:r>
      <w:r w:rsidR="00B2167D" w:rsidRPr="0061345D">
        <w:t xml:space="preserve"> </w:t>
      </w:r>
      <w:r w:rsidR="00413449" w:rsidRPr="00413449">
        <w:rPr>
          <w:i/>
        </w:rPr>
        <w:t>Treefern management plan</w:t>
      </w:r>
      <w:r w:rsidRPr="0061345D">
        <w:t xml:space="preserve">. </w:t>
      </w:r>
    </w:p>
    <w:p w14:paraId="79BE2880" w14:textId="77777777" w:rsidR="00425139" w:rsidRPr="0061345D" w:rsidRDefault="00425139" w:rsidP="00413449">
      <w:pPr>
        <w:spacing w:after="120"/>
      </w:pPr>
      <w:r w:rsidRPr="0061345D">
        <w:t xml:space="preserve">The harvesting of </w:t>
      </w:r>
      <w:r w:rsidR="00AB16DD">
        <w:rPr>
          <w:iCs/>
        </w:rPr>
        <w:t>treefern</w:t>
      </w:r>
      <w:r w:rsidRPr="0061345D">
        <w:t xml:space="preserve">s or possession of untagged ferns outside an approved harvest area is a contravention of the </w:t>
      </w:r>
      <w:r w:rsidRPr="0061345D">
        <w:rPr>
          <w:iCs/>
        </w:rPr>
        <w:t>Forest Practices Act</w:t>
      </w:r>
      <w:r w:rsidRPr="0061345D">
        <w:t xml:space="preserve"> and </w:t>
      </w:r>
      <w:r w:rsidR="008D7CDA" w:rsidRPr="0061345D">
        <w:t>can attract substantial fine</w:t>
      </w:r>
      <w:r w:rsidRPr="0061345D">
        <w:t xml:space="preserve">s. </w:t>
      </w:r>
    </w:p>
    <w:p w14:paraId="79BE2881" w14:textId="77777777" w:rsidR="00687F23" w:rsidRPr="0061345D" w:rsidRDefault="00277140" w:rsidP="00413449">
      <w:pPr>
        <w:spacing w:after="120"/>
      </w:pPr>
      <w:r w:rsidRPr="0061345D">
        <w:t xml:space="preserve">The harvesting situations, requirements and constraints for </w:t>
      </w:r>
      <w:r w:rsidR="00AB16DD">
        <w:t>treefern</w:t>
      </w:r>
      <w:r w:rsidRPr="0061345D">
        <w:t xml:space="preserve">s are summarised in </w:t>
      </w:r>
      <w:r w:rsidR="00945E57">
        <w:fldChar w:fldCharType="begin"/>
      </w:r>
      <w:r w:rsidR="00945E57">
        <w:instrText xml:space="preserve"> REF _Ref479784889 \h </w:instrText>
      </w:r>
      <w:r w:rsidR="00945E57">
        <w:fldChar w:fldCharType="separate"/>
      </w:r>
      <w:r w:rsidR="00945E57">
        <w:t xml:space="preserve">Table </w:t>
      </w:r>
      <w:r w:rsidR="00945E57">
        <w:rPr>
          <w:noProof/>
        </w:rPr>
        <w:t>2</w:t>
      </w:r>
      <w:r w:rsidR="00945E57">
        <w:fldChar w:fldCharType="end"/>
      </w:r>
      <w:r w:rsidRPr="0061345D">
        <w:t>.</w:t>
      </w:r>
    </w:p>
    <w:p w14:paraId="79BE2882" w14:textId="77777777" w:rsidR="00945E57" w:rsidRDefault="00945E57" w:rsidP="00945E57">
      <w:pPr>
        <w:pStyle w:val="Caption"/>
        <w:keepNext/>
      </w:pPr>
      <w:bookmarkStart w:id="20" w:name="_Ref479784889"/>
      <w:r>
        <w:t xml:space="preserve">Table </w:t>
      </w:r>
      <w:r w:rsidR="00D6665D">
        <w:fldChar w:fldCharType="begin"/>
      </w:r>
      <w:r w:rsidR="00D6665D">
        <w:instrText xml:space="preserve"> SEQ Table \* ARABIC </w:instrText>
      </w:r>
      <w:r w:rsidR="00D6665D">
        <w:fldChar w:fldCharType="separate"/>
      </w:r>
      <w:r>
        <w:rPr>
          <w:noProof/>
        </w:rPr>
        <w:t>2</w:t>
      </w:r>
      <w:r w:rsidR="00D6665D">
        <w:rPr>
          <w:noProof/>
        </w:rPr>
        <w:fldChar w:fldCharType="end"/>
      </w:r>
      <w:bookmarkEnd w:id="20"/>
      <w:r>
        <w:t xml:space="preserve"> - </w:t>
      </w:r>
      <w:r w:rsidRPr="00945E57">
        <w:rPr>
          <w:b w:val="0"/>
        </w:rPr>
        <w:t xml:space="preserve">Summary of regulatory system for treefern harvesting in Tasmania under this </w:t>
      </w:r>
      <w:r w:rsidRPr="00945E57">
        <w:rPr>
          <w:b w:val="0"/>
          <w:i/>
        </w:rPr>
        <w:t>Treefern management plan</w:t>
      </w:r>
    </w:p>
    <w:tbl>
      <w:tblPr>
        <w:tblW w:w="9417" w:type="dxa"/>
        <w:tblInd w:w="-275" w:type="dxa"/>
        <w:tblLayout w:type="fixed"/>
        <w:tblLook w:val="01E0" w:firstRow="1" w:lastRow="1" w:firstColumn="1" w:lastColumn="1" w:noHBand="0" w:noVBand="0"/>
      </w:tblPr>
      <w:tblGrid>
        <w:gridCol w:w="1260"/>
        <w:gridCol w:w="1080"/>
        <w:gridCol w:w="1260"/>
        <w:gridCol w:w="1440"/>
        <w:gridCol w:w="1260"/>
        <w:gridCol w:w="900"/>
        <w:gridCol w:w="957"/>
        <w:gridCol w:w="1260"/>
      </w:tblGrid>
      <w:tr w:rsidR="00687F23" w:rsidRPr="001117A1" w14:paraId="79BE288B" w14:textId="77777777" w:rsidTr="003E0392">
        <w:trPr>
          <w:trHeight w:val="989"/>
        </w:trPr>
        <w:tc>
          <w:tcPr>
            <w:tcW w:w="1260" w:type="dxa"/>
            <w:tcBorders>
              <w:top w:val="single" w:sz="4" w:space="0" w:color="auto"/>
              <w:bottom w:val="single" w:sz="4" w:space="0" w:color="auto"/>
            </w:tcBorders>
            <w:tcMar>
              <w:left w:w="85" w:type="dxa"/>
              <w:right w:w="85" w:type="dxa"/>
            </w:tcMar>
          </w:tcPr>
          <w:p w14:paraId="79BE2883" w14:textId="77777777" w:rsidR="00687F23" w:rsidRPr="001117A1" w:rsidRDefault="00687F23" w:rsidP="00413449">
            <w:pPr>
              <w:spacing w:before="80" w:after="80"/>
              <w:rPr>
                <w:b/>
                <w:sz w:val="20"/>
                <w:szCs w:val="20"/>
              </w:rPr>
            </w:pPr>
            <w:r w:rsidRPr="001117A1">
              <w:rPr>
                <w:b/>
                <w:sz w:val="20"/>
                <w:szCs w:val="20"/>
              </w:rPr>
              <w:t xml:space="preserve">Type of </w:t>
            </w:r>
            <w:r w:rsidR="00AB16DD">
              <w:rPr>
                <w:b/>
                <w:sz w:val="20"/>
                <w:szCs w:val="20"/>
              </w:rPr>
              <w:t>Treefern</w:t>
            </w:r>
            <w:r w:rsidRPr="001117A1">
              <w:rPr>
                <w:b/>
                <w:sz w:val="20"/>
                <w:szCs w:val="20"/>
              </w:rPr>
              <w:t xml:space="preserve"> Harvesting</w:t>
            </w:r>
          </w:p>
        </w:tc>
        <w:tc>
          <w:tcPr>
            <w:tcW w:w="1080" w:type="dxa"/>
            <w:tcBorders>
              <w:top w:val="single" w:sz="4" w:space="0" w:color="auto"/>
              <w:bottom w:val="single" w:sz="4" w:space="0" w:color="auto"/>
            </w:tcBorders>
            <w:tcMar>
              <w:left w:w="85" w:type="dxa"/>
              <w:right w:w="85" w:type="dxa"/>
            </w:tcMar>
          </w:tcPr>
          <w:p w14:paraId="79BE2884" w14:textId="77777777" w:rsidR="00687F23" w:rsidRPr="001117A1" w:rsidRDefault="00687F23" w:rsidP="00413449">
            <w:pPr>
              <w:spacing w:before="80" w:after="80"/>
              <w:rPr>
                <w:b/>
                <w:sz w:val="20"/>
                <w:szCs w:val="20"/>
              </w:rPr>
            </w:pPr>
            <w:r w:rsidRPr="001117A1">
              <w:rPr>
                <w:b/>
                <w:sz w:val="20"/>
                <w:szCs w:val="20"/>
              </w:rPr>
              <w:t xml:space="preserve">Source </w:t>
            </w:r>
            <w:r w:rsidRPr="001117A1">
              <w:rPr>
                <w:b/>
                <w:sz w:val="20"/>
                <w:szCs w:val="20"/>
              </w:rPr>
              <w:br/>
              <w:t xml:space="preserve">of </w:t>
            </w:r>
            <w:r w:rsidR="00AB16DD">
              <w:rPr>
                <w:b/>
                <w:sz w:val="20"/>
                <w:szCs w:val="20"/>
              </w:rPr>
              <w:t>Treefern</w:t>
            </w:r>
            <w:r w:rsidRPr="001117A1">
              <w:rPr>
                <w:b/>
                <w:sz w:val="20"/>
                <w:szCs w:val="20"/>
              </w:rPr>
              <w:t>s</w:t>
            </w:r>
          </w:p>
        </w:tc>
        <w:tc>
          <w:tcPr>
            <w:tcW w:w="1260" w:type="dxa"/>
            <w:tcBorders>
              <w:top w:val="single" w:sz="4" w:space="0" w:color="auto"/>
              <w:bottom w:val="single" w:sz="4" w:space="0" w:color="auto"/>
            </w:tcBorders>
            <w:tcMar>
              <w:left w:w="85" w:type="dxa"/>
              <w:right w:w="85" w:type="dxa"/>
            </w:tcMar>
          </w:tcPr>
          <w:p w14:paraId="79BE2885" w14:textId="77777777" w:rsidR="00687F23" w:rsidRPr="001117A1" w:rsidRDefault="00687F23" w:rsidP="00413449">
            <w:pPr>
              <w:spacing w:before="80" w:after="80"/>
              <w:rPr>
                <w:b/>
                <w:sz w:val="20"/>
                <w:szCs w:val="20"/>
              </w:rPr>
            </w:pPr>
            <w:r w:rsidRPr="001117A1">
              <w:rPr>
                <w:b/>
                <w:sz w:val="20"/>
                <w:szCs w:val="20"/>
              </w:rPr>
              <w:t>Forestry Operation</w:t>
            </w:r>
          </w:p>
        </w:tc>
        <w:tc>
          <w:tcPr>
            <w:tcW w:w="1440" w:type="dxa"/>
            <w:tcBorders>
              <w:top w:val="single" w:sz="4" w:space="0" w:color="auto"/>
              <w:bottom w:val="single" w:sz="4" w:space="0" w:color="auto"/>
            </w:tcBorders>
          </w:tcPr>
          <w:p w14:paraId="79BE2886" w14:textId="77777777" w:rsidR="00687F23" w:rsidRPr="001117A1" w:rsidRDefault="00687F23" w:rsidP="00413449">
            <w:pPr>
              <w:spacing w:before="80" w:after="80"/>
              <w:rPr>
                <w:b/>
                <w:sz w:val="20"/>
                <w:szCs w:val="20"/>
              </w:rPr>
            </w:pPr>
            <w:r w:rsidRPr="001117A1">
              <w:rPr>
                <w:b/>
                <w:sz w:val="20"/>
                <w:szCs w:val="20"/>
              </w:rPr>
              <w:t xml:space="preserve">Conditions for </w:t>
            </w:r>
            <w:r w:rsidR="00AB16DD">
              <w:rPr>
                <w:b/>
                <w:sz w:val="20"/>
                <w:szCs w:val="20"/>
              </w:rPr>
              <w:t>Treefern</w:t>
            </w:r>
            <w:r w:rsidRPr="001117A1">
              <w:rPr>
                <w:b/>
                <w:sz w:val="20"/>
                <w:szCs w:val="20"/>
              </w:rPr>
              <w:t xml:space="preserve"> Harvesting</w:t>
            </w:r>
          </w:p>
        </w:tc>
        <w:tc>
          <w:tcPr>
            <w:tcW w:w="1260" w:type="dxa"/>
            <w:tcBorders>
              <w:top w:val="single" w:sz="4" w:space="0" w:color="auto"/>
              <w:bottom w:val="single" w:sz="4" w:space="0" w:color="auto"/>
            </w:tcBorders>
            <w:tcMar>
              <w:left w:w="85" w:type="dxa"/>
              <w:right w:w="85" w:type="dxa"/>
            </w:tcMar>
          </w:tcPr>
          <w:p w14:paraId="79BE2887" w14:textId="77777777" w:rsidR="00687F23" w:rsidRPr="001117A1" w:rsidRDefault="00687F23" w:rsidP="00413449">
            <w:pPr>
              <w:spacing w:before="80" w:after="80"/>
              <w:rPr>
                <w:b/>
                <w:sz w:val="20"/>
                <w:szCs w:val="20"/>
              </w:rPr>
            </w:pPr>
            <w:r w:rsidRPr="001117A1">
              <w:rPr>
                <w:b/>
                <w:sz w:val="20"/>
                <w:szCs w:val="20"/>
              </w:rPr>
              <w:t xml:space="preserve">FPA </w:t>
            </w:r>
            <w:r w:rsidR="00A67354" w:rsidRPr="001117A1">
              <w:rPr>
                <w:b/>
                <w:sz w:val="20"/>
                <w:szCs w:val="20"/>
              </w:rPr>
              <w:t>Notification Required</w:t>
            </w:r>
          </w:p>
        </w:tc>
        <w:tc>
          <w:tcPr>
            <w:tcW w:w="900" w:type="dxa"/>
            <w:tcBorders>
              <w:top w:val="single" w:sz="4" w:space="0" w:color="auto"/>
              <w:bottom w:val="single" w:sz="4" w:space="0" w:color="auto"/>
            </w:tcBorders>
            <w:tcMar>
              <w:left w:w="85" w:type="dxa"/>
              <w:right w:w="85" w:type="dxa"/>
            </w:tcMar>
          </w:tcPr>
          <w:p w14:paraId="79BE2888" w14:textId="77777777" w:rsidR="00687F23" w:rsidRPr="001117A1" w:rsidRDefault="00687F23" w:rsidP="00413449">
            <w:pPr>
              <w:spacing w:before="80" w:after="80"/>
              <w:rPr>
                <w:b/>
                <w:sz w:val="20"/>
                <w:szCs w:val="20"/>
              </w:rPr>
            </w:pPr>
            <w:r w:rsidRPr="001117A1">
              <w:rPr>
                <w:b/>
                <w:sz w:val="20"/>
                <w:szCs w:val="20"/>
              </w:rPr>
              <w:t>FPP Req’d</w:t>
            </w:r>
          </w:p>
        </w:tc>
        <w:tc>
          <w:tcPr>
            <w:tcW w:w="957" w:type="dxa"/>
            <w:tcBorders>
              <w:top w:val="single" w:sz="4" w:space="0" w:color="auto"/>
              <w:bottom w:val="single" w:sz="4" w:space="0" w:color="auto"/>
            </w:tcBorders>
            <w:tcMar>
              <w:left w:w="85" w:type="dxa"/>
              <w:right w:w="85" w:type="dxa"/>
            </w:tcMar>
          </w:tcPr>
          <w:p w14:paraId="79BE2889" w14:textId="77777777" w:rsidR="00687F23" w:rsidRPr="001117A1" w:rsidRDefault="00AB16DD" w:rsidP="00413449">
            <w:pPr>
              <w:spacing w:before="80" w:after="80"/>
              <w:rPr>
                <w:b/>
                <w:sz w:val="20"/>
                <w:szCs w:val="20"/>
              </w:rPr>
            </w:pPr>
            <w:r>
              <w:rPr>
                <w:b/>
                <w:sz w:val="20"/>
                <w:szCs w:val="20"/>
              </w:rPr>
              <w:t>Treefern</w:t>
            </w:r>
            <w:r w:rsidR="00711F03" w:rsidRPr="001117A1">
              <w:rPr>
                <w:b/>
                <w:sz w:val="20"/>
                <w:szCs w:val="20"/>
              </w:rPr>
              <w:t xml:space="preserve"> </w:t>
            </w:r>
            <w:r w:rsidR="0071368B">
              <w:rPr>
                <w:b/>
                <w:sz w:val="20"/>
                <w:szCs w:val="20"/>
              </w:rPr>
              <w:t>t</w:t>
            </w:r>
            <w:r w:rsidR="00687F23" w:rsidRPr="001117A1">
              <w:rPr>
                <w:b/>
                <w:sz w:val="20"/>
                <w:szCs w:val="20"/>
              </w:rPr>
              <w:t>ags Req’d</w:t>
            </w:r>
          </w:p>
        </w:tc>
        <w:tc>
          <w:tcPr>
            <w:tcW w:w="1260" w:type="dxa"/>
            <w:tcBorders>
              <w:top w:val="single" w:sz="4" w:space="0" w:color="auto"/>
              <w:bottom w:val="single" w:sz="4" w:space="0" w:color="auto"/>
            </w:tcBorders>
            <w:tcMar>
              <w:left w:w="85" w:type="dxa"/>
              <w:right w:w="85" w:type="dxa"/>
            </w:tcMar>
          </w:tcPr>
          <w:p w14:paraId="79BE288A" w14:textId="77777777" w:rsidR="00687F23" w:rsidRPr="001117A1" w:rsidRDefault="00A67354" w:rsidP="00413449">
            <w:pPr>
              <w:spacing w:before="80" w:after="80"/>
              <w:rPr>
                <w:b/>
                <w:sz w:val="20"/>
                <w:szCs w:val="20"/>
              </w:rPr>
            </w:pPr>
            <w:r w:rsidRPr="001117A1">
              <w:rPr>
                <w:b/>
                <w:sz w:val="20"/>
                <w:szCs w:val="20"/>
              </w:rPr>
              <w:t>Compliance Report Required</w:t>
            </w:r>
          </w:p>
        </w:tc>
      </w:tr>
      <w:tr w:rsidR="00687F23" w:rsidRPr="001117A1" w14:paraId="79BE2894" w14:textId="77777777" w:rsidTr="003E0392">
        <w:trPr>
          <w:trHeight w:val="402"/>
        </w:trPr>
        <w:tc>
          <w:tcPr>
            <w:tcW w:w="1260" w:type="dxa"/>
            <w:tcBorders>
              <w:top w:val="single" w:sz="4" w:space="0" w:color="auto"/>
            </w:tcBorders>
            <w:tcMar>
              <w:left w:w="85" w:type="dxa"/>
              <w:right w:w="85" w:type="dxa"/>
            </w:tcMar>
          </w:tcPr>
          <w:p w14:paraId="79BE288C" w14:textId="77777777" w:rsidR="00687F23" w:rsidRPr="001117A1" w:rsidRDefault="00687F23" w:rsidP="00413449">
            <w:pPr>
              <w:spacing w:before="80" w:after="80"/>
              <w:rPr>
                <w:sz w:val="20"/>
                <w:szCs w:val="20"/>
              </w:rPr>
            </w:pPr>
            <w:r w:rsidRPr="001117A1">
              <w:rPr>
                <w:sz w:val="20"/>
                <w:szCs w:val="20"/>
              </w:rPr>
              <w:t>Commercial</w:t>
            </w:r>
          </w:p>
        </w:tc>
        <w:tc>
          <w:tcPr>
            <w:tcW w:w="1080" w:type="dxa"/>
            <w:tcBorders>
              <w:top w:val="single" w:sz="4" w:space="0" w:color="auto"/>
            </w:tcBorders>
            <w:tcMar>
              <w:left w:w="85" w:type="dxa"/>
              <w:right w:w="85" w:type="dxa"/>
            </w:tcMar>
          </w:tcPr>
          <w:p w14:paraId="79BE288D" w14:textId="77777777" w:rsidR="00687F23" w:rsidRPr="001117A1" w:rsidRDefault="00687F23" w:rsidP="00413449">
            <w:pPr>
              <w:spacing w:before="80" w:after="80"/>
              <w:rPr>
                <w:sz w:val="20"/>
                <w:szCs w:val="20"/>
              </w:rPr>
            </w:pPr>
            <w:r w:rsidRPr="001117A1">
              <w:rPr>
                <w:sz w:val="20"/>
                <w:szCs w:val="20"/>
              </w:rPr>
              <w:t>Native forest</w:t>
            </w:r>
          </w:p>
        </w:tc>
        <w:tc>
          <w:tcPr>
            <w:tcW w:w="1260" w:type="dxa"/>
            <w:tcBorders>
              <w:top w:val="single" w:sz="4" w:space="0" w:color="auto"/>
            </w:tcBorders>
            <w:tcMar>
              <w:left w:w="85" w:type="dxa"/>
              <w:right w:w="85" w:type="dxa"/>
            </w:tcMar>
          </w:tcPr>
          <w:p w14:paraId="79BE288E" w14:textId="77777777" w:rsidR="00687F23" w:rsidRPr="001117A1" w:rsidRDefault="00687F23" w:rsidP="00413449">
            <w:pPr>
              <w:spacing w:before="80" w:after="80"/>
              <w:rPr>
                <w:sz w:val="20"/>
                <w:szCs w:val="20"/>
              </w:rPr>
            </w:pPr>
            <w:r w:rsidRPr="001117A1">
              <w:rPr>
                <w:sz w:val="20"/>
                <w:szCs w:val="20"/>
              </w:rPr>
              <w:t>Native forest to be converted or cleared</w:t>
            </w:r>
          </w:p>
        </w:tc>
        <w:tc>
          <w:tcPr>
            <w:tcW w:w="1440" w:type="dxa"/>
            <w:tcBorders>
              <w:top w:val="single" w:sz="4" w:space="0" w:color="auto"/>
            </w:tcBorders>
          </w:tcPr>
          <w:p w14:paraId="79BE288F" w14:textId="77777777" w:rsidR="00687F23" w:rsidRPr="001117A1" w:rsidRDefault="00687F23" w:rsidP="00413449">
            <w:pPr>
              <w:spacing w:before="80" w:after="80"/>
              <w:rPr>
                <w:sz w:val="20"/>
                <w:szCs w:val="20"/>
              </w:rPr>
            </w:pPr>
            <w:r w:rsidRPr="001117A1">
              <w:rPr>
                <w:sz w:val="20"/>
                <w:szCs w:val="20"/>
              </w:rPr>
              <w:t>As per harvesting prescriptions</w:t>
            </w:r>
          </w:p>
        </w:tc>
        <w:tc>
          <w:tcPr>
            <w:tcW w:w="1260" w:type="dxa"/>
            <w:tcBorders>
              <w:top w:val="single" w:sz="4" w:space="0" w:color="auto"/>
            </w:tcBorders>
            <w:tcMar>
              <w:left w:w="85" w:type="dxa"/>
              <w:right w:w="85" w:type="dxa"/>
            </w:tcMar>
          </w:tcPr>
          <w:p w14:paraId="79BE2890" w14:textId="77777777" w:rsidR="00687F23" w:rsidRPr="001117A1" w:rsidRDefault="00A67354" w:rsidP="00413449">
            <w:pPr>
              <w:spacing w:before="80" w:after="80"/>
              <w:rPr>
                <w:sz w:val="20"/>
                <w:szCs w:val="20"/>
              </w:rPr>
            </w:pPr>
            <w:r w:rsidRPr="001117A1">
              <w:rPr>
                <w:sz w:val="20"/>
                <w:szCs w:val="20"/>
              </w:rPr>
              <w:t>Yes</w:t>
            </w:r>
            <w:r w:rsidR="007A6436" w:rsidRPr="001117A1">
              <w:rPr>
                <w:sz w:val="20"/>
                <w:szCs w:val="20"/>
              </w:rPr>
              <w:t>, prior to harvesting</w:t>
            </w:r>
          </w:p>
        </w:tc>
        <w:tc>
          <w:tcPr>
            <w:tcW w:w="900" w:type="dxa"/>
            <w:tcBorders>
              <w:top w:val="single" w:sz="4" w:space="0" w:color="auto"/>
            </w:tcBorders>
            <w:tcMar>
              <w:left w:w="85" w:type="dxa"/>
              <w:right w:w="85" w:type="dxa"/>
            </w:tcMar>
          </w:tcPr>
          <w:p w14:paraId="79BE2891" w14:textId="77777777" w:rsidR="00687F23" w:rsidRPr="001117A1" w:rsidRDefault="00687F23" w:rsidP="00413449">
            <w:pPr>
              <w:spacing w:before="80" w:after="80"/>
              <w:rPr>
                <w:sz w:val="20"/>
                <w:szCs w:val="20"/>
              </w:rPr>
            </w:pPr>
            <w:r w:rsidRPr="001117A1">
              <w:rPr>
                <w:sz w:val="20"/>
                <w:szCs w:val="20"/>
              </w:rPr>
              <w:t>Yes</w:t>
            </w:r>
          </w:p>
        </w:tc>
        <w:tc>
          <w:tcPr>
            <w:tcW w:w="957" w:type="dxa"/>
            <w:tcBorders>
              <w:top w:val="single" w:sz="4" w:space="0" w:color="auto"/>
            </w:tcBorders>
            <w:tcMar>
              <w:left w:w="85" w:type="dxa"/>
              <w:right w:w="85" w:type="dxa"/>
            </w:tcMar>
          </w:tcPr>
          <w:p w14:paraId="79BE2892" w14:textId="77777777" w:rsidR="00687F23" w:rsidRPr="001117A1" w:rsidRDefault="00687F23" w:rsidP="00413449">
            <w:pPr>
              <w:spacing w:before="80" w:after="80"/>
              <w:rPr>
                <w:sz w:val="20"/>
                <w:szCs w:val="20"/>
              </w:rPr>
            </w:pPr>
            <w:r w:rsidRPr="001117A1">
              <w:rPr>
                <w:sz w:val="20"/>
                <w:szCs w:val="20"/>
              </w:rPr>
              <w:t>Yes</w:t>
            </w:r>
          </w:p>
        </w:tc>
        <w:tc>
          <w:tcPr>
            <w:tcW w:w="1260" w:type="dxa"/>
            <w:tcBorders>
              <w:top w:val="single" w:sz="4" w:space="0" w:color="auto"/>
            </w:tcBorders>
            <w:tcMar>
              <w:left w:w="85" w:type="dxa"/>
              <w:right w:w="85" w:type="dxa"/>
            </w:tcMar>
          </w:tcPr>
          <w:p w14:paraId="79BE2893" w14:textId="77777777" w:rsidR="00687F23" w:rsidRPr="001117A1" w:rsidRDefault="00A67354" w:rsidP="00413449">
            <w:pPr>
              <w:spacing w:before="80" w:after="80"/>
              <w:rPr>
                <w:sz w:val="20"/>
                <w:szCs w:val="20"/>
              </w:rPr>
            </w:pPr>
            <w:r w:rsidRPr="001117A1">
              <w:rPr>
                <w:sz w:val="20"/>
                <w:szCs w:val="20"/>
              </w:rPr>
              <w:t>Yes</w:t>
            </w:r>
          </w:p>
        </w:tc>
      </w:tr>
      <w:tr w:rsidR="00687F23" w:rsidRPr="001117A1" w14:paraId="79BE289D" w14:textId="77777777" w:rsidTr="003E0392">
        <w:trPr>
          <w:trHeight w:val="402"/>
        </w:trPr>
        <w:tc>
          <w:tcPr>
            <w:tcW w:w="1260" w:type="dxa"/>
            <w:tcMar>
              <w:left w:w="85" w:type="dxa"/>
              <w:right w:w="85" w:type="dxa"/>
            </w:tcMar>
          </w:tcPr>
          <w:p w14:paraId="79BE2895" w14:textId="77777777" w:rsidR="00687F23" w:rsidRPr="001117A1" w:rsidRDefault="00687F23" w:rsidP="00413449">
            <w:pPr>
              <w:spacing w:before="80" w:after="80"/>
              <w:rPr>
                <w:sz w:val="20"/>
                <w:szCs w:val="20"/>
              </w:rPr>
            </w:pPr>
            <w:r w:rsidRPr="001117A1">
              <w:rPr>
                <w:sz w:val="20"/>
                <w:szCs w:val="20"/>
              </w:rPr>
              <w:t>Commercial</w:t>
            </w:r>
          </w:p>
        </w:tc>
        <w:tc>
          <w:tcPr>
            <w:tcW w:w="1080" w:type="dxa"/>
            <w:tcMar>
              <w:left w:w="85" w:type="dxa"/>
              <w:right w:w="85" w:type="dxa"/>
            </w:tcMar>
          </w:tcPr>
          <w:p w14:paraId="79BE2896" w14:textId="77777777" w:rsidR="00687F23" w:rsidRPr="001117A1" w:rsidRDefault="00687F23" w:rsidP="00413449">
            <w:pPr>
              <w:spacing w:before="80" w:after="80"/>
              <w:rPr>
                <w:sz w:val="20"/>
                <w:szCs w:val="20"/>
              </w:rPr>
            </w:pPr>
            <w:r w:rsidRPr="001117A1">
              <w:rPr>
                <w:sz w:val="20"/>
                <w:szCs w:val="20"/>
              </w:rPr>
              <w:t>Native forest</w:t>
            </w:r>
          </w:p>
        </w:tc>
        <w:tc>
          <w:tcPr>
            <w:tcW w:w="1260" w:type="dxa"/>
            <w:tcMar>
              <w:left w:w="85" w:type="dxa"/>
              <w:right w:w="85" w:type="dxa"/>
            </w:tcMar>
          </w:tcPr>
          <w:p w14:paraId="79BE2897" w14:textId="77777777" w:rsidR="00687F23" w:rsidRPr="001117A1" w:rsidRDefault="00687F23" w:rsidP="00413449">
            <w:pPr>
              <w:spacing w:before="80" w:after="80"/>
              <w:rPr>
                <w:sz w:val="20"/>
                <w:szCs w:val="20"/>
              </w:rPr>
            </w:pPr>
            <w:r w:rsidRPr="001117A1">
              <w:rPr>
                <w:sz w:val="20"/>
                <w:szCs w:val="20"/>
              </w:rPr>
              <w:t>Native forest to be regenerated</w:t>
            </w:r>
          </w:p>
        </w:tc>
        <w:tc>
          <w:tcPr>
            <w:tcW w:w="1440" w:type="dxa"/>
          </w:tcPr>
          <w:p w14:paraId="79BE2898" w14:textId="77777777" w:rsidR="00687F23" w:rsidRPr="001117A1" w:rsidRDefault="00687F23" w:rsidP="00413449">
            <w:pPr>
              <w:spacing w:before="80" w:after="80"/>
              <w:rPr>
                <w:sz w:val="20"/>
                <w:szCs w:val="20"/>
              </w:rPr>
            </w:pPr>
            <w:r w:rsidRPr="001117A1">
              <w:rPr>
                <w:sz w:val="20"/>
                <w:szCs w:val="20"/>
              </w:rPr>
              <w:t>Consultation with FPA prior to harvesting</w:t>
            </w:r>
          </w:p>
        </w:tc>
        <w:tc>
          <w:tcPr>
            <w:tcW w:w="1260" w:type="dxa"/>
            <w:tcMar>
              <w:left w:w="85" w:type="dxa"/>
              <w:right w:w="85" w:type="dxa"/>
            </w:tcMar>
          </w:tcPr>
          <w:p w14:paraId="79BE2899" w14:textId="77777777" w:rsidR="00687F23" w:rsidRPr="001117A1" w:rsidRDefault="00687F23" w:rsidP="00413449">
            <w:pPr>
              <w:spacing w:before="80" w:after="80"/>
              <w:rPr>
                <w:sz w:val="20"/>
                <w:szCs w:val="20"/>
              </w:rPr>
            </w:pPr>
            <w:r w:rsidRPr="001117A1">
              <w:rPr>
                <w:sz w:val="20"/>
                <w:szCs w:val="20"/>
              </w:rPr>
              <w:t>Yes</w:t>
            </w:r>
            <w:r w:rsidR="007A6436" w:rsidRPr="001117A1">
              <w:rPr>
                <w:sz w:val="20"/>
                <w:szCs w:val="20"/>
              </w:rPr>
              <w:t>, prior to harvesting</w:t>
            </w:r>
          </w:p>
        </w:tc>
        <w:tc>
          <w:tcPr>
            <w:tcW w:w="900" w:type="dxa"/>
            <w:tcMar>
              <w:left w:w="85" w:type="dxa"/>
              <w:right w:w="85" w:type="dxa"/>
            </w:tcMar>
          </w:tcPr>
          <w:p w14:paraId="79BE289A" w14:textId="77777777" w:rsidR="00687F23" w:rsidRPr="001117A1" w:rsidRDefault="00687F23" w:rsidP="00413449">
            <w:pPr>
              <w:spacing w:before="80" w:after="80"/>
              <w:rPr>
                <w:sz w:val="20"/>
                <w:szCs w:val="20"/>
              </w:rPr>
            </w:pPr>
            <w:r w:rsidRPr="001117A1">
              <w:rPr>
                <w:sz w:val="20"/>
                <w:szCs w:val="20"/>
              </w:rPr>
              <w:t>Yes</w:t>
            </w:r>
          </w:p>
        </w:tc>
        <w:tc>
          <w:tcPr>
            <w:tcW w:w="957" w:type="dxa"/>
            <w:tcMar>
              <w:left w:w="85" w:type="dxa"/>
              <w:right w:w="85" w:type="dxa"/>
            </w:tcMar>
          </w:tcPr>
          <w:p w14:paraId="79BE289B" w14:textId="77777777" w:rsidR="00687F23" w:rsidRPr="001117A1" w:rsidRDefault="00687F23" w:rsidP="00413449">
            <w:pPr>
              <w:spacing w:before="80" w:after="80"/>
              <w:rPr>
                <w:sz w:val="20"/>
                <w:szCs w:val="20"/>
              </w:rPr>
            </w:pPr>
            <w:r w:rsidRPr="001117A1">
              <w:rPr>
                <w:sz w:val="20"/>
                <w:szCs w:val="20"/>
              </w:rPr>
              <w:t>Yes</w:t>
            </w:r>
          </w:p>
        </w:tc>
        <w:tc>
          <w:tcPr>
            <w:tcW w:w="1260" w:type="dxa"/>
            <w:tcMar>
              <w:left w:w="85" w:type="dxa"/>
              <w:right w:w="85" w:type="dxa"/>
            </w:tcMar>
          </w:tcPr>
          <w:p w14:paraId="79BE289C" w14:textId="77777777" w:rsidR="00687F23" w:rsidRPr="001117A1" w:rsidRDefault="00A67354" w:rsidP="00413449">
            <w:pPr>
              <w:spacing w:before="80" w:after="80"/>
              <w:rPr>
                <w:sz w:val="20"/>
                <w:szCs w:val="20"/>
              </w:rPr>
            </w:pPr>
            <w:r w:rsidRPr="001117A1">
              <w:rPr>
                <w:sz w:val="20"/>
                <w:szCs w:val="20"/>
              </w:rPr>
              <w:t>Yes</w:t>
            </w:r>
          </w:p>
        </w:tc>
      </w:tr>
      <w:tr w:rsidR="00687F23" w:rsidRPr="001117A1" w14:paraId="79BE28A6" w14:textId="77777777" w:rsidTr="003E0392">
        <w:trPr>
          <w:trHeight w:val="402"/>
        </w:trPr>
        <w:tc>
          <w:tcPr>
            <w:tcW w:w="1260" w:type="dxa"/>
            <w:tcMar>
              <w:left w:w="85" w:type="dxa"/>
              <w:right w:w="85" w:type="dxa"/>
            </w:tcMar>
          </w:tcPr>
          <w:p w14:paraId="79BE289E" w14:textId="77777777" w:rsidR="00687F23" w:rsidRPr="001117A1" w:rsidRDefault="00687F23" w:rsidP="00413449">
            <w:pPr>
              <w:spacing w:before="80" w:after="80"/>
              <w:rPr>
                <w:sz w:val="20"/>
                <w:szCs w:val="20"/>
              </w:rPr>
            </w:pPr>
            <w:r w:rsidRPr="001117A1">
              <w:rPr>
                <w:sz w:val="20"/>
                <w:szCs w:val="20"/>
              </w:rPr>
              <w:t>Commercial</w:t>
            </w:r>
          </w:p>
        </w:tc>
        <w:tc>
          <w:tcPr>
            <w:tcW w:w="1080" w:type="dxa"/>
            <w:tcMar>
              <w:left w:w="85" w:type="dxa"/>
              <w:right w:w="85" w:type="dxa"/>
            </w:tcMar>
          </w:tcPr>
          <w:p w14:paraId="79BE289F" w14:textId="77777777" w:rsidR="00687F23" w:rsidRPr="001117A1" w:rsidRDefault="00687F23" w:rsidP="00413449">
            <w:pPr>
              <w:spacing w:before="80" w:after="80"/>
              <w:rPr>
                <w:sz w:val="20"/>
                <w:szCs w:val="20"/>
              </w:rPr>
            </w:pPr>
            <w:r w:rsidRPr="001117A1">
              <w:rPr>
                <w:sz w:val="20"/>
                <w:szCs w:val="20"/>
              </w:rPr>
              <w:t>Existing timber plantations</w:t>
            </w:r>
          </w:p>
        </w:tc>
        <w:tc>
          <w:tcPr>
            <w:tcW w:w="1260" w:type="dxa"/>
            <w:tcMar>
              <w:left w:w="85" w:type="dxa"/>
              <w:right w:w="85" w:type="dxa"/>
            </w:tcMar>
          </w:tcPr>
          <w:p w14:paraId="79BE28A0" w14:textId="77777777" w:rsidR="00687F23" w:rsidRPr="001117A1" w:rsidRDefault="00687F23" w:rsidP="00413449">
            <w:pPr>
              <w:spacing w:before="80" w:after="80"/>
              <w:rPr>
                <w:sz w:val="20"/>
                <w:szCs w:val="20"/>
              </w:rPr>
            </w:pPr>
            <w:r w:rsidRPr="001117A1">
              <w:rPr>
                <w:sz w:val="20"/>
                <w:szCs w:val="20"/>
              </w:rPr>
              <w:t>Future harvesting of plantation timber</w:t>
            </w:r>
          </w:p>
        </w:tc>
        <w:tc>
          <w:tcPr>
            <w:tcW w:w="1440" w:type="dxa"/>
          </w:tcPr>
          <w:p w14:paraId="79BE28A1" w14:textId="77777777" w:rsidR="00687F23" w:rsidRPr="001117A1" w:rsidRDefault="00687F23" w:rsidP="00413449">
            <w:pPr>
              <w:spacing w:before="80" w:after="80"/>
              <w:rPr>
                <w:sz w:val="20"/>
                <w:szCs w:val="20"/>
              </w:rPr>
            </w:pPr>
            <w:r w:rsidRPr="001117A1">
              <w:rPr>
                <w:sz w:val="20"/>
                <w:szCs w:val="20"/>
              </w:rPr>
              <w:t>Consultation with FPA prior to harvesting</w:t>
            </w:r>
          </w:p>
        </w:tc>
        <w:tc>
          <w:tcPr>
            <w:tcW w:w="1260" w:type="dxa"/>
            <w:tcMar>
              <w:left w:w="85" w:type="dxa"/>
              <w:right w:w="85" w:type="dxa"/>
            </w:tcMar>
          </w:tcPr>
          <w:p w14:paraId="79BE28A2" w14:textId="77777777" w:rsidR="00687F23" w:rsidRPr="001117A1" w:rsidRDefault="00687F23" w:rsidP="00413449">
            <w:pPr>
              <w:spacing w:before="80" w:after="80"/>
              <w:rPr>
                <w:sz w:val="20"/>
                <w:szCs w:val="20"/>
              </w:rPr>
            </w:pPr>
            <w:r w:rsidRPr="001117A1">
              <w:rPr>
                <w:sz w:val="20"/>
                <w:szCs w:val="20"/>
              </w:rPr>
              <w:t>Yes</w:t>
            </w:r>
            <w:r w:rsidR="007A6436" w:rsidRPr="001117A1">
              <w:rPr>
                <w:sz w:val="20"/>
                <w:szCs w:val="20"/>
              </w:rPr>
              <w:t>, prior to harvesting</w:t>
            </w:r>
          </w:p>
        </w:tc>
        <w:tc>
          <w:tcPr>
            <w:tcW w:w="900" w:type="dxa"/>
            <w:tcMar>
              <w:left w:w="85" w:type="dxa"/>
              <w:right w:w="85" w:type="dxa"/>
            </w:tcMar>
          </w:tcPr>
          <w:p w14:paraId="79BE28A3" w14:textId="77777777" w:rsidR="00687F23" w:rsidRPr="001117A1" w:rsidRDefault="00687F23" w:rsidP="00413449">
            <w:pPr>
              <w:spacing w:before="80" w:after="80"/>
              <w:rPr>
                <w:sz w:val="20"/>
                <w:szCs w:val="20"/>
              </w:rPr>
            </w:pPr>
            <w:r w:rsidRPr="001117A1">
              <w:rPr>
                <w:sz w:val="20"/>
                <w:szCs w:val="20"/>
              </w:rPr>
              <w:t>Yes</w:t>
            </w:r>
          </w:p>
        </w:tc>
        <w:tc>
          <w:tcPr>
            <w:tcW w:w="957" w:type="dxa"/>
            <w:tcMar>
              <w:left w:w="85" w:type="dxa"/>
              <w:right w:w="85" w:type="dxa"/>
            </w:tcMar>
          </w:tcPr>
          <w:p w14:paraId="79BE28A4" w14:textId="77777777" w:rsidR="00687F23" w:rsidRPr="001117A1" w:rsidRDefault="00687F23" w:rsidP="00413449">
            <w:pPr>
              <w:spacing w:before="80" w:after="80"/>
              <w:rPr>
                <w:sz w:val="20"/>
                <w:szCs w:val="20"/>
              </w:rPr>
            </w:pPr>
            <w:r w:rsidRPr="001117A1">
              <w:rPr>
                <w:sz w:val="20"/>
                <w:szCs w:val="20"/>
              </w:rPr>
              <w:t>Yes</w:t>
            </w:r>
          </w:p>
        </w:tc>
        <w:tc>
          <w:tcPr>
            <w:tcW w:w="1260" w:type="dxa"/>
            <w:tcMar>
              <w:left w:w="85" w:type="dxa"/>
              <w:right w:w="85" w:type="dxa"/>
            </w:tcMar>
          </w:tcPr>
          <w:p w14:paraId="79BE28A5" w14:textId="77777777" w:rsidR="00687F23" w:rsidRPr="001117A1" w:rsidRDefault="00A67354" w:rsidP="00413449">
            <w:pPr>
              <w:spacing w:before="80" w:after="80"/>
              <w:rPr>
                <w:sz w:val="20"/>
                <w:szCs w:val="20"/>
              </w:rPr>
            </w:pPr>
            <w:r w:rsidRPr="001117A1">
              <w:rPr>
                <w:sz w:val="20"/>
                <w:szCs w:val="20"/>
              </w:rPr>
              <w:t>Yes</w:t>
            </w:r>
          </w:p>
        </w:tc>
      </w:tr>
      <w:tr w:rsidR="00687F23" w:rsidRPr="001117A1" w14:paraId="79BE28AF" w14:textId="77777777" w:rsidTr="003E0392">
        <w:trPr>
          <w:trHeight w:val="433"/>
        </w:trPr>
        <w:tc>
          <w:tcPr>
            <w:tcW w:w="1260" w:type="dxa"/>
            <w:tcMar>
              <w:left w:w="85" w:type="dxa"/>
              <w:right w:w="85" w:type="dxa"/>
            </w:tcMar>
          </w:tcPr>
          <w:p w14:paraId="79BE28A7" w14:textId="77777777" w:rsidR="00687F23" w:rsidRPr="001117A1" w:rsidRDefault="00687F23" w:rsidP="00413449">
            <w:pPr>
              <w:spacing w:before="80" w:after="80"/>
              <w:rPr>
                <w:sz w:val="20"/>
                <w:szCs w:val="20"/>
              </w:rPr>
            </w:pPr>
            <w:r w:rsidRPr="001117A1">
              <w:rPr>
                <w:sz w:val="20"/>
                <w:szCs w:val="20"/>
              </w:rPr>
              <w:t>Commercial</w:t>
            </w:r>
          </w:p>
        </w:tc>
        <w:tc>
          <w:tcPr>
            <w:tcW w:w="1080" w:type="dxa"/>
            <w:tcMar>
              <w:left w:w="85" w:type="dxa"/>
              <w:right w:w="85" w:type="dxa"/>
            </w:tcMar>
          </w:tcPr>
          <w:p w14:paraId="79BE28A8" w14:textId="77777777" w:rsidR="00687F23" w:rsidRPr="001117A1" w:rsidRDefault="00AB16DD" w:rsidP="00413449">
            <w:pPr>
              <w:spacing w:before="80" w:after="80"/>
              <w:rPr>
                <w:sz w:val="20"/>
                <w:szCs w:val="20"/>
              </w:rPr>
            </w:pPr>
            <w:r>
              <w:rPr>
                <w:sz w:val="20"/>
                <w:szCs w:val="20"/>
              </w:rPr>
              <w:t>Treefern</w:t>
            </w:r>
            <w:r w:rsidR="00687F23" w:rsidRPr="001117A1">
              <w:rPr>
                <w:sz w:val="20"/>
                <w:szCs w:val="20"/>
              </w:rPr>
              <w:t xml:space="preserve"> plantations or nursery sites</w:t>
            </w:r>
          </w:p>
        </w:tc>
        <w:tc>
          <w:tcPr>
            <w:tcW w:w="1260" w:type="dxa"/>
            <w:tcMar>
              <w:left w:w="85" w:type="dxa"/>
              <w:right w:w="85" w:type="dxa"/>
            </w:tcMar>
          </w:tcPr>
          <w:p w14:paraId="79BE28A9" w14:textId="77777777" w:rsidR="00687F23" w:rsidRPr="001117A1" w:rsidRDefault="00AB16DD" w:rsidP="00413449">
            <w:pPr>
              <w:spacing w:before="80" w:after="80"/>
              <w:rPr>
                <w:sz w:val="20"/>
                <w:szCs w:val="20"/>
              </w:rPr>
            </w:pPr>
            <w:r>
              <w:rPr>
                <w:sz w:val="20"/>
                <w:szCs w:val="20"/>
              </w:rPr>
              <w:t>Treefern</w:t>
            </w:r>
            <w:r w:rsidR="00A67354" w:rsidRPr="001117A1">
              <w:rPr>
                <w:sz w:val="20"/>
                <w:szCs w:val="20"/>
              </w:rPr>
              <w:t xml:space="preserve"> harvesting</w:t>
            </w:r>
          </w:p>
        </w:tc>
        <w:tc>
          <w:tcPr>
            <w:tcW w:w="1440" w:type="dxa"/>
          </w:tcPr>
          <w:p w14:paraId="79BE28AA" w14:textId="77777777" w:rsidR="00687F23" w:rsidRPr="001117A1" w:rsidRDefault="00687F23" w:rsidP="00413449">
            <w:pPr>
              <w:spacing w:before="80" w:after="80"/>
              <w:rPr>
                <w:sz w:val="20"/>
                <w:szCs w:val="20"/>
              </w:rPr>
            </w:pPr>
            <w:r w:rsidRPr="001117A1">
              <w:rPr>
                <w:sz w:val="20"/>
                <w:szCs w:val="20"/>
              </w:rPr>
              <w:t>Consultation with FPA prior to establishment and harvesting</w:t>
            </w:r>
          </w:p>
        </w:tc>
        <w:tc>
          <w:tcPr>
            <w:tcW w:w="1260" w:type="dxa"/>
            <w:tcMar>
              <w:left w:w="85" w:type="dxa"/>
              <w:right w:w="85" w:type="dxa"/>
            </w:tcMar>
          </w:tcPr>
          <w:p w14:paraId="79BE28AB" w14:textId="77777777" w:rsidR="00687F23" w:rsidRPr="001117A1" w:rsidRDefault="00687F23" w:rsidP="00413449">
            <w:pPr>
              <w:spacing w:before="80" w:after="80"/>
              <w:rPr>
                <w:sz w:val="20"/>
                <w:szCs w:val="20"/>
              </w:rPr>
            </w:pPr>
            <w:r w:rsidRPr="001117A1">
              <w:rPr>
                <w:sz w:val="20"/>
                <w:szCs w:val="20"/>
              </w:rPr>
              <w:t>Yes</w:t>
            </w:r>
            <w:r w:rsidR="007A6436" w:rsidRPr="001117A1">
              <w:rPr>
                <w:sz w:val="20"/>
                <w:szCs w:val="20"/>
              </w:rPr>
              <w:t>, prior to harvesting</w:t>
            </w:r>
          </w:p>
        </w:tc>
        <w:tc>
          <w:tcPr>
            <w:tcW w:w="900" w:type="dxa"/>
            <w:tcMar>
              <w:left w:w="85" w:type="dxa"/>
              <w:right w:w="85" w:type="dxa"/>
            </w:tcMar>
          </w:tcPr>
          <w:p w14:paraId="79BE28AC" w14:textId="77777777" w:rsidR="00687F23" w:rsidRPr="001117A1" w:rsidRDefault="00A67354" w:rsidP="00413449">
            <w:pPr>
              <w:spacing w:before="80" w:after="80"/>
              <w:rPr>
                <w:sz w:val="20"/>
                <w:szCs w:val="20"/>
              </w:rPr>
            </w:pPr>
            <w:r w:rsidRPr="001117A1">
              <w:rPr>
                <w:sz w:val="20"/>
                <w:szCs w:val="20"/>
              </w:rPr>
              <w:t>Yes</w:t>
            </w:r>
          </w:p>
        </w:tc>
        <w:tc>
          <w:tcPr>
            <w:tcW w:w="957" w:type="dxa"/>
            <w:tcMar>
              <w:left w:w="85" w:type="dxa"/>
              <w:right w:w="85" w:type="dxa"/>
            </w:tcMar>
          </w:tcPr>
          <w:p w14:paraId="79BE28AD" w14:textId="77777777" w:rsidR="00687F23" w:rsidRPr="001117A1" w:rsidRDefault="00687F23" w:rsidP="00413449">
            <w:pPr>
              <w:spacing w:before="80" w:after="80"/>
              <w:rPr>
                <w:sz w:val="20"/>
                <w:szCs w:val="20"/>
              </w:rPr>
            </w:pPr>
            <w:r w:rsidRPr="001117A1">
              <w:rPr>
                <w:sz w:val="20"/>
                <w:szCs w:val="20"/>
              </w:rPr>
              <w:t>Yes</w:t>
            </w:r>
          </w:p>
        </w:tc>
        <w:tc>
          <w:tcPr>
            <w:tcW w:w="1260" w:type="dxa"/>
            <w:tcMar>
              <w:left w:w="85" w:type="dxa"/>
              <w:right w:w="85" w:type="dxa"/>
            </w:tcMar>
          </w:tcPr>
          <w:p w14:paraId="79BE28AE" w14:textId="77777777" w:rsidR="00687F23" w:rsidRPr="001117A1" w:rsidRDefault="00A67354" w:rsidP="00413449">
            <w:pPr>
              <w:spacing w:before="80" w:after="80"/>
              <w:rPr>
                <w:sz w:val="20"/>
                <w:szCs w:val="20"/>
              </w:rPr>
            </w:pPr>
            <w:r w:rsidRPr="001117A1">
              <w:rPr>
                <w:sz w:val="20"/>
                <w:szCs w:val="20"/>
              </w:rPr>
              <w:t>Yes</w:t>
            </w:r>
          </w:p>
        </w:tc>
      </w:tr>
      <w:tr w:rsidR="00687F23" w:rsidRPr="001117A1" w14:paraId="79BE28B8" w14:textId="77777777" w:rsidTr="003E0392">
        <w:trPr>
          <w:trHeight w:val="402"/>
        </w:trPr>
        <w:tc>
          <w:tcPr>
            <w:tcW w:w="1260" w:type="dxa"/>
            <w:tcBorders>
              <w:bottom w:val="single" w:sz="4" w:space="0" w:color="auto"/>
            </w:tcBorders>
            <w:tcMar>
              <w:left w:w="85" w:type="dxa"/>
              <w:right w:w="85" w:type="dxa"/>
            </w:tcMar>
          </w:tcPr>
          <w:p w14:paraId="79BE28B0" w14:textId="77777777" w:rsidR="00687F23" w:rsidRPr="001117A1" w:rsidRDefault="00687F23" w:rsidP="00413449">
            <w:pPr>
              <w:spacing w:before="80" w:after="80"/>
              <w:rPr>
                <w:sz w:val="20"/>
                <w:szCs w:val="20"/>
              </w:rPr>
            </w:pPr>
            <w:r w:rsidRPr="001117A1">
              <w:rPr>
                <w:sz w:val="20"/>
                <w:szCs w:val="20"/>
              </w:rPr>
              <w:t>Non-commercial</w:t>
            </w:r>
          </w:p>
        </w:tc>
        <w:tc>
          <w:tcPr>
            <w:tcW w:w="1080" w:type="dxa"/>
            <w:tcBorders>
              <w:bottom w:val="single" w:sz="4" w:space="0" w:color="auto"/>
            </w:tcBorders>
            <w:tcMar>
              <w:left w:w="85" w:type="dxa"/>
              <w:right w:w="85" w:type="dxa"/>
            </w:tcMar>
          </w:tcPr>
          <w:p w14:paraId="79BE28B1" w14:textId="77777777" w:rsidR="00687F23" w:rsidRPr="001117A1" w:rsidRDefault="00687F23" w:rsidP="00413449">
            <w:pPr>
              <w:spacing w:before="80" w:after="80"/>
              <w:rPr>
                <w:sz w:val="20"/>
                <w:szCs w:val="20"/>
              </w:rPr>
            </w:pPr>
            <w:r w:rsidRPr="001117A1">
              <w:rPr>
                <w:sz w:val="20"/>
                <w:szCs w:val="20"/>
              </w:rPr>
              <w:t>Native forest or other</w:t>
            </w:r>
          </w:p>
        </w:tc>
        <w:tc>
          <w:tcPr>
            <w:tcW w:w="1260" w:type="dxa"/>
            <w:tcBorders>
              <w:bottom w:val="single" w:sz="4" w:space="0" w:color="auto"/>
            </w:tcBorders>
            <w:tcMar>
              <w:left w:w="85" w:type="dxa"/>
              <w:right w:w="85" w:type="dxa"/>
            </w:tcMar>
          </w:tcPr>
          <w:p w14:paraId="79BE28B2" w14:textId="77777777" w:rsidR="00687F23" w:rsidRPr="001117A1" w:rsidRDefault="00687F23" w:rsidP="00413449">
            <w:pPr>
              <w:spacing w:before="80" w:after="80"/>
              <w:rPr>
                <w:sz w:val="20"/>
                <w:szCs w:val="20"/>
              </w:rPr>
            </w:pPr>
            <w:r w:rsidRPr="001117A1">
              <w:rPr>
                <w:sz w:val="20"/>
                <w:szCs w:val="20"/>
              </w:rPr>
              <w:t>None</w:t>
            </w:r>
          </w:p>
        </w:tc>
        <w:tc>
          <w:tcPr>
            <w:tcW w:w="1440" w:type="dxa"/>
            <w:tcBorders>
              <w:bottom w:val="single" w:sz="4" w:space="0" w:color="auto"/>
            </w:tcBorders>
          </w:tcPr>
          <w:p w14:paraId="79BE28B3" w14:textId="77777777" w:rsidR="00687F23" w:rsidRPr="001117A1" w:rsidRDefault="00687F23" w:rsidP="00413449">
            <w:pPr>
              <w:spacing w:before="80" w:after="80"/>
              <w:rPr>
                <w:sz w:val="20"/>
                <w:szCs w:val="20"/>
              </w:rPr>
            </w:pPr>
            <w:r w:rsidRPr="001117A1">
              <w:rPr>
                <w:sz w:val="20"/>
                <w:szCs w:val="20"/>
              </w:rPr>
              <w:t>Six or less ferns harvested for non-commercial purposes*</w:t>
            </w:r>
          </w:p>
        </w:tc>
        <w:tc>
          <w:tcPr>
            <w:tcW w:w="1260" w:type="dxa"/>
            <w:tcBorders>
              <w:bottom w:val="single" w:sz="4" w:space="0" w:color="auto"/>
            </w:tcBorders>
            <w:tcMar>
              <w:left w:w="85" w:type="dxa"/>
              <w:right w:w="85" w:type="dxa"/>
            </w:tcMar>
          </w:tcPr>
          <w:p w14:paraId="79BE28B4" w14:textId="77777777" w:rsidR="00687F23" w:rsidRPr="001117A1" w:rsidRDefault="00687F23" w:rsidP="00413449">
            <w:pPr>
              <w:spacing w:before="80" w:after="80"/>
              <w:rPr>
                <w:sz w:val="20"/>
                <w:szCs w:val="20"/>
              </w:rPr>
            </w:pPr>
            <w:r w:rsidRPr="001117A1">
              <w:rPr>
                <w:sz w:val="20"/>
                <w:szCs w:val="20"/>
              </w:rPr>
              <w:t>No</w:t>
            </w:r>
          </w:p>
        </w:tc>
        <w:tc>
          <w:tcPr>
            <w:tcW w:w="900" w:type="dxa"/>
            <w:tcBorders>
              <w:bottom w:val="single" w:sz="4" w:space="0" w:color="auto"/>
            </w:tcBorders>
            <w:tcMar>
              <w:left w:w="85" w:type="dxa"/>
              <w:right w:w="85" w:type="dxa"/>
            </w:tcMar>
          </w:tcPr>
          <w:p w14:paraId="79BE28B5" w14:textId="77777777" w:rsidR="00687F23" w:rsidRPr="001117A1" w:rsidRDefault="00687F23" w:rsidP="00413449">
            <w:pPr>
              <w:spacing w:before="80" w:after="80"/>
              <w:rPr>
                <w:sz w:val="20"/>
                <w:szCs w:val="20"/>
              </w:rPr>
            </w:pPr>
            <w:r w:rsidRPr="001117A1">
              <w:rPr>
                <w:sz w:val="20"/>
                <w:szCs w:val="20"/>
              </w:rPr>
              <w:t>No</w:t>
            </w:r>
          </w:p>
        </w:tc>
        <w:tc>
          <w:tcPr>
            <w:tcW w:w="957" w:type="dxa"/>
            <w:tcBorders>
              <w:bottom w:val="single" w:sz="4" w:space="0" w:color="auto"/>
            </w:tcBorders>
            <w:tcMar>
              <w:left w:w="85" w:type="dxa"/>
              <w:right w:w="85" w:type="dxa"/>
            </w:tcMar>
          </w:tcPr>
          <w:p w14:paraId="79BE28B6" w14:textId="77777777" w:rsidR="00687F23" w:rsidRPr="001117A1" w:rsidRDefault="00687F23" w:rsidP="00413449">
            <w:pPr>
              <w:spacing w:before="80" w:after="80"/>
              <w:rPr>
                <w:sz w:val="20"/>
                <w:szCs w:val="20"/>
              </w:rPr>
            </w:pPr>
            <w:r w:rsidRPr="001117A1">
              <w:rPr>
                <w:sz w:val="20"/>
                <w:szCs w:val="20"/>
              </w:rPr>
              <w:t>No</w:t>
            </w:r>
          </w:p>
        </w:tc>
        <w:tc>
          <w:tcPr>
            <w:tcW w:w="1260" w:type="dxa"/>
            <w:tcBorders>
              <w:bottom w:val="single" w:sz="4" w:space="0" w:color="auto"/>
            </w:tcBorders>
            <w:tcMar>
              <w:left w:w="85" w:type="dxa"/>
              <w:right w:w="85" w:type="dxa"/>
            </w:tcMar>
          </w:tcPr>
          <w:p w14:paraId="79BE28B7" w14:textId="77777777" w:rsidR="00687F23" w:rsidRPr="001117A1" w:rsidRDefault="00A67354" w:rsidP="00413449">
            <w:pPr>
              <w:spacing w:before="80" w:after="80"/>
              <w:rPr>
                <w:sz w:val="20"/>
                <w:szCs w:val="20"/>
              </w:rPr>
            </w:pPr>
            <w:r w:rsidRPr="001117A1">
              <w:rPr>
                <w:sz w:val="20"/>
                <w:szCs w:val="20"/>
              </w:rPr>
              <w:t>No</w:t>
            </w:r>
          </w:p>
        </w:tc>
      </w:tr>
    </w:tbl>
    <w:p w14:paraId="79BE28B9" w14:textId="77777777" w:rsidR="00687F23" w:rsidRPr="0061345D" w:rsidRDefault="00687F23" w:rsidP="00413449">
      <w:pPr>
        <w:spacing w:before="120"/>
        <w:rPr>
          <w:sz w:val="20"/>
          <w:szCs w:val="20"/>
        </w:rPr>
      </w:pPr>
      <w:r w:rsidRPr="0061345D">
        <w:rPr>
          <w:sz w:val="20"/>
          <w:szCs w:val="20"/>
        </w:rPr>
        <w:t>*Consult the</w:t>
      </w:r>
      <w:r w:rsidRPr="0062781B">
        <w:rPr>
          <w:sz w:val="20"/>
          <w:szCs w:val="20"/>
        </w:rPr>
        <w:t xml:space="preserve"> </w:t>
      </w:r>
      <w:r w:rsidR="008830F1" w:rsidRPr="0062781B">
        <w:rPr>
          <w:sz w:val="20"/>
          <w:szCs w:val="20"/>
        </w:rPr>
        <w:t>Forest Practices Regulations 200</w:t>
      </w:r>
      <w:r w:rsidRPr="0062781B">
        <w:rPr>
          <w:sz w:val="20"/>
          <w:szCs w:val="20"/>
        </w:rPr>
        <w:t>7</w:t>
      </w:r>
      <w:r w:rsidRPr="0061345D">
        <w:rPr>
          <w:sz w:val="20"/>
          <w:szCs w:val="20"/>
        </w:rPr>
        <w:t xml:space="preserve"> for clarification.</w:t>
      </w:r>
    </w:p>
    <w:p w14:paraId="79BE28BA" w14:textId="77777777" w:rsidR="004F4BF9" w:rsidRPr="0061345D" w:rsidRDefault="003E0392" w:rsidP="00413449">
      <w:pPr>
        <w:pStyle w:val="Heading1"/>
        <w:spacing w:before="240" w:after="120"/>
        <w:jc w:val="left"/>
        <w:rPr>
          <w:b/>
          <w:bCs/>
          <w:sz w:val="28"/>
          <w:u w:val="none"/>
        </w:rPr>
      </w:pPr>
      <w:bookmarkStart w:id="21" w:name="_Toc479785029"/>
      <w:r>
        <w:rPr>
          <w:b/>
          <w:bCs/>
          <w:sz w:val="28"/>
          <w:u w:val="none"/>
        </w:rPr>
        <w:t>7</w:t>
      </w:r>
      <w:r w:rsidR="00E772B3" w:rsidRPr="0061345D">
        <w:rPr>
          <w:b/>
          <w:bCs/>
          <w:sz w:val="28"/>
          <w:u w:val="none"/>
        </w:rPr>
        <w:t xml:space="preserve">. </w:t>
      </w:r>
      <w:r w:rsidR="007148F0" w:rsidRPr="0061345D">
        <w:rPr>
          <w:b/>
          <w:bCs/>
          <w:sz w:val="28"/>
          <w:u w:val="none"/>
        </w:rPr>
        <w:t>Thre</w:t>
      </w:r>
      <w:r w:rsidR="00B324F9" w:rsidRPr="0061345D">
        <w:rPr>
          <w:b/>
          <w:bCs/>
          <w:sz w:val="28"/>
          <w:u w:val="none"/>
        </w:rPr>
        <w:t>ats to conservation s</w:t>
      </w:r>
      <w:r w:rsidR="004F4BF9" w:rsidRPr="0061345D">
        <w:rPr>
          <w:b/>
          <w:bCs/>
          <w:sz w:val="28"/>
          <w:u w:val="none"/>
        </w:rPr>
        <w:t xml:space="preserve">tatus of </w:t>
      </w:r>
      <w:r w:rsidR="00AB16DD">
        <w:rPr>
          <w:b/>
          <w:bCs/>
          <w:sz w:val="28"/>
          <w:u w:val="none"/>
        </w:rPr>
        <w:t>treefern</w:t>
      </w:r>
      <w:r w:rsidR="009A62A7" w:rsidRPr="0061345D">
        <w:rPr>
          <w:b/>
          <w:bCs/>
          <w:sz w:val="28"/>
          <w:u w:val="none"/>
        </w:rPr>
        <w:t>s</w:t>
      </w:r>
      <w:bookmarkEnd w:id="21"/>
    </w:p>
    <w:p w14:paraId="79BE28BB" w14:textId="77777777" w:rsidR="00EC1C89" w:rsidRPr="0061345D" w:rsidRDefault="00F3520D" w:rsidP="00413449">
      <w:pPr>
        <w:spacing w:after="120"/>
        <w:rPr>
          <w:lang w:val="en-US"/>
        </w:rPr>
      </w:pPr>
      <w:r w:rsidRPr="0061345D">
        <w:rPr>
          <w:i/>
          <w:iCs/>
          <w:lang w:val="en-US"/>
        </w:rPr>
        <w:t xml:space="preserve">Dicksonia </w:t>
      </w:r>
      <w:r w:rsidR="00BE20E1" w:rsidRPr="0061345D">
        <w:rPr>
          <w:i/>
          <w:iCs/>
          <w:lang w:val="en-US"/>
        </w:rPr>
        <w:t xml:space="preserve">antarctica </w:t>
      </w:r>
      <w:r w:rsidRPr="0061345D">
        <w:rPr>
          <w:lang w:val="en-US"/>
        </w:rPr>
        <w:t xml:space="preserve">is a common and widespread species throughout Tasmania and is not at risk from any current or future management activities. It is not </w:t>
      </w:r>
      <w:r w:rsidR="00E90CB0">
        <w:rPr>
          <w:lang w:val="en-US"/>
        </w:rPr>
        <w:t>listed as threatened</w:t>
      </w:r>
      <w:r w:rsidRPr="0061345D">
        <w:rPr>
          <w:lang w:val="en-US"/>
        </w:rPr>
        <w:t xml:space="preserve"> under the </w:t>
      </w:r>
      <w:r w:rsidRPr="0061345D">
        <w:rPr>
          <w:iCs/>
          <w:lang w:val="en-US"/>
        </w:rPr>
        <w:t>Tasmanian</w:t>
      </w:r>
      <w:r w:rsidRPr="0061345D">
        <w:rPr>
          <w:i/>
          <w:iCs/>
          <w:lang w:val="en-US"/>
        </w:rPr>
        <w:t xml:space="preserve"> Threatened Species Protection Act 1995 </w:t>
      </w:r>
      <w:r w:rsidRPr="0061345D">
        <w:rPr>
          <w:lang w:val="en-US"/>
        </w:rPr>
        <w:t xml:space="preserve">or </w:t>
      </w:r>
      <w:r w:rsidR="00760E24" w:rsidRPr="0061345D">
        <w:rPr>
          <w:i/>
          <w:lang w:val="en-US"/>
        </w:rPr>
        <w:t>Environment Protection and Biodiversity Conservation Act 1999</w:t>
      </w:r>
      <w:r w:rsidRPr="0061345D">
        <w:rPr>
          <w:lang w:val="en-US"/>
        </w:rPr>
        <w:t xml:space="preserve">. </w:t>
      </w:r>
      <w:r w:rsidR="00EC1C89" w:rsidRPr="0061345D">
        <w:rPr>
          <w:i/>
          <w:lang w:val="en-US"/>
        </w:rPr>
        <w:t xml:space="preserve">Dicksonia antarctica </w:t>
      </w:r>
      <w:r w:rsidR="00EC1C89" w:rsidRPr="0061345D">
        <w:rPr>
          <w:lang w:val="en-US"/>
        </w:rPr>
        <w:t>is not</w:t>
      </w:r>
      <w:r w:rsidR="00EC1C89" w:rsidRPr="0061345D">
        <w:t xml:space="preserve"> listed under </w:t>
      </w:r>
      <w:r w:rsidR="00760E24" w:rsidRPr="0061345D">
        <w:t>the Convention on International Trade in Endangered Species (</w:t>
      </w:r>
      <w:r w:rsidR="00EC1C89" w:rsidRPr="0061345D">
        <w:t>CITES</w:t>
      </w:r>
      <w:r w:rsidR="00760E24" w:rsidRPr="0061345D">
        <w:t>)</w:t>
      </w:r>
      <w:r w:rsidR="00EC1C89" w:rsidRPr="0061345D">
        <w:t xml:space="preserve"> for restrictions on trade from Australia.</w:t>
      </w:r>
    </w:p>
    <w:p w14:paraId="79BE28BC" w14:textId="77777777" w:rsidR="00F3520D" w:rsidRPr="0061345D" w:rsidRDefault="00F3520D" w:rsidP="00413449">
      <w:pPr>
        <w:spacing w:after="120"/>
      </w:pPr>
      <w:r w:rsidRPr="0061345D">
        <w:rPr>
          <w:i/>
          <w:iCs/>
        </w:rPr>
        <w:t xml:space="preserve">Dicksonia </w:t>
      </w:r>
      <w:r w:rsidRPr="0061345D">
        <w:t xml:space="preserve">occurs in most </w:t>
      </w:r>
      <w:r w:rsidR="0062781B" w:rsidRPr="0061345D">
        <w:t>national park</w:t>
      </w:r>
      <w:r w:rsidRPr="0061345D">
        <w:t xml:space="preserve">s throughout the </w:t>
      </w:r>
      <w:r w:rsidR="003C7ECF" w:rsidRPr="003C7ECF">
        <w:t>state</w:t>
      </w:r>
      <w:r w:rsidRPr="0061345D">
        <w:t xml:space="preserve">, as well as in numerous </w:t>
      </w:r>
      <w:r w:rsidR="003C7ECF" w:rsidRPr="003C7ECF">
        <w:t>state</w:t>
      </w:r>
      <w:r w:rsidR="00C541B0" w:rsidRPr="0061345D">
        <w:t xml:space="preserve"> and other reserves</w:t>
      </w:r>
      <w:r w:rsidR="00DC44FB" w:rsidRPr="0061345D">
        <w:t xml:space="preserve">. Additional </w:t>
      </w:r>
      <w:r w:rsidR="0062781B" w:rsidRPr="0061345D">
        <w:t>formal and infor</w:t>
      </w:r>
      <w:r w:rsidRPr="0061345D">
        <w:t xml:space="preserve">mal reservation of some forest communities containing </w:t>
      </w:r>
      <w:r w:rsidRPr="0061345D">
        <w:rPr>
          <w:i/>
          <w:iCs/>
        </w:rPr>
        <w:t xml:space="preserve">Dicksonia </w:t>
      </w:r>
      <w:r w:rsidRPr="0061345D">
        <w:t>has occurred or will continue to occur, as a result of policy requirements (</w:t>
      </w:r>
      <w:r w:rsidR="00BE20E1" w:rsidRPr="0061345D">
        <w:t>e.g.</w:t>
      </w:r>
      <w:r w:rsidR="002F31A2" w:rsidRPr="0061345D">
        <w:t xml:space="preserve"> Tasmanian RFA</w:t>
      </w:r>
      <w:r w:rsidRPr="0061345D">
        <w:rPr>
          <w:i/>
        </w:rPr>
        <w:t xml:space="preserve"> </w:t>
      </w:r>
      <w:r w:rsidR="002F31A2" w:rsidRPr="0061345D">
        <w:t xml:space="preserve">and </w:t>
      </w:r>
      <w:r w:rsidR="00760E24" w:rsidRPr="0061345D">
        <w:rPr>
          <w:i/>
        </w:rPr>
        <w:t>Tasmanian Community Forest Agreement</w:t>
      </w:r>
      <w:r w:rsidRPr="0061345D">
        <w:t>) and provision</w:t>
      </w:r>
      <w:r w:rsidR="00115FF9" w:rsidRPr="0061345D">
        <w:t>s</w:t>
      </w:r>
      <w:r w:rsidR="00760E24" w:rsidRPr="0061345D">
        <w:t xml:space="preserve"> of</w:t>
      </w:r>
      <w:r w:rsidRPr="0061345D">
        <w:t xml:space="preserve"> the </w:t>
      </w:r>
      <w:r w:rsidR="00413449" w:rsidRPr="00413449">
        <w:rPr>
          <w:i/>
        </w:rPr>
        <w:t>Forest Practices Code</w:t>
      </w:r>
      <w:r w:rsidRPr="0061345D">
        <w:t xml:space="preserve">. Such reservation will also result in the protection of other species of </w:t>
      </w:r>
      <w:r w:rsidR="00AB16DD">
        <w:t>treefern</w:t>
      </w:r>
      <w:r w:rsidRPr="0061345D">
        <w:t>s.</w:t>
      </w:r>
    </w:p>
    <w:p w14:paraId="79BE28BD" w14:textId="77777777" w:rsidR="00F3520D" w:rsidRPr="0061345D" w:rsidRDefault="00F3520D" w:rsidP="00413449">
      <w:pPr>
        <w:spacing w:after="120"/>
        <w:rPr>
          <w:b/>
        </w:rPr>
      </w:pPr>
      <w:r w:rsidRPr="0061345D">
        <w:t>The security o</w:t>
      </w:r>
      <w:r w:rsidR="003C7ECF" w:rsidRPr="0061345D">
        <w:t>f formal reser</w:t>
      </w:r>
      <w:r w:rsidR="00DC44FB" w:rsidRPr="0061345D">
        <w:t>ve</w:t>
      </w:r>
      <w:r w:rsidR="00760E24" w:rsidRPr="0061345D">
        <w:t>s</w:t>
      </w:r>
      <w:r w:rsidRPr="0061345D">
        <w:t xml:space="preserve"> in Tasmania is high. </w:t>
      </w:r>
      <w:r w:rsidR="00D81889" w:rsidRPr="0061345D">
        <w:t>Al</w:t>
      </w:r>
      <w:r w:rsidR="003C7ECF" w:rsidRPr="0061345D">
        <w:t>l formal reserves, including national parks, state reserves, game reserves, nature reserves and forest res</w:t>
      </w:r>
      <w:r w:rsidR="00D81889" w:rsidRPr="0061345D">
        <w:t>erves,</w:t>
      </w:r>
      <w:r w:rsidRPr="0061345D">
        <w:t xml:space="preserve"> are equivalent to IUCN Protected Area Management Categories I, II, III IV, or VI as defined by the IUCN Commission for National Parks and Protected Areas 1994. </w:t>
      </w:r>
      <w:r w:rsidR="00AA2D93" w:rsidRPr="0061345D">
        <w:t xml:space="preserve">The status of </w:t>
      </w:r>
      <w:r w:rsidR="00DC44FB" w:rsidRPr="0061345D">
        <w:t>Formal Reserve</w:t>
      </w:r>
      <w:r w:rsidR="00AA2D93" w:rsidRPr="0061345D">
        <w:t>s is secure, requiring approval by the Tasmanian Parliament for dedication or revocation.</w:t>
      </w:r>
    </w:p>
    <w:p w14:paraId="79BE28BE" w14:textId="77777777" w:rsidR="00DF00CE" w:rsidRPr="0061345D" w:rsidRDefault="00DF00CE" w:rsidP="00413449">
      <w:pPr>
        <w:spacing w:after="120"/>
      </w:pPr>
      <w:r w:rsidRPr="0061345D">
        <w:t xml:space="preserve">Only a small proportion of the Tasmanian population of </w:t>
      </w:r>
      <w:r w:rsidRPr="0061345D">
        <w:rPr>
          <w:i/>
          <w:iCs/>
        </w:rPr>
        <w:t xml:space="preserve">Dicksonia </w:t>
      </w:r>
      <w:r w:rsidRPr="0061345D">
        <w:t>is available</w:t>
      </w:r>
      <w:r w:rsidR="00151CC8" w:rsidRPr="0061345D">
        <w:t xml:space="preserve"> for commercial harvesting. H</w:t>
      </w:r>
      <w:r w:rsidRPr="0061345D">
        <w:t xml:space="preserve">arvesting of </w:t>
      </w:r>
      <w:r w:rsidRPr="0061345D">
        <w:rPr>
          <w:i/>
          <w:iCs/>
        </w:rPr>
        <w:t xml:space="preserve">Dicksonia </w:t>
      </w:r>
      <w:r w:rsidRPr="0061345D">
        <w:t xml:space="preserve">is effectively restricted to parts of the </w:t>
      </w:r>
      <w:r w:rsidR="003C7ECF" w:rsidRPr="003C7ECF">
        <w:t>state</w:t>
      </w:r>
      <w:r w:rsidR="00F729F5" w:rsidRPr="0061345D">
        <w:t xml:space="preserve"> where the species is common, and where the species will be maintained at a landscape level.</w:t>
      </w:r>
      <w:r w:rsidRPr="0061345D">
        <w:t xml:space="preserve"> There are practical reasons for this:</w:t>
      </w:r>
    </w:p>
    <w:p w14:paraId="79BE28BF" w14:textId="77777777" w:rsidR="00DF00CE" w:rsidRPr="0061345D" w:rsidRDefault="00151CC8" w:rsidP="00413449">
      <w:pPr>
        <w:numPr>
          <w:ilvl w:val="0"/>
          <w:numId w:val="20"/>
        </w:numPr>
        <w:spacing w:after="120"/>
      </w:pPr>
      <w:r w:rsidRPr="0061345D">
        <w:t>Most</w:t>
      </w:r>
      <w:r w:rsidR="00DF00CE" w:rsidRPr="0061345D">
        <w:t xml:space="preserve"> wet forest communi</w:t>
      </w:r>
      <w:r w:rsidRPr="0061345D">
        <w:t>ties</w:t>
      </w:r>
      <w:r w:rsidR="00DF00CE" w:rsidRPr="0061345D">
        <w:t xml:space="preserve"> often have a relatively high density of </w:t>
      </w:r>
      <w:r w:rsidR="00DF00CE" w:rsidRPr="0061345D">
        <w:rPr>
          <w:i/>
          <w:iCs/>
        </w:rPr>
        <w:t>Dicksonia</w:t>
      </w:r>
      <w:r w:rsidR="00DF00CE" w:rsidRPr="0061345D">
        <w:t>. Such f</w:t>
      </w:r>
      <w:r w:rsidR="00DC44FB" w:rsidRPr="0061345D">
        <w:t>orests are well represented i</w:t>
      </w:r>
      <w:r w:rsidR="0062781B" w:rsidRPr="0061345D">
        <w:t>n formal and informal res</w:t>
      </w:r>
      <w:r w:rsidR="00DC44FB" w:rsidRPr="0061345D">
        <w:t>erve</w:t>
      </w:r>
      <w:r w:rsidR="00DF00CE" w:rsidRPr="0061345D">
        <w:t>s (e.g. streamside reserves) and other sites generally unavailable for logging (e.g. steep shaded slopes).</w:t>
      </w:r>
    </w:p>
    <w:p w14:paraId="79BE28C0" w14:textId="77777777" w:rsidR="00DF00CE" w:rsidRPr="0061345D" w:rsidRDefault="00DF00CE" w:rsidP="00413449">
      <w:pPr>
        <w:numPr>
          <w:ilvl w:val="0"/>
          <w:numId w:val="20"/>
        </w:numPr>
        <w:spacing w:after="120"/>
      </w:pPr>
      <w:r w:rsidRPr="0061345D">
        <w:t>The Tasmanian RFA and subsequent policies preclude forestry operations in several forest communities on public land and</w:t>
      </w:r>
      <w:r w:rsidR="00AA2D93" w:rsidRPr="0061345D">
        <w:t xml:space="preserve"> in some instances</w:t>
      </w:r>
      <w:r w:rsidRPr="0061345D">
        <w:t xml:space="preserve"> preclude their conversion on private land. These include wet forest communities (e.g. </w:t>
      </w:r>
      <w:r w:rsidRPr="0061345D">
        <w:rPr>
          <w:i/>
          <w:iCs/>
        </w:rPr>
        <w:t>E</w:t>
      </w:r>
      <w:r w:rsidR="00592D73">
        <w:rPr>
          <w:i/>
          <w:iCs/>
        </w:rPr>
        <w:t>ucalyptus</w:t>
      </w:r>
      <w:r w:rsidRPr="0061345D">
        <w:rPr>
          <w:i/>
          <w:iCs/>
        </w:rPr>
        <w:t xml:space="preserve"> brookeriana</w:t>
      </w:r>
      <w:r w:rsidRPr="0061345D">
        <w:t xml:space="preserve"> forest, </w:t>
      </w:r>
      <w:r w:rsidRPr="0061345D">
        <w:rPr>
          <w:i/>
          <w:iCs/>
        </w:rPr>
        <w:t xml:space="preserve">E. viminalis </w:t>
      </w:r>
      <w:r w:rsidRPr="0061345D">
        <w:t xml:space="preserve">wet forest) that often contain large populations of </w:t>
      </w:r>
      <w:r w:rsidRPr="0061345D">
        <w:rPr>
          <w:i/>
          <w:iCs/>
        </w:rPr>
        <w:t>Dicksonia</w:t>
      </w:r>
      <w:r w:rsidRPr="0061345D">
        <w:t>.</w:t>
      </w:r>
    </w:p>
    <w:p w14:paraId="79BE28C1" w14:textId="77777777" w:rsidR="00DF00CE" w:rsidRPr="0061345D" w:rsidRDefault="00DF00CE" w:rsidP="00413449">
      <w:pPr>
        <w:numPr>
          <w:ilvl w:val="0"/>
          <w:numId w:val="20"/>
        </w:numPr>
        <w:spacing w:after="120"/>
      </w:pPr>
      <w:r w:rsidRPr="0061345D">
        <w:t>There are additional con</w:t>
      </w:r>
      <w:r w:rsidR="00151CC8" w:rsidRPr="0061345D">
        <w:t xml:space="preserve">straints through the Tasmanian </w:t>
      </w:r>
      <w:r w:rsidR="0062781B">
        <w:t>forest practices system</w:t>
      </w:r>
      <w:r w:rsidRPr="0061345D">
        <w:t xml:space="preserve">, on operations in some other </w:t>
      </w:r>
      <w:r w:rsidRPr="0061345D">
        <w:rPr>
          <w:i/>
          <w:iCs/>
        </w:rPr>
        <w:t>Dicksonia</w:t>
      </w:r>
      <w:r w:rsidRPr="0061345D">
        <w:t xml:space="preserve">-rich forest communities in regions where such communities are uncommon (typically drier regions of the </w:t>
      </w:r>
      <w:r w:rsidR="003C7ECF" w:rsidRPr="003C7ECF">
        <w:t>state</w:t>
      </w:r>
      <w:r w:rsidRPr="0061345D">
        <w:t>). An example is the complete protection of rainforest in the Freycinet and Midlands Bioregions and drier parts of Ben Lomond, Woolnorth and D’Entrecasteaux Bioregions.</w:t>
      </w:r>
    </w:p>
    <w:p w14:paraId="79BE28C2" w14:textId="77777777" w:rsidR="00F729F5" w:rsidRPr="0061345D" w:rsidRDefault="00F729F5" w:rsidP="00413449">
      <w:pPr>
        <w:numPr>
          <w:ilvl w:val="0"/>
          <w:numId w:val="20"/>
        </w:numPr>
        <w:spacing w:after="120"/>
      </w:pPr>
      <w:r w:rsidRPr="0061345D">
        <w:t xml:space="preserve">Commercial </w:t>
      </w:r>
      <w:r w:rsidR="00AB16DD">
        <w:t>treefern</w:t>
      </w:r>
      <w:r w:rsidRPr="0061345D">
        <w:t xml:space="preserve"> harvesters have little interest in undertaking salvage harvesting from environments and forest types where </w:t>
      </w:r>
      <w:r w:rsidRPr="0061345D">
        <w:rPr>
          <w:i/>
          <w:iCs/>
        </w:rPr>
        <w:t xml:space="preserve">Dicksonia </w:t>
      </w:r>
      <w:r w:rsidRPr="0061345D">
        <w:rPr>
          <w:iCs/>
        </w:rPr>
        <w:t>is</w:t>
      </w:r>
      <w:r w:rsidRPr="0061345D">
        <w:t xml:space="preserve"> uncommon.</w:t>
      </w:r>
    </w:p>
    <w:p w14:paraId="79BE28C3" w14:textId="77777777" w:rsidR="00DF00CE" w:rsidRPr="0061345D" w:rsidRDefault="00151CC8" w:rsidP="00413449">
      <w:pPr>
        <w:spacing w:after="120"/>
        <w:rPr>
          <w:iCs/>
        </w:rPr>
      </w:pPr>
      <w:r w:rsidRPr="0061345D">
        <w:t>T</w:t>
      </w:r>
      <w:r w:rsidR="00DF00CE" w:rsidRPr="0061345D">
        <w:t>his</w:t>
      </w:r>
      <w:r w:rsidR="00B2167D" w:rsidRPr="0061345D">
        <w:t xml:space="preserve"> </w:t>
      </w:r>
      <w:r w:rsidR="00413449" w:rsidRPr="00413449">
        <w:rPr>
          <w:i/>
        </w:rPr>
        <w:t>Treefern management plan</w:t>
      </w:r>
      <w:r w:rsidR="00DF00CE" w:rsidRPr="0061345D">
        <w:t xml:space="preserve"> will not result </w:t>
      </w:r>
      <w:r w:rsidRPr="0061345D">
        <w:t>in a change in the conservation</w:t>
      </w:r>
      <w:r w:rsidR="00DF00CE" w:rsidRPr="0061345D">
        <w:t xml:space="preserve"> status of </w:t>
      </w:r>
      <w:r w:rsidR="00DF00CE" w:rsidRPr="0061345D">
        <w:rPr>
          <w:i/>
        </w:rPr>
        <w:t xml:space="preserve">Dicksonia </w:t>
      </w:r>
      <w:r w:rsidR="00DF00CE" w:rsidRPr="0061345D">
        <w:t xml:space="preserve">at national, </w:t>
      </w:r>
      <w:r w:rsidR="003C7ECF" w:rsidRPr="003C7ECF">
        <w:t>state</w:t>
      </w:r>
      <w:r w:rsidR="00DF00CE" w:rsidRPr="0061345D">
        <w:t xml:space="preserve"> or regional levels.</w:t>
      </w:r>
    </w:p>
    <w:p w14:paraId="79BE28C4" w14:textId="77777777" w:rsidR="00BE20E1" w:rsidRPr="0061345D" w:rsidRDefault="003E0392" w:rsidP="00413449">
      <w:pPr>
        <w:pStyle w:val="Heading1"/>
        <w:spacing w:before="240" w:after="120"/>
        <w:jc w:val="left"/>
        <w:rPr>
          <w:b/>
          <w:bCs/>
          <w:sz w:val="28"/>
          <w:u w:val="none"/>
        </w:rPr>
      </w:pPr>
      <w:bookmarkStart w:id="22" w:name="_Toc479785030"/>
      <w:r>
        <w:rPr>
          <w:b/>
          <w:bCs/>
          <w:sz w:val="28"/>
          <w:u w:val="none"/>
        </w:rPr>
        <w:t>8</w:t>
      </w:r>
      <w:r w:rsidR="00E772B3" w:rsidRPr="0061345D">
        <w:rPr>
          <w:b/>
          <w:bCs/>
          <w:sz w:val="28"/>
          <w:u w:val="none"/>
        </w:rPr>
        <w:t xml:space="preserve">. </w:t>
      </w:r>
      <w:r w:rsidR="00B324F9" w:rsidRPr="0061345D">
        <w:rPr>
          <w:b/>
          <w:bCs/>
          <w:sz w:val="28"/>
          <w:u w:val="none"/>
        </w:rPr>
        <w:t>Issues relating to the conservation and h</w:t>
      </w:r>
      <w:r w:rsidR="00BE20E1" w:rsidRPr="0061345D">
        <w:rPr>
          <w:b/>
          <w:bCs/>
          <w:sz w:val="28"/>
          <w:u w:val="none"/>
        </w:rPr>
        <w:t xml:space="preserve">arvesting of </w:t>
      </w:r>
      <w:r w:rsidR="00AB16DD">
        <w:rPr>
          <w:b/>
          <w:bCs/>
          <w:sz w:val="28"/>
          <w:u w:val="none"/>
        </w:rPr>
        <w:t>treefern</w:t>
      </w:r>
      <w:r w:rsidR="00BE20E1" w:rsidRPr="0061345D">
        <w:rPr>
          <w:b/>
          <w:bCs/>
          <w:sz w:val="28"/>
          <w:u w:val="none"/>
        </w:rPr>
        <w:t>s</w:t>
      </w:r>
      <w:bookmarkEnd w:id="22"/>
    </w:p>
    <w:p w14:paraId="79BE28C5" w14:textId="77777777" w:rsidR="00BE20E1" w:rsidRPr="0061345D" w:rsidRDefault="003E0392" w:rsidP="009260BD">
      <w:pPr>
        <w:pStyle w:val="StyleHeading212ptLeftBefore12ptAfter6pt"/>
      </w:pPr>
      <w:bookmarkStart w:id="23" w:name="_Toc479785031"/>
      <w:r>
        <w:t>8</w:t>
      </w:r>
      <w:r w:rsidR="00E772B3" w:rsidRPr="0061345D">
        <w:t xml:space="preserve">.1 </w:t>
      </w:r>
      <w:r w:rsidR="00BE20E1" w:rsidRPr="0061345D">
        <w:t>Environmental</w:t>
      </w:r>
      <w:bookmarkEnd w:id="23"/>
    </w:p>
    <w:p w14:paraId="79BE28C6" w14:textId="77777777" w:rsidR="00BE20E1" w:rsidRPr="0061345D" w:rsidRDefault="00BE20E1" w:rsidP="00413449">
      <w:pPr>
        <w:spacing w:after="120"/>
      </w:pPr>
      <w:r w:rsidRPr="0061345D">
        <w:t xml:space="preserve">The sustainable harvesting of </w:t>
      </w:r>
      <w:r w:rsidR="00AB16DD">
        <w:rPr>
          <w:iCs/>
        </w:rPr>
        <w:t>treefern</w:t>
      </w:r>
      <w:r w:rsidRPr="0061345D">
        <w:rPr>
          <w:iCs/>
        </w:rPr>
        <w:t xml:space="preserve">s from native forest, as described in this </w:t>
      </w:r>
      <w:r w:rsidR="00413449" w:rsidRPr="00413449">
        <w:rPr>
          <w:i/>
          <w:iCs/>
        </w:rPr>
        <w:t>Treefern management plan</w:t>
      </w:r>
      <w:r w:rsidRPr="0061345D">
        <w:rPr>
          <w:iCs/>
        </w:rPr>
        <w:t xml:space="preserve">, </w:t>
      </w:r>
      <w:r w:rsidRPr="0061345D">
        <w:t xml:space="preserve">will have a negligible impact on the environment or ecology of a particular area, relative to the ecological changes resulting from the logging and regeneration practices. The retention of </w:t>
      </w:r>
      <w:r w:rsidR="00AB16DD">
        <w:rPr>
          <w:iCs/>
        </w:rPr>
        <w:t>treefern</w:t>
      </w:r>
      <w:r w:rsidRPr="0061345D">
        <w:rPr>
          <w:iCs/>
        </w:rPr>
        <w:t>s</w:t>
      </w:r>
      <w:r w:rsidRPr="0061345D">
        <w:rPr>
          <w:i/>
          <w:iCs/>
        </w:rPr>
        <w:t xml:space="preserve"> </w:t>
      </w:r>
      <w:r w:rsidRPr="0061345D">
        <w:t>i</w:t>
      </w:r>
      <w:r w:rsidR="0062781B" w:rsidRPr="0061345D">
        <w:t>n formal and informal res</w:t>
      </w:r>
      <w:r w:rsidR="00DC44FB" w:rsidRPr="0061345D">
        <w:t>erve</w:t>
      </w:r>
      <w:r w:rsidRPr="0061345D">
        <w:t xml:space="preserve">s ensures that ecological values are maintained in the vicinity of operational areas and at the landscape level. This also ensures that there is adequate potential for the re-colonisation of the regenerating forest by </w:t>
      </w:r>
      <w:r w:rsidR="00AB16DD">
        <w:rPr>
          <w:iCs/>
        </w:rPr>
        <w:t>treefern</w:t>
      </w:r>
      <w:r w:rsidRPr="0061345D">
        <w:rPr>
          <w:iCs/>
        </w:rPr>
        <w:t>s</w:t>
      </w:r>
      <w:r w:rsidRPr="0061345D">
        <w:rPr>
          <w:i/>
          <w:iCs/>
        </w:rPr>
        <w:t xml:space="preserve"> </w:t>
      </w:r>
      <w:r w:rsidRPr="0061345D">
        <w:t xml:space="preserve">and associated epiphytes. </w:t>
      </w:r>
    </w:p>
    <w:p w14:paraId="79BE28C7" w14:textId="77777777" w:rsidR="00BE20E1" w:rsidRPr="0061345D" w:rsidRDefault="00BE20E1" w:rsidP="00413449">
      <w:pPr>
        <w:spacing w:after="120"/>
      </w:pPr>
      <w:r w:rsidRPr="0061345D">
        <w:t>The current regulatory system, including requirements for the preparation of FPPs and t</w:t>
      </w:r>
      <w:r w:rsidR="00EF6AAA" w:rsidRPr="0061345D">
        <w:t xml:space="preserve">he </w:t>
      </w:r>
      <w:r w:rsidR="0071368B">
        <w:t>treefern</w:t>
      </w:r>
      <w:r w:rsidR="0071368B" w:rsidRPr="0061345D">
        <w:t xml:space="preserve"> tagging sy</w:t>
      </w:r>
      <w:r w:rsidRPr="0061345D">
        <w:t>stem, ensure that appropriate harvesting constraints are prescribed and monitored in FPP areas.</w:t>
      </w:r>
      <w:r w:rsidR="00EF6AAA" w:rsidRPr="0061345D">
        <w:t xml:space="preserve"> This </w:t>
      </w:r>
      <w:r w:rsidR="00F729F5" w:rsidRPr="0061345D">
        <w:t>severely limits the</w:t>
      </w:r>
      <w:r w:rsidR="00EF6AAA" w:rsidRPr="0061345D">
        <w:t xml:space="preserve"> potential</w:t>
      </w:r>
      <w:r w:rsidR="008457A9" w:rsidRPr="0061345D">
        <w:t xml:space="preserve"> for</w:t>
      </w:r>
      <w:r w:rsidR="00EF6AAA" w:rsidRPr="0061345D">
        <w:t xml:space="preserve"> illegal harvesting activities</w:t>
      </w:r>
      <w:r w:rsidR="008457A9" w:rsidRPr="0061345D">
        <w:t xml:space="preserve"> or</w:t>
      </w:r>
      <w:r w:rsidR="00F729F5" w:rsidRPr="0061345D">
        <w:t xml:space="preserve"> availability of untagged</w:t>
      </w:r>
      <w:r w:rsidR="008457A9" w:rsidRPr="0061345D">
        <w:t xml:space="preserve"> ferns in the marketplace</w:t>
      </w:r>
      <w:r w:rsidR="00EF6AAA" w:rsidRPr="0061345D">
        <w:t>.</w:t>
      </w:r>
    </w:p>
    <w:p w14:paraId="79BE28C8" w14:textId="77777777" w:rsidR="00BE20E1" w:rsidRPr="0061345D" w:rsidRDefault="003E0392" w:rsidP="009260BD">
      <w:pPr>
        <w:pStyle w:val="StyleHeading212ptLeftBefore12ptAfter6pt"/>
      </w:pPr>
      <w:bookmarkStart w:id="24" w:name="_Toc479785032"/>
      <w:r>
        <w:t>8</w:t>
      </w:r>
      <w:r w:rsidR="00E772B3" w:rsidRPr="0061345D">
        <w:t xml:space="preserve">.2 </w:t>
      </w:r>
      <w:r w:rsidR="00BE20E1" w:rsidRPr="0061345D">
        <w:t>Social</w:t>
      </w:r>
      <w:bookmarkEnd w:id="24"/>
    </w:p>
    <w:p w14:paraId="79BE28C9" w14:textId="77777777" w:rsidR="00BE20E1" w:rsidRPr="0061345D" w:rsidRDefault="00BE20E1" w:rsidP="00413449">
      <w:pPr>
        <w:spacing w:after="120"/>
      </w:pPr>
      <w:r w:rsidRPr="0061345D">
        <w:t xml:space="preserve">The harvesting of </w:t>
      </w:r>
      <w:r w:rsidR="00AB16DD">
        <w:rPr>
          <w:iCs/>
        </w:rPr>
        <w:t>treefern</w:t>
      </w:r>
      <w:r w:rsidRPr="0061345D">
        <w:rPr>
          <w:iCs/>
        </w:rPr>
        <w:t>s</w:t>
      </w:r>
      <w:r w:rsidRPr="0061345D">
        <w:rPr>
          <w:i/>
          <w:iCs/>
        </w:rPr>
        <w:t xml:space="preserve"> </w:t>
      </w:r>
      <w:r w:rsidRPr="0061345D">
        <w:t xml:space="preserve">from native forest is a sustainable practice which </w:t>
      </w:r>
      <w:r w:rsidR="0018391E" w:rsidRPr="0061345D">
        <w:t>supports employment in an export oriented business sector, improves resource use and reduces the incentive for illegal harvesting from other areas with high conservation value.</w:t>
      </w:r>
      <w:r w:rsidRPr="0061345D">
        <w:t xml:space="preserve"> Application of previous</w:t>
      </w:r>
      <w:r w:rsidR="00153643" w:rsidRPr="0061345D">
        <w:t xml:space="preserve"> </w:t>
      </w:r>
      <w:r w:rsidR="00413449" w:rsidRPr="00413449">
        <w:rPr>
          <w:i/>
        </w:rPr>
        <w:t>Treefern management plan</w:t>
      </w:r>
      <w:r w:rsidRPr="0061345D">
        <w:t xml:space="preserve">s has significantly reduced illegal harvesting of the species, and placed the </w:t>
      </w:r>
      <w:r w:rsidR="00047276" w:rsidRPr="0061345D">
        <w:t>industry on a regulated footing. This</w:t>
      </w:r>
      <w:r w:rsidRPr="0061345D">
        <w:t xml:space="preserve"> has translated into market accepta</w:t>
      </w:r>
      <w:r w:rsidR="00047276" w:rsidRPr="0061345D">
        <w:t>bility for the</w:t>
      </w:r>
      <w:r w:rsidRPr="0061345D">
        <w:t xml:space="preserve"> product.  </w:t>
      </w:r>
    </w:p>
    <w:p w14:paraId="79BE28CA" w14:textId="77777777" w:rsidR="00BE20E1" w:rsidRPr="0061345D" w:rsidRDefault="00BE20E1" w:rsidP="00413449">
      <w:pPr>
        <w:spacing w:after="120"/>
      </w:pPr>
      <w:r w:rsidRPr="0061345D">
        <w:t xml:space="preserve">The harvesting of </w:t>
      </w:r>
      <w:r w:rsidR="00AB16DD">
        <w:rPr>
          <w:iCs/>
        </w:rPr>
        <w:t>treefern</w:t>
      </w:r>
      <w:r w:rsidRPr="0061345D">
        <w:rPr>
          <w:iCs/>
        </w:rPr>
        <w:t>s</w:t>
      </w:r>
      <w:r w:rsidRPr="0061345D">
        <w:rPr>
          <w:i/>
          <w:iCs/>
        </w:rPr>
        <w:t xml:space="preserve"> </w:t>
      </w:r>
      <w:r w:rsidRPr="0061345D">
        <w:t>provides full-time and part-time e</w:t>
      </w:r>
      <w:r w:rsidR="00F729F5" w:rsidRPr="0061345D">
        <w:t>mployment</w:t>
      </w:r>
      <w:r w:rsidRPr="0061345D">
        <w:t xml:space="preserve"> in rural and regional areas. Whilst the number of people employed in this industry is relatively small, it is </w:t>
      </w:r>
      <w:r w:rsidR="00F729F5" w:rsidRPr="0061345D">
        <w:t>significant for</w:t>
      </w:r>
      <w:r w:rsidRPr="0061345D">
        <w:t xml:space="preserve"> the individuals concerned, their families and the community as a whole.</w:t>
      </w:r>
      <w:r w:rsidR="00F729F5" w:rsidRPr="0061345D">
        <w:t xml:space="preserve"> Such employment can be important in rural areas </w:t>
      </w:r>
      <w:r w:rsidR="00693BFD">
        <w:t xml:space="preserve">with restricted </w:t>
      </w:r>
      <w:r w:rsidR="00F729F5" w:rsidRPr="0061345D">
        <w:t>alternative employment opportunities.</w:t>
      </w:r>
    </w:p>
    <w:p w14:paraId="79BE28CB" w14:textId="77777777" w:rsidR="00BE20E1" w:rsidRPr="0061345D" w:rsidRDefault="003E0392" w:rsidP="009260BD">
      <w:pPr>
        <w:pStyle w:val="StyleHeading212ptLeftBefore12ptAfter6pt"/>
      </w:pPr>
      <w:bookmarkStart w:id="25" w:name="_Toc479785033"/>
      <w:r>
        <w:t>8</w:t>
      </w:r>
      <w:r w:rsidR="00E772B3" w:rsidRPr="0061345D">
        <w:t xml:space="preserve">.3 </w:t>
      </w:r>
      <w:r w:rsidR="00BE20E1" w:rsidRPr="0061345D">
        <w:t>Economic</w:t>
      </w:r>
      <w:bookmarkEnd w:id="25"/>
    </w:p>
    <w:p w14:paraId="79BE28CC" w14:textId="77777777" w:rsidR="00BE20E1" w:rsidRPr="0061345D" w:rsidRDefault="00BE20E1" w:rsidP="00413449">
      <w:pPr>
        <w:pStyle w:val="BodyText2"/>
        <w:jc w:val="left"/>
        <w:rPr>
          <w:lang w:val="en-AU"/>
        </w:rPr>
      </w:pPr>
      <w:r w:rsidRPr="0061345D">
        <w:rPr>
          <w:lang w:val="en-AU"/>
        </w:rPr>
        <w:t>The vast majority of FPP</w:t>
      </w:r>
      <w:r w:rsidR="009C5B9C" w:rsidRPr="0061345D">
        <w:rPr>
          <w:lang w:val="en-AU"/>
        </w:rPr>
        <w:t>s</w:t>
      </w:r>
      <w:r w:rsidRPr="0061345D">
        <w:rPr>
          <w:lang w:val="en-AU"/>
        </w:rPr>
        <w:t xml:space="preserve"> currently prepared are not</w:t>
      </w:r>
      <w:r w:rsidR="007E194B" w:rsidRPr="0061345D">
        <w:rPr>
          <w:lang w:val="en-AU"/>
        </w:rPr>
        <w:t xml:space="preserve"> </w:t>
      </w:r>
      <w:r w:rsidR="00693BFD">
        <w:rPr>
          <w:lang w:val="en-AU"/>
        </w:rPr>
        <w:t>within forest</w:t>
      </w:r>
      <w:r w:rsidR="007E194B" w:rsidRPr="0061345D">
        <w:rPr>
          <w:lang w:val="en-AU"/>
        </w:rPr>
        <w:t xml:space="preserve"> areas</w:t>
      </w:r>
      <w:r w:rsidRPr="0061345D">
        <w:rPr>
          <w:lang w:val="en-AU"/>
        </w:rPr>
        <w:t xml:space="preserve"> suitable for</w:t>
      </w:r>
      <w:r w:rsidR="00693BFD">
        <w:rPr>
          <w:lang w:val="en-AU"/>
        </w:rPr>
        <w:t xml:space="preserve"> the</w:t>
      </w:r>
      <w:r w:rsidRPr="0061345D">
        <w:rPr>
          <w:lang w:val="en-AU"/>
        </w:rPr>
        <w:t xml:space="preserve"> harvesting</w:t>
      </w:r>
      <w:r w:rsidR="00693BFD">
        <w:rPr>
          <w:lang w:val="en-AU"/>
        </w:rPr>
        <w:t xml:space="preserve"> of</w:t>
      </w:r>
      <w:r w:rsidRPr="0061345D">
        <w:rPr>
          <w:lang w:val="en-AU"/>
        </w:rPr>
        <w:t xml:space="preserve"> </w:t>
      </w:r>
      <w:r w:rsidR="00AB16DD">
        <w:rPr>
          <w:iCs/>
          <w:lang w:val="en-AU"/>
        </w:rPr>
        <w:t>treefern</w:t>
      </w:r>
      <w:r w:rsidRPr="0061345D">
        <w:rPr>
          <w:iCs/>
          <w:lang w:val="en-AU"/>
        </w:rPr>
        <w:t>s</w:t>
      </w:r>
      <w:r w:rsidRPr="0061345D">
        <w:rPr>
          <w:i/>
          <w:iCs/>
          <w:lang w:val="en-AU"/>
        </w:rPr>
        <w:t xml:space="preserve"> </w:t>
      </w:r>
      <w:r w:rsidRPr="0061345D">
        <w:rPr>
          <w:lang w:val="en-AU"/>
        </w:rPr>
        <w:t xml:space="preserve">due to: legislative restrictions; absence or few </w:t>
      </w:r>
      <w:r w:rsidR="00AB16DD">
        <w:rPr>
          <w:iCs/>
          <w:lang w:val="en-AU"/>
        </w:rPr>
        <w:t>treefern</w:t>
      </w:r>
      <w:r w:rsidRPr="0061345D">
        <w:rPr>
          <w:iCs/>
          <w:lang w:val="en-AU"/>
        </w:rPr>
        <w:t>s</w:t>
      </w:r>
      <w:r w:rsidRPr="0061345D">
        <w:rPr>
          <w:i/>
          <w:iCs/>
          <w:lang w:val="en-AU"/>
        </w:rPr>
        <w:t xml:space="preserve"> </w:t>
      </w:r>
      <w:r w:rsidR="00F729F5" w:rsidRPr="0061345D">
        <w:rPr>
          <w:lang w:val="en-AU"/>
        </w:rPr>
        <w:t>present; or logistical</w:t>
      </w:r>
      <w:r w:rsidR="00693BFD">
        <w:rPr>
          <w:lang w:val="en-AU"/>
        </w:rPr>
        <w:t>/economic</w:t>
      </w:r>
      <w:r w:rsidR="00F729F5" w:rsidRPr="0061345D">
        <w:rPr>
          <w:lang w:val="en-AU"/>
        </w:rPr>
        <w:t xml:space="preserve"> issues that</w:t>
      </w:r>
      <w:r w:rsidR="007E194B" w:rsidRPr="0061345D">
        <w:rPr>
          <w:lang w:val="en-AU"/>
        </w:rPr>
        <w:t xml:space="preserve"> make </w:t>
      </w:r>
      <w:r w:rsidR="00AB16DD">
        <w:rPr>
          <w:lang w:val="en-AU"/>
        </w:rPr>
        <w:t>treefern</w:t>
      </w:r>
      <w:r w:rsidR="007E194B" w:rsidRPr="0061345D">
        <w:rPr>
          <w:lang w:val="en-AU"/>
        </w:rPr>
        <w:t xml:space="preserve"> harvesting</w:t>
      </w:r>
      <w:r w:rsidRPr="0061345D">
        <w:rPr>
          <w:lang w:val="en-AU"/>
        </w:rPr>
        <w:t xml:space="preserve"> unviable. In many coupes, time and safety constraints mean that only a fraction of the total available ferns are removed. </w:t>
      </w:r>
    </w:p>
    <w:p w14:paraId="79BE28CD" w14:textId="77777777" w:rsidR="00BE20E1" w:rsidRPr="0061345D" w:rsidRDefault="00BE20E1" w:rsidP="00413449">
      <w:pPr>
        <w:spacing w:after="120"/>
      </w:pPr>
      <w:r w:rsidRPr="0061345D">
        <w:t xml:space="preserve">The </w:t>
      </w:r>
      <w:r w:rsidR="00AB16DD">
        <w:t>treefern</w:t>
      </w:r>
      <w:r w:rsidRPr="0061345D">
        <w:t xml:space="preserve"> industry faces the normal supply and demand risks associate</w:t>
      </w:r>
      <w:r w:rsidR="00083312" w:rsidRPr="0061345D">
        <w:t>d with any economic enterprise.</w:t>
      </w:r>
      <w:r w:rsidRPr="0061345D">
        <w:t xml:space="preserve"> However, th</w:t>
      </w:r>
      <w:r w:rsidR="00234165" w:rsidRPr="0061345D">
        <w:t>e rapid phasing out</w:t>
      </w:r>
      <w:r w:rsidRPr="0061345D">
        <w:t xml:space="preserve"> of the</w:t>
      </w:r>
      <w:r w:rsidR="00234165" w:rsidRPr="0061345D">
        <w:t xml:space="preserve"> only current source</w:t>
      </w:r>
      <w:r w:rsidR="00153643" w:rsidRPr="0061345D">
        <w:t xml:space="preserve"> of supply will lead to a collapse in</w:t>
      </w:r>
      <w:r w:rsidR="003F5C93" w:rsidRPr="0061345D">
        <w:t xml:space="preserve"> the</w:t>
      </w:r>
      <w:r w:rsidR="00153643" w:rsidRPr="0061345D">
        <w:t xml:space="preserve"> industry. This will result in the</w:t>
      </w:r>
      <w:r w:rsidRPr="0061345D">
        <w:t xml:space="preserve"> loss of regional employment opportunities, unless</w:t>
      </w:r>
      <w:r w:rsidR="00234165" w:rsidRPr="0061345D">
        <w:t xml:space="preserve"> alternative</w:t>
      </w:r>
      <w:r w:rsidR="00DF3EA8" w:rsidRPr="0061345D">
        <w:t xml:space="preserve"> </w:t>
      </w:r>
      <w:r w:rsidR="00234165" w:rsidRPr="0061345D">
        <w:t xml:space="preserve">sources of </w:t>
      </w:r>
      <w:r w:rsidR="00AB16DD">
        <w:t>treefern</w:t>
      </w:r>
      <w:r w:rsidR="00234165" w:rsidRPr="0061345D">
        <w:t>s can be sustainably</w:t>
      </w:r>
      <w:r w:rsidR="00DF3EA8" w:rsidRPr="0061345D">
        <w:t xml:space="preserve"> utilised in accordance with this</w:t>
      </w:r>
      <w:r w:rsidR="00153643" w:rsidRPr="0061345D">
        <w:t xml:space="preserve"> </w:t>
      </w:r>
      <w:r w:rsidR="00413449" w:rsidRPr="00413449">
        <w:rPr>
          <w:i/>
        </w:rPr>
        <w:t>Treefern management plan</w:t>
      </w:r>
      <w:r w:rsidRPr="0061345D">
        <w:t xml:space="preserve">.  </w:t>
      </w:r>
    </w:p>
    <w:p w14:paraId="79BE28CE" w14:textId="77777777" w:rsidR="00BE20E1" w:rsidRPr="0061345D" w:rsidRDefault="00BE20E1" w:rsidP="00413449">
      <w:pPr>
        <w:spacing w:after="120"/>
      </w:pPr>
      <w:r w:rsidRPr="0061345D">
        <w:t>Inconsistency of legislation and fees between Victoria and Tasmania has resulted in higher regulatory</w:t>
      </w:r>
      <w:r w:rsidR="00083312" w:rsidRPr="0061345D">
        <w:t xml:space="preserve"> costs for Tasmanian operators.</w:t>
      </w:r>
      <w:r w:rsidRPr="0061345D">
        <w:t xml:space="preserve"> </w:t>
      </w:r>
    </w:p>
    <w:p w14:paraId="79BE28CF" w14:textId="77777777" w:rsidR="00BE20E1" w:rsidRPr="0061345D" w:rsidRDefault="003E0392" w:rsidP="009260BD">
      <w:pPr>
        <w:pStyle w:val="StyleHeading212ptLeftBefore12ptAfter6pt"/>
      </w:pPr>
      <w:bookmarkStart w:id="26" w:name="_Toc479785034"/>
      <w:r>
        <w:t>8</w:t>
      </w:r>
      <w:r w:rsidR="00E772B3" w:rsidRPr="0061345D">
        <w:t xml:space="preserve">.4 </w:t>
      </w:r>
      <w:r w:rsidR="00BE20E1" w:rsidRPr="0061345D">
        <w:t>Political</w:t>
      </w:r>
      <w:bookmarkEnd w:id="26"/>
    </w:p>
    <w:p w14:paraId="79BE28D0" w14:textId="77777777" w:rsidR="00BE20E1" w:rsidRPr="0061345D" w:rsidRDefault="00BE20E1" w:rsidP="00413449">
      <w:pPr>
        <w:spacing w:after="120"/>
      </w:pPr>
      <w:r w:rsidRPr="0061345D">
        <w:t xml:space="preserve">Currently, each </w:t>
      </w:r>
      <w:r w:rsidR="003C7ECF" w:rsidRPr="003C7ECF">
        <w:t>state</w:t>
      </w:r>
      <w:r w:rsidRPr="0061345D">
        <w:t xml:space="preserve"> with </w:t>
      </w:r>
      <w:r w:rsidR="00AB16DD">
        <w:rPr>
          <w:iCs/>
        </w:rPr>
        <w:t>treefern</w:t>
      </w:r>
      <w:r w:rsidRPr="0061345D">
        <w:rPr>
          <w:i/>
          <w:iCs/>
        </w:rPr>
        <w:t xml:space="preserve"> </w:t>
      </w:r>
      <w:r w:rsidRPr="0061345D">
        <w:t xml:space="preserve">harvesting or distribution operations has its own </w:t>
      </w:r>
      <w:r w:rsidR="00413449" w:rsidRPr="00413449">
        <w:rPr>
          <w:i/>
        </w:rPr>
        <w:t>Treefern management plan</w:t>
      </w:r>
      <w:r w:rsidRPr="0061345D">
        <w:t xml:space="preserve"> and regulations. The inconsistencies between approaches threaten some operations due to differences in regulatory costs and compliance regimes. Implementation of a national approach to </w:t>
      </w:r>
      <w:r w:rsidR="00AB16DD">
        <w:t>treefern</w:t>
      </w:r>
      <w:r w:rsidRPr="0061345D">
        <w:t xml:space="preserve"> harvesting, using the</w:t>
      </w:r>
      <w:r w:rsidR="00A41B74" w:rsidRPr="0061345D">
        <w:t xml:space="preserve"> draft</w:t>
      </w:r>
      <w:r w:rsidRPr="0061345D">
        <w:t xml:space="preserve"> </w:t>
      </w:r>
      <w:r w:rsidRPr="0062781B">
        <w:rPr>
          <w:i/>
        </w:rPr>
        <w:t xml:space="preserve">National </w:t>
      </w:r>
      <w:r w:rsidR="0062781B" w:rsidRPr="0062781B">
        <w:rPr>
          <w:i/>
        </w:rPr>
        <w:t>treefern harvesting guidel</w:t>
      </w:r>
      <w:r w:rsidRPr="0062781B">
        <w:rPr>
          <w:i/>
        </w:rPr>
        <w:t>ines</w:t>
      </w:r>
      <w:r w:rsidRPr="0061345D">
        <w:t xml:space="preserve"> as a basis, would</w:t>
      </w:r>
      <w:r w:rsidRPr="0061345D">
        <w:rPr>
          <w:i/>
        </w:rPr>
        <w:t xml:space="preserve"> </w:t>
      </w:r>
      <w:r w:rsidR="005E19E1" w:rsidRPr="0061345D">
        <w:t xml:space="preserve">result in a </w:t>
      </w:r>
      <w:r w:rsidRPr="0061345D">
        <w:t xml:space="preserve">more consistent approach to </w:t>
      </w:r>
      <w:r w:rsidR="00AB16DD">
        <w:t>treefern</w:t>
      </w:r>
      <w:r w:rsidRPr="0061345D">
        <w:t xml:space="preserve"> management in the different jurisdictions. </w:t>
      </w:r>
    </w:p>
    <w:p w14:paraId="79BE28D1" w14:textId="77777777" w:rsidR="00BE20E1" w:rsidRPr="0061345D" w:rsidRDefault="00BE20E1" w:rsidP="00413449">
      <w:pPr>
        <w:pStyle w:val="BodyText2"/>
        <w:jc w:val="left"/>
        <w:rPr>
          <w:lang w:val="en-AU"/>
        </w:rPr>
      </w:pPr>
      <w:r w:rsidRPr="0061345D">
        <w:rPr>
          <w:lang w:val="en-AU"/>
        </w:rPr>
        <w:t xml:space="preserve">The primary source of </w:t>
      </w:r>
      <w:r w:rsidR="00AB16DD">
        <w:rPr>
          <w:iCs/>
          <w:lang w:val="en-AU"/>
        </w:rPr>
        <w:t>treefern</w:t>
      </w:r>
      <w:r w:rsidRPr="0061345D">
        <w:rPr>
          <w:iCs/>
          <w:lang w:val="en-AU"/>
        </w:rPr>
        <w:t>s</w:t>
      </w:r>
      <w:r w:rsidRPr="0061345D">
        <w:rPr>
          <w:i/>
          <w:iCs/>
          <w:lang w:val="en-AU"/>
        </w:rPr>
        <w:t xml:space="preserve"> </w:t>
      </w:r>
      <w:r w:rsidR="00BB6BF7">
        <w:rPr>
          <w:lang w:val="en-AU"/>
        </w:rPr>
        <w:t>was previously</w:t>
      </w:r>
      <w:r w:rsidRPr="0061345D">
        <w:rPr>
          <w:lang w:val="en-AU"/>
        </w:rPr>
        <w:t xml:space="preserve"> through conversion of native forest to plantation. </w:t>
      </w:r>
      <w:r w:rsidR="00BB6BF7">
        <w:rPr>
          <w:lang w:val="en-AU"/>
        </w:rPr>
        <w:t>Under t</w:t>
      </w:r>
      <w:r w:rsidRPr="0061345D">
        <w:rPr>
          <w:lang w:val="en-AU"/>
        </w:rPr>
        <w:t>he Tasmanian</w:t>
      </w:r>
      <w:r w:rsidRPr="0061345D">
        <w:rPr>
          <w:i/>
          <w:lang w:val="en-AU"/>
        </w:rPr>
        <w:t xml:space="preserve"> </w:t>
      </w:r>
      <w:r w:rsidRPr="0062781B">
        <w:rPr>
          <w:lang w:val="en-AU"/>
        </w:rPr>
        <w:t>Permanent</w:t>
      </w:r>
      <w:r w:rsidR="00866A54" w:rsidRPr="0062781B">
        <w:rPr>
          <w:lang w:val="en-AU"/>
        </w:rPr>
        <w:t xml:space="preserve"> Native</w:t>
      </w:r>
      <w:r w:rsidR="007E333A" w:rsidRPr="0062781B">
        <w:rPr>
          <w:lang w:val="en-AU"/>
        </w:rPr>
        <w:t xml:space="preserve"> Forest Estate Policy </w:t>
      </w:r>
      <w:r w:rsidR="00BB6BF7" w:rsidRPr="0062781B">
        <w:rPr>
          <w:lang w:val="en-AU"/>
        </w:rPr>
        <w:t>201</w:t>
      </w:r>
      <w:r w:rsidR="00592D73">
        <w:rPr>
          <w:lang w:val="en-AU"/>
        </w:rPr>
        <w:t>6</w:t>
      </w:r>
      <w:r w:rsidR="0062781B">
        <w:rPr>
          <w:i/>
          <w:lang w:val="en-AU"/>
        </w:rPr>
        <w:t xml:space="preserve"> </w:t>
      </w:r>
      <w:r w:rsidR="003A1B87" w:rsidRPr="003A1B87">
        <w:rPr>
          <w:lang w:val="en-AU"/>
        </w:rPr>
        <w:t xml:space="preserve">the broadscale clearing and conversion </w:t>
      </w:r>
      <w:r w:rsidR="00BB6BF7">
        <w:rPr>
          <w:lang w:val="en-AU"/>
        </w:rPr>
        <w:t>of forest is not permitted o</w:t>
      </w:r>
      <w:r w:rsidR="003A1B87" w:rsidRPr="003A1B87">
        <w:rPr>
          <w:lang w:val="en-AU"/>
        </w:rPr>
        <w:t>n public land</w:t>
      </w:r>
      <w:r w:rsidR="00EB71BA">
        <w:rPr>
          <w:lang w:val="en-AU"/>
        </w:rPr>
        <w:t xml:space="preserve"> and is to be phased out </w:t>
      </w:r>
      <w:r w:rsidR="00BB6BF7">
        <w:rPr>
          <w:lang w:val="en-AU"/>
        </w:rPr>
        <w:t>on</w:t>
      </w:r>
      <w:r w:rsidR="0062781B">
        <w:rPr>
          <w:lang w:val="en-AU"/>
        </w:rPr>
        <w:t xml:space="preserve"> </w:t>
      </w:r>
      <w:r w:rsidRPr="0061345D">
        <w:rPr>
          <w:lang w:val="en-AU"/>
        </w:rPr>
        <w:t>private land</w:t>
      </w:r>
      <w:r w:rsidR="00BB6BF7">
        <w:rPr>
          <w:lang w:val="en-AU"/>
        </w:rPr>
        <w:t xml:space="preserve"> by </w:t>
      </w:r>
      <w:r w:rsidR="00EB71BA">
        <w:rPr>
          <w:lang w:val="en-AU"/>
        </w:rPr>
        <w:t xml:space="preserve">1 July </w:t>
      </w:r>
      <w:r w:rsidR="00BB6BF7">
        <w:rPr>
          <w:lang w:val="en-AU"/>
        </w:rPr>
        <w:t>201</w:t>
      </w:r>
      <w:r w:rsidR="00EB71BA">
        <w:rPr>
          <w:lang w:val="en-AU"/>
        </w:rPr>
        <w:t>7</w:t>
      </w:r>
      <w:r w:rsidR="006C121E">
        <w:rPr>
          <w:lang w:val="en-AU"/>
        </w:rPr>
        <w:t>.</w:t>
      </w:r>
      <w:r w:rsidR="006C121E">
        <w:rPr>
          <w:rStyle w:val="FootnoteReference"/>
          <w:lang w:val="en-AU"/>
        </w:rPr>
        <w:footnoteReference w:id="1"/>
      </w:r>
    </w:p>
    <w:p w14:paraId="79BE28D2" w14:textId="77777777" w:rsidR="004F4BF9" w:rsidRPr="0061345D" w:rsidRDefault="003E0392" w:rsidP="00413449">
      <w:pPr>
        <w:pStyle w:val="Heading1"/>
        <w:spacing w:before="240" w:after="120"/>
        <w:jc w:val="left"/>
        <w:rPr>
          <w:b/>
          <w:bCs/>
          <w:sz w:val="28"/>
          <w:u w:val="none"/>
        </w:rPr>
      </w:pPr>
      <w:bookmarkStart w:id="27" w:name="_Toc479785035"/>
      <w:r>
        <w:rPr>
          <w:b/>
          <w:bCs/>
          <w:sz w:val="28"/>
          <w:u w:val="none"/>
        </w:rPr>
        <w:t>9</w:t>
      </w:r>
      <w:r w:rsidR="00E772B3" w:rsidRPr="0061345D">
        <w:rPr>
          <w:b/>
          <w:bCs/>
          <w:sz w:val="28"/>
          <w:u w:val="none"/>
        </w:rPr>
        <w:t xml:space="preserve">. </w:t>
      </w:r>
      <w:r w:rsidR="004F4BF9" w:rsidRPr="0061345D">
        <w:rPr>
          <w:b/>
          <w:bCs/>
          <w:sz w:val="28"/>
          <w:u w:val="none"/>
        </w:rPr>
        <w:t>Monitoring</w:t>
      </w:r>
      <w:r w:rsidR="00B324F9" w:rsidRPr="0061345D">
        <w:rPr>
          <w:b/>
          <w:bCs/>
          <w:sz w:val="28"/>
          <w:u w:val="none"/>
        </w:rPr>
        <w:t xml:space="preserve"> of management plan i</w:t>
      </w:r>
      <w:r w:rsidR="009912B2" w:rsidRPr="0061345D">
        <w:rPr>
          <w:b/>
          <w:bCs/>
          <w:sz w:val="28"/>
          <w:u w:val="none"/>
        </w:rPr>
        <w:t>mplementation</w:t>
      </w:r>
      <w:bookmarkEnd w:id="27"/>
    </w:p>
    <w:p w14:paraId="79BE28D3" w14:textId="77777777" w:rsidR="004F4BF9" w:rsidRPr="0061345D" w:rsidRDefault="003E0392" w:rsidP="009260BD">
      <w:pPr>
        <w:pStyle w:val="StyleHeading212ptLeftBefore12ptAfter6pt"/>
      </w:pPr>
      <w:bookmarkStart w:id="28" w:name="_Toc479785036"/>
      <w:r>
        <w:t>9</w:t>
      </w:r>
      <w:r w:rsidR="00E772B3" w:rsidRPr="0061345D">
        <w:t xml:space="preserve">.1 </w:t>
      </w:r>
      <w:r w:rsidR="00B324F9" w:rsidRPr="0061345D">
        <w:t>Harvesting o</w:t>
      </w:r>
      <w:r w:rsidR="004F4BF9" w:rsidRPr="0061345D">
        <w:t xml:space="preserve">perations and </w:t>
      </w:r>
      <w:r w:rsidR="00B324F9" w:rsidRPr="0061345D">
        <w:t>retail o</w:t>
      </w:r>
      <w:r w:rsidR="00437511" w:rsidRPr="0061345D">
        <w:t>utlets</w:t>
      </w:r>
      <w:bookmarkEnd w:id="28"/>
    </w:p>
    <w:p w14:paraId="79BE28D4" w14:textId="77777777" w:rsidR="004F4BF9" w:rsidRPr="0061345D" w:rsidRDefault="0090639A" w:rsidP="00413449">
      <w:pPr>
        <w:spacing w:after="120"/>
      </w:pPr>
      <w:r w:rsidRPr="0061345D">
        <w:t>Since the inception of the</w:t>
      </w:r>
      <w:r w:rsidR="008E321D" w:rsidRPr="0061345D">
        <w:t xml:space="preserve"> 2001 </w:t>
      </w:r>
      <w:r w:rsidR="00413449" w:rsidRPr="00413449">
        <w:rPr>
          <w:i/>
        </w:rPr>
        <w:t>Treefern management plan</w:t>
      </w:r>
      <w:r w:rsidR="00234165" w:rsidRPr="0061345D">
        <w:t>,</w:t>
      </w:r>
      <w:r w:rsidRPr="0061345D">
        <w:t xml:space="preserve"> auditing and nursery inspections</w:t>
      </w:r>
      <w:r w:rsidR="008E321D" w:rsidRPr="0061345D">
        <w:t xml:space="preserve"> undertaken by the FPA(B) has</w:t>
      </w:r>
      <w:r w:rsidRPr="0061345D">
        <w:t xml:space="preserve"> revealed a decrease in illegally harvested </w:t>
      </w:r>
      <w:r w:rsidR="00AB16DD">
        <w:t>treefern</w:t>
      </w:r>
      <w:r w:rsidRPr="0061345D">
        <w:t>s</w:t>
      </w:r>
      <w:r w:rsidR="00D97649" w:rsidRPr="0061345D">
        <w:t xml:space="preserve"> in the market place</w:t>
      </w:r>
      <w:r w:rsidRPr="0061345D">
        <w:t xml:space="preserve">. </w:t>
      </w:r>
      <w:r w:rsidR="004F4BF9" w:rsidRPr="0061345D">
        <w:t xml:space="preserve">However, there are still </w:t>
      </w:r>
      <w:r w:rsidR="00274C9D">
        <w:t xml:space="preserve">infrequent, minor </w:t>
      </w:r>
      <w:r w:rsidR="004F4BF9" w:rsidRPr="0061345D">
        <w:t>instances of</w:t>
      </w:r>
      <w:r w:rsidR="008353AC" w:rsidRPr="0061345D">
        <w:t xml:space="preserve"> non-compliance and illegal activity</w:t>
      </w:r>
      <w:r w:rsidR="004F4BF9" w:rsidRPr="0061345D">
        <w:t xml:space="preserve"> despite the efforts made to educate all stakeholders</w:t>
      </w:r>
      <w:r w:rsidR="004F4BF9" w:rsidRPr="0061345D">
        <w:rPr>
          <w:i/>
          <w:iCs/>
        </w:rPr>
        <w:t xml:space="preserve"> </w:t>
      </w:r>
      <w:r w:rsidR="004F4BF9" w:rsidRPr="0061345D">
        <w:t xml:space="preserve">on the requirements for management and legal trading of </w:t>
      </w:r>
      <w:r w:rsidR="00AB16DD">
        <w:rPr>
          <w:iCs/>
        </w:rPr>
        <w:t>treefern</w:t>
      </w:r>
      <w:r w:rsidR="00412790" w:rsidRPr="0061345D">
        <w:rPr>
          <w:iCs/>
        </w:rPr>
        <w:t>s</w:t>
      </w:r>
      <w:r w:rsidR="00164091" w:rsidRPr="0061345D">
        <w:t>. Therefore,</w:t>
      </w:r>
      <w:r w:rsidR="004F4BF9" w:rsidRPr="0061345D">
        <w:t xml:space="preserve"> continuation of monitoring and education is required. The following monitoring will be undertaken:</w:t>
      </w:r>
    </w:p>
    <w:p w14:paraId="79BE28D5" w14:textId="77777777" w:rsidR="00C5695C" w:rsidRPr="0061345D" w:rsidRDefault="00234165" w:rsidP="00413449">
      <w:pPr>
        <w:numPr>
          <w:ilvl w:val="0"/>
          <w:numId w:val="6"/>
        </w:numPr>
        <w:spacing w:after="60"/>
        <w:ind w:left="714" w:hanging="357"/>
      </w:pPr>
      <w:r w:rsidRPr="0061345D">
        <w:t xml:space="preserve">Checks of </w:t>
      </w:r>
      <w:r w:rsidR="00AB16DD">
        <w:t>treefern</w:t>
      </w:r>
      <w:r w:rsidRPr="0061345D">
        <w:t xml:space="preserve"> harvesting operations by FPOs a</w:t>
      </w:r>
      <w:r w:rsidR="00D974DE" w:rsidRPr="0061345D">
        <w:t>s part of normal FPP implementation and inspection</w:t>
      </w:r>
      <w:r w:rsidRPr="0061345D">
        <w:t>s, to</w:t>
      </w:r>
      <w:r w:rsidR="00D974DE" w:rsidRPr="0061345D">
        <w:t xml:space="preserve"> e</w:t>
      </w:r>
      <w:r w:rsidR="00C5695C" w:rsidRPr="0061345D">
        <w:t xml:space="preserve">nsure that </w:t>
      </w:r>
      <w:r w:rsidR="00AB16DD">
        <w:t>treefern</w:t>
      </w:r>
      <w:r w:rsidR="00C5695C" w:rsidRPr="0061345D">
        <w:t xml:space="preserve"> harve</w:t>
      </w:r>
      <w:r w:rsidR="00564943" w:rsidRPr="0061345D">
        <w:t xml:space="preserve">sting </w:t>
      </w:r>
      <w:r w:rsidR="00CB36D8" w:rsidRPr="0061345D">
        <w:t>complies with conditions in the</w:t>
      </w:r>
      <w:r w:rsidR="00703AD8" w:rsidRPr="0061345D">
        <w:t xml:space="preserve"> FPP</w:t>
      </w:r>
      <w:r w:rsidR="000D33B4" w:rsidRPr="0061345D">
        <w:t>.</w:t>
      </w:r>
    </w:p>
    <w:p w14:paraId="79BE28D6" w14:textId="77777777" w:rsidR="00564943" w:rsidRPr="0061345D" w:rsidRDefault="00564943" w:rsidP="00413449">
      <w:pPr>
        <w:numPr>
          <w:ilvl w:val="0"/>
          <w:numId w:val="6"/>
        </w:numPr>
        <w:spacing w:after="60"/>
        <w:ind w:left="714" w:hanging="357"/>
      </w:pPr>
      <w:r w:rsidRPr="0061345D">
        <w:t xml:space="preserve">Spot checks of </w:t>
      </w:r>
      <w:r w:rsidR="00AB16DD">
        <w:rPr>
          <w:iCs/>
        </w:rPr>
        <w:t>treefern</w:t>
      </w:r>
      <w:r w:rsidRPr="0061345D">
        <w:rPr>
          <w:i/>
          <w:iCs/>
        </w:rPr>
        <w:t xml:space="preserve"> </w:t>
      </w:r>
      <w:r w:rsidRPr="0061345D">
        <w:t xml:space="preserve">harvesting operations by FPA </w:t>
      </w:r>
      <w:r w:rsidR="008761F8" w:rsidRPr="0061345D">
        <w:t>staff</w:t>
      </w:r>
      <w:r w:rsidR="00234165" w:rsidRPr="0061345D">
        <w:t>; t</w:t>
      </w:r>
      <w:r w:rsidRPr="0061345D">
        <w:t xml:space="preserve">his will show that the FPA is active and can also perform an educational role. </w:t>
      </w:r>
    </w:p>
    <w:p w14:paraId="79BE28D7" w14:textId="77777777" w:rsidR="004F4BF9" w:rsidRPr="0061345D" w:rsidRDefault="00335E5A" w:rsidP="00413449">
      <w:pPr>
        <w:numPr>
          <w:ilvl w:val="0"/>
          <w:numId w:val="6"/>
        </w:numPr>
        <w:spacing w:after="60"/>
        <w:ind w:left="714" w:hanging="357"/>
      </w:pPr>
      <w:r w:rsidRPr="0061345D">
        <w:t>F</w:t>
      </w:r>
      <w:r w:rsidR="00EE38D0">
        <w:t>POs</w:t>
      </w:r>
      <w:r w:rsidRPr="0061345D">
        <w:t xml:space="preserve"> will inspect the FPP area at completion of </w:t>
      </w:r>
      <w:r w:rsidR="00AB16DD">
        <w:t>treefern</w:t>
      </w:r>
      <w:r w:rsidRPr="0061345D">
        <w:t xml:space="preserve"> harvesting, as part of the compliance</w:t>
      </w:r>
      <w:r w:rsidR="00D974DE" w:rsidRPr="0061345D">
        <w:t xml:space="preserve"> checking (prior to issuing</w:t>
      </w:r>
      <w:r w:rsidR="00C77C3A" w:rsidRPr="0061345D">
        <w:t xml:space="preserve"> of </w:t>
      </w:r>
      <w:r w:rsidR="00D974DE" w:rsidRPr="0061345D">
        <w:t>a certificate of compliance)</w:t>
      </w:r>
      <w:r w:rsidR="00CB36D8" w:rsidRPr="0061345D">
        <w:t xml:space="preserve">. </w:t>
      </w:r>
    </w:p>
    <w:p w14:paraId="79BE28D8" w14:textId="77777777" w:rsidR="00234165" w:rsidRPr="0061345D" w:rsidRDefault="00234165" w:rsidP="00413449">
      <w:pPr>
        <w:numPr>
          <w:ilvl w:val="0"/>
          <w:numId w:val="6"/>
        </w:numPr>
        <w:spacing w:after="60"/>
        <w:ind w:left="714" w:hanging="357"/>
      </w:pPr>
      <w:r w:rsidRPr="0061345D">
        <w:t>F</w:t>
      </w:r>
      <w:r w:rsidR="00EE38D0">
        <w:t xml:space="preserve">PA </w:t>
      </w:r>
      <w:r w:rsidRPr="0061345D">
        <w:t>auditing of a representative sample of FPPs each year (as part of reporting requirements to the Tasmanian parliament).</w:t>
      </w:r>
    </w:p>
    <w:p w14:paraId="79BE28D9" w14:textId="77777777" w:rsidR="00335E5A" w:rsidRPr="0061345D" w:rsidRDefault="004F4BF9" w:rsidP="00413449">
      <w:pPr>
        <w:numPr>
          <w:ilvl w:val="0"/>
          <w:numId w:val="6"/>
        </w:numPr>
        <w:spacing w:after="60"/>
        <w:ind w:left="714" w:hanging="357"/>
      </w:pPr>
      <w:r w:rsidRPr="0061345D">
        <w:t xml:space="preserve">Spot checks of nurseries and retail outlets by the </w:t>
      </w:r>
      <w:r w:rsidR="001E7856" w:rsidRPr="0061345D">
        <w:t>FPA</w:t>
      </w:r>
      <w:r w:rsidRPr="0061345D">
        <w:t xml:space="preserve"> to check that </w:t>
      </w:r>
      <w:r w:rsidR="00335E5A" w:rsidRPr="0061345D">
        <w:t>required tagging procedures are being followed.</w:t>
      </w:r>
    </w:p>
    <w:p w14:paraId="79BE28DA" w14:textId="77777777" w:rsidR="004F4BF9" w:rsidRPr="0061345D" w:rsidRDefault="00AB16DD" w:rsidP="00413449">
      <w:pPr>
        <w:numPr>
          <w:ilvl w:val="0"/>
          <w:numId w:val="6"/>
        </w:numPr>
        <w:spacing w:after="120"/>
      </w:pPr>
      <w:r>
        <w:t>Treefern</w:t>
      </w:r>
      <w:r w:rsidR="004F4BF9" w:rsidRPr="0061345D">
        <w:t xml:space="preserve"> harvesters are required to keep records of the </w:t>
      </w:r>
      <w:r w:rsidR="0071368B">
        <w:t>treefern tag</w:t>
      </w:r>
      <w:r w:rsidR="004F4BF9" w:rsidRPr="0061345D">
        <w:t xml:space="preserve"> numbers and the names and addresses of </w:t>
      </w:r>
      <w:r w:rsidR="00335E5A" w:rsidRPr="0061345D">
        <w:t>retail outlets</w:t>
      </w:r>
      <w:r w:rsidR="004F4BF9" w:rsidRPr="0061345D">
        <w:t xml:space="preserve"> </w:t>
      </w:r>
      <w:r w:rsidR="00335E5A" w:rsidRPr="0061345D">
        <w:t>that</w:t>
      </w:r>
      <w:r w:rsidR="000D33B4" w:rsidRPr="0061345D">
        <w:t xml:space="preserve"> are </w:t>
      </w:r>
      <w:r w:rsidR="00335E5A" w:rsidRPr="0061345D">
        <w:t>supplied with</w:t>
      </w:r>
      <w:r w:rsidR="004F4BF9" w:rsidRPr="0061345D">
        <w:t xml:space="preserve"> </w:t>
      </w:r>
      <w:r>
        <w:rPr>
          <w:iCs/>
        </w:rPr>
        <w:t>treefern</w:t>
      </w:r>
      <w:r w:rsidR="00412790" w:rsidRPr="0061345D">
        <w:rPr>
          <w:iCs/>
        </w:rPr>
        <w:t>s</w:t>
      </w:r>
      <w:r w:rsidR="00335E5A" w:rsidRPr="0061345D">
        <w:rPr>
          <w:iCs/>
        </w:rPr>
        <w:t>.</w:t>
      </w:r>
      <w:r w:rsidR="00412790" w:rsidRPr="0061345D">
        <w:rPr>
          <w:i/>
          <w:iCs/>
        </w:rPr>
        <w:t xml:space="preserve"> </w:t>
      </w:r>
      <w:r w:rsidR="00EB520B" w:rsidRPr="0061345D">
        <w:t xml:space="preserve">Under the </w:t>
      </w:r>
      <w:r w:rsidR="00335E5A" w:rsidRPr="0061345D">
        <w:t xml:space="preserve">Forest Practices </w:t>
      </w:r>
      <w:r w:rsidR="00EB520B" w:rsidRPr="0061345D">
        <w:t>Act</w:t>
      </w:r>
      <w:r w:rsidR="00335E5A" w:rsidRPr="0061345D">
        <w:t>,</w:t>
      </w:r>
      <w:r w:rsidR="00EB520B" w:rsidRPr="0061345D">
        <w:t xml:space="preserve"> a</w:t>
      </w:r>
      <w:r w:rsidR="0062781B">
        <w:t>n</w:t>
      </w:r>
      <w:r w:rsidR="00EB520B" w:rsidRPr="0061345D">
        <w:t xml:space="preserve"> FPO can request that this information</w:t>
      </w:r>
      <w:r w:rsidR="00FC2AE4" w:rsidRPr="0061345D">
        <w:t xml:space="preserve"> be provided by anyone</w:t>
      </w:r>
      <w:r w:rsidR="00EB520B" w:rsidRPr="0061345D">
        <w:t xml:space="preserve"> trading in </w:t>
      </w:r>
      <w:r>
        <w:t>treefern</w:t>
      </w:r>
      <w:r w:rsidR="00EB520B" w:rsidRPr="0061345D">
        <w:t>s.</w:t>
      </w:r>
      <w:r w:rsidR="004F4BF9" w:rsidRPr="0061345D">
        <w:t xml:space="preserve"> </w:t>
      </w:r>
    </w:p>
    <w:p w14:paraId="79BE28DB" w14:textId="77777777" w:rsidR="004F4BF9" w:rsidRPr="0061345D" w:rsidRDefault="003E0392" w:rsidP="009260BD">
      <w:pPr>
        <w:pStyle w:val="StyleHeading212ptLeftBefore12ptAfter6pt"/>
      </w:pPr>
      <w:bookmarkStart w:id="29" w:name="_Toc479785037"/>
      <w:r>
        <w:t>9</w:t>
      </w:r>
      <w:r w:rsidR="00E772B3" w:rsidRPr="0061345D">
        <w:t xml:space="preserve">.2 </w:t>
      </w:r>
      <w:r w:rsidR="00B324F9" w:rsidRPr="0061345D">
        <w:t>Interstate d</w:t>
      </w:r>
      <w:r w:rsidR="004F4BF9" w:rsidRPr="0061345D">
        <w:t>istribution</w:t>
      </w:r>
      <w:r w:rsidR="008353AC" w:rsidRPr="0061345D">
        <w:t xml:space="preserve"> of </w:t>
      </w:r>
      <w:r w:rsidR="00AB16DD">
        <w:t>treefern</w:t>
      </w:r>
      <w:r w:rsidR="00AB4C24" w:rsidRPr="0061345D">
        <w:t>s</w:t>
      </w:r>
      <w:bookmarkEnd w:id="29"/>
    </w:p>
    <w:p w14:paraId="79BE28DC" w14:textId="77777777" w:rsidR="004F4BF9" w:rsidRPr="0061345D" w:rsidRDefault="008E321D" w:rsidP="00413449">
      <w:pPr>
        <w:spacing w:after="120"/>
      </w:pPr>
      <w:r w:rsidRPr="0061345D">
        <w:t xml:space="preserve">According </w:t>
      </w:r>
      <w:r w:rsidR="00234165" w:rsidRPr="0061345D">
        <w:t xml:space="preserve">to </w:t>
      </w:r>
      <w:r w:rsidRPr="0061345D">
        <w:t xml:space="preserve">data obtained from the FPA’s and </w:t>
      </w:r>
      <w:r w:rsidR="00EE38D0">
        <w:t>DPIPWE’s</w:t>
      </w:r>
      <w:r w:rsidRPr="0061345D">
        <w:t xml:space="preserve"> databases, t</w:t>
      </w:r>
      <w:r w:rsidR="004F4BF9" w:rsidRPr="0061345D">
        <w:t xml:space="preserve">he majority of Tasmanian </w:t>
      </w:r>
      <w:r w:rsidR="00AB16DD">
        <w:rPr>
          <w:iCs/>
        </w:rPr>
        <w:t>treefern</w:t>
      </w:r>
      <w:r w:rsidR="00412790" w:rsidRPr="0061345D">
        <w:rPr>
          <w:iCs/>
        </w:rPr>
        <w:t>s</w:t>
      </w:r>
      <w:r w:rsidR="00412790" w:rsidRPr="0061345D">
        <w:rPr>
          <w:i/>
          <w:iCs/>
        </w:rPr>
        <w:t xml:space="preserve"> </w:t>
      </w:r>
      <w:r w:rsidR="004F4BF9" w:rsidRPr="0061345D">
        <w:t>are either shipped to Victoria or exported overseas</w:t>
      </w:r>
      <w:r w:rsidR="001E5B08" w:rsidRPr="0061345D">
        <w:t xml:space="preserve"> directly</w:t>
      </w:r>
      <w:r w:rsidR="004F4BF9" w:rsidRPr="0061345D">
        <w:t xml:space="preserve">. The </w:t>
      </w:r>
      <w:r w:rsidR="00335E5A" w:rsidRPr="0061345D">
        <w:t>FPA</w:t>
      </w:r>
      <w:r w:rsidR="004F4BF9" w:rsidRPr="0061345D">
        <w:t xml:space="preserve"> liaise</w:t>
      </w:r>
      <w:r w:rsidR="00513B56" w:rsidRPr="0061345D">
        <w:t>s</w:t>
      </w:r>
      <w:r w:rsidR="00234165" w:rsidRPr="0061345D">
        <w:t xml:space="preserve"> with</w:t>
      </w:r>
      <w:r w:rsidR="008C36F6">
        <w:t xml:space="preserve"> the Victorian</w:t>
      </w:r>
      <w:r w:rsidR="00A57BB6" w:rsidRPr="0061345D">
        <w:t xml:space="preserve"> D</w:t>
      </w:r>
      <w:r w:rsidR="00234165" w:rsidRPr="0061345D">
        <w:t xml:space="preserve">epartment of </w:t>
      </w:r>
      <w:r w:rsidR="00EE38D0">
        <w:t xml:space="preserve">Environment, Land, Water and Planning </w:t>
      </w:r>
      <w:r w:rsidR="00B75BDB" w:rsidRPr="0061345D">
        <w:t>(D</w:t>
      </w:r>
      <w:r w:rsidR="00EE38D0">
        <w:t>ELWP</w:t>
      </w:r>
      <w:r w:rsidR="00B75BDB" w:rsidRPr="0061345D">
        <w:t>)</w:t>
      </w:r>
      <w:r w:rsidR="00513B56" w:rsidRPr="0061345D">
        <w:t xml:space="preserve"> </w:t>
      </w:r>
      <w:r w:rsidR="004F4BF9" w:rsidRPr="0061345D">
        <w:t xml:space="preserve">on the </w:t>
      </w:r>
      <w:r w:rsidR="00335E5A" w:rsidRPr="0061345D">
        <w:t>movement</w:t>
      </w:r>
      <w:r w:rsidR="004F4BF9" w:rsidRPr="0061345D">
        <w:t xml:space="preserve"> of Tasmanian </w:t>
      </w:r>
      <w:r w:rsidR="00AB16DD">
        <w:rPr>
          <w:iCs/>
        </w:rPr>
        <w:t>treefern</w:t>
      </w:r>
      <w:r w:rsidR="00412790" w:rsidRPr="0061345D">
        <w:rPr>
          <w:iCs/>
        </w:rPr>
        <w:t>s</w:t>
      </w:r>
      <w:r w:rsidR="00412790" w:rsidRPr="0061345D">
        <w:rPr>
          <w:i/>
          <w:iCs/>
        </w:rPr>
        <w:t xml:space="preserve"> </w:t>
      </w:r>
      <w:r w:rsidR="004F4BF9" w:rsidRPr="0061345D">
        <w:t xml:space="preserve">into Victoria. Comparison of information from </w:t>
      </w:r>
      <w:r w:rsidR="00EE38D0">
        <w:t>DPIPWE</w:t>
      </w:r>
      <w:r w:rsidR="00E86D08" w:rsidRPr="0061345D">
        <w:t xml:space="preserve"> </w:t>
      </w:r>
      <w:r w:rsidR="000F01BF" w:rsidRPr="0061345D">
        <w:t>and D</w:t>
      </w:r>
      <w:r w:rsidR="00EE38D0">
        <w:t>ELWP</w:t>
      </w:r>
      <w:r w:rsidR="004F4BF9" w:rsidRPr="0061345D">
        <w:t xml:space="preserve"> with the </w:t>
      </w:r>
      <w:r w:rsidR="001E7856" w:rsidRPr="0061345D">
        <w:t>FPA</w:t>
      </w:r>
      <w:r w:rsidR="00AB5CC2" w:rsidRPr="0061345D">
        <w:t>’s</w:t>
      </w:r>
      <w:r w:rsidR="004F4BF9" w:rsidRPr="0061345D">
        <w:t xml:space="preserve"> FPP and </w:t>
      </w:r>
      <w:r w:rsidR="0071368B">
        <w:t>treefern tag</w:t>
      </w:r>
      <w:r w:rsidR="004F4BF9" w:rsidRPr="0061345D">
        <w:t xml:space="preserve"> databases </w:t>
      </w:r>
      <w:r w:rsidR="00083312" w:rsidRPr="0061345D">
        <w:t>is used to</w:t>
      </w:r>
      <w:r w:rsidR="004F4BF9" w:rsidRPr="0061345D">
        <w:t xml:space="preserve"> highlight</w:t>
      </w:r>
      <w:r w:rsidR="00083312" w:rsidRPr="0061345D">
        <w:t xml:space="preserve"> any</w:t>
      </w:r>
      <w:r w:rsidR="004F4BF9" w:rsidRPr="0061345D">
        <w:t xml:space="preserve"> </w:t>
      </w:r>
      <w:r w:rsidR="00091A47" w:rsidRPr="0061345D">
        <w:t>anomalies within the regulatory</w:t>
      </w:r>
      <w:r w:rsidR="004F4BF9" w:rsidRPr="0061345D">
        <w:t xml:space="preserve"> system. </w:t>
      </w:r>
      <w:r w:rsidR="007B7407" w:rsidRPr="0061345D">
        <w:t xml:space="preserve">Limited checking is done by authorities in other </w:t>
      </w:r>
      <w:r w:rsidR="003C7ECF" w:rsidRPr="003C7ECF">
        <w:t>state</w:t>
      </w:r>
      <w:r w:rsidR="007B7407" w:rsidRPr="0061345D">
        <w:t xml:space="preserve">s on the imports of Tasmanian </w:t>
      </w:r>
      <w:r w:rsidR="00AB16DD">
        <w:rPr>
          <w:iCs/>
        </w:rPr>
        <w:t>treefern</w:t>
      </w:r>
      <w:r w:rsidR="007B7407" w:rsidRPr="0061345D">
        <w:rPr>
          <w:iCs/>
        </w:rPr>
        <w:t>s</w:t>
      </w:r>
      <w:r w:rsidR="007B7407" w:rsidRPr="0061345D">
        <w:t>.</w:t>
      </w:r>
    </w:p>
    <w:p w14:paraId="79BE28DD" w14:textId="77777777" w:rsidR="001E5B08" w:rsidRPr="0061345D" w:rsidRDefault="001E5B08" w:rsidP="00413449">
      <w:pPr>
        <w:spacing w:after="120"/>
      </w:pPr>
      <w:r w:rsidRPr="0061345D">
        <w:t>Although not within th</w:t>
      </w:r>
      <w:r w:rsidR="009A21CF" w:rsidRPr="0061345D">
        <w:t>eir typical ambit,</w:t>
      </w:r>
      <w:r w:rsidRPr="0061345D">
        <w:t xml:space="preserve"> the Australian Customs Service and the Australian Quarantine Inspection Service (AQIS) </w:t>
      </w:r>
      <w:r w:rsidR="009A21CF" w:rsidRPr="0061345D">
        <w:t>may</w:t>
      </w:r>
      <w:r w:rsidRPr="0061345D">
        <w:t xml:space="preserve"> undertake ‘spot’ inspections of containers for the FPA.</w:t>
      </w:r>
    </w:p>
    <w:p w14:paraId="79BE28DE" w14:textId="77777777" w:rsidR="004F4BF9" w:rsidRPr="0061345D" w:rsidRDefault="003E0392" w:rsidP="009260BD">
      <w:pPr>
        <w:pStyle w:val="StyleHeading212ptLeftBefore12ptAfter6pt"/>
      </w:pPr>
      <w:bookmarkStart w:id="30" w:name="_Toc479785038"/>
      <w:r>
        <w:t>9</w:t>
      </w:r>
      <w:r w:rsidR="00E772B3" w:rsidRPr="0061345D">
        <w:t xml:space="preserve">.3 </w:t>
      </w:r>
      <w:r w:rsidR="00B324F9" w:rsidRPr="0061345D">
        <w:t>Overseas e</w:t>
      </w:r>
      <w:r w:rsidR="004F4BF9" w:rsidRPr="0061345D">
        <w:t>xports</w:t>
      </w:r>
      <w:r w:rsidR="004A1790" w:rsidRPr="0061345D">
        <w:t xml:space="preserve"> of </w:t>
      </w:r>
      <w:r w:rsidR="00AB16DD">
        <w:t>treefern</w:t>
      </w:r>
      <w:r w:rsidR="00AB4C24" w:rsidRPr="0061345D">
        <w:t>s</w:t>
      </w:r>
      <w:bookmarkEnd w:id="30"/>
    </w:p>
    <w:p w14:paraId="79BE28DF" w14:textId="77777777" w:rsidR="00C77C3A" w:rsidRPr="0061345D" w:rsidRDefault="004A1790" w:rsidP="00413449">
      <w:pPr>
        <w:spacing w:after="120"/>
      </w:pPr>
      <w:r w:rsidRPr="0061345D">
        <w:rPr>
          <w:iCs/>
        </w:rPr>
        <w:t>I</w:t>
      </w:r>
      <w:r w:rsidR="00083645" w:rsidRPr="0061345D">
        <w:t>nternational export</w:t>
      </w:r>
      <w:r w:rsidRPr="0061345D">
        <w:t xml:space="preserve"> of </w:t>
      </w:r>
      <w:r w:rsidR="00AB16DD">
        <w:rPr>
          <w:iCs/>
        </w:rPr>
        <w:t>treefern</w:t>
      </w:r>
      <w:r w:rsidR="00412790" w:rsidRPr="0061345D">
        <w:rPr>
          <w:iCs/>
        </w:rPr>
        <w:t>s</w:t>
      </w:r>
      <w:r w:rsidR="00412790" w:rsidRPr="0061345D">
        <w:rPr>
          <w:i/>
          <w:iCs/>
        </w:rPr>
        <w:t xml:space="preserve"> </w:t>
      </w:r>
      <w:r w:rsidR="004F4BF9" w:rsidRPr="0061345D">
        <w:t>requires an export permit</w:t>
      </w:r>
      <w:r w:rsidR="00227FD3" w:rsidRPr="0061345D">
        <w:t xml:space="preserve"> from </w:t>
      </w:r>
      <w:r w:rsidR="00EE38D0">
        <w:t>DPIPWE</w:t>
      </w:r>
      <w:r w:rsidR="004F4BF9" w:rsidRPr="0061345D">
        <w:t xml:space="preserve">. </w:t>
      </w:r>
      <w:r w:rsidR="00EE38D0">
        <w:t>DPIPWE</w:t>
      </w:r>
      <w:r w:rsidR="004F4BF9" w:rsidRPr="0061345D">
        <w:t xml:space="preserve"> needs to</w:t>
      </w:r>
      <w:r w:rsidR="009A21CF" w:rsidRPr="0061345D">
        <w:t xml:space="preserve"> receive a copy</w:t>
      </w:r>
      <w:r w:rsidR="008C36F6">
        <w:t xml:space="preserve"> of</w:t>
      </w:r>
      <w:r w:rsidR="009A21CF" w:rsidRPr="0061345D">
        <w:t xml:space="preserve"> the relevant documentation i.e</w:t>
      </w:r>
      <w:r w:rsidR="00B75BDB" w:rsidRPr="0061345D">
        <w:t>.</w:t>
      </w:r>
      <w:r w:rsidR="009A21CF" w:rsidRPr="0061345D">
        <w:t xml:space="preserve"> the receipt for </w:t>
      </w:r>
      <w:r w:rsidR="0071368B">
        <w:t>treefern tag</w:t>
      </w:r>
      <w:r w:rsidR="009A21CF" w:rsidRPr="0061345D">
        <w:t>s and the FPP number or copy of the approved FPP</w:t>
      </w:r>
      <w:r w:rsidR="004F4BF9" w:rsidRPr="0061345D">
        <w:t xml:space="preserve">. </w:t>
      </w:r>
      <w:r w:rsidR="00227FD3" w:rsidRPr="0061345D">
        <w:t xml:space="preserve">The process of </w:t>
      </w:r>
      <w:r w:rsidR="00EE38D0">
        <w:t>DPIPWE</w:t>
      </w:r>
      <w:r w:rsidR="00E86D08" w:rsidRPr="0061345D">
        <w:t xml:space="preserve"> </w:t>
      </w:r>
      <w:r w:rsidR="00227FD3" w:rsidRPr="0061345D">
        <w:t>issuing an export permit involves the recording of the</w:t>
      </w:r>
      <w:r w:rsidR="004F4BF9" w:rsidRPr="0061345D">
        <w:t xml:space="preserve"> basic details of the exporter, number of </w:t>
      </w:r>
      <w:r w:rsidR="00AB16DD">
        <w:rPr>
          <w:iCs/>
        </w:rPr>
        <w:t>treefern</w:t>
      </w:r>
      <w:r w:rsidR="00227FD3" w:rsidRPr="0061345D">
        <w:t>s,</w:t>
      </w:r>
      <w:r w:rsidR="004F4BF9" w:rsidRPr="0061345D">
        <w:t xml:space="preserve"> FPP number and </w:t>
      </w:r>
      <w:r w:rsidR="0071368B">
        <w:t>treefern tag</w:t>
      </w:r>
      <w:r w:rsidR="00711F03" w:rsidRPr="0061345D">
        <w:t>s</w:t>
      </w:r>
      <w:r w:rsidR="004F4BF9" w:rsidRPr="0061345D">
        <w:t xml:space="preserve"> issued. The </w:t>
      </w:r>
      <w:r w:rsidR="001E7856" w:rsidRPr="0061345D">
        <w:t>FPA</w:t>
      </w:r>
      <w:r w:rsidR="00D2616F" w:rsidRPr="0061345D">
        <w:t xml:space="preserve"> and </w:t>
      </w:r>
      <w:r w:rsidR="00EE38D0">
        <w:t>DPIPWE</w:t>
      </w:r>
      <w:r w:rsidR="004F4BF9" w:rsidRPr="0061345D">
        <w:t xml:space="preserve"> exchange</w:t>
      </w:r>
      <w:r w:rsidR="00D2616F" w:rsidRPr="0061345D">
        <w:t xml:space="preserve"> information </w:t>
      </w:r>
      <w:r w:rsidR="001E5B08" w:rsidRPr="0061345D">
        <w:t>on</w:t>
      </w:r>
      <w:r w:rsidR="001F0A8C" w:rsidRPr="0061345D">
        <w:t xml:space="preserve"> </w:t>
      </w:r>
      <w:r w:rsidR="0071368B">
        <w:t>treefern tag</w:t>
      </w:r>
      <w:r w:rsidR="001F0A8C" w:rsidRPr="0061345D">
        <w:t xml:space="preserve"> numbers</w:t>
      </w:r>
      <w:r w:rsidR="005631D2" w:rsidRPr="0061345D">
        <w:t xml:space="preserve"> issued to harvesters/exporters.</w:t>
      </w:r>
      <w:r w:rsidR="001F0A8C" w:rsidRPr="0061345D">
        <w:t xml:space="preserve"> </w:t>
      </w:r>
    </w:p>
    <w:p w14:paraId="79BE28E0" w14:textId="77777777" w:rsidR="00317B9C" w:rsidRPr="0061345D" w:rsidRDefault="008D13A9" w:rsidP="00413449">
      <w:pPr>
        <w:spacing w:after="120"/>
      </w:pPr>
      <w:r w:rsidRPr="0061345D">
        <w:t xml:space="preserve">The </w:t>
      </w:r>
      <w:r w:rsidR="002B553F" w:rsidRPr="0061345D">
        <w:t>in</w:t>
      </w:r>
      <w:r w:rsidR="001905E7" w:rsidRPr="0061345D">
        <w:t xml:space="preserve">ternational export of </w:t>
      </w:r>
      <w:r w:rsidR="00AB16DD">
        <w:rPr>
          <w:iCs/>
        </w:rPr>
        <w:t>treefern</w:t>
      </w:r>
      <w:r w:rsidR="00412790" w:rsidRPr="0061345D">
        <w:rPr>
          <w:iCs/>
        </w:rPr>
        <w:t>s</w:t>
      </w:r>
      <w:r w:rsidR="00412790" w:rsidRPr="0061345D">
        <w:rPr>
          <w:i/>
          <w:iCs/>
        </w:rPr>
        <w:t xml:space="preserve"> </w:t>
      </w:r>
      <w:r w:rsidR="00B75BDB" w:rsidRPr="0061345D">
        <w:t>requires a p</w:t>
      </w:r>
      <w:r w:rsidR="00317B9C" w:rsidRPr="0061345D">
        <w:t>hyto</w:t>
      </w:r>
      <w:r w:rsidR="00B75BDB" w:rsidRPr="0061345D">
        <w:t>-</w:t>
      </w:r>
      <w:r w:rsidR="002B553F" w:rsidRPr="0061345D">
        <w:t>sanitary certificate to be issued by AQIS prior to export.</w:t>
      </w:r>
      <w:r w:rsidR="004F4BF9" w:rsidRPr="0061345D">
        <w:t xml:space="preserve"> </w:t>
      </w:r>
      <w:r w:rsidR="00B75BDB" w:rsidRPr="0061345D">
        <w:t>Attention should be paid to p</w:t>
      </w:r>
      <w:r w:rsidR="00317B9C" w:rsidRPr="0061345D">
        <w:t>hyto</w:t>
      </w:r>
      <w:r w:rsidR="00B75BDB" w:rsidRPr="0061345D">
        <w:t>-</w:t>
      </w:r>
      <w:r w:rsidR="00317B9C" w:rsidRPr="0061345D">
        <w:t xml:space="preserve">sanitary requirements for pests and diseases and movement of plants with soil </w:t>
      </w:r>
      <w:r w:rsidR="00317B9C" w:rsidRPr="0061345D">
        <w:sym w:font="Symbol" w:char="F02D"/>
      </w:r>
      <w:r w:rsidR="00317B9C" w:rsidRPr="0061345D">
        <w:t xml:space="preserve"> this needs to be considered by harvesters and exporters at the harvesting stage, when </w:t>
      </w:r>
      <w:r w:rsidR="00AB16DD">
        <w:t>treefern</w:t>
      </w:r>
      <w:r w:rsidR="00317B9C" w:rsidRPr="0061345D">
        <w:t>s are in storage and (particularly) in fumigation or other treatments prior to export in containers.</w:t>
      </w:r>
    </w:p>
    <w:p w14:paraId="79BE28E1" w14:textId="77777777" w:rsidR="003A0BB9" w:rsidRPr="0061345D" w:rsidRDefault="002B553F" w:rsidP="00413449">
      <w:pPr>
        <w:spacing w:after="120"/>
      </w:pPr>
      <w:r w:rsidRPr="0061345D">
        <w:t xml:space="preserve">Detailed inspection of </w:t>
      </w:r>
      <w:r w:rsidR="00AB16DD">
        <w:rPr>
          <w:iCs/>
        </w:rPr>
        <w:t>treefern</w:t>
      </w:r>
      <w:r w:rsidR="00412790" w:rsidRPr="0061345D">
        <w:rPr>
          <w:iCs/>
        </w:rPr>
        <w:t>s</w:t>
      </w:r>
      <w:r w:rsidR="00412790" w:rsidRPr="0061345D">
        <w:rPr>
          <w:i/>
          <w:iCs/>
        </w:rPr>
        <w:t xml:space="preserve"> </w:t>
      </w:r>
      <w:r w:rsidRPr="0061345D">
        <w:t xml:space="preserve">is required for </w:t>
      </w:r>
      <w:r w:rsidR="00317B9C" w:rsidRPr="0061345D">
        <w:t xml:space="preserve">AQIS </w:t>
      </w:r>
      <w:r w:rsidRPr="0061345D">
        <w:t>certification</w:t>
      </w:r>
      <w:r w:rsidR="00513B56" w:rsidRPr="0061345D">
        <w:t>,</w:t>
      </w:r>
      <w:r w:rsidRPr="0061345D">
        <w:t xml:space="preserve"> which </w:t>
      </w:r>
      <w:r w:rsidR="00317B9C" w:rsidRPr="0061345D">
        <w:t xml:space="preserve">also </w:t>
      </w:r>
      <w:r w:rsidRPr="0061345D">
        <w:t xml:space="preserve">allows for a cursory inspection for tagging compliance. This is the last opportunity for an inspection for tagging compliance prior to the ‘sealing’ of </w:t>
      </w:r>
      <w:r w:rsidR="00B95985" w:rsidRPr="0061345D">
        <w:t>the container</w:t>
      </w:r>
      <w:r w:rsidRPr="0061345D">
        <w:t xml:space="preserve"> for shipment. The</w:t>
      </w:r>
      <w:r w:rsidR="00B95985" w:rsidRPr="0061345D">
        <w:t>re is scope for AQIS to report</w:t>
      </w:r>
      <w:r w:rsidRPr="0061345D">
        <w:t xml:space="preserve"> on tagging </w:t>
      </w:r>
      <w:r w:rsidR="00B75BDB" w:rsidRPr="0061345D">
        <w:t>compliance as part of the p</w:t>
      </w:r>
      <w:r w:rsidR="00317B9C" w:rsidRPr="0061345D">
        <w:t>hyto</w:t>
      </w:r>
      <w:r w:rsidR="00B75BDB" w:rsidRPr="0061345D">
        <w:t>-</w:t>
      </w:r>
      <w:r w:rsidRPr="0061345D">
        <w:t xml:space="preserve">sanitary certification procedure.  </w:t>
      </w:r>
    </w:p>
    <w:p w14:paraId="79BE28E2" w14:textId="77777777" w:rsidR="004E21EA" w:rsidRPr="0061345D" w:rsidRDefault="003E0392" w:rsidP="00413449">
      <w:pPr>
        <w:pStyle w:val="Heading1"/>
        <w:spacing w:before="240" w:after="120"/>
        <w:jc w:val="left"/>
        <w:rPr>
          <w:b/>
          <w:bCs/>
          <w:sz w:val="28"/>
          <w:u w:val="none"/>
        </w:rPr>
      </w:pPr>
      <w:bookmarkStart w:id="31" w:name="_Toc479785039"/>
      <w:r>
        <w:rPr>
          <w:b/>
          <w:bCs/>
          <w:sz w:val="28"/>
          <w:u w:val="none"/>
        </w:rPr>
        <w:t>10</w:t>
      </w:r>
      <w:r w:rsidR="00E772B3" w:rsidRPr="0061345D">
        <w:rPr>
          <w:b/>
          <w:bCs/>
          <w:sz w:val="28"/>
          <w:u w:val="none"/>
        </w:rPr>
        <w:t xml:space="preserve">. </w:t>
      </w:r>
      <w:r w:rsidR="008B5FEA" w:rsidRPr="0061345D">
        <w:rPr>
          <w:b/>
          <w:bCs/>
          <w:sz w:val="28"/>
          <w:u w:val="none"/>
        </w:rPr>
        <w:t>Liaison and e</w:t>
      </w:r>
      <w:r w:rsidR="004E21EA" w:rsidRPr="0061345D">
        <w:rPr>
          <w:b/>
          <w:bCs/>
          <w:sz w:val="28"/>
          <w:u w:val="none"/>
        </w:rPr>
        <w:t>ducation</w:t>
      </w:r>
      <w:r w:rsidR="008B5FEA" w:rsidRPr="0061345D">
        <w:rPr>
          <w:b/>
          <w:bCs/>
          <w:sz w:val="28"/>
          <w:u w:val="none"/>
        </w:rPr>
        <w:t xml:space="preserve"> of s</w:t>
      </w:r>
      <w:r w:rsidR="00B824E9" w:rsidRPr="0061345D">
        <w:rPr>
          <w:b/>
          <w:bCs/>
          <w:sz w:val="28"/>
          <w:u w:val="none"/>
        </w:rPr>
        <w:t>takeholders</w:t>
      </w:r>
      <w:bookmarkEnd w:id="31"/>
    </w:p>
    <w:p w14:paraId="79BE28E3" w14:textId="77777777" w:rsidR="00CD2079" w:rsidRPr="0061345D" w:rsidRDefault="00FC2AE4" w:rsidP="00413449">
      <w:pPr>
        <w:spacing w:after="60"/>
      </w:pPr>
      <w:r w:rsidRPr="0061345D">
        <w:t xml:space="preserve">The </w:t>
      </w:r>
      <w:r w:rsidR="003B4BD9">
        <w:t xml:space="preserve">review and </w:t>
      </w:r>
      <w:r w:rsidRPr="0061345D">
        <w:t xml:space="preserve">implementation of the </w:t>
      </w:r>
      <w:r w:rsidR="00413449" w:rsidRPr="00413449">
        <w:rPr>
          <w:i/>
        </w:rPr>
        <w:t>Treefern management plan</w:t>
      </w:r>
      <w:r w:rsidR="00CD2079" w:rsidRPr="0061345D">
        <w:t xml:space="preserve"> should involve liaison with and education of stakeholders. The following </w:t>
      </w:r>
      <w:r w:rsidR="00CB5F19" w:rsidRPr="0061345D">
        <w:t>commitments</w:t>
      </w:r>
      <w:r w:rsidR="00CD2079" w:rsidRPr="0061345D">
        <w:t xml:space="preserve"> have been </w:t>
      </w:r>
      <w:r w:rsidR="00CB5F19" w:rsidRPr="0061345D">
        <w:t>adapted</w:t>
      </w:r>
      <w:r w:rsidR="00CD2079" w:rsidRPr="0061345D">
        <w:t xml:space="preserve"> from the draft National </w:t>
      </w:r>
      <w:r w:rsidR="00AB16DD">
        <w:t>Treefern</w:t>
      </w:r>
      <w:r w:rsidR="00CD2079" w:rsidRPr="0061345D">
        <w:t xml:space="preserve"> Harvesting Guidelines:</w:t>
      </w:r>
    </w:p>
    <w:p w14:paraId="79BE28E4" w14:textId="77777777" w:rsidR="004E21EA" w:rsidRPr="0061345D" w:rsidRDefault="0035177C" w:rsidP="00413449">
      <w:pPr>
        <w:numPr>
          <w:ilvl w:val="0"/>
          <w:numId w:val="17"/>
        </w:numPr>
        <w:spacing w:after="60"/>
      </w:pPr>
      <w:r w:rsidRPr="0061345D">
        <w:t xml:space="preserve">The </w:t>
      </w:r>
      <w:r w:rsidR="00CB5F19" w:rsidRPr="0061345D">
        <w:t xml:space="preserve">FPA </w:t>
      </w:r>
      <w:r w:rsidRPr="0061345D">
        <w:t>will</w:t>
      </w:r>
      <w:r w:rsidR="004E21EA" w:rsidRPr="0061345D">
        <w:t xml:space="preserve"> produce</w:t>
      </w:r>
      <w:r w:rsidRPr="0061345D">
        <w:t xml:space="preserve"> </w:t>
      </w:r>
      <w:r w:rsidR="00CB5F19" w:rsidRPr="0061345D">
        <w:t>technical</w:t>
      </w:r>
      <w:r w:rsidR="004E21EA" w:rsidRPr="0061345D">
        <w:t xml:space="preserve"> information on </w:t>
      </w:r>
      <w:r w:rsidR="00AB16DD">
        <w:t>treefern</w:t>
      </w:r>
      <w:r w:rsidR="004E21EA" w:rsidRPr="0061345D">
        <w:t xml:space="preserve">s </w:t>
      </w:r>
      <w:r w:rsidR="00CB5F19" w:rsidRPr="0061345D">
        <w:t>including regulation</w:t>
      </w:r>
      <w:r w:rsidR="004E21EA" w:rsidRPr="0061345D">
        <w:t xml:space="preserve"> </w:t>
      </w:r>
      <w:r w:rsidR="00CB5F19" w:rsidRPr="0061345D">
        <w:t xml:space="preserve">of </w:t>
      </w:r>
      <w:r w:rsidR="00AB16DD">
        <w:t>treefern</w:t>
      </w:r>
      <w:r w:rsidR="00CB5F19" w:rsidRPr="0061345D">
        <w:t xml:space="preserve"> harvesting.</w:t>
      </w:r>
      <w:r w:rsidRPr="0061345D">
        <w:t xml:space="preserve"> These will</w:t>
      </w:r>
      <w:r w:rsidR="004E21EA" w:rsidRPr="0061345D">
        <w:t xml:space="preserve"> be provided to harvesters, </w:t>
      </w:r>
      <w:r w:rsidR="00CB5F19" w:rsidRPr="0061345D">
        <w:t>industry associations, retailers and other stakeholders</w:t>
      </w:r>
      <w:r w:rsidR="004E21EA" w:rsidRPr="0061345D">
        <w:t>.</w:t>
      </w:r>
    </w:p>
    <w:p w14:paraId="79BE28E5" w14:textId="77777777" w:rsidR="00D11734" w:rsidRPr="0061345D" w:rsidRDefault="00CB5F19" w:rsidP="00413449">
      <w:pPr>
        <w:numPr>
          <w:ilvl w:val="0"/>
          <w:numId w:val="17"/>
        </w:numPr>
        <w:spacing w:after="60"/>
      </w:pPr>
      <w:r w:rsidRPr="0061345D">
        <w:t>R</w:t>
      </w:r>
      <w:r w:rsidR="004E21EA" w:rsidRPr="0061345D">
        <w:t xml:space="preserve">egular liaison </w:t>
      </w:r>
      <w:r w:rsidR="00D11734" w:rsidRPr="0061345D">
        <w:t xml:space="preserve">will occur </w:t>
      </w:r>
      <w:r w:rsidR="004E21EA" w:rsidRPr="0061345D">
        <w:t xml:space="preserve">between </w:t>
      </w:r>
      <w:r w:rsidR="00D11734" w:rsidRPr="0061345D">
        <w:t>various stakeholders</w:t>
      </w:r>
      <w:r w:rsidR="003636A8" w:rsidRPr="0061345D">
        <w:t xml:space="preserve"> (FPA, </w:t>
      </w:r>
      <w:r w:rsidR="0062781B">
        <w:t>DPIPWE</w:t>
      </w:r>
      <w:r w:rsidR="003636A8" w:rsidRPr="0061345D">
        <w:t xml:space="preserve">, </w:t>
      </w:r>
      <w:r w:rsidR="00EE38D0">
        <w:t>DoEE</w:t>
      </w:r>
      <w:r w:rsidR="003636A8" w:rsidRPr="0061345D">
        <w:t xml:space="preserve">, AQIS, land managers, </w:t>
      </w:r>
      <w:r w:rsidR="00AB16DD">
        <w:t>treefern</w:t>
      </w:r>
      <w:r w:rsidR="003636A8" w:rsidRPr="0061345D">
        <w:t xml:space="preserve"> harvesters and retailers)</w:t>
      </w:r>
      <w:r w:rsidR="00D11734" w:rsidRPr="0061345D">
        <w:t xml:space="preserve"> to ensure that the regulations for </w:t>
      </w:r>
      <w:r w:rsidR="00AB16DD">
        <w:t>treefern</w:t>
      </w:r>
      <w:r w:rsidR="00D11734" w:rsidRPr="0061345D">
        <w:t xml:space="preserve"> harvesting and trading in Tasmania are understoo</w:t>
      </w:r>
      <w:r w:rsidR="00917894" w:rsidRPr="0061345D">
        <w:t>d,</w:t>
      </w:r>
      <w:r w:rsidR="003636A8" w:rsidRPr="0061345D">
        <w:t xml:space="preserve"> implemented</w:t>
      </w:r>
      <w:r w:rsidR="00917894" w:rsidRPr="0061345D">
        <w:t xml:space="preserve"> and reviewed as appropriate</w:t>
      </w:r>
      <w:r w:rsidR="003636A8" w:rsidRPr="0061345D">
        <w:t xml:space="preserve">. </w:t>
      </w:r>
      <w:r w:rsidR="00917894" w:rsidRPr="0061345D">
        <w:t>In addition to this, r</w:t>
      </w:r>
      <w:r w:rsidR="00D11734" w:rsidRPr="0061345D">
        <w:t xml:space="preserve">egular </w:t>
      </w:r>
      <w:r w:rsidR="003636A8" w:rsidRPr="0061345D">
        <w:t xml:space="preserve">sharing of information </w:t>
      </w:r>
      <w:r w:rsidR="00EE38D0">
        <w:t xml:space="preserve">will occur </w:t>
      </w:r>
      <w:r w:rsidR="003636A8" w:rsidRPr="0061345D">
        <w:t>between</w:t>
      </w:r>
      <w:r w:rsidR="00D11734" w:rsidRPr="0061345D">
        <w:t xml:space="preserve"> stakehol</w:t>
      </w:r>
      <w:r w:rsidR="003636A8" w:rsidRPr="0061345D">
        <w:t>ders</w:t>
      </w:r>
      <w:r w:rsidR="000D33B4" w:rsidRPr="0061345D">
        <w:t xml:space="preserve"> on </w:t>
      </w:r>
      <w:r w:rsidR="00AB16DD">
        <w:t>treefern</w:t>
      </w:r>
      <w:r w:rsidR="000D33B4" w:rsidRPr="0061345D">
        <w:t xml:space="preserve"> harvestin</w:t>
      </w:r>
      <w:r w:rsidR="003636A8" w:rsidRPr="0061345D">
        <w:t>g, trading and exports.</w:t>
      </w:r>
      <w:r w:rsidR="000D33B4" w:rsidRPr="0061345D">
        <w:t xml:space="preserve"> </w:t>
      </w:r>
    </w:p>
    <w:p w14:paraId="79BE28E6" w14:textId="77777777" w:rsidR="00073686" w:rsidRPr="0061345D" w:rsidRDefault="004E21EA" w:rsidP="00413449">
      <w:pPr>
        <w:numPr>
          <w:ilvl w:val="0"/>
          <w:numId w:val="17"/>
        </w:numPr>
        <w:spacing w:after="120"/>
        <w:ind w:left="714" w:hanging="357"/>
      </w:pPr>
      <w:r w:rsidRPr="0061345D">
        <w:t xml:space="preserve">Development of </w:t>
      </w:r>
      <w:r w:rsidR="00CB5F19" w:rsidRPr="0061345D">
        <w:t xml:space="preserve">an </w:t>
      </w:r>
      <w:r w:rsidRPr="0061345D">
        <w:t>industry as</w:t>
      </w:r>
      <w:r w:rsidR="00D11734" w:rsidRPr="0061345D">
        <w:t>sociation</w:t>
      </w:r>
      <w:r w:rsidR="0035177C" w:rsidRPr="0061345D">
        <w:t xml:space="preserve"> </w:t>
      </w:r>
      <w:r w:rsidR="00A25F6B" w:rsidRPr="0061345D">
        <w:t>will be encouraged</w:t>
      </w:r>
      <w:r w:rsidR="00CB5F19" w:rsidRPr="0061345D">
        <w:t xml:space="preserve"> to</w:t>
      </w:r>
      <w:r w:rsidR="0035177C" w:rsidRPr="0061345D">
        <w:t xml:space="preserve"> facilitate: </w:t>
      </w:r>
      <w:r w:rsidR="00CB5F19" w:rsidRPr="0061345D">
        <w:t>good</w:t>
      </w:r>
      <w:r w:rsidR="0035177C" w:rsidRPr="0061345D">
        <w:t xml:space="preserve"> harvesting </w:t>
      </w:r>
      <w:r w:rsidR="00CB5F19" w:rsidRPr="0061345D">
        <w:t>practices</w:t>
      </w:r>
      <w:r w:rsidR="0035177C" w:rsidRPr="0061345D">
        <w:t>;</w:t>
      </w:r>
      <w:r w:rsidRPr="0061345D">
        <w:t xml:space="preserve"> </w:t>
      </w:r>
      <w:r w:rsidR="00D11734" w:rsidRPr="0061345D">
        <w:t xml:space="preserve">good storage and quarantine practices; and appropriate </w:t>
      </w:r>
      <w:r w:rsidRPr="0061345D">
        <w:t>policy devel</w:t>
      </w:r>
      <w:r w:rsidR="00D11734" w:rsidRPr="0061345D">
        <w:t>opment to maintain a viable and sustainable industry.</w:t>
      </w:r>
    </w:p>
    <w:p w14:paraId="79BE28E7" w14:textId="77777777" w:rsidR="00073686" w:rsidRPr="0062781B" w:rsidRDefault="008E116E" w:rsidP="00413449">
      <w:pPr>
        <w:pStyle w:val="Heading1"/>
        <w:spacing w:after="120"/>
        <w:jc w:val="left"/>
        <w:rPr>
          <w:b/>
          <w:bCs/>
          <w:sz w:val="28"/>
          <w:u w:val="none"/>
        </w:rPr>
      </w:pPr>
      <w:bookmarkStart w:id="32" w:name="_Toc479785040"/>
      <w:r w:rsidRPr="0062781B">
        <w:rPr>
          <w:b/>
          <w:bCs/>
          <w:sz w:val="28"/>
          <w:u w:val="none"/>
        </w:rPr>
        <w:t>1</w:t>
      </w:r>
      <w:r w:rsidR="003E0392">
        <w:rPr>
          <w:b/>
          <w:bCs/>
          <w:sz w:val="28"/>
          <w:u w:val="none"/>
        </w:rPr>
        <w:t>1</w:t>
      </w:r>
      <w:r w:rsidR="008B5FEA" w:rsidRPr="0062781B">
        <w:rPr>
          <w:b/>
          <w:bCs/>
          <w:sz w:val="28"/>
          <w:u w:val="none"/>
        </w:rPr>
        <w:t xml:space="preserve">. </w:t>
      </w:r>
      <w:r w:rsidR="008C36F6" w:rsidRPr="0062781B">
        <w:rPr>
          <w:b/>
          <w:bCs/>
          <w:sz w:val="28"/>
          <w:u w:val="none"/>
        </w:rPr>
        <w:t xml:space="preserve">Evaluation of performance under this </w:t>
      </w:r>
      <w:r w:rsidR="00413449" w:rsidRPr="0062781B">
        <w:rPr>
          <w:b/>
          <w:bCs/>
          <w:sz w:val="28"/>
          <w:u w:val="none"/>
        </w:rPr>
        <w:t>management plan</w:t>
      </w:r>
      <w:bookmarkEnd w:id="32"/>
    </w:p>
    <w:p w14:paraId="79BE28E8" w14:textId="77777777" w:rsidR="008C36F6" w:rsidRDefault="005B3C6F" w:rsidP="00413449">
      <w:pPr>
        <w:spacing w:after="120"/>
      </w:pPr>
      <w:r w:rsidRPr="0061345D">
        <w:t xml:space="preserve">The following </w:t>
      </w:r>
      <w:r w:rsidR="008C36F6">
        <w:t>evaluation of performance will be undertaken</w:t>
      </w:r>
      <w:r w:rsidRPr="0061345D">
        <w:t xml:space="preserve"> against the </w:t>
      </w:r>
      <w:r w:rsidR="00413449" w:rsidRPr="00413449">
        <w:t>management plan</w:t>
      </w:r>
      <w:r w:rsidR="00917894" w:rsidRPr="0061345D">
        <w:t xml:space="preserve">. </w:t>
      </w:r>
    </w:p>
    <w:p w14:paraId="79BE28E9" w14:textId="77777777" w:rsidR="00326BF2" w:rsidRPr="0061345D" w:rsidRDefault="003056A3" w:rsidP="00413449">
      <w:pPr>
        <w:numPr>
          <w:ilvl w:val="0"/>
          <w:numId w:val="27"/>
        </w:numPr>
        <w:spacing w:after="120"/>
      </w:pPr>
      <w:r w:rsidRPr="0061345D">
        <w:t>Feedback from landowners/managers</w:t>
      </w:r>
      <w:r w:rsidR="00917894" w:rsidRPr="0061345D">
        <w:t xml:space="preserve">, </w:t>
      </w:r>
      <w:r w:rsidR="00AB16DD">
        <w:t>treefern</w:t>
      </w:r>
      <w:r w:rsidRPr="0061345D">
        <w:t xml:space="preserve"> harvesters</w:t>
      </w:r>
      <w:r w:rsidR="00917894" w:rsidRPr="0061345D">
        <w:t xml:space="preserve"> and other stakeholders</w:t>
      </w:r>
      <w:r w:rsidRPr="0061345D">
        <w:t xml:space="preserve"> will provide a means of adaptive management worki</w:t>
      </w:r>
      <w:r w:rsidR="00923E03" w:rsidRPr="0061345D">
        <w:t xml:space="preserve">ng within the constraints of this </w:t>
      </w:r>
      <w:r w:rsidR="00413449" w:rsidRPr="00413449">
        <w:rPr>
          <w:i/>
        </w:rPr>
        <w:t>Treefern management plan</w:t>
      </w:r>
      <w:r w:rsidRPr="0061345D">
        <w:t xml:space="preserve"> to improve the process.</w:t>
      </w:r>
    </w:p>
    <w:p w14:paraId="79BE28EA" w14:textId="77777777" w:rsidR="001905FA" w:rsidRPr="0061345D" w:rsidRDefault="001905FA" w:rsidP="00413449">
      <w:pPr>
        <w:numPr>
          <w:ilvl w:val="0"/>
          <w:numId w:val="22"/>
        </w:numPr>
        <w:spacing w:after="120"/>
      </w:pPr>
      <w:r w:rsidRPr="0061345D">
        <w:t xml:space="preserve">Areas where </w:t>
      </w:r>
      <w:r w:rsidR="00AB16DD">
        <w:t>treefern</w:t>
      </w:r>
      <w:r w:rsidRPr="0061345D">
        <w:t xml:space="preserve"> harvesting has taken place will be monitored by FPO</w:t>
      </w:r>
      <w:r w:rsidR="008C36F6">
        <w:t>s</w:t>
      </w:r>
      <w:r w:rsidRPr="0061345D">
        <w:t xml:space="preserve"> for compliance with the FPP. Examination of harvest areas </w:t>
      </w:r>
      <w:r w:rsidR="00917894" w:rsidRPr="0061345D">
        <w:t>also provides a me</w:t>
      </w:r>
      <w:r w:rsidRPr="0061345D">
        <w:t>a</w:t>
      </w:r>
      <w:r w:rsidR="00917894" w:rsidRPr="0061345D">
        <w:t>n</w:t>
      </w:r>
      <w:r w:rsidRPr="0061345D">
        <w:t>s</w:t>
      </w:r>
      <w:r w:rsidR="00917894" w:rsidRPr="0061345D">
        <w:t xml:space="preserve"> of</w:t>
      </w:r>
      <w:r w:rsidRPr="0061345D">
        <w:t xml:space="preserve"> ass</w:t>
      </w:r>
      <w:r w:rsidR="00917894" w:rsidRPr="0061345D">
        <w:t>essing the</w:t>
      </w:r>
      <w:r w:rsidRPr="0061345D">
        <w:t xml:space="preserve"> application of management prescriptions. This provides </w:t>
      </w:r>
      <w:r w:rsidR="007E66A2" w:rsidRPr="0061345D">
        <w:t xml:space="preserve">another means of applying the adaptive management principle based on </w:t>
      </w:r>
      <w:r w:rsidR="008C36F6">
        <w:t>actual</w:t>
      </w:r>
      <w:r w:rsidR="007E66A2" w:rsidRPr="0061345D">
        <w:t xml:space="preserve"> experiences.</w:t>
      </w:r>
      <w:r w:rsidRPr="0061345D">
        <w:t xml:space="preserve"> </w:t>
      </w:r>
    </w:p>
    <w:p w14:paraId="79BE28EB" w14:textId="77777777" w:rsidR="001905FA" w:rsidRPr="0061345D" w:rsidRDefault="001905FA" w:rsidP="00413449">
      <w:pPr>
        <w:numPr>
          <w:ilvl w:val="0"/>
          <w:numId w:val="22"/>
        </w:numPr>
        <w:spacing w:after="120"/>
      </w:pPr>
      <w:r w:rsidRPr="0061345D">
        <w:t xml:space="preserve">The checking of harvest returns by harvesters to the landowner/manager against the number of </w:t>
      </w:r>
      <w:r w:rsidR="0071368B">
        <w:t>treefern tag</w:t>
      </w:r>
      <w:r w:rsidRPr="0061345D">
        <w:t>s issued by the FPA will be an indicator of compliance.</w:t>
      </w:r>
    </w:p>
    <w:p w14:paraId="79BE28EC" w14:textId="77777777" w:rsidR="007E66A2" w:rsidRPr="0061345D" w:rsidRDefault="007E66A2" w:rsidP="00413449">
      <w:pPr>
        <w:numPr>
          <w:ilvl w:val="0"/>
          <w:numId w:val="22"/>
        </w:numPr>
        <w:spacing w:after="120"/>
      </w:pPr>
      <w:r w:rsidRPr="0061345D">
        <w:t xml:space="preserve">The exclusion of </w:t>
      </w:r>
      <w:r w:rsidR="00AB16DD">
        <w:t>treefern</w:t>
      </w:r>
      <w:r w:rsidRPr="0061345D">
        <w:t xml:space="preserve"> harvesting from reserves or areas excluded by prescriptio</w:t>
      </w:r>
      <w:r w:rsidR="00923E03" w:rsidRPr="0061345D">
        <w:t xml:space="preserve">n represents compliance with this </w:t>
      </w:r>
      <w:r w:rsidR="00413449" w:rsidRPr="00413449">
        <w:rPr>
          <w:i/>
        </w:rPr>
        <w:t>Treefern management plan</w:t>
      </w:r>
      <w:r w:rsidRPr="0061345D">
        <w:t xml:space="preserve"> at the coupe level. This can be applied to the broader environment </w:t>
      </w:r>
      <w:r w:rsidR="001B199A" w:rsidRPr="0061345D">
        <w:t>to ascertain levels of</w:t>
      </w:r>
      <w:r w:rsidRPr="0061345D">
        <w:t xml:space="preserve"> illegal </w:t>
      </w:r>
      <w:r w:rsidR="001B199A" w:rsidRPr="0061345D">
        <w:t>harvesting</w:t>
      </w:r>
      <w:r w:rsidRPr="0061345D">
        <w:t>.</w:t>
      </w:r>
    </w:p>
    <w:p w14:paraId="79BE28ED" w14:textId="77777777" w:rsidR="00845DEA" w:rsidRPr="0061345D" w:rsidRDefault="00845DEA" w:rsidP="00413449">
      <w:pPr>
        <w:numPr>
          <w:ilvl w:val="0"/>
          <w:numId w:val="22"/>
        </w:numPr>
        <w:spacing w:after="120"/>
      </w:pPr>
      <w:r w:rsidRPr="0061345D">
        <w:t xml:space="preserve">Long-term monitoring of regenerated native forest sites where </w:t>
      </w:r>
      <w:r w:rsidR="00AB16DD">
        <w:t>treefern</w:t>
      </w:r>
      <w:r w:rsidRPr="0061345D">
        <w:t xml:space="preserve"> harvesting has taken place will provide an assessment of the survival and regeneration of </w:t>
      </w:r>
      <w:r w:rsidR="00AB16DD">
        <w:t>treefern</w:t>
      </w:r>
      <w:r w:rsidRPr="0061345D">
        <w:t>s and the maintenance of the species relative to the management prescriptions applied.</w:t>
      </w:r>
    </w:p>
    <w:p w14:paraId="79BE28EE" w14:textId="77777777" w:rsidR="00845DEA" w:rsidRPr="0061345D" w:rsidRDefault="00845DEA" w:rsidP="00413449">
      <w:pPr>
        <w:numPr>
          <w:ilvl w:val="0"/>
          <w:numId w:val="22"/>
        </w:numPr>
        <w:spacing w:after="120"/>
      </w:pPr>
      <w:r w:rsidRPr="0061345D">
        <w:t>Research examining the sustainable management</w:t>
      </w:r>
      <w:r w:rsidR="001B199A" w:rsidRPr="0061345D">
        <w:t xml:space="preserve"> of </w:t>
      </w:r>
      <w:r w:rsidR="00AB16DD">
        <w:t>treefern</w:t>
      </w:r>
      <w:r w:rsidR="001B199A" w:rsidRPr="0061345D">
        <w:t>s will continue</w:t>
      </w:r>
      <w:r w:rsidRPr="0061345D">
        <w:t xml:space="preserve"> and the results of this work</w:t>
      </w:r>
      <w:r w:rsidR="001B199A" w:rsidRPr="0061345D">
        <w:t xml:space="preserve"> will be</w:t>
      </w:r>
      <w:r w:rsidRPr="0061345D">
        <w:t xml:space="preserve"> delivered to stakeholders and integrated into future reviews of the</w:t>
      </w:r>
      <w:r w:rsidR="00923E03" w:rsidRPr="0061345D">
        <w:t xml:space="preserve"> </w:t>
      </w:r>
      <w:r w:rsidR="00413449" w:rsidRPr="00413449">
        <w:rPr>
          <w:i/>
        </w:rPr>
        <w:t>Treefern management plan</w:t>
      </w:r>
      <w:r w:rsidRPr="0061345D">
        <w:t>. This may also serve to provide information for adaptive management during the life of the</w:t>
      </w:r>
      <w:r w:rsidR="00923E03" w:rsidRPr="0061345D">
        <w:t xml:space="preserve"> </w:t>
      </w:r>
      <w:r w:rsidR="00413449" w:rsidRPr="00413449">
        <w:rPr>
          <w:i/>
        </w:rPr>
        <w:t>Treefern management plan</w:t>
      </w:r>
      <w:r w:rsidRPr="0061345D">
        <w:t>.</w:t>
      </w:r>
    </w:p>
    <w:p w14:paraId="79BE28EF" w14:textId="77777777" w:rsidR="00845DEA" w:rsidRPr="0061345D" w:rsidRDefault="00845DEA" w:rsidP="00413449">
      <w:pPr>
        <w:numPr>
          <w:ilvl w:val="0"/>
          <w:numId w:val="22"/>
        </w:numPr>
        <w:spacing w:after="120"/>
      </w:pPr>
      <w:r w:rsidRPr="0061345D">
        <w:t xml:space="preserve">The </w:t>
      </w:r>
      <w:r w:rsidR="00AB16DD">
        <w:t>Treefern</w:t>
      </w:r>
      <w:r w:rsidRPr="0061345D">
        <w:t xml:space="preserve"> Project will continue to </w:t>
      </w:r>
      <w:r w:rsidR="001A59DA" w:rsidRPr="0061345D">
        <w:t xml:space="preserve">deliver information on </w:t>
      </w:r>
      <w:r w:rsidR="00AB16DD">
        <w:t>treefern</w:t>
      </w:r>
      <w:r w:rsidR="001A59DA" w:rsidRPr="0061345D">
        <w:t xml:space="preserve"> management to stakeholders. The success of this information delivery will be reflected in particular by nursery and harvester knowledge and public enquiries about </w:t>
      </w:r>
      <w:r w:rsidR="00AB16DD">
        <w:t>treefern</w:t>
      </w:r>
      <w:r w:rsidR="001A59DA" w:rsidRPr="0061345D">
        <w:t>s.</w:t>
      </w:r>
    </w:p>
    <w:p w14:paraId="79BE28F0" w14:textId="77777777" w:rsidR="004F4BF9" w:rsidRPr="0061345D" w:rsidRDefault="008E116E" w:rsidP="00413449">
      <w:pPr>
        <w:pStyle w:val="Heading1"/>
        <w:spacing w:before="240" w:after="120"/>
        <w:jc w:val="left"/>
        <w:rPr>
          <w:b/>
          <w:bCs/>
          <w:sz w:val="28"/>
          <w:u w:val="none"/>
        </w:rPr>
      </w:pPr>
      <w:bookmarkStart w:id="33" w:name="_Toc479785041"/>
      <w:r w:rsidRPr="0061345D">
        <w:rPr>
          <w:b/>
          <w:bCs/>
          <w:sz w:val="28"/>
          <w:u w:val="none"/>
        </w:rPr>
        <w:t>1</w:t>
      </w:r>
      <w:r w:rsidR="003E0392">
        <w:rPr>
          <w:b/>
          <w:bCs/>
          <w:sz w:val="28"/>
          <w:u w:val="none"/>
        </w:rPr>
        <w:t>2</w:t>
      </w:r>
      <w:r w:rsidR="007E6087" w:rsidRPr="0061345D">
        <w:rPr>
          <w:b/>
          <w:bCs/>
          <w:sz w:val="28"/>
          <w:u w:val="none"/>
        </w:rPr>
        <w:t xml:space="preserve">. </w:t>
      </w:r>
      <w:r w:rsidR="004F4BF9" w:rsidRPr="0061345D">
        <w:rPr>
          <w:b/>
          <w:bCs/>
          <w:sz w:val="28"/>
          <w:u w:val="none"/>
        </w:rPr>
        <w:t>Reporting</w:t>
      </w:r>
      <w:r w:rsidR="008B5FEA" w:rsidRPr="0061345D">
        <w:rPr>
          <w:b/>
          <w:bCs/>
          <w:sz w:val="28"/>
          <w:u w:val="none"/>
        </w:rPr>
        <w:t xml:space="preserve"> of management plan i</w:t>
      </w:r>
      <w:r w:rsidR="004A1790" w:rsidRPr="0061345D">
        <w:rPr>
          <w:b/>
          <w:bCs/>
          <w:sz w:val="28"/>
          <w:u w:val="none"/>
        </w:rPr>
        <w:t>mplementation</w:t>
      </w:r>
      <w:bookmarkEnd w:id="33"/>
    </w:p>
    <w:p w14:paraId="79BE28F1" w14:textId="77777777" w:rsidR="004F4BF9" w:rsidRPr="0061345D" w:rsidRDefault="004F4BF9" w:rsidP="00413449">
      <w:pPr>
        <w:spacing w:after="60"/>
      </w:pPr>
      <w:r w:rsidRPr="0061345D">
        <w:t xml:space="preserve">The </w:t>
      </w:r>
      <w:r w:rsidR="001E7856" w:rsidRPr="0061345D">
        <w:t>F</w:t>
      </w:r>
      <w:r w:rsidR="001571E8" w:rsidRPr="0061345D">
        <w:t>PA</w:t>
      </w:r>
      <w:r w:rsidRPr="0061345D">
        <w:t xml:space="preserve"> will report on the i</w:t>
      </w:r>
      <w:r w:rsidR="00082602" w:rsidRPr="0061345D">
        <w:t>mplementation of this</w:t>
      </w:r>
      <w:r w:rsidR="0055156D" w:rsidRPr="0061345D">
        <w:t xml:space="preserve"> </w:t>
      </w:r>
      <w:r w:rsidR="00413449" w:rsidRPr="00413449">
        <w:rPr>
          <w:i/>
        </w:rPr>
        <w:t>Treefern management plan</w:t>
      </w:r>
      <w:r w:rsidRPr="0061345D">
        <w:t xml:space="preserve"> to the Tasmanian Parliament and to the </w:t>
      </w:r>
      <w:r w:rsidR="003524BC">
        <w:t>Australian Government</w:t>
      </w:r>
      <w:r w:rsidRPr="0061345D">
        <w:t xml:space="preserve"> </w:t>
      </w:r>
      <w:r w:rsidR="00274C9D">
        <w:t>through its Annual Report, as required under s.4X of the Forest Practices Act</w:t>
      </w:r>
      <w:r w:rsidRPr="0061345D">
        <w:t>. Annual reports will include</w:t>
      </w:r>
      <w:r w:rsidR="001571E8" w:rsidRPr="0061345D">
        <w:t xml:space="preserve"> details on the</w:t>
      </w:r>
      <w:r w:rsidRPr="0061345D">
        <w:t xml:space="preserve">: </w:t>
      </w:r>
    </w:p>
    <w:p w14:paraId="79BE28F2" w14:textId="77777777" w:rsidR="004F4BF9" w:rsidRPr="0061345D" w:rsidRDefault="0062781B" w:rsidP="00413449">
      <w:pPr>
        <w:numPr>
          <w:ilvl w:val="0"/>
          <w:numId w:val="7"/>
        </w:numPr>
        <w:spacing w:after="60"/>
        <w:ind w:left="714" w:hanging="357"/>
        <w:rPr>
          <w:b/>
          <w:bCs/>
        </w:rPr>
      </w:pPr>
      <w:r w:rsidRPr="0061345D">
        <w:t xml:space="preserve">number of </w:t>
      </w:r>
      <w:r w:rsidR="00023E88">
        <w:t>FPP</w:t>
      </w:r>
      <w:r w:rsidRPr="0061345D">
        <w:t xml:space="preserve">s that include </w:t>
      </w:r>
      <w:r>
        <w:rPr>
          <w:iCs/>
        </w:rPr>
        <w:t>treefern</w:t>
      </w:r>
      <w:r w:rsidRPr="0061345D">
        <w:rPr>
          <w:i/>
          <w:iCs/>
        </w:rPr>
        <w:t xml:space="preserve"> </w:t>
      </w:r>
      <w:r>
        <w:t>harvesting</w:t>
      </w:r>
    </w:p>
    <w:p w14:paraId="79BE28F3" w14:textId="77777777" w:rsidR="004F4BF9" w:rsidRPr="0061345D" w:rsidRDefault="0062781B" w:rsidP="00413449">
      <w:pPr>
        <w:numPr>
          <w:ilvl w:val="0"/>
          <w:numId w:val="7"/>
        </w:numPr>
        <w:spacing w:after="60"/>
        <w:rPr>
          <w:b/>
          <w:bCs/>
        </w:rPr>
      </w:pPr>
      <w:r w:rsidRPr="0061345D">
        <w:t xml:space="preserve">number of </w:t>
      </w:r>
      <w:r>
        <w:t>treefern tags issued</w:t>
      </w:r>
    </w:p>
    <w:p w14:paraId="79BE28F4" w14:textId="77777777" w:rsidR="003B69CB" w:rsidRPr="0061345D" w:rsidRDefault="0062781B" w:rsidP="00413449">
      <w:pPr>
        <w:numPr>
          <w:ilvl w:val="0"/>
          <w:numId w:val="7"/>
        </w:numPr>
        <w:spacing w:after="60"/>
        <w:rPr>
          <w:b/>
          <w:bCs/>
        </w:rPr>
      </w:pPr>
      <w:r w:rsidRPr="0061345D">
        <w:t xml:space="preserve">monitoring and investigations of </w:t>
      </w:r>
      <w:r>
        <w:t>treefern harvesting compliance</w:t>
      </w:r>
    </w:p>
    <w:p w14:paraId="79BE28F5" w14:textId="77777777" w:rsidR="004F4BF9" w:rsidRPr="0061345D" w:rsidRDefault="0062781B" w:rsidP="00413449">
      <w:pPr>
        <w:numPr>
          <w:ilvl w:val="0"/>
          <w:numId w:val="7"/>
        </w:numPr>
        <w:spacing w:after="120"/>
        <w:rPr>
          <w:b/>
          <w:bCs/>
        </w:rPr>
      </w:pPr>
      <w:r w:rsidRPr="0061345D">
        <w:t>research p</w:t>
      </w:r>
      <w:r w:rsidR="003B69CB" w:rsidRPr="0061345D">
        <w:t>roject</w:t>
      </w:r>
      <w:r w:rsidR="00082602" w:rsidRPr="0061345D">
        <w:t>s</w:t>
      </w:r>
      <w:r w:rsidR="003B69CB" w:rsidRPr="0061345D">
        <w:t xml:space="preserve"> and outcomes</w:t>
      </w:r>
      <w:r w:rsidR="00082602" w:rsidRPr="0061345D">
        <w:t>.</w:t>
      </w:r>
    </w:p>
    <w:p w14:paraId="79BE28F6" w14:textId="77777777" w:rsidR="004F4BF9" w:rsidRPr="0061345D" w:rsidRDefault="008E116E" w:rsidP="00413449">
      <w:pPr>
        <w:pStyle w:val="Heading1"/>
        <w:spacing w:before="240" w:after="120"/>
        <w:jc w:val="left"/>
        <w:rPr>
          <w:b/>
          <w:bCs/>
          <w:sz w:val="28"/>
          <w:u w:val="none"/>
        </w:rPr>
      </w:pPr>
      <w:bookmarkStart w:id="34" w:name="_Toc479785042"/>
      <w:r w:rsidRPr="0061345D">
        <w:rPr>
          <w:b/>
          <w:bCs/>
          <w:sz w:val="28"/>
          <w:u w:val="none"/>
        </w:rPr>
        <w:t>1</w:t>
      </w:r>
      <w:r w:rsidR="003E0392">
        <w:rPr>
          <w:b/>
          <w:bCs/>
          <w:sz w:val="28"/>
          <w:u w:val="none"/>
        </w:rPr>
        <w:t>3</w:t>
      </w:r>
      <w:r w:rsidR="007E6087" w:rsidRPr="0061345D">
        <w:rPr>
          <w:b/>
          <w:bCs/>
          <w:sz w:val="28"/>
          <w:u w:val="none"/>
        </w:rPr>
        <w:t xml:space="preserve">. </w:t>
      </w:r>
      <w:r w:rsidR="004F4BF9" w:rsidRPr="0061345D">
        <w:rPr>
          <w:b/>
          <w:bCs/>
          <w:sz w:val="28"/>
          <w:u w:val="none"/>
        </w:rPr>
        <w:t>Review</w:t>
      </w:r>
      <w:r w:rsidR="008B5FEA" w:rsidRPr="0061345D">
        <w:rPr>
          <w:b/>
          <w:bCs/>
          <w:sz w:val="28"/>
          <w:u w:val="none"/>
        </w:rPr>
        <w:t xml:space="preserve"> of the management p</w:t>
      </w:r>
      <w:r w:rsidR="004A1790" w:rsidRPr="0061345D">
        <w:rPr>
          <w:b/>
          <w:bCs/>
          <w:sz w:val="28"/>
          <w:u w:val="none"/>
        </w:rPr>
        <w:t>lan</w:t>
      </w:r>
      <w:bookmarkEnd w:id="34"/>
    </w:p>
    <w:p w14:paraId="79BE28F7" w14:textId="77777777" w:rsidR="00AD5867" w:rsidRPr="0061345D" w:rsidRDefault="00C42D30" w:rsidP="00413449">
      <w:pPr>
        <w:spacing w:after="120"/>
      </w:pPr>
      <w:r>
        <w:t xml:space="preserve">This </w:t>
      </w:r>
      <w:r w:rsidR="00413449" w:rsidRPr="00413449">
        <w:t>management plan</w:t>
      </w:r>
      <w:r>
        <w:t xml:space="preserve"> shall remain in force</w:t>
      </w:r>
      <w:r w:rsidR="008C3430">
        <w:t xml:space="preserve"> for a maximum period of five years or</w:t>
      </w:r>
      <w:r>
        <w:t xml:space="preserve"> until amended or replaced by a plan approved by the Tasmanian and Australian Governments</w:t>
      </w:r>
      <w:r w:rsidR="008C3430">
        <w:t xml:space="preserve"> prior to this</w:t>
      </w:r>
      <w:r>
        <w:t>.</w:t>
      </w:r>
      <w:r w:rsidR="004F4BF9" w:rsidRPr="0061345D">
        <w:t xml:space="preserve"> </w:t>
      </w:r>
      <w:r w:rsidR="003B4BD9">
        <w:t xml:space="preserve">Review of the management plan will include consultation with stakeholders. </w:t>
      </w:r>
      <w:r w:rsidR="00082602" w:rsidRPr="0061345D">
        <w:t>Several</w:t>
      </w:r>
      <w:r w:rsidR="004F4BF9" w:rsidRPr="0061345D">
        <w:t xml:space="preserve"> research programs are currently being undertaken in relation to the management and sustainable harvesting of </w:t>
      </w:r>
      <w:r w:rsidR="00AB16DD">
        <w:rPr>
          <w:iCs/>
        </w:rPr>
        <w:t>treefern</w:t>
      </w:r>
      <w:r w:rsidR="00412790" w:rsidRPr="0061345D">
        <w:rPr>
          <w:iCs/>
        </w:rPr>
        <w:t>s</w:t>
      </w:r>
      <w:r w:rsidR="00DC5493" w:rsidRPr="0061345D">
        <w:rPr>
          <w:iCs/>
        </w:rPr>
        <w:t xml:space="preserve"> (as detailed in Appendix 2)</w:t>
      </w:r>
      <w:r w:rsidR="00D22E4B" w:rsidRPr="0061345D">
        <w:rPr>
          <w:i/>
          <w:iCs/>
        </w:rPr>
        <w:t>.</w:t>
      </w:r>
      <w:r w:rsidR="00D22E4B" w:rsidRPr="0061345D">
        <w:t xml:space="preserve"> These</w:t>
      </w:r>
      <w:r w:rsidR="001571E8" w:rsidRPr="0061345D">
        <w:t xml:space="preserve"> </w:t>
      </w:r>
      <w:r w:rsidR="00500F75" w:rsidRPr="0061345D">
        <w:t xml:space="preserve">programs </w:t>
      </w:r>
      <w:r w:rsidR="00082602" w:rsidRPr="0061345D">
        <w:t>will</w:t>
      </w:r>
      <w:r w:rsidR="00500F75" w:rsidRPr="0061345D">
        <w:t xml:space="preserve"> continue to</w:t>
      </w:r>
      <w:r w:rsidR="004F4BF9" w:rsidRPr="0061345D">
        <w:t xml:space="preserve"> provide important information to improve the effectiveness and sustainability of </w:t>
      </w:r>
      <w:r w:rsidR="00AB16DD">
        <w:t>treefern</w:t>
      </w:r>
      <w:r w:rsidR="004F4BF9" w:rsidRPr="0061345D">
        <w:t xml:space="preserve"> management in Tasmanian forests, and to integrate such information and procedures into future </w:t>
      </w:r>
      <w:r w:rsidR="001B199A" w:rsidRPr="0061345D">
        <w:t>revisions</w:t>
      </w:r>
      <w:r w:rsidR="004F4BF9" w:rsidRPr="0061345D">
        <w:t xml:space="preserve"> of the Tasmanian </w:t>
      </w:r>
      <w:r w:rsidR="00413449" w:rsidRPr="00413449">
        <w:rPr>
          <w:i/>
        </w:rPr>
        <w:t>Treefern management plan</w:t>
      </w:r>
      <w:r w:rsidR="004F4BF9" w:rsidRPr="0061345D">
        <w:t xml:space="preserve">. </w:t>
      </w:r>
    </w:p>
    <w:p w14:paraId="79BE28F8" w14:textId="77777777" w:rsidR="004F4BF9" w:rsidRPr="0061345D" w:rsidRDefault="003F44F9" w:rsidP="00413449">
      <w:pPr>
        <w:pStyle w:val="Heading1"/>
        <w:spacing w:after="120"/>
        <w:jc w:val="left"/>
        <w:rPr>
          <w:b/>
          <w:bCs/>
          <w:sz w:val="28"/>
          <w:u w:val="none"/>
        </w:rPr>
      </w:pPr>
      <w:r w:rsidRPr="0061345D">
        <w:rPr>
          <w:b/>
          <w:bCs/>
          <w:sz w:val="28"/>
          <w:u w:val="none"/>
        </w:rPr>
        <w:br w:type="page"/>
      </w:r>
      <w:bookmarkStart w:id="35" w:name="_Toc479785043"/>
      <w:r w:rsidR="007E6087" w:rsidRPr="0061345D">
        <w:rPr>
          <w:b/>
          <w:bCs/>
          <w:sz w:val="28"/>
          <w:u w:val="none"/>
        </w:rPr>
        <w:t>1</w:t>
      </w:r>
      <w:r w:rsidR="003E0392">
        <w:rPr>
          <w:b/>
          <w:bCs/>
          <w:sz w:val="28"/>
          <w:u w:val="none"/>
        </w:rPr>
        <w:t>4</w:t>
      </w:r>
      <w:r w:rsidR="007E6087" w:rsidRPr="0061345D">
        <w:rPr>
          <w:b/>
          <w:bCs/>
          <w:sz w:val="28"/>
          <w:u w:val="none"/>
        </w:rPr>
        <w:t xml:space="preserve">. </w:t>
      </w:r>
      <w:r w:rsidR="004F4BF9" w:rsidRPr="0061345D">
        <w:rPr>
          <w:b/>
          <w:bCs/>
          <w:sz w:val="28"/>
          <w:u w:val="none"/>
        </w:rPr>
        <w:t>References</w:t>
      </w:r>
      <w:bookmarkEnd w:id="35"/>
    </w:p>
    <w:p w14:paraId="79BE28F9" w14:textId="77777777" w:rsidR="00AB2BDE" w:rsidRDefault="00AB2BDE" w:rsidP="00413449">
      <w:pPr>
        <w:spacing w:after="120"/>
      </w:pPr>
      <w:r w:rsidRPr="00AB2BDE">
        <w:t xml:space="preserve">Baker TP, Jordan GJ, Dalton PJ, Baker SC 2013. </w:t>
      </w:r>
      <w:r w:rsidRPr="00ED7E77">
        <w:rPr>
          <w:i/>
        </w:rPr>
        <w:t>Impact of distance to mature forest on the recolonisation of bryophytes in a regenerating Tasmanian wet eucalypt forest</w:t>
      </w:r>
      <w:r w:rsidRPr="00AB2BDE">
        <w:t>. Aust. J. Bot. 61, 633-42.</w:t>
      </w:r>
    </w:p>
    <w:p w14:paraId="79BE28FA" w14:textId="77777777" w:rsidR="005B3A6E" w:rsidRPr="0061345D" w:rsidRDefault="00B74A6B" w:rsidP="00413449">
      <w:pPr>
        <w:spacing w:after="120"/>
      </w:pPr>
      <w:r w:rsidRPr="0061345D">
        <w:t>Chuter, A 2003,</w:t>
      </w:r>
      <w:r w:rsidR="005B3A6E" w:rsidRPr="0061345D">
        <w:t xml:space="preserve"> </w:t>
      </w:r>
      <w:r w:rsidR="005B3A6E" w:rsidRPr="0062781B">
        <w:rPr>
          <w:i/>
        </w:rPr>
        <w:t xml:space="preserve">Regeneration of </w:t>
      </w:r>
      <w:r w:rsidR="005B3A6E" w:rsidRPr="0062781B">
        <w:t xml:space="preserve">Dicksonia </w:t>
      </w:r>
      <w:r w:rsidR="00034A4F" w:rsidRPr="0062781B">
        <w:t>a</w:t>
      </w:r>
      <w:r w:rsidR="005B3A6E" w:rsidRPr="0062781B">
        <w:t>ntarctica</w:t>
      </w:r>
      <w:r w:rsidR="005B3A6E" w:rsidRPr="0062781B">
        <w:rPr>
          <w:i/>
        </w:rPr>
        <w:t xml:space="preserve"> </w:t>
      </w:r>
      <w:r w:rsidRPr="0062781B">
        <w:rPr>
          <w:i/>
        </w:rPr>
        <w:t xml:space="preserve">after </w:t>
      </w:r>
      <w:r w:rsidR="0062781B">
        <w:rPr>
          <w:i/>
        </w:rPr>
        <w:t>l</w:t>
      </w:r>
      <w:r w:rsidR="005B3A6E" w:rsidRPr="0062781B">
        <w:rPr>
          <w:i/>
        </w:rPr>
        <w:t>ogging</w:t>
      </w:r>
      <w:r w:rsidRPr="0062781B">
        <w:rPr>
          <w:i/>
        </w:rPr>
        <w:t>,</w:t>
      </w:r>
      <w:r w:rsidRPr="0061345D">
        <w:t xml:space="preserve"> </w:t>
      </w:r>
      <w:r w:rsidR="0062781B">
        <w:t>u</w:t>
      </w:r>
      <w:r w:rsidRPr="0061345D">
        <w:t xml:space="preserve">npublished Honours </w:t>
      </w:r>
      <w:r w:rsidR="0062781B">
        <w:t>t</w:t>
      </w:r>
      <w:r w:rsidRPr="0061345D">
        <w:t>hesis,</w:t>
      </w:r>
      <w:r w:rsidR="005B3A6E" w:rsidRPr="0061345D">
        <w:t xml:space="preserve"> University of Tasmania, Hobart</w:t>
      </w:r>
      <w:r w:rsidR="00A932CC">
        <w:t xml:space="preserve">, </w:t>
      </w:r>
      <w:r w:rsidR="00A932CC" w:rsidRPr="0061345D">
        <w:t>Tasmania</w:t>
      </w:r>
      <w:r w:rsidR="0062781B">
        <w:t>.</w:t>
      </w:r>
    </w:p>
    <w:p w14:paraId="79BE28FB" w14:textId="77777777" w:rsidR="0087367C" w:rsidRPr="0061345D" w:rsidRDefault="0087367C" w:rsidP="00413449">
      <w:pPr>
        <w:spacing w:after="120"/>
      </w:pPr>
      <w:r w:rsidRPr="0061345D">
        <w:t>Commonwealth of Australia and State of Tasmania</w:t>
      </w:r>
      <w:r w:rsidR="0062781B">
        <w:t xml:space="preserve"> 1997</w:t>
      </w:r>
      <w:r w:rsidRPr="0061345D">
        <w:t xml:space="preserve">, </w:t>
      </w:r>
      <w:r w:rsidRPr="0062781B">
        <w:rPr>
          <w:i/>
        </w:rPr>
        <w:t>Tasmanian Regional Forest Agreement</w:t>
      </w:r>
      <w:r w:rsidRPr="0061345D">
        <w:t>, Department of Agriculture, Fisheries and Forestry, Canberra</w:t>
      </w:r>
      <w:r w:rsidR="00A932CC">
        <w:t>, ACT</w:t>
      </w:r>
      <w:r w:rsidR="0062781B">
        <w:t>.</w:t>
      </w:r>
    </w:p>
    <w:p w14:paraId="79BE28FC" w14:textId="77777777" w:rsidR="004F4BF9" w:rsidRPr="0061345D" w:rsidRDefault="00B74A6B" w:rsidP="00413449">
      <w:pPr>
        <w:spacing w:after="120"/>
      </w:pPr>
      <w:r w:rsidRPr="0061345D">
        <w:t>Duncan, B</w:t>
      </w:r>
      <w:r w:rsidR="004F4BF9" w:rsidRPr="0061345D">
        <w:t>D</w:t>
      </w:r>
      <w:r w:rsidRPr="0061345D">
        <w:t>,</w:t>
      </w:r>
      <w:r w:rsidR="004F4BF9" w:rsidRPr="0061345D">
        <w:t xml:space="preserve"> and Isaac, G</w:t>
      </w:r>
      <w:r w:rsidR="0062781B">
        <w:t xml:space="preserve"> </w:t>
      </w:r>
      <w:r w:rsidRPr="0061345D">
        <w:t>1986,</w:t>
      </w:r>
      <w:r w:rsidR="004F4BF9" w:rsidRPr="0061345D">
        <w:t xml:space="preserve"> </w:t>
      </w:r>
      <w:r w:rsidRPr="00A932CC">
        <w:rPr>
          <w:i/>
          <w:iCs/>
        </w:rPr>
        <w:t xml:space="preserve">Ferns and </w:t>
      </w:r>
      <w:r w:rsidR="00A932CC" w:rsidRPr="00A932CC">
        <w:rPr>
          <w:i/>
          <w:iCs/>
        </w:rPr>
        <w:t>allied p</w:t>
      </w:r>
      <w:r w:rsidR="004F4BF9" w:rsidRPr="00A932CC">
        <w:rPr>
          <w:i/>
          <w:iCs/>
        </w:rPr>
        <w:t>lants of Victoria, Tasmania and South Australia</w:t>
      </w:r>
      <w:r w:rsidRPr="0061345D">
        <w:t>,</w:t>
      </w:r>
      <w:r w:rsidR="004F4BF9" w:rsidRPr="0061345D">
        <w:t xml:space="preserve"> Melbourne University Press in ass</w:t>
      </w:r>
      <w:r w:rsidRPr="0061345D">
        <w:t>ociation with Monash University, Melbourne</w:t>
      </w:r>
      <w:r w:rsidR="00A932CC">
        <w:t>, Victoria.</w:t>
      </w:r>
      <w:r w:rsidR="004F4BF9" w:rsidRPr="0061345D">
        <w:t xml:space="preserve"> </w:t>
      </w:r>
    </w:p>
    <w:p w14:paraId="79BE28FD" w14:textId="77777777" w:rsidR="004F4BF9" w:rsidRPr="0061345D" w:rsidRDefault="004F4BF9" w:rsidP="00413449">
      <w:pPr>
        <w:spacing w:after="120"/>
      </w:pPr>
      <w:r w:rsidRPr="0061345D">
        <w:t>Duncan, F</w:t>
      </w:r>
      <w:r w:rsidR="00B74A6B" w:rsidRPr="0061345D">
        <w:t>,</w:t>
      </w:r>
      <w:r w:rsidRPr="0061345D">
        <w:t xml:space="preserve"> and Neyland, M</w:t>
      </w:r>
      <w:r w:rsidR="00A932CC">
        <w:t xml:space="preserve"> 1986</w:t>
      </w:r>
      <w:r w:rsidR="00B74A6B" w:rsidRPr="0061345D">
        <w:t>,</w:t>
      </w:r>
      <w:r w:rsidRPr="0061345D">
        <w:t xml:space="preserve"> </w:t>
      </w:r>
      <w:r w:rsidR="00A932CC">
        <w:t>‘</w:t>
      </w:r>
      <w:r w:rsidR="00B74A6B" w:rsidRPr="00A932CC">
        <w:t>Tasmanian</w:t>
      </w:r>
      <w:r w:rsidR="00A932CC" w:rsidRPr="00A932CC">
        <w:t xml:space="preserve"> treeferns: a vegetative key and descriptions</w:t>
      </w:r>
      <w:r w:rsidR="00A932CC">
        <w:t>’,</w:t>
      </w:r>
      <w:r w:rsidRPr="0061345D">
        <w:t xml:space="preserve"> </w:t>
      </w:r>
      <w:r w:rsidRPr="0061345D">
        <w:rPr>
          <w:i/>
          <w:iCs/>
        </w:rPr>
        <w:t>The Tasmanian Naturalist</w:t>
      </w:r>
      <w:r w:rsidR="00B74A6B" w:rsidRPr="0061345D">
        <w:rPr>
          <w:i/>
          <w:iCs/>
        </w:rPr>
        <w:t>,</w:t>
      </w:r>
      <w:r w:rsidRPr="0061345D">
        <w:t xml:space="preserve"> </w:t>
      </w:r>
      <w:r w:rsidRPr="0061345D">
        <w:rPr>
          <w:b/>
        </w:rPr>
        <w:t>85:</w:t>
      </w:r>
      <w:r w:rsidR="00B74A6B" w:rsidRPr="0061345D">
        <w:t xml:space="preserve"> 2</w:t>
      </w:r>
      <w:r w:rsidR="00413449" w:rsidRPr="00413449">
        <w:t>–</w:t>
      </w:r>
      <w:r w:rsidR="00B74A6B" w:rsidRPr="0061345D">
        <w:t>8</w:t>
      </w:r>
      <w:r w:rsidR="00A932CC">
        <w:t>.</w:t>
      </w:r>
    </w:p>
    <w:p w14:paraId="79BE28FE" w14:textId="77777777" w:rsidR="00407BDB" w:rsidRDefault="00407BDB" w:rsidP="00413449">
      <w:pPr>
        <w:spacing w:after="120"/>
      </w:pPr>
      <w:r>
        <w:t xml:space="preserve">Forest Practices Authority 2012, </w:t>
      </w:r>
      <w:r w:rsidRPr="00A932CC">
        <w:rPr>
          <w:i/>
        </w:rPr>
        <w:t xml:space="preserve">Treefern management plan for the harvesting, transporting or trading of </w:t>
      </w:r>
      <w:r w:rsidRPr="00A932CC">
        <w:t>Dicksonia antarctica</w:t>
      </w:r>
      <w:r w:rsidRPr="00A932CC">
        <w:rPr>
          <w:i/>
        </w:rPr>
        <w:t xml:space="preserve"> in Tasmania</w:t>
      </w:r>
      <w:r w:rsidRPr="0061345D">
        <w:t>, Forest Practices Authority, Hobart</w:t>
      </w:r>
      <w:r>
        <w:t xml:space="preserve">, </w:t>
      </w:r>
      <w:r w:rsidRPr="0061345D">
        <w:t>Tasmania</w:t>
      </w:r>
      <w:r>
        <w:t>.</w:t>
      </w:r>
    </w:p>
    <w:p w14:paraId="79BE28FF" w14:textId="77777777" w:rsidR="00EE6D1C" w:rsidRPr="0061345D" w:rsidRDefault="00EE6D1C" w:rsidP="00413449">
      <w:pPr>
        <w:spacing w:after="120"/>
      </w:pPr>
      <w:r w:rsidRPr="0061345D">
        <w:t>Forest Practices Authority</w:t>
      </w:r>
      <w:r w:rsidR="00A932CC">
        <w:t xml:space="preserve"> 2005</w:t>
      </w:r>
      <w:r w:rsidRPr="0061345D">
        <w:t>,</w:t>
      </w:r>
      <w:r w:rsidR="0091785E" w:rsidRPr="0061345D">
        <w:t xml:space="preserve"> </w:t>
      </w:r>
      <w:r w:rsidR="00413449" w:rsidRPr="00A932CC">
        <w:rPr>
          <w:i/>
        </w:rPr>
        <w:t>Treefern management plan</w:t>
      </w:r>
      <w:r w:rsidR="0091785E" w:rsidRPr="00A932CC">
        <w:rPr>
          <w:i/>
        </w:rPr>
        <w:t xml:space="preserve"> for th</w:t>
      </w:r>
      <w:r w:rsidR="00A932CC" w:rsidRPr="00A932CC">
        <w:rPr>
          <w:i/>
        </w:rPr>
        <w:t>e harvesting, transporting or tradin</w:t>
      </w:r>
      <w:r w:rsidR="0091785E" w:rsidRPr="00A932CC">
        <w:rPr>
          <w:i/>
        </w:rPr>
        <w:t xml:space="preserve">g of </w:t>
      </w:r>
      <w:r w:rsidR="0091785E" w:rsidRPr="00A932CC">
        <w:t>Dicksonia antarctica</w:t>
      </w:r>
      <w:r w:rsidR="0091785E" w:rsidRPr="00A932CC">
        <w:rPr>
          <w:i/>
        </w:rPr>
        <w:t xml:space="preserve"> in Tasmania</w:t>
      </w:r>
      <w:r w:rsidR="0091785E" w:rsidRPr="0061345D">
        <w:t>,</w:t>
      </w:r>
      <w:r w:rsidR="00503ED9" w:rsidRPr="0061345D">
        <w:t xml:space="preserve"> </w:t>
      </w:r>
      <w:r w:rsidR="0091785E" w:rsidRPr="0061345D">
        <w:t>Forest Practices Authority, Hobart</w:t>
      </w:r>
      <w:r w:rsidR="00A932CC">
        <w:t xml:space="preserve">, </w:t>
      </w:r>
      <w:r w:rsidR="00A932CC" w:rsidRPr="0061345D">
        <w:t>Tasmania</w:t>
      </w:r>
      <w:r w:rsidR="00A932CC">
        <w:t>.</w:t>
      </w:r>
    </w:p>
    <w:p w14:paraId="79BE2900" w14:textId="77777777" w:rsidR="00EE6D1C" w:rsidRPr="0061345D" w:rsidRDefault="00EE6D1C" w:rsidP="00413449">
      <w:pPr>
        <w:spacing w:after="120"/>
      </w:pPr>
      <w:r w:rsidRPr="0061345D">
        <w:t>Forest Practices Board</w:t>
      </w:r>
      <w:r w:rsidR="00A932CC">
        <w:t xml:space="preserve"> </w:t>
      </w:r>
      <w:r w:rsidRPr="0061345D">
        <w:t>2001,</w:t>
      </w:r>
      <w:r w:rsidR="00503ED9" w:rsidRPr="0061345D">
        <w:t xml:space="preserve"> </w:t>
      </w:r>
      <w:r w:rsidR="00413449" w:rsidRPr="00A932CC">
        <w:rPr>
          <w:i/>
        </w:rPr>
        <w:t>Treefern management plan</w:t>
      </w:r>
      <w:r w:rsidR="00503ED9" w:rsidRPr="00A932CC">
        <w:rPr>
          <w:i/>
        </w:rPr>
        <w:t xml:space="preserve"> for the </w:t>
      </w:r>
      <w:r w:rsidR="00A932CC" w:rsidRPr="00A932CC">
        <w:rPr>
          <w:i/>
        </w:rPr>
        <w:t>harvesting, transporting or tradin</w:t>
      </w:r>
      <w:r w:rsidR="00503ED9" w:rsidRPr="00A932CC">
        <w:rPr>
          <w:i/>
        </w:rPr>
        <w:t xml:space="preserve">g of </w:t>
      </w:r>
      <w:r w:rsidR="00503ED9" w:rsidRPr="00A932CC">
        <w:t>Dicksonia antarctica</w:t>
      </w:r>
      <w:r w:rsidR="00503ED9" w:rsidRPr="00A932CC">
        <w:rPr>
          <w:i/>
        </w:rPr>
        <w:t xml:space="preserve"> in Tasmania</w:t>
      </w:r>
      <w:r w:rsidR="0091785E" w:rsidRPr="0061345D">
        <w:t>,</w:t>
      </w:r>
      <w:r w:rsidR="00503ED9" w:rsidRPr="0061345D">
        <w:t xml:space="preserve"> </w:t>
      </w:r>
      <w:r w:rsidR="0091785E" w:rsidRPr="0061345D">
        <w:t>Forest Practices Board</w:t>
      </w:r>
      <w:r w:rsidR="00503ED9" w:rsidRPr="0061345D">
        <w:t xml:space="preserve">, </w:t>
      </w:r>
      <w:r w:rsidR="0091785E" w:rsidRPr="0061345D">
        <w:t>Hobart</w:t>
      </w:r>
      <w:r w:rsidR="00A932CC">
        <w:t xml:space="preserve">, </w:t>
      </w:r>
      <w:r w:rsidR="00A932CC" w:rsidRPr="0061345D">
        <w:t>Tasmania</w:t>
      </w:r>
      <w:r w:rsidR="00A932CC">
        <w:t>.</w:t>
      </w:r>
    </w:p>
    <w:p w14:paraId="79BE2901" w14:textId="77777777" w:rsidR="00EE6D1C" w:rsidRDefault="00EE6D1C" w:rsidP="00413449">
      <w:pPr>
        <w:spacing w:after="120"/>
      </w:pPr>
      <w:r w:rsidRPr="0061345D">
        <w:t>Forestry Commission</w:t>
      </w:r>
      <w:r w:rsidR="0091785E" w:rsidRPr="0061345D">
        <w:t xml:space="preserve"> Tasmania</w:t>
      </w:r>
      <w:r w:rsidR="00A932CC">
        <w:t xml:space="preserve"> </w:t>
      </w:r>
      <w:r w:rsidRPr="0061345D">
        <w:t>1989,</w:t>
      </w:r>
      <w:r w:rsidR="0091785E" w:rsidRPr="0061345D">
        <w:t xml:space="preserve"> </w:t>
      </w:r>
      <w:r w:rsidR="00413449" w:rsidRPr="00A932CC">
        <w:rPr>
          <w:i/>
        </w:rPr>
        <w:t>Treefern management plan</w:t>
      </w:r>
      <w:r w:rsidR="0091785E" w:rsidRPr="0061345D">
        <w:t>, Forestry Commission Tasmania, Tasmania</w:t>
      </w:r>
      <w:r w:rsidR="00A932CC">
        <w:t>.</w:t>
      </w:r>
    </w:p>
    <w:p w14:paraId="79BE2902" w14:textId="77777777" w:rsidR="00407BDB" w:rsidRPr="0061345D" w:rsidRDefault="00407BDB" w:rsidP="00413449">
      <w:pPr>
        <w:spacing w:after="120"/>
      </w:pPr>
      <w:r w:rsidRPr="00407BDB">
        <w:t xml:space="preserve">Fox JC, Turner PAM 2004. Chapter 6. </w:t>
      </w:r>
      <w:r w:rsidRPr="00ED7E77">
        <w:rPr>
          <w:i/>
        </w:rPr>
        <w:t>Veined bristle-fern</w:t>
      </w:r>
      <w:r w:rsidRPr="00407BDB">
        <w:t xml:space="preserve"> (Crepidomanes venosum). In: Linking landscape ecology management to population viability analysis. Report 2: Population viability analyses for eleven forest dependent species. A project by the University of Melbourne prepared for Forestry Tasmania. pp 137 – 151.</w:t>
      </w:r>
    </w:p>
    <w:p w14:paraId="79BE2903" w14:textId="77777777" w:rsidR="004F4BF9" w:rsidRPr="0061345D" w:rsidRDefault="004F4BF9" w:rsidP="00413449">
      <w:pPr>
        <w:spacing w:after="120"/>
      </w:pPr>
      <w:r w:rsidRPr="0061345D">
        <w:t>Garrett, M</w:t>
      </w:r>
      <w:r w:rsidR="0091785E" w:rsidRPr="0061345D">
        <w:t xml:space="preserve"> 1996,</w:t>
      </w:r>
      <w:r w:rsidRPr="0061345D">
        <w:t xml:space="preserve"> </w:t>
      </w:r>
      <w:r w:rsidR="00B66594" w:rsidRPr="00A932CC">
        <w:rPr>
          <w:i/>
          <w:iCs/>
        </w:rPr>
        <w:t xml:space="preserve">The </w:t>
      </w:r>
      <w:r w:rsidR="00A932CC">
        <w:rPr>
          <w:i/>
          <w:iCs/>
        </w:rPr>
        <w:t>ferns of T</w:t>
      </w:r>
      <w:r w:rsidR="00A932CC" w:rsidRPr="00A932CC">
        <w:rPr>
          <w:i/>
          <w:iCs/>
        </w:rPr>
        <w:t>asmania: their ecology and distr</w:t>
      </w:r>
      <w:r w:rsidRPr="00A932CC">
        <w:rPr>
          <w:i/>
          <w:iCs/>
        </w:rPr>
        <w:t>ibution</w:t>
      </w:r>
      <w:r w:rsidR="00B66594" w:rsidRPr="0061345D">
        <w:t>,</w:t>
      </w:r>
      <w:r w:rsidRPr="0061345D">
        <w:t xml:space="preserve"> Tasmanian Forest Re</w:t>
      </w:r>
      <w:r w:rsidR="00B66594" w:rsidRPr="0061345D">
        <w:t>search Council, Hobart</w:t>
      </w:r>
      <w:r w:rsidR="00A932CC">
        <w:t xml:space="preserve">, </w:t>
      </w:r>
      <w:r w:rsidR="00A932CC" w:rsidRPr="0061345D">
        <w:t>Tasmania</w:t>
      </w:r>
      <w:r w:rsidR="00A932CC">
        <w:t>.</w:t>
      </w:r>
    </w:p>
    <w:p w14:paraId="79BE2904" w14:textId="77777777" w:rsidR="004F4BF9" w:rsidRPr="0061345D" w:rsidRDefault="0091785E" w:rsidP="00413449">
      <w:pPr>
        <w:spacing w:after="120"/>
      </w:pPr>
      <w:r w:rsidRPr="0061345D">
        <w:t>Jones, D</w:t>
      </w:r>
      <w:r w:rsidR="004F4BF9" w:rsidRPr="0061345D">
        <w:t>L</w:t>
      </w:r>
      <w:r w:rsidRPr="0061345D">
        <w:t>,</w:t>
      </w:r>
      <w:r w:rsidR="004F4BF9" w:rsidRPr="0061345D">
        <w:t xml:space="preserve"> and Clemesha, SCC</w:t>
      </w:r>
      <w:r w:rsidR="00A932CC">
        <w:t xml:space="preserve"> </w:t>
      </w:r>
      <w:r w:rsidR="004F4BF9" w:rsidRPr="0061345D">
        <w:t>1977</w:t>
      </w:r>
      <w:r w:rsidRPr="0061345D">
        <w:rPr>
          <w:iCs/>
        </w:rPr>
        <w:t>,</w:t>
      </w:r>
      <w:r w:rsidR="004F4BF9" w:rsidRPr="0061345D">
        <w:rPr>
          <w:i/>
          <w:iCs/>
        </w:rPr>
        <w:t xml:space="preserve"> </w:t>
      </w:r>
      <w:r w:rsidR="004F4BF9" w:rsidRPr="00A932CC">
        <w:rPr>
          <w:i/>
          <w:iCs/>
        </w:rPr>
        <w:t>Australia</w:t>
      </w:r>
      <w:r w:rsidR="00A932CC" w:rsidRPr="00A932CC">
        <w:rPr>
          <w:i/>
          <w:iCs/>
        </w:rPr>
        <w:t>n ferns and fern a</w:t>
      </w:r>
      <w:r w:rsidR="004F4BF9" w:rsidRPr="00A932CC">
        <w:rPr>
          <w:i/>
          <w:iCs/>
        </w:rPr>
        <w:t>llies</w:t>
      </w:r>
      <w:r w:rsidRPr="0061345D">
        <w:rPr>
          <w:iCs/>
        </w:rPr>
        <w:t>,</w:t>
      </w:r>
      <w:r w:rsidR="004F4BF9" w:rsidRPr="0061345D">
        <w:rPr>
          <w:i/>
          <w:iCs/>
        </w:rPr>
        <w:t xml:space="preserve"> </w:t>
      </w:r>
      <w:r w:rsidR="004F4BF9" w:rsidRPr="0061345D">
        <w:t>AH &amp; AW Reed Pty Ltd.</w:t>
      </w:r>
      <w:r w:rsidRPr="0061345D">
        <w:t>, Sydney</w:t>
      </w:r>
      <w:r w:rsidR="00A932CC">
        <w:t>, NSW.</w:t>
      </w:r>
      <w:r w:rsidR="004F4BF9" w:rsidRPr="0061345D">
        <w:t xml:space="preserve"> </w:t>
      </w:r>
    </w:p>
    <w:p w14:paraId="79BE2905" w14:textId="77777777" w:rsidR="00A045D0" w:rsidRDefault="00A045D0" w:rsidP="00413449">
      <w:pPr>
        <w:spacing w:after="120"/>
      </w:pPr>
      <w:r w:rsidRPr="0061345D">
        <w:t>Kirkpatick</w:t>
      </w:r>
      <w:r w:rsidR="0091785E" w:rsidRPr="0061345D">
        <w:t>,</w:t>
      </w:r>
      <w:r w:rsidRPr="0061345D">
        <w:t xml:space="preserve"> J</w:t>
      </w:r>
      <w:r w:rsidR="0091785E" w:rsidRPr="0061345D">
        <w:t>,</w:t>
      </w:r>
      <w:r w:rsidRPr="0061345D">
        <w:t xml:space="preserve"> and Moscal</w:t>
      </w:r>
      <w:r w:rsidR="0091785E" w:rsidRPr="0061345D">
        <w:t>,</w:t>
      </w:r>
      <w:r w:rsidRPr="0061345D">
        <w:t xml:space="preserve"> A 1987</w:t>
      </w:r>
      <w:r w:rsidR="0091785E" w:rsidRPr="0061345D">
        <w:t>,</w:t>
      </w:r>
      <w:r w:rsidRPr="0061345D">
        <w:t xml:space="preserve"> </w:t>
      </w:r>
      <w:r w:rsidRPr="00A932CC">
        <w:rPr>
          <w:i/>
        </w:rPr>
        <w:t>Conservation</w:t>
      </w:r>
      <w:r w:rsidR="00A932CC" w:rsidRPr="00A932CC">
        <w:rPr>
          <w:i/>
        </w:rPr>
        <w:t xml:space="preserve"> status of the vegetation and flora of the </w:t>
      </w:r>
      <w:r w:rsidR="0091785E" w:rsidRPr="00A932CC">
        <w:rPr>
          <w:i/>
        </w:rPr>
        <w:t xml:space="preserve">Lemonthyme </w:t>
      </w:r>
      <w:r w:rsidR="00A932CC">
        <w:rPr>
          <w:i/>
        </w:rPr>
        <w:t>a</w:t>
      </w:r>
      <w:r w:rsidR="0091785E" w:rsidRPr="00A932CC">
        <w:rPr>
          <w:i/>
        </w:rPr>
        <w:t>rea, Tasmania –</w:t>
      </w:r>
      <w:r w:rsidRPr="00A932CC">
        <w:rPr>
          <w:i/>
        </w:rPr>
        <w:t xml:space="preserve"> </w:t>
      </w:r>
      <w:r w:rsidR="00A932CC" w:rsidRPr="00A932CC">
        <w:rPr>
          <w:i/>
        </w:rPr>
        <w:t>a repor</w:t>
      </w:r>
      <w:r w:rsidRPr="00A932CC">
        <w:rPr>
          <w:i/>
        </w:rPr>
        <w:t>t to the Australian Heritage Commission</w:t>
      </w:r>
      <w:r w:rsidR="0091785E" w:rsidRPr="00A932CC">
        <w:rPr>
          <w:i/>
        </w:rPr>
        <w:t>,</w:t>
      </w:r>
      <w:r w:rsidRPr="0061345D">
        <w:t xml:space="preserve"> University of Tasmania, Hobart</w:t>
      </w:r>
      <w:r w:rsidR="00A932CC">
        <w:t xml:space="preserve">, </w:t>
      </w:r>
      <w:r w:rsidR="00A932CC" w:rsidRPr="0061345D">
        <w:t>Tasmania</w:t>
      </w:r>
      <w:r w:rsidR="00A932CC">
        <w:t>.</w:t>
      </w:r>
    </w:p>
    <w:p w14:paraId="79BE2906" w14:textId="77777777" w:rsidR="00407BDB" w:rsidRPr="0061345D" w:rsidRDefault="00407BDB" w:rsidP="00413449">
      <w:pPr>
        <w:spacing w:after="120"/>
      </w:pPr>
      <w:r w:rsidRPr="00407BDB">
        <w:t xml:space="preserve">Mueck SG, Ough K, Banks JC 1996. </w:t>
      </w:r>
      <w:r w:rsidRPr="00ED7E77">
        <w:rPr>
          <w:i/>
        </w:rPr>
        <w:t>How old are wet forest understoreys?</w:t>
      </w:r>
      <w:r w:rsidRPr="00407BDB">
        <w:t xml:space="preserve"> Aust. J. Ecol. 21, 345-8.</w:t>
      </w:r>
    </w:p>
    <w:p w14:paraId="79BE2907" w14:textId="77777777" w:rsidR="00337D5A" w:rsidRPr="0061345D" w:rsidRDefault="00337D5A" w:rsidP="00413449">
      <w:pPr>
        <w:spacing w:after="120"/>
      </w:pPr>
      <w:r w:rsidRPr="0061345D">
        <w:t>National Flora Network 2006</w:t>
      </w:r>
      <w:r w:rsidRPr="00A932CC">
        <w:t>,</w:t>
      </w:r>
      <w:r w:rsidRPr="00A932CC">
        <w:rPr>
          <w:i/>
        </w:rPr>
        <w:t xml:space="preserve"> National</w:t>
      </w:r>
      <w:r w:rsidR="00A932CC" w:rsidRPr="00A932CC">
        <w:rPr>
          <w:i/>
        </w:rPr>
        <w:t xml:space="preserve"> treefern harvesting gu</w:t>
      </w:r>
      <w:r w:rsidRPr="00A932CC">
        <w:rPr>
          <w:i/>
        </w:rPr>
        <w:t>idelines,</w:t>
      </w:r>
      <w:r w:rsidRPr="00A932CC">
        <w:t xml:space="preserve"> </w:t>
      </w:r>
      <w:r w:rsidR="00A932CC">
        <w:t>u</w:t>
      </w:r>
      <w:r w:rsidRPr="0061345D">
        <w:t>npublished</w:t>
      </w:r>
      <w:r w:rsidR="00A932CC">
        <w:t>.</w:t>
      </w:r>
    </w:p>
    <w:p w14:paraId="79BE2908" w14:textId="77777777" w:rsidR="004F4BF9" w:rsidRPr="0061345D" w:rsidRDefault="00B74A6B" w:rsidP="00413449">
      <w:pPr>
        <w:spacing w:after="120"/>
      </w:pPr>
      <w:r w:rsidRPr="0061345D">
        <w:t>Neyland, M</w:t>
      </w:r>
      <w:r w:rsidR="004F4BF9" w:rsidRPr="0061345D">
        <w:t xml:space="preserve">G </w:t>
      </w:r>
      <w:r w:rsidR="00A932CC">
        <w:t>1986</w:t>
      </w:r>
      <w:r w:rsidRPr="0061345D">
        <w:t>,</w:t>
      </w:r>
      <w:r w:rsidR="004F4BF9" w:rsidRPr="0061345D">
        <w:t xml:space="preserve"> </w:t>
      </w:r>
      <w:r w:rsidR="004F4BF9" w:rsidRPr="00A932CC">
        <w:rPr>
          <w:i/>
          <w:iCs/>
        </w:rPr>
        <w:t xml:space="preserve">Conservation and Management of </w:t>
      </w:r>
      <w:r w:rsidR="00AB16DD" w:rsidRPr="00A932CC">
        <w:rPr>
          <w:i/>
          <w:iCs/>
        </w:rPr>
        <w:t>Treefern</w:t>
      </w:r>
      <w:r w:rsidR="004F4BF9" w:rsidRPr="00A932CC">
        <w:rPr>
          <w:i/>
          <w:iCs/>
        </w:rPr>
        <w:t>s in Tasmania</w:t>
      </w:r>
      <w:r w:rsidR="004F4BF9" w:rsidRPr="0061345D">
        <w:t xml:space="preserve">, </w:t>
      </w:r>
      <w:r w:rsidR="004F4BF9" w:rsidRPr="00A932CC">
        <w:t>Wildlife Division Technical Report 86/1, National Park</w:t>
      </w:r>
      <w:r w:rsidRPr="00A932CC">
        <w:t>s and Wildlife Service Tasmania,</w:t>
      </w:r>
      <w:r w:rsidRPr="0061345D">
        <w:t xml:space="preserve"> Tasmania</w:t>
      </w:r>
      <w:r w:rsidR="00A932CC">
        <w:t>.</w:t>
      </w:r>
      <w:r w:rsidR="004F4BF9" w:rsidRPr="0061345D">
        <w:t xml:space="preserve"> </w:t>
      </w:r>
    </w:p>
    <w:p w14:paraId="79BE2909" w14:textId="77777777" w:rsidR="008E4428" w:rsidRPr="0061345D" w:rsidRDefault="008E4428" w:rsidP="00413449">
      <w:pPr>
        <w:spacing w:after="120"/>
      </w:pPr>
      <w:r w:rsidRPr="0061345D">
        <w:t>Neyland</w:t>
      </w:r>
      <w:r w:rsidR="002003BC" w:rsidRPr="0061345D">
        <w:t>,</w:t>
      </w:r>
      <w:r w:rsidR="00A932CC">
        <w:t xml:space="preserve"> M</w:t>
      </w:r>
      <w:r w:rsidR="002003BC" w:rsidRPr="0061345D">
        <w:t>,</w:t>
      </w:r>
      <w:r w:rsidR="00A932CC">
        <w:t xml:space="preserve"> </w:t>
      </w:r>
      <w:r w:rsidRPr="0061345D">
        <w:t>1991</w:t>
      </w:r>
      <w:r w:rsidR="002003BC" w:rsidRPr="0061345D">
        <w:t>,</w:t>
      </w:r>
      <w:r w:rsidRPr="0061345D">
        <w:t xml:space="preserve"> </w:t>
      </w:r>
      <w:r w:rsidRPr="00A932CC">
        <w:rPr>
          <w:i/>
        </w:rPr>
        <w:t>Relict Rainforest in Eastern Tasmania</w:t>
      </w:r>
      <w:r w:rsidR="00A932CC">
        <w:rPr>
          <w:i/>
        </w:rPr>
        <w:t>,</w:t>
      </w:r>
      <w:r w:rsidRPr="0061345D">
        <w:t xml:space="preserve"> </w:t>
      </w:r>
      <w:r w:rsidRPr="00A932CC">
        <w:t>Tasman</w:t>
      </w:r>
      <w:r w:rsidR="002003BC" w:rsidRPr="00A932CC">
        <w:t>ian NRCP Technical Report No. 6,</w:t>
      </w:r>
      <w:r w:rsidRPr="00A932CC">
        <w:t xml:space="preserve"> Wildlife and Heritage and Departm</w:t>
      </w:r>
      <w:r w:rsidRPr="0061345D">
        <w:t>ent of the Art, Sport, the Environment, Tourism and Territories, Canberra</w:t>
      </w:r>
      <w:r w:rsidR="00A932CC">
        <w:t>, ACT.</w:t>
      </w:r>
    </w:p>
    <w:p w14:paraId="79BE290A" w14:textId="77777777" w:rsidR="00D91D65" w:rsidRPr="0061345D" w:rsidRDefault="00D91D65" w:rsidP="00413449">
      <w:pPr>
        <w:spacing w:after="120"/>
      </w:pPr>
      <w:r w:rsidRPr="0061345D">
        <w:t>Ough, K</w:t>
      </w:r>
      <w:r w:rsidR="00A932CC">
        <w:t>, and Murphy, A</w:t>
      </w:r>
      <w:r w:rsidRPr="0061345D">
        <w:t>, 1996</w:t>
      </w:r>
      <w:r w:rsidR="00D70FDD" w:rsidRPr="0061345D">
        <w:t>,</w:t>
      </w:r>
      <w:r w:rsidRPr="0061345D">
        <w:t xml:space="preserve"> </w:t>
      </w:r>
      <w:r w:rsidRPr="00A932CC">
        <w:rPr>
          <w:i/>
        </w:rPr>
        <w:t>The effect of clearfell logging on tree-ferns in Victorian wet forest</w:t>
      </w:r>
      <w:r w:rsidRPr="0061345D">
        <w:rPr>
          <w:i/>
        </w:rPr>
        <w:t>, Australian Forestry</w:t>
      </w:r>
      <w:r w:rsidR="00D70FDD" w:rsidRPr="0061345D">
        <w:rPr>
          <w:i/>
        </w:rPr>
        <w:t>,</w:t>
      </w:r>
      <w:r w:rsidRPr="0061345D">
        <w:t xml:space="preserve"> </w:t>
      </w:r>
      <w:r w:rsidRPr="0061345D">
        <w:rPr>
          <w:b/>
        </w:rPr>
        <w:t>59</w:t>
      </w:r>
      <w:r w:rsidRPr="0061345D">
        <w:t>:178</w:t>
      </w:r>
      <w:r w:rsidR="00413449" w:rsidRPr="00413449">
        <w:t>–</w:t>
      </w:r>
      <w:r w:rsidRPr="0061345D">
        <w:t>188</w:t>
      </w:r>
      <w:r w:rsidR="00A932CC">
        <w:t>.</w:t>
      </w:r>
    </w:p>
    <w:p w14:paraId="79BE290B" w14:textId="77777777" w:rsidR="008E4428" w:rsidRPr="0061345D" w:rsidRDefault="008E4428" w:rsidP="00413449">
      <w:pPr>
        <w:spacing w:after="120"/>
      </w:pPr>
      <w:r w:rsidRPr="0061345D">
        <w:t>Pannell</w:t>
      </w:r>
      <w:r w:rsidR="00D70FDD" w:rsidRPr="0061345D">
        <w:t>,</w:t>
      </w:r>
      <w:r w:rsidRPr="0061345D">
        <w:t xml:space="preserve"> JR</w:t>
      </w:r>
      <w:r w:rsidR="00D70FDD" w:rsidRPr="0061345D">
        <w:t>,</w:t>
      </w:r>
      <w:r w:rsidRPr="0061345D">
        <w:t xml:space="preserve"> 1992</w:t>
      </w:r>
      <w:r w:rsidR="00D70FDD" w:rsidRPr="0061345D">
        <w:t>,</w:t>
      </w:r>
      <w:r w:rsidRPr="0061345D">
        <w:t xml:space="preserve"> </w:t>
      </w:r>
      <w:r w:rsidRPr="00A932CC">
        <w:rPr>
          <w:i/>
        </w:rPr>
        <w:t>Swamp forests of Tasmania</w:t>
      </w:r>
      <w:r w:rsidR="00D70FDD" w:rsidRPr="0061345D">
        <w:t>,</w:t>
      </w:r>
      <w:r w:rsidRPr="0061345D">
        <w:t xml:space="preserve"> Forestry Commission, Tasmania</w:t>
      </w:r>
      <w:r w:rsidR="00A932CC">
        <w:t>.</w:t>
      </w:r>
    </w:p>
    <w:p w14:paraId="79BE290C" w14:textId="77777777" w:rsidR="00034A4F" w:rsidRPr="0061345D" w:rsidRDefault="00034A4F" w:rsidP="00413449">
      <w:pPr>
        <w:spacing w:after="120"/>
      </w:pPr>
      <w:r w:rsidRPr="0061345D">
        <w:t>Peac</w:t>
      </w:r>
      <w:r w:rsidR="00646B4D" w:rsidRPr="0061345D">
        <w:t>ock, R, and Duncan, F, 1995,</w:t>
      </w:r>
      <w:r w:rsidRPr="0061345D">
        <w:t xml:space="preserve"> </w:t>
      </w:r>
      <w:r w:rsidRPr="00A932CC">
        <w:rPr>
          <w:i/>
        </w:rPr>
        <w:t>Effects of logging on manferns (</w:t>
      </w:r>
      <w:r w:rsidRPr="00A932CC">
        <w:t>Dicksonia antarctica</w:t>
      </w:r>
      <w:r w:rsidRPr="00A932CC">
        <w:rPr>
          <w:i/>
        </w:rPr>
        <w:t>) and epiphytes</w:t>
      </w:r>
      <w:r w:rsidRPr="0061345D">
        <w:t>, Division of Silviculture Research and Development Annual Report 1994</w:t>
      </w:r>
      <w:r w:rsidR="00413449" w:rsidRPr="00413449">
        <w:t>–</w:t>
      </w:r>
      <w:r w:rsidRPr="0061345D">
        <w:t>95, Forestry Tasmania, Tasmania</w:t>
      </w:r>
      <w:r w:rsidR="00A932CC">
        <w:t>.</w:t>
      </w:r>
    </w:p>
    <w:p w14:paraId="79BE290D" w14:textId="77777777" w:rsidR="008E4428" w:rsidRDefault="00A932CC" w:rsidP="00413449">
      <w:pPr>
        <w:spacing w:after="120"/>
      </w:pPr>
      <w:r>
        <w:t>Roberts, N 2002</w:t>
      </w:r>
      <w:r w:rsidR="00646B4D" w:rsidRPr="0061345D">
        <w:t>,</w:t>
      </w:r>
      <w:r w:rsidR="004F4BF9" w:rsidRPr="0061345D">
        <w:t xml:space="preserve"> </w:t>
      </w:r>
      <w:r w:rsidR="00AB16DD" w:rsidRPr="00A932CC">
        <w:rPr>
          <w:i/>
          <w:iCs/>
        </w:rPr>
        <w:t>Treefern</w:t>
      </w:r>
      <w:r w:rsidR="004F4BF9" w:rsidRPr="00A932CC">
        <w:rPr>
          <w:i/>
          <w:iCs/>
        </w:rPr>
        <w:t>s as a substrate for bryophytes and ferns in south-eastern Tasmania</w:t>
      </w:r>
      <w:r w:rsidR="00646B4D" w:rsidRPr="0061345D">
        <w:t xml:space="preserve">, </w:t>
      </w:r>
      <w:r>
        <w:t>unpublished Honours t</w:t>
      </w:r>
      <w:r w:rsidR="00646B4D" w:rsidRPr="0061345D">
        <w:t>hesis, University of Tasmania, Hobart</w:t>
      </w:r>
      <w:r>
        <w:t xml:space="preserve">, </w:t>
      </w:r>
      <w:r w:rsidRPr="0061345D">
        <w:t>Tasmania</w:t>
      </w:r>
      <w:r>
        <w:t>.</w:t>
      </w:r>
    </w:p>
    <w:p w14:paraId="79BE290E" w14:textId="77777777" w:rsidR="00FF1621" w:rsidRPr="0061345D" w:rsidRDefault="00FF1621" w:rsidP="00413449">
      <w:pPr>
        <w:spacing w:after="120"/>
      </w:pPr>
      <w:r w:rsidRPr="00FF1621">
        <w:t xml:space="preserve">Roberts NR, Dalton PJ, Jordan GJ 2005. </w:t>
      </w:r>
      <w:r w:rsidRPr="00ED7E77">
        <w:rPr>
          <w:i/>
        </w:rPr>
        <w:t>Epiphytic ferns and bryophytes of Tasmanian tree-ferns: A comparison of diversity and composition between two host species</w:t>
      </w:r>
      <w:r w:rsidRPr="00FF1621">
        <w:t>. Austral Ecology 30, 146 – 154</w:t>
      </w:r>
      <w:r>
        <w:t>.</w:t>
      </w:r>
    </w:p>
    <w:p w14:paraId="79BE290F" w14:textId="77777777" w:rsidR="008E4428" w:rsidRDefault="008E4428" w:rsidP="00413449">
      <w:pPr>
        <w:spacing w:after="120"/>
      </w:pPr>
      <w:r w:rsidRPr="0061345D">
        <w:t>Turner, PAM</w:t>
      </w:r>
      <w:r w:rsidR="00646B4D" w:rsidRPr="0061345D">
        <w:t xml:space="preserve"> 2003,</w:t>
      </w:r>
      <w:r w:rsidRPr="0061345D">
        <w:t xml:space="preserve"> </w:t>
      </w:r>
      <w:r w:rsidRPr="00A932CC">
        <w:rPr>
          <w:i/>
          <w:iCs/>
        </w:rPr>
        <w:t>The ecology and conservation of bryophytes in Tasmanian wet eucalypt forest</w:t>
      </w:r>
      <w:r w:rsidR="00646B4D" w:rsidRPr="0061345D">
        <w:rPr>
          <w:iCs/>
        </w:rPr>
        <w:t>,</w:t>
      </w:r>
      <w:r w:rsidRPr="0061345D">
        <w:t xml:space="preserve"> PhD thesis,</w:t>
      </w:r>
      <w:r w:rsidR="00646B4D" w:rsidRPr="0061345D">
        <w:t xml:space="preserve"> University of Tasmania, Hobart</w:t>
      </w:r>
      <w:r w:rsidR="00A932CC">
        <w:t xml:space="preserve">, </w:t>
      </w:r>
      <w:r w:rsidR="00A932CC" w:rsidRPr="0061345D">
        <w:t>Tasmania</w:t>
      </w:r>
      <w:r w:rsidR="00A932CC">
        <w:t>.</w:t>
      </w:r>
    </w:p>
    <w:p w14:paraId="79BE2910" w14:textId="77777777" w:rsidR="00407BDB" w:rsidRPr="0061345D" w:rsidRDefault="00407BDB" w:rsidP="00413449">
      <w:pPr>
        <w:spacing w:after="120"/>
      </w:pPr>
      <w:r w:rsidRPr="00407BDB">
        <w:t xml:space="preserve">van Galen LG, Baker SC, Dalton PJ, Jordan G. 2016. </w:t>
      </w:r>
      <w:r w:rsidRPr="00ED7E77">
        <w:rPr>
          <w:i/>
        </w:rPr>
        <w:t>The effectiveness of streamside versus upslope reserves in conserving log-associated bryophytes of native production forests</w:t>
      </w:r>
      <w:r w:rsidRPr="00407BDB">
        <w:t>. For. Ecol. Manage. 373, 66-73</w:t>
      </w:r>
      <w:r w:rsidR="00FF1621">
        <w:t>.</w:t>
      </w:r>
    </w:p>
    <w:p w14:paraId="79BE2911" w14:textId="77777777" w:rsidR="004A467D" w:rsidRPr="0061345D" w:rsidRDefault="004A467D" w:rsidP="00413449">
      <w:pPr>
        <w:pStyle w:val="Heading1"/>
        <w:spacing w:after="120"/>
        <w:jc w:val="left"/>
        <w:rPr>
          <w:b/>
          <w:bCs/>
          <w:sz w:val="28"/>
          <w:u w:val="none"/>
        </w:rPr>
      </w:pPr>
      <w:r w:rsidRPr="0061345D">
        <w:rPr>
          <w:b/>
          <w:bCs/>
          <w:sz w:val="28"/>
          <w:u w:val="none"/>
        </w:rPr>
        <w:br w:type="page"/>
      </w:r>
      <w:bookmarkStart w:id="36" w:name="_Toc152139759"/>
      <w:bookmarkStart w:id="37" w:name="_Toc158188080"/>
      <w:bookmarkStart w:id="38" w:name="_Toc158188124"/>
      <w:bookmarkStart w:id="39" w:name="_Toc479785044"/>
      <w:r w:rsidR="008B5FEA" w:rsidRPr="0061345D">
        <w:rPr>
          <w:b/>
          <w:bCs/>
          <w:sz w:val="28"/>
          <w:u w:val="none"/>
        </w:rPr>
        <w:t>Appendix 1: Background i</w:t>
      </w:r>
      <w:r w:rsidRPr="0061345D">
        <w:rPr>
          <w:b/>
          <w:bCs/>
          <w:sz w:val="28"/>
          <w:u w:val="none"/>
        </w:rPr>
        <w:t>nformation on</w:t>
      </w:r>
      <w:r w:rsidR="008B5FEA" w:rsidRPr="0061345D">
        <w:rPr>
          <w:b/>
          <w:bCs/>
          <w:sz w:val="28"/>
          <w:u w:val="none"/>
        </w:rPr>
        <w:t xml:space="preserve"> Tasmanian </w:t>
      </w:r>
      <w:r w:rsidR="00AB16DD">
        <w:rPr>
          <w:b/>
          <w:bCs/>
          <w:sz w:val="28"/>
          <w:u w:val="none"/>
        </w:rPr>
        <w:t>treefern</w:t>
      </w:r>
      <w:r w:rsidRPr="0061345D">
        <w:rPr>
          <w:b/>
          <w:bCs/>
          <w:sz w:val="28"/>
          <w:u w:val="none"/>
        </w:rPr>
        <w:t>s</w:t>
      </w:r>
      <w:bookmarkEnd w:id="36"/>
      <w:bookmarkEnd w:id="37"/>
      <w:bookmarkEnd w:id="38"/>
      <w:bookmarkEnd w:id="39"/>
    </w:p>
    <w:p w14:paraId="79BE2912" w14:textId="77777777" w:rsidR="004A467D" w:rsidRPr="0061345D" w:rsidRDefault="008B5FEA" w:rsidP="009260BD">
      <w:pPr>
        <w:pStyle w:val="StyleHeading212ptLeftBefore12ptAfter6pt"/>
        <w:rPr>
          <w:lang w:val="en-US"/>
        </w:rPr>
      </w:pPr>
      <w:bookmarkStart w:id="40" w:name="_Toc152139760"/>
      <w:bookmarkStart w:id="41" w:name="_Toc154391825"/>
      <w:bookmarkStart w:id="42" w:name="_Toc479785045"/>
      <w:r w:rsidRPr="0061345D">
        <w:rPr>
          <w:lang w:val="en-US"/>
        </w:rPr>
        <w:t xml:space="preserve">Characteristics of Tasmanian </w:t>
      </w:r>
      <w:r w:rsidR="00AB16DD">
        <w:rPr>
          <w:lang w:val="en-US"/>
        </w:rPr>
        <w:t>treefern</w:t>
      </w:r>
      <w:r w:rsidR="004A467D" w:rsidRPr="0061345D">
        <w:rPr>
          <w:lang w:val="en-US"/>
        </w:rPr>
        <w:t>s</w:t>
      </w:r>
      <w:bookmarkEnd w:id="40"/>
      <w:bookmarkEnd w:id="41"/>
      <w:bookmarkEnd w:id="42"/>
    </w:p>
    <w:p w14:paraId="79BE2913" w14:textId="77777777" w:rsidR="004A467D" w:rsidRPr="0061345D" w:rsidRDefault="004A467D" w:rsidP="00413449">
      <w:pPr>
        <w:spacing w:after="120"/>
        <w:rPr>
          <w:lang w:val="en-US"/>
        </w:rPr>
      </w:pPr>
      <w:r w:rsidRPr="0061345D">
        <w:rPr>
          <w:lang w:val="en-US"/>
        </w:rPr>
        <w:t xml:space="preserve">There are five Tasmanian fern species that regularly form trunks over one metre in height and that are referred to as </w:t>
      </w:r>
      <w:r w:rsidR="00AB16DD">
        <w:rPr>
          <w:lang w:val="en-US"/>
        </w:rPr>
        <w:t>treefern</w:t>
      </w:r>
      <w:r w:rsidRPr="0061345D">
        <w:rPr>
          <w:lang w:val="en-US"/>
        </w:rPr>
        <w:t xml:space="preserve">s. These species are: </w:t>
      </w:r>
      <w:r w:rsidRPr="0061345D">
        <w:rPr>
          <w:i/>
          <w:lang w:val="en-US"/>
        </w:rPr>
        <w:t xml:space="preserve">Dicksonia </w:t>
      </w:r>
      <w:r w:rsidR="00540A3A" w:rsidRPr="0061345D">
        <w:rPr>
          <w:i/>
          <w:lang w:val="en-US"/>
        </w:rPr>
        <w:t xml:space="preserve">antarctica </w:t>
      </w:r>
      <w:r w:rsidR="00540A3A" w:rsidRPr="0061345D">
        <w:rPr>
          <w:lang w:val="en-US"/>
        </w:rPr>
        <w:t>Labill.</w:t>
      </w:r>
      <w:r w:rsidRPr="0061345D">
        <w:rPr>
          <w:i/>
          <w:lang w:val="en-US"/>
        </w:rPr>
        <w:t xml:space="preserve"> </w:t>
      </w:r>
      <w:r w:rsidRPr="0061345D">
        <w:rPr>
          <w:lang w:val="en-US"/>
        </w:rPr>
        <w:t xml:space="preserve">(manfern or soft </w:t>
      </w:r>
      <w:r w:rsidR="00AB16DD">
        <w:rPr>
          <w:lang w:val="en-US"/>
        </w:rPr>
        <w:t>treefern</w:t>
      </w:r>
      <w:r w:rsidRPr="0061345D">
        <w:rPr>
          <w:lang w:val="en-US"/>
        </w:rPr>
        <w:t>)</w:t>
      </w:r>
      <w:r w:rsidRPr="0061345D">
        <w:rPr>
          <w:i/>
          <w:lang w:val="en-US"/>
        </w:rPr>
        <w:t>, Cyathea australis</w:t>
      </w:r>
      <w:r w:rsidR="00540A3A" w:rsidRPr="0061345D">
        <w:rPr>
          <w:i/>
          <w:lang w:val="en-US"/>
        </w:rPr>
        <w:t xml:space="preserve"> </w:t>
      </w:r>
      <w:r w:rsidR="00540A3A" w:rsidRPr="0061345D">
        <w:rPr>
          <w:lang w:val="en-US"/>
        </w:rPr>
        <w:t>(R. Br.) Domin</w:t>
      </w:r>
      <w:r w:rsidRPr="0061345D">
        <w:rPr>
          <w:i/>
          <w:lang w:val="en-US"/>
        </w:rPr>
        <w:t xml:space="preserve"> </w:t>
      </w:r>
      <w:r w:rsidRPr="0061345D">
        <w:rPr>
          <w:lang w:val="en-US"/>
        </w:rPr>
        <w:t xml:space="preserve">(rough </w:t>
      </w:r>
      <w:r w:rsidR="00AB16DD">
        <w:rPr>
          <w:lang w:val="en-US"/>
        </w:rPr>
        <w:t>treefern</w:t>
      </w:r>
      <w:r w:rsidRPr="0061345D">
        <w:rPr>
          <w:lang w:val="en-US"/>
        </w:rPr>
        <w:t>)</w:t>
      </w:r>
      <w:r w:rsidRPr="0061345D">
        <w:rPr>
          <w:i/>
          <w:lang w:val="en-US"/>
        </w:rPr>
        <w:t xml:space="preserve">, Cyathea cunninghamii </w:t>
      </w:r>
      <w:r w:rsidR="00540A3A" w:rsidRPr="0061345D">
        <w:rPr>
          <w:lang w:val="en-US"/>
        </w:rPr>
        <w:t xml:space="preserve">Hook. f. </w:t>
      </w:r>
      <w:r w:rsidRPr="0061345D">
        <w:rPr>
          <w:lang w:val="en-US"/>
        </w:rPr>
        <w:t xml:space="preserve">(slender </w:t>
      </w:r>
      <w:r w:rsidR="00AB16DD">
        <w:rPr>
          <w:lang w:val="en-US"/>
        </w:rPr>
        <w:t>treefern</w:t>
      </w:r>
      <w:r w:rsidRPr="0061345D">
        <w:rPr>
          <w:lang w:val="en-US"/>
        </w:rPr>
        <w:t>)</w:t>
      </w:r>
      <w:r w:rsidR="00FF5E79">
        <w:rPr>
          <w:iCs/>
          <w:lang w:val="en-US"/>
        </w:rPr>
        <w:t>,</w:t>
      </w:r>
      <w:r w:rsidRPr="0061345D">
        <w:rPr>
          <w:i/>
          <w:lang w:val="en-US"/>
        </w:rPr>
        <w:t xml:space="preserve"> Cyathea </w:t>
      </w:r>
      <w:r w:rsidRPr="0061345D">
        <w:rPr>
          <w:iCs/>
          <w:lang w:val="en-US"/>
        </w:rPr>
        <w:t>X</w:t>
      </w:r>
      <w:r w:rsidRPr="0061345D">
        <w:rPr>
          <w:i/>
          <w:lang w:val="en-US"/>
        </w:rPr>
        <w:t xml:space="preserve">marcescens </w:t>
      </w:r>
      <w:r w:rsidR="00540A3A" w:rsidRPr="0061345D">
        <w:rPr>
          <w:lang w:val="en-US"/>
        </w:rPr>
        <w:t xml:space="preserve">Wakefield </w:t>
      </w:r>
      <w:r w:rsidRPr="0061345D">
        <w:rPr>
          <w:lang w:val="en-US"/>
        </w:rPr>
        <w:t xml:space="preserve">(skirted </w:t>
      </w:r>
      <w:r w:rsidR="00AB16DD">
        <w:rPr>
          <w:lang w:val="en-US"/>
        </w:rPr>
        <w:t>treefern</w:t>
      </w:r>
      <w:r w:rsidRPr="0061345D">
        <w:rPr>
          <w:lang w:val="en-US"/>
        </w:rPr>
        <w:t>)</w:t>
      </w:r>
      <w:r w:rsidR="00FF5E79">
        <w:rPr>
          <w:lang w:val="en-US"/>
        </w:rPr>
        <w:t xml:space="preserve"> and </w:t>
      </w:r>
      <w:r w:rsidR="00FF5E79" w:rsidRPr="0061345D">
        <w:rPr>
          <w:i/>
          <w:lang w:val="en-US"/>
        </w:rPr>
        <w:t xml:space="preserve">Todea barbara </w:t>
      </w:r>
      <w:r w:rsidR="00FF5E79" w:rsidRPr="0061345D">
        <w:rPr>
          <w:lang w:val="en-US"/>
        </w:rPr>
        <w:t>(L.) T. Moore</w:t>
      </w:r>
      <w:r w:rsidR="00FF5E79" w:rsidRPr="0061345D">
        <w:rPr>
          <w:i/>
          <w:lang w:val="en-US"/>
        </w:rPr>
        <w:t xml:space="preserve"> </w:t>
      </w:r>
      <w:r w:rsidR="00FF5E79" w:rsidRPr="0061345D">
        <w:rPr>
          <w:lang w:val="en-US"/>
        </w:rPr>
        <w:t>(king fern)</w:t>
      </w:r>
      <w:r w:rsidRPr="0061345D">
        <w:rPr>
          <w:i/>
          <w:lang w:val="en-US"/>
        </w:rPr>
        <w:t xml:space="preserve">. Cyathea </w:t>
      </w:r>
      <w:r w:rsidRPr="0061345D">
        <w:rPr>
          <w:iCs/>
          <w:lang w:val="en-US"/>
        </w:rPr>
        <w:t>X</w:t>
      </w:r>
      <w:r w:rsidRPr="0061345D">
        <w:rPr>
          <w:i/>
          <w:lang w:val="en-US"/>
        </w:rPr>
        <w:t>marcescens</w:t>
      </w:r>
      <w:r w:rsidRPr="0061345D">
        <w:rPr>
          <w:lang w:val="en-US"/>
        </w:rPr>
        <w:t xml:space="preserve"> is a natural hybrid between </w:t>
      </w:r>
      <w:r w:rsidRPr="0061345D">
        <w:rPr>
          <w:i/>
          <w:lang w:val="en-US"/>
        </w:rPr>
        <w:t>C. cunninghamii</w:t>
      </w:r>
      <w:r w:rsidRPr="0061345D">
        <w:rPr>
          <w:lang w:val="en-US"/>
        </w:rPr>
        <w:t xml:space="preserve"> and </w:t>
      </w:r>
      <w:r w:rsidRPr="0061345D">
        <w:rPr>
          <w:i/>
          <w:lang w:val="en-US"/>
        </w:rPr>
        <w:t>C. australis</w:t>
      </w:r>
      <w:r w:rsidRPr="0061345D">
        <w:rPr>
          <w:lang w:val="en-US"/>
        </w:rPr>
        <w:t xml:space="preserve">. </w:t>
      </w:r>
      <w:r w:rsidR="00465CF8">
        <w:rPr>
          <w:lang w:val="en-US"/>
        </w:rPr>
        <w:t>Four</w:t>
      </w:r>
      <w:r w:rsidRPr="0061345D">
        <w:rPr>
          <w:lang w:val="en-US"/>
        </w:rPr>
        <w:t xml:space="preserve"> other species of fern </w:t>
      </w:r>
      <w:r w:rsidR="00D86236" w:rsidRPr="0061345D">
        <w:rPr>
          <w:lang w:val="en-US"/>
        </w:rPr>
        <w:t>[</w:t>
      </w:r>
      <w:r w:rsidRPr="0061345D">
        <w:rPr>
          <w:i/>
          <w:iCs/>
          <w:lang w:val="en-US"/>
        </w:rPr>
        <w:t>Polystichum proliferum</w:t>
      </w:r>
      <w:r w:rsidR="00D86236" w:rsidRPr="0061345D">
        <w:rPr>
          <w:i/>
          <w:iCs/>
          <w:lang w:val="en-US"/>
        </w:rPr>
        <w:t xml:space="preserve"> </w:t>
      </w:r>
      <w:r w:rsidR="00D86236" w:rsidRPr="0061345D">
        <w:rPr>
          <w:iCs/>
          <w:lang w:val="en-US"/>
        </w:rPr>
        <w:t>(R. Br.) Presl</w:t>
      </w:r>
      <w:r w:rsidRPr="0061345D">
        <w:rPr>
          <w:lang w:val="en-US"/>
        </w:rPr>
        <w:t xml:space="preserve">, </w:t>
      </w:r>
      <w:r w:rsidRPr="0061345D">
        <w:rPr>
          <w:i/>
          <w:iCs/>
          <w:lang w:val="en-US"/>
        </w:rPr>
        <w:t>Blechnum nudum</w:t>
      </w:r>
      <w:r w:rsidR="00D86236" w:rsidRPr="0061345D">
        <w:rPr>
          <w:i/>
          <w:iCs/>
          <w:lang w:val="en-US"/>
        </w:rPr>
        <w:t xml:space="preserve"> </w:t>
      </w:r>
      <w:r w:rsidR="00D86236" w:rsidRPr="0061345D">
        <w:rPr>
          <w:iCs/>
          <w:lang w:val="en-US"/>
        </w:rPr>
        <w:t xml:space="preserve">(Labill.) Mett. </w:t>
      </w:r>
      <w:r w:rsidR="000C36F0" w:rsidRPr="0061345D">
        <w:rPr>
          <w:iCs/>
          <w:lang w:val="en-US"/>
        </w:rPr>
        <w:t xml:space="preserve">ex </w:t>
      </w:r>
      <w:r w:rsidR="00D86236" w:rsidRPr="0061345D">
        <w:rPr>
          <w:iCs/>
          <w:lang w:val="en-US"/>
        </w:rPr>
        <w:t>Luerss</w:t>
      </w:r>
      <w:r w:rsidR="00B35B1C">
        <w:rPr>
          <w:lang w:val="en-US"/>
        </w:rPr>
        <w:t>,</w:t>
      </w:r>
      <w:r w:rsidRPr="0061345D">
        <w:rPr>
          <w:lang w:val="en-US"/>
        </w:rPr>
        <w:t xml:space="preserve"> </w:t>
      </w:r>
      <w:r w:rsidRPr="0061345D">
        <w:rPr>
          <w:i/>
          <w:iCs/>
          <w:lang w:val="en-US"/>
        </w:rPr>
        <w:t>Diplazium australe</w:t>
      </w:r>
      <w:r w:rsidR="00D86236" w:rsidRPr="0061345D">
        <w:rPr>
          <w:i/>
          <w:iCs/>
          <w:lang w:val="en-US"/>
        </w:rPr>
        <w:t xml:space="preserve"> </w:t>
      </w:r>
      <w:r w:rsidR="00D86236" w:rsidRPr="0061345D">
        <w:rPr>
          <w:iCs/>
          <w:lang w:val="en-US"/>
        </w:rPr>
        <w:t>(R. Br.) Wakefield</w:t>
      </w:r>
      <w:r w:rsidR="00B35B1C">
        <w:rPr>
          <w:iCs/>
          <w:lang w:val="en-US"/>
        </w:rPr>
        <w:t xml:space="preserve"> and </w:t>
      </w:r>
      <w:r w:rsidR="00B35B1C" w:rsidRPr="0005722A">
        <w:rPr>
          <w:i/>
        </w:rPr>
        <w:t>Pneumatopteris pennigera</w:t>
      </w:r>
      <w:r w:rsidR="00B35B1C">
        <w:t xml:space="preserve"> (G. Forst.) Holttum</w:t>
      </w:r>
      <w:r w:rsidR="00D86236" w:rsidRPr="0061345D">
        <w:rPr>
          <w:lang w:val="en-US"/>
        </w:rPr>
        <w:t>]</w:t>
      </w:r>
      <w:r w:rsidRPr="0061345D">
        <w:rPr>
          <w:lang w:val="en-US"/>
        </w:rPr>
        <w:t xml:space="preserve"> may also form trunks, but these rarely exceed 30 cm in height.</w:t>
      </w:r>
    </w:p>
    <w:p w14:paraId="79BE2914" w14:textId="77777777" w:rsidR="004A467D" w:rsidRPr="0061345D" w:rsidRDefault="00AB16DD" w:rsidP="00413449">
      <w:pPr>
        <w:spacing w:after="120"/>
        <w:rPr>
          <w:bCs/>
          <w:lang w:val="en-US"/>
        </w:rPr>
      </w:pPr>
      <w:r>
        <w:rPr>
          <w:bCs/>
          <w:lang w:val="en-US"/>
        </w:rPr>
        <w:t>Treefern</w:t>
      </w:r>
      <w:r w:rsidR="004A467D" w:rsidRPr="0061345D">
        <w:rPr>
          <w:bCs/>
          <w:lang w:val="en-US"/>
        </w:rPr>
        <w:t xml:space="preserve">s are an integral part of the ecology of Tasmanian wet forests. They often dominate the understorey, and help to create a sheltered and moist forest floor, providing ideal habitat for many non-vascular plants and invertebrate animals. </w:t>
      </w:r>
      <w:r w:rsidR="004A467D" w:rsidRPr="0061345D">
        <w:rPr>
          <w:bCs/>
          <w:i/>
          <w:lang w:val="en-US"/>
        </w:rPr>
        <w:t>Dicksonia</w:t>
      </w:r>
      <w:r w:rsidR="004A467D" w:rsidRPr="0061345D">
        <w:rPr>
          <w:bCs/>
          <w:lang w:val="en-US"/>
        </w:rPr>
        <w:t xml:space="preserve"> trunks are formed by persistent frond bases and layers of aerial roots that connect the crown to the ground. These trunks offer a substrate for epiphytes such as mosses and filmy ferns, and a nursery site for the germination of many species. </w:t>
      </w:r>
    </w:p>
    <w:p w14:paraId="79BE2915" w14:textId="77777777" w:rsidR="004A467D" w:rsidRPr="0061345D" w:rsidRDefault="004A467D" w:rsidP="00413449">
      <w:pPr>
        <w:spacing w:after="120"/>
        <w:rPr>
          <w:lang w:val="en-US"/>
        </w:rPr>
      </w:pPr>
      <w:r w:rsidRPr="0061345D">
        <w:rPr>
          <w:lang w:val="en-US"/>
        </w:rPr>
        <w:t xml:space="preserve">The harvesting of </w:t>
      </w:r>
      <w:r w:rsidR="00AB16DD">
        <w:rPr>
          <w:lang w:val="en-US"/>
        </w:rPr>
        <w:t>treefern</w:t>
      </w:r>
      <w:r w:rsidRPr="0061345D">
        <w:rPr>
          <w:lang w:val="en-US"/>
        </w:rPr>
        <w:t xml:space="preserve">s in Tasmania is limited to </w:t>
      </w:r>
      <w:r w:rsidRPr="0061345D">
        <w:rPr>
          <w:i/>
          <w:iCs/>
          <w:lang w:val="en-US"/>
        </w:rPr>
        <w:t>Dicksonia.</w:t>
      </w:r>
      <w:r w:rsidRPr="0061345D">
        <w:rPr>
          <w:lang w:val="en-US"/>
        </w:rPr>
        <w:t xml:space="preserve"> The inclusion of a description of the other </w:t>
      </w:r>
      <w:r w:rsidR="00AB16DD">
        <w:rPr>
          <w:lang w:val="en-US"/>
        </w:rPr>
        <w:t>treefern</w:t>
      </w:r>
      <w:r w:rsidRPr="0061345D">
        <w:rPr>
          <w:lang w:val="en-US"/>
        </w:rPr>
        <w:t>s is solely for identification purposes and understanding the distribution and ecology of these ferns.</w:t>
      </w:r>
    </w:p>
    <w:p w14:paraId="79BE2916" w14:textId="77777777" w:rsidR="004A467D" w:rsidRPr="0061345D" w:rsidRDefault="004A467D" w:rsidP="00413449">
      <w:pPr>
        <w:spacing w:after="120"/>
        <w:rPr>
          <w:lang w:val="en-US"/>
        </w:rPr>
      </w:pPr>
      <w:r w:rsidRPr="0061345D">
        <w:rPr>
          <w:lang w:val="en-US"/>
        </w:rPr>
        <w:t>The following key will assist identification based on characters of the frond. It is important to examine the base of the stipe (the basal part of the frond).</w:t>
      </w:r>
    </w:p>
    <w:p w14:paraId="79BE2917" w14:textId="77777777" w:rsidR="004A467D" w:rsidRPr="0061345D" w:rsidRDefault="004A467D" w:rsidP="00413449">
      <w:pPr>
        <w:spacing w:before="240" w:after="120"/>
        <w:rPr>
          <w:bCs/>
        </w:rPr>
      </w:pPr>
      <w:r w:rsidRPr="0061345D">
        <w:rPr>
          <w:b/>
        </w:rPr>
        <w:t xml:space="preserve">Key to Tasmanian </w:t>
      </w:r>
      <w:r w:rsidR="00AB16DD">
        <w:rPr>
          <w:b/>
        </w:rPr>
        <w:t>treefern</w:t>
      </w:r>
      <w:r w:rsidRPr="0061345D">
        <w:rPr>
          <w:b/>
        </w:rPr>
        <w:t xml:space="preserve">s </w:t>
      </w:r>
      <w:r w:rsidRPr="0061345D">
        <w:rPr>
          <w:bCs/>
        </w:rPr>
        <w:t>(adapted from Duncan and Neyland 1986)</w:t>
      </w:r>
    </w:p>
    <w:p w14:paraId="79BE2918" w14:textId="77777777" w:rsidR="004A467D" w:rsidRPr="0061345D" w:rsidRDefault="004A467D" w:rsidP="00413449">
      <w:pPr>
        <w:tabs>
          <w:tab w:val="left" w:pos="55"/>
        </w:tabs>
        <w:spacing w:after="60"/>
        <w:ind w:left="275" w:hanging="275"/>
        <w:rPr>
          <w:sz w:val="20"/>
        </w:rPr>
      </w:pPr>
      <w:r w:rsidRPr="0061345D">
        <w:rPr>
          <w:sz w:val="20"/>
        </w:rPr>
        <w:sym w:font="Wingdings" w:char="F08C"/>
      </w:r>
      <w:r w:rsidRPr="0061345D">
        <w:rPr>
          <w:sz w:val="20"/>
        </w:rPr>
        <w:tab/>
        <w:t>Stipe smooth near base</w:t>
      </w:r>
    </w:p>
    <w:p w14:paraId="79BE2919" w14:textId="77777777" w:rsidR="004A467D" w:rsidRPr="0061345D" w:rsidRDefault="004A467D" w:rsidP="00413449">
      <w:pPr>
        <w:tabs>
          <w:tab w:val="left" w:pos="55"/>
          <w:tab w:val="left" w:pos="715"/>
          <w:tab w:val="right" w:leader="dot" w:pos="8364"/>
        </w:tabs>
        <w:spacing w:after="60"/>
        <w:ind w:left="851" w:hanging="425"/>
        <w:rPr>
          <w:sz w:val="20"/>
        </w:rPr>
      </w:pPr>
      <w:r w:rsidRPr="0061345D">
        <w:rPr>
          <w:sz w:val="20"/>
        </w:rPr>
        <w:sym w:font="Wingdings" w:char="F08D"/>
      </w:r>
      <w:r w:rsidRPr="0061345D">
        <w:rPr>
          <w:sz w:val="20"/>
        </w:rPr>
        <w:tab/>
        <w:t>Stipe base hairless</w:t>
      </w:r>
      <w:r w:rsidRPr="0061345D">
        <w:rPr>
          <w:sz w:val="20"/>
        </w:rPr>
        <w:tab/>
      </w:r>
      <w:r w:rsidRPr="0061345D">
        <w:rPr>
          <w:i/>
          <w:sz w:val="20"/>
        </w:rPr>
        <w:t>Todea barbara</w:t>
      </w:r>
    </w:p>
    <w:p w14:paraId="79BE291A" w14:textId="77777777" w:rsidR="004A467D" w:rsidRPr="0061345D" w:rsidRDefault="004A467D" w:rsidP="00413449">
      <w:pPr>
        <w:tabs>
          <w:tab w:val="left" w:pos="55"/>
          <w:tab w:val="left" w:pos="715"/>
          <w:tab w:val="right" w:leader="dot" w:pos="8364"/>
        </w:tabs>
        <w:spacing w:after="60"/>
        <w:ind w:left="851" w:hanging="425"/>
        <w:rPr>
          <w:sz w:val="20"/>
        </w:rPr>
      </w:pPr>
      <w:r w:rsidRPr="0061345D">
        <w:rPr>
          <w:sz w:val="20"/>
        </w:rPr>
        <w:sym w:font="Wingdings" w:char="F08D"/>
      </w:r>
      <w:r w:rsidRPr="0061345D">
        <w:rPr>
          <w:sz w:val="20"/>
        </w:rPr>
        <w:tab/>
        <w:t>Stipe base covered with soft reddish hairs</w:t>
      </w:r>
      <w:r w:rsidRPr="0061345D">
        <w:rPr>
          <w:sz w:val="20"/>
        </w:rPr>
        <w:tab/>
      </w:r>
      <w:r w:rsidRPr="0061345D">
        <w:rPr>
          <w:i/>
          <w:sz w:val="20"/>
        </w:rPr>
        <w:t>Dicksonia antarctica</w:t>
      </w:r>
    </w:p>
    <w:p w14:paraId="79BE291B" w14:textId="77777777" w:rsidR="004A467D" w:rsidRPr="0061345D" w:rsidRDefault="004A467D" w:rsidP="00413449">
      <w:pPr>
        <w:tabs>
          <w:tab w:val="left" w:pos="55"/>
        </w:tabs>
        <w:spacing w:after="60"/>
        <w:ind w:left="275" w:hanging="275"/>
        <w:rPr>
          <w:sz w:val="20"/>
        </w:rPr>
      </w:pPr>
      <w:r w:rsidRPr="0061345D">
        <w:rPr>
          <w:sz w:val="20"/>
        </w:rPr>
        <w:sym w:font="Wingdings" w:char="F08C"/>
      </w:r>
      <w:r w:rsidRPr="0061345D">
        <w:rPr>
          <w:sz w:val="20"/>
        </w:rPr>
        <w:tab/>
        <w:t>Stipe rough and rasp-like near base</w:t>
      </w:r>
    </w:p>
    <w:p w14:paraId="79BE291C" w14:textId="77777777" w:rsidR="004A467D" w:rsidRPr="0061345D" w:rsidRDefault="004A467D" w:rsidP="00413449">
      <w:pPr>
        <w:tabs>
          <w:tab w:val="left" w:pos="55"/>
          <w:tab w:val="left" w:pos="715"/>
          <w:tab w:val="right" w:leader="dot" w:pos="8364"/>
        </w:tabs>
        <w:spacing w:after="60"/>
        <w:ind w:left="851" w:hanging="425"/>
        <w:rPr>
          <w:i/>
          <w:sz w:val="20"/>
        </w:rPr>
      </w:pPr>
      <w:r w:rsidRPr="0061345D">
        <w:rPr>
          <w:sz w:val="20"/>
        </w:rPr>
        <w:sym w:font="Wingdings" w:char="F08D"/>
      </w:r>
      <w:r w:rsidRPr="0061345D">
        <w:rPr>
          <w:sz w:val="20"/>
        </w:rPr>
        <w:tab/>
        <w:t>Trunk of mature plant more than 20 cm diameter; scales at base of stipe varnished</w:t>
      </w:r>
    </w:p>
    <w:p w14:paraId="79BE291D" w14:textId="77777777" w:rsidR="004A467D" w:rsidRPr="0061345D" w:rsidRDefault="004A467D" w:rsidP="00413449">
      <w:pPr>
        <w:tabs>
          <w:tab w:val="left" w:pos="55"/>
          <w:tab w:val="left" w:pos="1100"/>
          <w:tab w:val="right" w:leader="dot" w:pos="8364"/>
        </w:tabs>
        <w:spacing w:after="60"/>
        <w:ind w:left="1276" w:hanging="425"/>
        <w:rPr>
          <w:sz w:val="20"/>
        </w:rPr>
      </w:pPr>
      <w:r w:rsidRPr="0061345D">
        <w:rPr>
          <w:sz w:val="20"/>
        </w:rPr>
        <w:sym w:font="Wingdings" w:char="F08E"/>
      </w:r>
      <w:r w:rsidRPr="0061345D">
        <w:rPr>
          <w:sz w:val="20"/>
        </w:rPr>
        <w:tab/>
        <w:t>Stipe base brown; scales brown</w:t>
      </w:r>
      <w:r w:rsidRPr="0061345D">
        <w:rPr>
          <w:sz w:val="20"/>
        </w:rPr>
        <w:tab/>
      </w:r>
      <w:r w:rsidRPr="0061345D">
        <w:rPr>
          <w:i/>
          <w:sz w:val="20"/>
        </w:rPr>
        <w:t>Cyathea australis</w:t>
      </w:r>
    </w:p>
    <w:p w14:paraId="79BE291E" w14:textId="77777777" w:rsidR="004A467D" w:rsidRPr="0061345D" w:rsidRDefault="004A467D" w:rsidP="00413449">
      <w:pPr>
        <w:tabs>
          <w:tab w:val="left" w:pos="55"/>
          <w:tab w:val="left" w:pos="1100"/>
          <w:tab w:val="right" w:leader="dot" w:pos="8364"/>
        </w:tabs>
        <w:spacing w:after="60"/>
        <w:ind w:left="1275" w:hanging="424"/>
        <w:rPr>
          <w:sz w:val="20"/>
          <w:vertAlign w:val="superscript"/>
        </w:rPr>
      </w:pPr>
      <w:r w:rsidRPr="0061345D">
        <w:rPr>
          <w:sz w:val="20"/>
        </w:rPr>
        <w:sym w:font="Wingdings" w:char="F08E"/>
      </w:r>
      <w:r w:rsidRPr="0061345D">
        <w:rPr>
          <w:sz w:val="20"/>
        </w:rPr>
        <w:tab/>
        <w:t>Stipe base black; scales dark brown</w:t>
      </w:r>
      <w:r w:rsidRPr="0061345D">
        <w:rPr>
          <w:sz w:val="20"/>
        </w:rPr>
        <w:tab/>
      </w:r>
      <w:r w:rsidRPr="0061345D">
        <w:rPr>
          <w:i/>
          <w:sz w:val="20"/>
        </w:rPr>
        <w:t>Cyathea marcescens</w:t>
      </w:r>
      <w:r w:rsidRPr="0061345D">
        <w:rPr>
          <w:sz w:val="20"/>
          <w:vertAlign w:val="superscript"/>
        </w:rPr>
        <w:sym w:font="Wingdings" w:char="F076"/>
      </w:r>
    </w:p>
    <w:p w14:paraId="79BE291F" w14:textId="77777777" w:rsidR="004A467D" w:rsidRPr="0061345D" w:rsidRDefault="004A467D" w:rsidP="00413449">
      <w:pPr>
        <w:tabs>
          <w:tab w:val="left" w:pos="55"/>
          <w:tab w:val="left" w:pos="715"/>
          <w:tab w:val="right" w:leader="dot" w:pos="8364"/>
        </w:tabs>
        <w:spacing w:after="60"/>
        <w:ind w:left="851" w:hanging="425"/>
        <w:rPr>
          <w:i/>
          <w:sz w:val="20"/>
        </w:rPr>
      </w:pPr>
      <w:r w:rsidRPr="0061345D">
        <w:rPr>
          <w:sz w:val="20"/>
        </w:rPr>
        <w:sym w:font="Wingdings" w:char="F08D"/>
      </w:r>
      <w:r w:rsidRPr="0061345D">
        <w:rPr>
          <w:sz w:val="20"/>
        </w:rPr>
        <w:tab/>
        <w:t xml:space="preserve">Trunk of mature plant less than 20 cm diameter; scales at base of stipe </w:t>
      </w:r>
      <w:r w:rsidRPr="0061345D">
        <w:rPr>
          <w:sz w:val="20"/>
        </w:rPr>
        <w:br/>
        <w:t>often streaked (stipe base black; scales fawn to brown)</w:t>
      </w:r>
      <w:r w:rsidRPr="0061345D">
        <w:rPr>
          <w:sz w:val="20"/>
        </w:rPr>
        <w:tab/>
      </w:r>
      <w:r w:rsidRPr="0061345D">
        <w:rPr>
          <w:i/>
          <w:sz w:val="20"/>
        </w:rPr>
        <w:t>Cyathea cunninghamii</w:t>
      </w:r>
    </w:p>
    <w:p w14:paraId="79BE2920" w14:textId="77777777" w:rsidR="004A467D" w:rsidRPr="0061345D" w:rsidRDefault="004A467D" w:rsidP="00413449">
      <w:pPr>
        <w:numPr>
          <w:ilvl w:val="0"/>
          <w:numId w:val="1"/>
        </w:numPr>
        <w:tabs>
          <w:tab w:val="left" w:pos="55"/>
          <w:tab w:val="right" w:leader="dot" w:pos="8364"/>
        </w:tabs>
        <w:spacing w:after="60"/>
        <w:rPr>
          <w:sz w:val="20"/>
        </w:rPr>
      </w:pPr>
      <w:r w:rsidRPr="0061345D">
        <w:rPr>
          <w:sz w:val="20"/>
        </w:rPr>
        <w:t>Trunk of mature plant absent or not determined</w:t>
      </w:r>
    </w:p>
    <w:p w14:paraId="79BE2921" w14:textId="77777777" w:rsidR="004A467D" w:rsidRPr="0061345D" w:rsidRDefault="004A467D" w:rsidP="00413449">
      <w:pPr>
        <w:numPr>
          <w:ilvl w:val="0"/>
          <w:numId w:val="2"/>
        </w:numPr>
        <w:tabs>
          <w:tab w:val="left" w:pos="55"/>
          <w:tab w:val="num" w:pos="1100"/>
          <w:tab w:val="right" w:leader="dot" w:pos="8364"/>
        </w:tabs>
        <w:spacing w:after="60"/>
        <w:rPr>
          <w:sz w:val="20"/>
        </w:rPr>
      </w:pPr>
      <w:r w:rsidRPr="0061345D">
        <w:rPr>
          <w:sz w:val="20"/>
        </w:rPr>
        <w:t>Most pinnules joined to rhachis; scales at base of stipe varnished</w:t>
      </w:r>
    </w:p>
    <w:p w14:paraId="79BE2922" w14:textId="77777777" w:rsidR="004A467D" w:rsidRPr="0061345D" w:rsidRDefault="004A467D" w:rsidP="00413449">
      <w:pPr>
        <w:tabs>
          <w:tab w:val="left" w:pos="55"/>
          <w:tab w:val="left" w:pos="1485"/>
          <w:tab w:val="right" w:leader="dot" w:pos="8364"/>
        </w:tabs>
        <w:spacing w:after="60"/>
        <w:ind w:left="1701" w:hanging="425"/>
        <w:rPr>
          <w:sz w:val="20"/>
        </w:rPr>
      </w:pPr>
      <w:r w:rsidRPr="0061345D">
        <w:rPr>
          <w:sz w:val="20"/>
        </w:rPr>
        <w:sym w:font="Wingdings" w:char="F08F"/>
      </w:r>
      <w:r w:rsidRPr="0061345D">
        <w:rPr>
          <w:sz w:val="20"/>
        </w:rPr>
        <w:tab/>
        <w:t>Stipe base brown; scales brown</w:t>
      </w:r>
      <w:r w:rsidRPr="0061345D">
        <w:rPr>
          <w:sz w:val="20"/>
        </w:rPr>
        <w:tab/>
      </w:r>
      <w:r w:rsidRPr="0061345D">
        <w:rPr>
          <w:i/>
          <w:sz w:val="20"/>
        </w:rPr>
        <w:t>Cyathea australis</w:t>
      </w:r>
    </w:p>
    <w:p w14:paraId="79BE2923" w14:textId="77777777" w:rsidR="004A467D" w:rsidRPr="0061345D" w:rsidRDefault="004A467D" w:rsidP="00413449">
      <w:pPr>
        <w:tabs>
          <w:tab w:val="left" w:pos="55"/>
          <w:tab w:val="left" w:pos="1485"/>
          <w:tab w:val="right" w:leader="dot" w:pos="8364"/>
        </w:tabs>
        <w:spacing w:after="60"/>
        <w:ind w:left="1701" w:hanging="424"/>
        <w:rPr>
          <w:sz w:val="20"/>
          <w:vertAlign w:val="superscript"/>
        </w:rPr>
      </w:pPr>
      <w:r w:rsidRPr="0061345D">
        <w:rPr>
          <w:sz w:val="20"/>
        </w:rPr>
        <w:sym w:font="Wingdings" w:char="F08F"/>
      </w:r>
      <w:r w:rsidRPr="0061345D">
        <w:rPr>
          <w:sz w:val="20"/>
        </w:rPr>
        <w:tab/>
        <w:t>Stipe base black; scales dark brown</w:t>
      </w:r>
      <w:r w:rsidRPr="0061345D">
        <w:rPr>
          <w:sz w:val="20"/>
        </w:rPr>
        <w:tab/>
      </w:r>
      <w:r w:rsidRPr="0061345D">
        <w:rPr>
          <w:i/>
          <w:sz w:val="20"/>
        </w:rPr>
        <w:t>Cyathea marcescens</w:t>
      </w:r>
      <w:r w:rsidRPr="0061345D">
        <w:rPr>
          <w:sz w:val="20"/>
          <w:vertAlign w:val="superscript"/>
        </w:rPr>
        <w:sym w:font="Wingdings" w:char="F076"/>
      </w:r>
    </w:p>
    <w:p w14:paraId="79BE2924" w14:textId="77777777" w:rsidR="004A467D" w:rsidRPr="0061345D" w:rsidRDefault="004A467D" w:rsidP="00413449">
      <w:pPr>
        <w:numPr>
          <w:ilvl w:val="0"/>
          <w:numId w:val="2"/>
        </w:numPr>
        <w:tabs>
          <w:tab w:val="left" w:pos="55"/>
          <w:tab w:val="num" w:pos="1100"/>
          <w:tab w:val="right" w:leader="dot" w:pos="8364"/>
        </w:tabs>
        <w:spacing w:after="120"/>
        <w:rPr>
          <w:i/>
        </w:rPr>
      </w:pPr>
      <w:r w:rsidRPr="0061345D">
        <w:rPr>
          <w:sz w:val="20"/>
        </w:rPr>
        <w:t>Most pinnules petiolate; scales at base of stipe often streaked</w:t>
      </w:r>
      <w:r w:rsidRPr="0061345D">
        <w:rPr>
          <w:sz w:val="20"/>
        </w:rPr>
        <w:br/>
        <w:t>(stipe base black; scales fawn to brown)</w:t>
      </w:r>
      <w:r w:rsidRPr="0061345D">
        <w:rPr>
          <w:sz w:val="20"/>
        </w:rPr>
        <w:tab/>
      </w:r>
      <w:r w:rsidRPr="0061345D">
        <w:rPr>
          <w:i/>
          <w:sz w:val="20"/>
        </w:rPr>
        <w:t>Cyathea cunninghamii</w:t>
      </w:r>
      <w:r w:rsidRPr="0061345D">
        <w:rPr>
          <w:sz w:val="20"/>
          <w:vertAlign w:val="superscript"/>
        </w:rPr>
        <w:t xml:space="preserve"> </w:t>
      </w:r>
    </w:p>
    <w:p w14:paraId="79BE2925" w14:textId="77777777" w:rsidR="004A467D" w:rsidRPr="0061345D" w:rsidRDefault="004A467D" w:rsidP="00413449">
      <w:pPr>
        <w:tabs>
          <w:tab w:val="left" w:pos="0"/>
          <w:tab w:val="right" w:leader="dot" w:pos="8364"/>
        </w:tabs>
        <w:spacing w:after="120"/>
        <w:rPr>
          <w:i/>
          <w:sz w:val="20"/>
        </w:rPr>
      </w:pPr>
      <w:r w:rsidRPr="0061345D">
        <w:rPr>
          <w:i/>
          <w:sz w:val="20"/>
        </w:rPr>
        <w:t xml:space="preserve">*Cyathea marcescens </w:t>
      </w:r>
      <w:r w:rsidRPr="0061345D">
        <w:rPr>
          <w:sz w:val="20"/>
        </w:rPr>
        <w:t xml:space="preserve">will only be found where both </w:t>
      </w:r>
      <w:r w:rsidRPr="0061345D">
        <w:rPr>
          <w:i/>
          <w:sz w:val="20"/>
        </w:rPr>
        <w:t>C. australis</w:t>
      </w:r>
      <w:r w:rsidRPr="0061345D">
        <w:rPr>
          <w:sz w:val="20"/>
        </w:rPr>
        <w:t xml:space="preserve"> and </w:t>
      </w:r>
      <w:r w:rsidRPr="0061345D">
        <w:rPr>
          <w:i/>
          <w:sz w:val="20"/>
        </w:rPr>
        <w:t>C. cunninghamii</w:t>
      </w:r>
      <w:r w:rsidRPr="0061345D">
        <w:rPr>
          <w:sz w:val="20"/>
        </w:rPr>
        <w:t xml:space="preserve"> co-occur. This hybrid is more correctly written as </w:t>
      </w:r>
      <w:r w:rsidRPr="0061345D">
        <w:rPr>
          <w:i/>
          <w:sz w:val="20"/>
        </w:rPr>
        <w:t xml:space="preserve">Cyathea </w:t>
      </w:r>
      <w:r w:rsidRPr="0061345D">
        <w:rPr>
          <w:sz w:val="20"/>
        </w:rPr>
        <w:t>X</w:t>
      </w:r>
      <w:r w:rsidRPr="0061345D">
        <w:rPr>
          <w:i/>
          <w:sz w:val="20"/>
        </w:rPr>
        <w:t>marcescens.</w:t>
      </w:r>
    </w:p>
    <w:p w14:paraId="79BE2926" w14:textId="77777777" w:rsidR="004A467D" w:rsidRPr="0061345D" w:rsidRDefault="004A467D" w:rsidP="00413449">
      <w:pPr>
        <w:rPr>
          <w:lang w:val="en-US"/>
        </w:rPr>
      </w:pPr>
    </w:p>
    <w:p w14:paraId="79BE2927" w14:textId="77777777" w:rsidR="004A467D" w:rsidRPr="0061345D" w:rsidRDefault="004A467D" w:rsidP="00413449">
      <w:pPr>
        <w:spacing w:after="120"/>
        <w:rPr>
          <w:lang w:val="en-US"/>
        </w:rPr>
      </w:pPr>
      <w:r w:rsidRPr="0061345D">
        <w:t xml:space="preserve">General information pertaining to the Tasmanian </w:t>
      </w:r>
      <w:r w:rsidR="00AB16DD">
        <w:t>treefern</w:t>
      </w:r>
      <w:r w:rsidRPr="0061345D">
        <w:t xml:space="preserve">s not prescribed for harvest under the </w:t>
      </w:r>
      <w:r w:rsidRPr="0061345D">
        <w:rPr>
          <w:iCs/>
        </w:rPr>
        <w:t xml:space="preserve">Tasmanian </w:t>
      </w:r>
      <w:r w:rsidR="00413449" w:rsidRPr="00413449">
        <w:rPr>
          <w:i/>
          <w:iCs/>
        </w:rPr>
        <w:t>Treefern management plan</w:t>
      </w:r>
      <w:r w:rsidRPr="0061345D">
        <w:t xml:space="preserve"> is presented below. The Tasmanian distribution of these species (and </w:t>
      </w:r>
      <w:r w:rsidRPr="0061345D">
        <w:rPr>
          <w:i/>
          <w:iCs/>
        </w:rPr>
        <w:t>Dicksonia</w:t>
      </w:r>
      <w:r w:rsidRPr="0061345D">
        <w:t xml:space="preserve">) is represented in Figure 2. None of the five species of Tasmanian </w:t>
      </w:r>
      <w:r w:rsidR="00AB16DD">
        <w:t>treefern</w:t>
      </w:r>
      <w:r w:rsidRPr="0061345D">
        <w:t xml:space="preserve">s are endemic to the </w:t>
      </w:r>
      <w:r w:rsidR="003C7ECF" w:rsidRPr="003C7ECF">
        <w:t>state</w:t>
      </w:r>
      <w:r w:rsidRPr="0061345D">
        <w:t xml:space="preserve">. </w:t>
      </w:r>
      <w:r w:rsidRPr="0061345D">
        <w:rPr>
          <w:i/>
          <w:iCs/>
        </w:rPr>
        <w:t xml:space="preserve">Cyathea australis </w:t>
      </w:r>
      <w:r w:rsidRPr="0061345D">
        <w:t xml:space="preserve">is found in each of the eastern mainland </w:t>
      </w:r>
      <w:r w:rsidR="003C7ECF" w:rsidRPr="003C7ECF">
        <w:t>state</w:t>
      </w:r>
      <w:r w:rsidRPr="0061345D">
        <w:t xml:space="preserve">s. </w:t>
      </w:r>
      <w:r w:rsidRPr="0061345D">
        <w:rPr>
          <w:i/>
          <w:iCs/>
        </w:rPr>
        <w:t xml:space="preserve">Cyathea cunninghamii </w:t>
      </w:r>
      <w:r w:rsidRPr="0061345D">
        <w:t xml:space="preserve">is found in each of the eastern mainland </w:t>
      </w:r>
      <w:r w:rsidR="003C7ECF" w:rsidRPr="003C7ECF">
        <w:t>state</w:t>
      </w:r>
      <w:r w:rsidRPr="0061345D">
        <w:t xml:space="preserve">s and in </w:t>
      </w:r>
      <w:smartTag w:uri="urn:schemas-microsoft-com:office:smarttags" w:element="country-region">
        <w:smartTag w:uri="urn:schemas-microsoft-com:office:smarttags" w:element="place">
          <w:r w:rsidRPr="0061345D">
            <w:t>New Zealand</w:t>
          </w:r>
        </w:smartTag>
      </w:smartTag>
      <w:r w:rsidRPr="0061345D">
        <w:t xml:space="preserve">. </w:t>
      </w:r>
      <w:r w:rsidRPr="0061345D">
        <w:rPr>
          <w:i/>
          <w:iCs/>
        </w:rPr>
        <w:t xml:space="preserve">Cyathea </w:t>
      </w:r>
      <w:r w:rsidRPr="0061345D">
        <w:t>X</w:t>
      </w:r>
      <w:r w:rsidRPr="0061345D">
        <w:rPr>
          <w:i/>
          <w:iCs/>
        </w:rPr>
        <w:t xml:space="preserve">marcescens </w:t>
      </w:r>
      <w:r w:rsidRPr="0061345D">
        <w:t xml:space="preserve">occurs in </w:t>
      </w:r>
      <w:smartTag w:uri="urn:schemas-microsoft-com:office:smarttags" w:element="State">
        <w:smartTag w:uri="urn:schemas-microsoft-com:office:smarttags" w:element="place">
          <w:r w:rsidRPr="0061345D">
            <w:t>Victoria</w:t>
          </w:r>
        </w:smartTag>
      </w:smartTag>
      <w:r w:rsidRPr="0061345D">
        <w:t xml:space="preserve">. </w:t>
      </w:r>
      <w:r w:rsidRPr="0061345D">
        <w:rPr>
          <w:i/>
          <w:iCs/>
        </w:rPr>
        <w:t xml:space="preserve">Dicksonia </w:t>
      </w:r>
      <w:r w:rsidRPr="0061345D">
        <w:t xml:space="preserve">is found in each of the eastern mainland </w:t>
      </w:r>
      <w:r w:rsidR="003C7ECF" w:rsidRPr="003C7ECF">
        <w:t>state</w:t>
      </w:r>
      <w:r w:rsidRPr="0061345D">
        <w:t xml:space="preserve">s and in </w:t>
      </w:r>
      <w:smartTag w:uri="urn:schemas-microsoft-com:office:smarttags" w:element="State">
        <w:smartTag w:uri="urn:schemas-microsoft-com:office:smarttags" w:element="place">
          <w:r w:rsidRPr="0061345D">
            <w:t>South Australia</w:t>
          </w:r>
        </w:smartTag>
      </w:smartTag>
      <w:r w:rsidRPr="0061345D">
        <w:t xml:space="preserve"> (where it may be extinct in the wild). </w:t>
      </w:r>
      <w:r w:rsidRPr="0061345D">
        <w:rPr>
          <w:i/>
          <w:iCs/>
        </w:rPr>
        <w:t xml:space="preserve">Todea barbara </w:t>
      </w:r>
      <w:r w:rsidRPr="0061345D">
        <w:t xml:space="preserve">is found in all the mainland </w:t>
      </w:r>
      <w:r w:rsidR="003C7ECF" w:rsidRPr="003C7ECF">
        <w:t>state</w:t>
      </w:r>
      <w:r w:rsidRPr="0061345D">
        <w:t xml:space="preserve">s except Western Australia, as well as in New Zealand and South Africa. </w:t>
      </w:r>
    </w:p>
    <w:p w14:paraId="79BE2928" w14:textId="77777777" w:rsidR="004A467D" w:rsidRPr="0061345D" w:rsidRDefault="004A467D" w:rsidP="00413449">
      <w:pPr>
        <w:spacing w:after="120"/>
        <w:rPr>
          <w:lang w:val="en-US"/>
        </w:rPr>
      </w:pPr>
    </w:p>
    <w:p w14:paraId="79BE2929" w14:textId="77777777" w:rsidR="004A467D" w:rsidRPr="0061345D" w:rsidRDefault="00B459C6" w:rsidP="00413449">
      <w:pPr>
        <w:spacing w:after="120"/>
      </w:pPr>
      <w:r>
        <w:rPr>
          <w:noProof/>
          <w:lang w:eastAsia="en-AU"/>
        </w:rPr>
        <w:drawing>
          <wp:inline distT="0" distB="0" distL="0" distR="0" wp14:anchorId="79BE2A25" wp14:editId="79BE2A26">
            <wp:extent cx="4692650" cy="4986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2650" cy="4986020"/>
                    </a:xfrm>
                    <a:prstGeom prst="rect">
                      <a:avLst/>
                    </a:prstGeom>
                    <a:noFill/>
                    <a:ln>
                      <a:noFill/>
                    </a:ln>
                  </pic:spPr>
                </pic:pic>
              </a:graphicData>
            </a:graphic>
          </wp:inline>
        </w:drawing>
      </w:r>
    </w:p>
    <w:p w14:paraId="79BE292A" w14:textId="77777777" w:rsidR="00B459C6" w:rsidRDefault="00B459C6" w:rsidP="00413449">
      <w:pPr>
        <w:spacing w:after="120"/>
        <w:rPr>
          <w:b/>
          <w:bCs/>
          <w:sz w:val="22"/>
          <w:szCs w:val="22"/>
          <w:lang w:val="en-US"/>
        </w:rPr>
      </w:pPr>
    </w:p>
    <w:p w14:paraId="79BE292B" w14:textId="77777777" w:rsidR="004A467D" w:rsidRPr="0061345D" w:rsidRDefault="004A467D" w:rsidP="00413449">
      <w:pPr>
        <w:spacing w:after="120"/>
        <w:rPr>
          <w:sz w:val="22"/>
          <w:szCs w:val="22"/>
          <w:lang w:val="en-US"/>
        </w:rPr>
      </w:pPr>
      <w:r w:rsidRPr="0061345D">
        <w:rPr>
          <w:b/>
          <w:bCs/>
          <w:sz w:val="22"/>
          <w:szCs w:val="22"/>
          <w:lang w:val="en-US"/>
        </w:rPr>
        <w:t>Figure 2:</w:t>
      </w:r>
      <w:r w:rsidRPr="0061345D">
        <w:rPr>
          <w:sz w:val="22"/>
          <w:szCs w:val="22"/>
          <w:lang w:val="en-US"/>
        </w:rPr>
        <w:t xml:space="preserve"> Distribution of </w:t>
      </w:r>
      <w:r w:rsidR="00AB16DD">
        <w:rPr>
          <w:sz w:val="22"/>
          <w:szCs w:val="22"/>
          <w:lang w:val="en-US"/>
        </w:rPr>
        <w:t>treefern</w:t>
      </w:r>
      <w:r w:rsidRPr="0061345D">
        <w:rPr>
          <w:sz w:val="22"/>
          <w:szCs w:val="22"/>
          <w:lang w:val="en-US"/>
        </w:rPr>
        <w:t xml:space="preserve"> species in Tasmania (taken from Garrett 1996).</w:t>
      </w:r>
    </w:p>
    <w:p w14:paraId="79BE292C" w14:textId="77777777" w:rsidR="004A467D" w:rsidRPr="0061345D" w:rsidRDefault="004A467D" w:rsidP="00413449">
      <w:pPr>
        <w:spacing w:after="120"/>
      </w:pPr>
      <w:r w:rsidRPr="0061345D">
        <w:rPr>
          <w:i/>
          <w:iCs/>
        </w:rPr>
        <w:t xml:space="preserve">Cyathea australis </w:t>
      </w:r>
      <w:r w:rsidRPr="0061345D">
        <w:t>occurs at low altitudes (0</w:t>
      </w:r>
      <w:r w:rsidRPr="0061345D">
        <w:sym w:font="Symbol" w:char="F02D"/>
      </w:r>
      <w:r w:rsidRPr="0061345D">
        <w:t xml:space="preserve">500 m) throughout northern and eastern Tasmania. It is also found at a few scattered locations along the West Coast. The species is common but not abundant. It mainly occurs in wet eucalypt forest, extending to rainforest margins and dry sclerophyll forest. </w:t>
      </w:r>
      <w:r w:rsidRPr="0061345D">
        <w:rPr>
          <w:i/>
          <w:iCs/>
        </w:rPr>
        <w:t xml:space="preserve">Cyathea australis </w:t>
      </w:r>
      <w:r w:rsidRPr="0061345D">
        <w:t xml:space="preserve">prefers fertile, well-drained sites. It responds well to site disturbance and its clustered distribution is often a relic of past disturbance. The species is more tolerant of full sunlight than </w:t>
      </w:r>
      <w:r w:rsidRPr="0061345D">
        <w:rPr>
          <w:i/>
          <w:iCs/>
        </w:rPr>
        <w:t>Dicksonia</w:t>
      </w:r>
      <w:r w:rsidRPr="0061345D">
        <w:t xml:space="preserve">, although the two species often occur together. </w:t>
      </w:r>
      <w:r w:rsidRPr="0061345D">
        <w:rPr>
          <w:i/>
          <w:iCs/>
        </w:rPr>
        <w:t xml:space="preserve">Cyathea australis </w:t>
      </w:r>
      <w:r w:rsidRPr="0061345D">
        <w:t xml:space="preserve">is tolerant of fire. The species is unsuited to harvesting due to its relative inability to establish adventitious roots. </w:t>
      </w:r>
    </w:p>
    <w:p w14:paraId="79BE292D" w14:textId="77777777" w:rsidR="004A467D" w:rsidRPr="0061345D" w:rsidRDefault="004A467D" w:rsidP="00413449">
      <w:pPr>
        <w:spacing w:after="120"/>
        <w:rPr>
          <w:i/>
          <w:iCs/>
        </w:rPr>
      </w:pPr>
      <w:r w:rsidRPr="0061345D">
        <w:rPr>
          <w:i/>
          <w:iCs/>
        </w:rPr>
        <w:t xml:space="preserve">Cyathea cunninghamii </w:t>
      </w:r>
      <w:r w:rsidRPr="0061345D">
        <w:t>mainly occurs at low altitudes (0</w:t>
      </w:r>
      <w:r w:rsidRPr="0061345D">
        <w:sym w:font="Symbol" w:char="F02D"/>
      </w:r>
      <w:r w:rsidRPr="0061345D">
        <w:t>150 m) and is known from less than twenty sites around Tasmania, mainly in coastal and hinterland areas. The species is uncommon. It occurs in mixed forest (</w:t>
      </w:r>
      <w:r w:rsidRPr="0061345D">
        <w:rPr>
          <w:i/>
          <w:iCs/>
        </w:rPr>
        <w:t>Eucalyptus obliqua/</w:t>
      </w:r>
      <w:r w:rsidR="00B35B1C">
        <w:rPr>
          <w:i/>
          <w:iCs/>
        </w:rPr>
        <w:t>E.</w:t>
      </w:r>
      <w:r w:rsidRPr="0061345D">
        <w:rPr>
          <w:i/>
          <w:iCs/>
        </w:rPr>
        <w:t xml:space="preserve"> regnans </w:t>
      </w:r>
      <w:r w:rsidRPr="0061345D">
        <w:t xml:space="preserve">overstorey with </w:t>
      </w:r>
      <w:r w:rsidR="00B35B1C">
        <w:t xml:space="preserve">a </w:t>
      </w:r>
      <w:r w:rsidRPr="0061345D">
        <w:t xml:space="preserve">callidendrous rainforest understorey) and in gallery scrub. </w:t>
      </w:r>
      <w:r w:rsidRPr="0061345D">
        <w:rPr>
          <w:i/>
          <w:iCs/>
        </w:rPr>
        <w:t xml:space="preserve">Cyathea cunninghamii </w:t>
      </w:r>
      <w:r w:rsidRPr="0061345D">
        <w:t xml:space="preserve">is found only at sites that have apparently been protected from fire, alongside permanently flowing streams. </w:t>
      </w:r>
      <w:r w:rsidRPr="0061345D">
        <w:rPr>
          <w:i/>
          <w:iCs/>
        </w:rPr>
        <w:t xml:space="preserve">Cyathea cunninghamii </w:t>
      </w:r>
      <w:r w:rsidRPr="0061345D">
        <w:t xml:space="preserve">is listed as an endangered species on the </w:t>
      </w:r>
      <w:r w:rsidRPr="0061345D">
        <w:rPr>
          <w:iCs/>
        </w:rPr>
        <w:t>Tasmanian</w:t>
      </w:r>
      <w:r w:rsidRPr="0061345D">
        <w:rPr>
          <w:i/>
          <w:iCs/>
        </w:rPr>
        <w:t xml:space="preserve"> Threatened Species Protection Act 1995. </w:t>
      </w:r>
    </w:p>
    <w:p w14:paraId="79BE292E" w14:textId="77777777" w:rsidR="004A467D" w:rsidRPr="0061345D" w:rsidRDefault="004A467D" w:rsidP="00413449">
      <w:pPr>
        <w:spacing w:after="120"/>
        <w:rPr>
          <w:i/>
          <w:iCs/>
        </w:rPr>
      </w:pPr>
      <w:r w:rsidRPr="0061345D">
        <w:rPr>
          <w:i/>
          <w:iCs/>
        </w:rPr>
        <w:t xml:space="preserve">Cyathea </w:t>
      </w:r>
      <w:r w:rsidRPr="0061345D">
        <w:t>X</w:t>
      </w:r>
      <w:r w:rsidRPr="0061345D">
        <w:rPr>
          <w:i/>
          <w:iCs/>
        </w:rPr>
        <w:t xml:space="preserve">marcescens </w:t>
      </w:r>
      <w:r w:rsidRPr="0061345D">
        <w:t xml:space="preserve">is known from only three locations in Tasmania, with few plants at these sites. The species occurs alongside </w:t>
      </w:r>
      <w:r w:rsidRPr="0061345D">
        <w:rPr>
          <w:i/>
          <w:iCs/>
        </w:rPr>
        <w:t xml:space="preserve">C. australis </w:t>
      </w:r>
      <w:r w:rsidRPr="0061345D">
        <w:t xml:space="preserve">and </w:t>
      </w:r>
      <w:r w:rsidRPr="0061345D">
        <w:rPr>
          <w:i/>
          <w:iCs/>
        </w:rPr>
        <w:t xml:space="preserve">C. cunninghamii </w:t>
      </w:r>
      <w:r w:rsidRPr="0061345D">
        <w:t xml:space="preserve">and is recognised as a hybrid between them. </w:t>
      </w:r>
      <w:r w:rsidRPr="0061345D">
        <w:rPr>
          <w:i/>
          <w:iCs/>
        </w:rPr>
        <w:t xml:space="preserve">Cyathea </w:t>
      </w:r>
      <w:r w:rsidRPr="0061345D">
        <w:t>X</w:t>
      </w:r>
      <w:r w:rsidRPr="0061345D">
        <w:rPr>
          <w:i/>
          <w:iCs/>
        </w:rPr>
        <w:t xml:space="preserve">marcescens </w:t>
      </w:r>
      <w:r w:rsidRPr="0061345D">
        <w:t xml:space="preserve">appears to have similar ecological requirements to </w:t>
      </w:r>
      <w:r w:rsidRPr="0061345D">
        <w:rPr>
          <w:i/>
          <w:iCs/>
        </w:rPr>
        <w:t>C. cunninghamii</w:t>
      </w:r>
      <w:r w:rsidRPr="0061345D">
        <w:t xml:space="preserve">. </w:t>
      </w:r>
      <w:r w:rsidRPr="0061345D">
        <w:rPr>
          <w:i/>
          <w:iCs/>
        </w:rPr>
        <w:t xml:space="preserve">Cyathea </w:t>
      </w:r>
      <w:r w:rsidRPr="0061345D">
        <w:t>X</w:t>
      </w:r>
      <w:r w:rsidRPr="0061345D">
        <w:rPr>
          <w:i/>
          <w:iCs/>
        </w:rPr>
        <w:t xml:space="preserve">marcescens </w:t>
      </w:r>
      <w:r w:rsidRPr="0061345D">
        <w:t xml:space="preserve">is listed as a vulnerable species on the </w:t>
      </w:r>
      <w:r w:rsidRPr="0061345D">
        <w:rPr>
          <w:i/>
          <w:iCs/>
        </w:rPr>
        <w:t>Tasmanian Threatened Species Protection Act 1995.</w:t>
      </w:r>
    </w:p>
    <w:p w14:paraId="79BE292F" w14:textId="77777777" w:rsidR="004A467D" w:rsidRPr="0061345D" w:rsidRDefault="004A467D" w:rsidP="00413449">
      <w:pPr>
        <w:spacing w:after="120"/>
      </w:pPr>
      <w:r w:rsidRPr="0061345D">
        <w:rPr>
          <w:i/>
          <w:iCs/>
        </w:rPr>
        <w:t xml:space="preserve">Todea barbara </w:t>
      </w:r>
      <w:r w:rsidRPr="0061345D">
        <w:t xml:space="preserve">is largely restricted to the rivers and creeks of </w:t>
      </w:r>
      <w:smartTag w:uri="urn:schemas-microsoft-com:office:smarttags" w:element="place">
        <w:smartTag w:uri="urn:schemas-microsoft-com:office:smarttags" w:element="State">
          <w:r w:rsidRPr="0061345D">
            <w:t>Tasmania</w:t>
          </w:r>
        </w:smartTag>
      </w:smartTag>
      <w:r w:rsidRPr="0061345D">
        <w:t xml:space="preserve">’s coastal and hinterland regions, reaching its best development in the north-east of the </w:t>
      </w:r>
      <w:r w:rsidR="003C7ECF" w:rsidRPr="003C7ECF">
        <w:t>state</w:t>
      </w:r>
      <w:r w:rsidRPr="0061345D">
        <w:t xml:space="preserve">. The species is common but not abundant. </w:t>
      </w:r>
      <w:r w:rsidRPr="0061345D">
        <w:rPr>
          <w:i/>
          <w:iCs/>
        </w:rPr>
        <w:t xml:space="preserve">Todea barbara </w:t>
      </w:r>
      <w:r w:rsidRPr="0061345D">
        <w:t xml:space="preserve">is found on infertile soils, apparently being unable to compete with the other species of </w:t>
      </w:r>
      <w:r w:rsidR="00AB16DD">
        <w:t>treefern</w:t>
      </w:r>
      <w:r w:rsidRPr="0061345D">
        <w:t xml:space="preserve"> on more fertile sites. The species is typically found growing adjacent to watercourses that contain running water for at least part of the year. </w:t>
      </w:r>
    </w:p>
    <w:p w14:paraId="79BE2930" w14:textId="77777777" w:rsidR="004A467D" w:rsidRPr="0061345D" w:rsidRDefault="008B5FEA" w:rsidP="00413449">
      <w:pPr>
        <w:pStyle w:val="Heading2"/>
        <w:spacing w:before="240" w:after="120"/>
        <w:jc w:val="left"/>
        <w:rPr>
          <w:i/>
          <w:sz w:val="24"/>
        </w:rPr>
      </w:pPr>
      <w:bookmarkStart w:id="43" w:name="_Toc152139761"/>
      <w:bookmarkStart w:id="44" w:name="_Toc154391826"/>
      <w:bookmarkStart w:id="45" w:name="_Toc479785046"/>
      <w:r w:rsidRPr="0061345D">
        <w:rPr>
          <w:sz w:val="24"/>
        </w:rPr>
        <w:t>Life c</w:t>
      </w:r>
      <w:r w:rsidR="004A467D" w:rsidRPr="0061345D">
        <w:rPr>
          <w:sz w:val="24"/>
        </w:rPr>
        <w:t xml:space="preserve">ycle of </w:t>
      </w:r>
      <w:r w:rsidR="004A467D" w:rsidRPr="0061345D">
        <w:rPr>
          <w:i/>
          <w:sz w:val="24"/>
        </w:rPr>
        <w:t xml:space="preserve">Dicksonia </w:t>
      </w:r>
      <w:bookmarkEnd w:id="43"/>
      <w:r w:rsidR="004A467D" w:rsidRPr="0061345D">
        <w:rPr>
          <w:i/>
          <w:sz w:val="24"/>
        </w:rPr>
        <w:t>antarctica</w:t>
      </w:r>
      <w:bookmarkEnd w:id="44"/>
      <w:bookmarkEnd w:id="45"/>
    </w:p>
    <w:p w14:paraId="79BE2931" w14:textId="77777777" w:rsidR="004A467D" w:rsidRPr="0061345D" w:rsidRDefault="004A467D" w:rsidP="00413449">
      <w:pPr>
        <w:spacing w:after="120"/>
      </w:pPr>
      <w:r w:rsidRPr="0061345D">
        <w:t xml:space="preserve">The </w:t>
      </w:r>
      <w:r w:rsidR="00AB16DD">
        <w:t>treefern</w:t>
      </w:r>
      <w:r w:rsidRPr="0061345D">
        <w:t xml:space="preserve"> life cycle for </w:t>
      </w:r>
      <w:r w:rsidRPr="0061345D">
        <w:rPr>
          <w:i/>
          <w:iCs/>
        </w:rPr>
        <w:t>Dicksonia</w:t>
      </w:r>
      <w:r w:rsidRPr="0061345D">
        <w:t xml:space="preserve"> and the other species of Tasmanian </w:t>
      </w:r>
      <w:r w:rsidR="00AB16DD">
        <w:t>treefern</w:t>
      </w:r>
      <w:r w:rsidRPr="0061345D">
        <w:t xml:space="preserve">s is well understood in terms of the sequence of four development stages. The sequence of developmental stages described below has been taken from Neyland (1986). </w:t>
      </w:r>
    </w:p>
    <w:p w14:paraId="79BE2932" w14:textId="77777777" w:rsidR="004A467D" w:rsidRPr="0061345D" w:rsidRDefault="004A467D" w:rsidP="00413449">
      <w:pPr>
        <w:spacing w:after="120"/>
      </w:pPr>
      <w:r w:rsidRPr="0061345D">
        <w:t xml:space="preserve">In the first stage of </w:t>
      </w:r>
      <w:r w:rsidR="00AB16DD">
        <w:t>treefern</w:t>
      </w:r>
      <w:r w:rsidRPr="0061345D">
        <w:t xml:space="preserve"> development the spores germinate to produce a small structure called the prothallus. After a few weeks the prothallus produces male and female organs. In the presence of water the male organs (antheridia) release sperm cells that fertilise ova within the female organs (archegonia). Dehydration of the prothallus stops this process. </w:t>
      </w:r>
    </w:p>
    <w:p w14:paraId="79BE2933" w14:textId="77777777" w:rsidR="004A467D" w:rsidRPr="0061345D" w:rsidRDefault="004A467D" w:rsidP="00413449">
      <w:pPr>
        <w:spacing w:after="120"/>
      </w:pPr>
      <w:r w:rsidRPr="0061345D">
        <w:t xml:space="preserve">The second stage of development is known as the early sporophyte stage. The fertilised ova (zygotes) develop into miniature ferns that are parasitic on the prothallus until they develop their own chlorophyll and root system. The early sporophyte stage lasts for up to two years, during which time the fronds get progressively larger. During this stage the plants are highly susceptible to inadequate moisture and to either inadequate or excessive light. </w:t>
      </w:r>
    </w:p>
    <w:p w14:paraId="79BE2934" w14:textId="77777777" w:rsidR="004A467D" w:rsidRPr="0061345D" w:rsidRDefault="004A467D" w:rsidP="00413449">
      <w:pPr>
        <w:spacing w:after="120"/>
      </w:pPr>
      <w:r w:rsidRPr="0061345D">
        <w:t xml:space="preserve">The third stage of development is known as the rosette stage. During this stage, lasting for one or two years, the root system develops more fully and the base of the trunk forms. </w:t>
      </w:r>
    </w:p>
    <w:p w14:paraId="79BE2935" w14:textId="77777777" w:rsidR="004A467D" w:rsidRPr="0061345D" w:rsidRDefault="004A467D" w:rsidP="00413449">
      <w:pPr>
        <w:spacing w:after="120"/>
      </w:pPr>
      <w:r w:rsidRPr="0061345D">
        <w:t xml:space="preserve">The fourth stage of development involves the development of the trunk into the familiar </w:t>
      </w:r>
      <w:r w:rsidR="00AB16DD">
        <w:t>treefern</w:t>
      </w:r>
      <w:r w:rsidRPr="0061345D">
        <w:t xml:space="preserve">. This stage is thought to commence between four and six years after spore germination. The rate of height growth depends on site conditions. </w:t>
      </w:r>
      <w:r w:rsidRPr="0061345D">
        <w:rPr>
          <w:i/>
          <w:iCs/>
        </w:rPr>
        <w:t xml:space="preserve">Dicksonia </w:t>
      </w:r>
      <w:r w:rsidRPr="0061345D">
        <w:t xml:space="preserve">has been estimated to grow at between 3.5 and 5.0 centimetres in height per year on average. </w:t>
      </w:r>
    </w:p>
    <w:p w14:paraId="79BE2936" w14:textId="77777777" w:rsidR="004A467D" w:rsidRPr="0061345D" w:rsidRDefault="004A467D" w:rsidP="00413449">
      <w:pPr>
        <w:spacing w:after="120"/>
      </w:pPr>
      <w:r w:rsidRPr="0061345D">
        <w:t xml:space="preserve">Reproduction occurs for the first time at an average age of 23 years. Spore production in all five species is prolific, occurring mainly in late summer. Distribution of the five species is not limited by spore dispersal so much as by the effects of environment conditions on the first two stages of </w:t>
      </w:r>
      <w:r w:rsidR="00AB16DD">
        <w:t>treefern</w:t>
      </w:r>
      <w:r w:rsidRPr="0061345D">
        <w:t xml:space="preserve"> development. One of these environmental conditions is the proximity of other </w:t>
      </w:r>
      <w:r w:rsidR="00AB16DD">
        <w:t>treefern</w:t>
      </w:r>
      <w:r w:rsidRPr="0061345D">
        <w:t xml:space="preserve">s, evidenced by the fact that young </w:t>
      </w:r>
      <w:r w:rsidR="00AB16DD">
        <w:t>treefern</w:t>
      </w:r>
      <w:r w:rsidRPr="0061345D">
        <w:t xml:space="preserve">s developing beneath the crowns of larger specimens are unlikely to grow to maturity. </w:t>
      </w:r>
    </w:p>
    <w:p w14:paraId="79BE2937" w14:textId="77777777" w:rsidR="004A467D" w:rsidRPr="0061345D" w:rsidRDefault="004A467D" w:rsidP="00413449">
      <w:pPr>
        <w:spacing w:after="120"/>
      </w:pPr>
      <w:r w:rsidRPr="0061345D">
        <w:rPr>
          <w:i/>
          <w:iCs/>
        </w:rPr>
        <w:t xml:space="preserve">Dicksonia </w:t>
      </w:r>
      <w:r w:rsidRPr="0061345D">
        <w:t xml:space="preserve">is tolerant of fire and re-shoots readily following burning. When the top part of a plant is cut off, the lower part dies, but the top has a vigorous ability to produce adventitious roots and to resume growth, especially if the mature fronds are pruned. </w:t>
      </w:r>
    </w:p>
    <w:p w14:paraId="79BE2938" w14:textId="77777777" w:rsidR="004A467D" w:rsidRPr="0061345D" w:rsidRDefault="004A467D" w:rsidP="00413449">
      <w:pPr>
        <w:pStyle w:val="Heading2"/>
        <w:spacing w:after="120"/>
        <w:jc w:val="left"/>
        <w:rPr>
          <w:i/>
          <w:sz w:val="24"/>
        </w:rPr>
      </w:pPr>
      <w:bookmarkStart w:id="46" w:name="_Toc152139762"/>
      <w:bookmarkStart w:id="47" w:name="_Toc154391827"/>
      <w:bookmarkStart w:id="48" w:name="_Toc479785047"/>
      <w:r w:rsidRPr="0061345D">
        <w:rPr>
          <w:sz w:val="24"/>
        </w:rPr>
        <w:t xml:space="preserve">Epiphytes and </w:t>
      </w:r>
      <w:r w:rsidRPr="0061345D">
        <w:rPr>
          <w:i/>
          <w:sz w:val="24"/>
        </w:rPr>
        <w:t xml:space="preserve">Dicksonia </w:t>
      </w:r>
      <w:bookmarkEnd w:id="46"/>
      <w:r w:rsidRPr="0061345D">
        <w:rPr>
          <w:i/>
          <w:sz w:val="24"/>
        </w:rPr>
        <w:t>antarctica</w:t>
      </w:r>
      <w:bookmarkEnd w:id="47"/>
      <w:bookmarkEnd w:id="48"/>
    </w:p>
    <w:p w14:paraId="79BE2939" w14:textId="77777777" w:rsidR="004A467D" w:rsidRPr="0061345D" w:rsidRDefault="004A467D" w:rsidP="00413449">
      <w:pPr>
        <w:spacing w:after="120"/>
        <w:rPr>
          <w:lang w:val="en-US"/>
        </w:rPr>
      </w:pPr>
      <w:r w:rsidRPr="0061345D">
        <w:t xml:space="preserve">The trunk of </w:t>
      </w:r>
      <w:r w:rsidRPr="0061345D">
        <w:rPr>
          <w:i/>
          <w:iCs/>
        </w:rPr>
        <w:t>Dicksonia</w:t>
      </w:r>
      <w:r w:rsidRPr="0061345D">
        <w:t xml:space="preserve"> is particularly dense and fibrous compared to other </w:t>
      </w:r>
      <w:r w:rsidR="00AB16DD">
        <w:t>treefern</w:t>
      </w:r>
      <w:r w:rsidRPr="0061345D">
        <w:t xml:space="preserve"> species and is excellent at holding moisture. </w:t>
      </w:r>
      <w:r w:rsidRPr="0061345D">
        <w:rPr>
          <w:i/>
          <w:iCs/>
        </w:rPr>
        <w:t xml:space="preserve">Dicksonia </w:t>
      </w:r>
      <w:r w:rsidRPr="0061345D">
        <w:t xml:space="preserve">can host a high diversity of epiphytic species. Most epiphytes are bryophytes (mosses and liverworts) and ferns, but lichens are also frequent. Some of these epiphytic species show strong preferences for </w:t>
      </w:r>
      <w:r w:rsidRPr="0061345D">
        <w:rPr>
          <w:i/>
          <w:iCs/>
        </w:rPr>
        <w:t>Dicksonia</w:t>
      </w:r>
      <w:r w:rsidRPr="0061345D">
        <w:t xml:space="preserve"> trunks over other available substrates. </w:t>
      </w:r>
      <w:r w:rsidRPr="0061345D">
        <w:rPr>
          <w:lang w:val="en-US"/>
        </w:rPr>
        <w:t xml:space="preserve">A recent study into ferns and bryophytes occurring on </w:t>
      </w:r>
      <w:r w:rsidRPr="0061345D">
        <w:rPr>
          <w:i/>
          <w:iCs/>
          <w:lang w:val="en-US"/>
        </w:rPr>
        <w:t>Dicksonia</w:t>
      </w:r>
      <w:r w:rsidRPr="0061345D">
        <w:rPr>
          <w:lang w:val="en-US"/>
        </w:rPr>
        <w:t xml:space="preserve"> trunks recorded 101 different species across just ten study sites in southeastern </w:t>
      </w:r>
      <w:smartTag w:uri="urn:schemas-microsoft-com:office:smarttags" w:element="State">
        <w:smartTag w:uri="urn:schemas-microsoft-com:office:smarttags" w:element="place">
          <w:r w:rsidRPr="0061345D">
            <w:rPr>
              <w:lang w:val="en-US"/>
            </w:rPr>
            <w:t>Tasmania</w:t>
          </w:r>
        </w:smartTag>
      </w:smartTag>
      <w:r w:rsidRPr="0061345D">
        <w:rPr>
          <w:lang w:val="en-US"/>
        </w:rPr>
        <w:t xml:space="preserve"> (Roberts, 2002). This is a remarkably high diversity to be associated with a single host species. </w:t>
      </w:r>
    </w:p>
    <w:p w14:paraId="79BE293A" w14:textId="77777777" w:rsidR="004A467D" w:rsidRPr="0061345D" w:rsidRDefault="004A467D" w:rsidP="00413449">
      <w:pPr>
        <w:spacing w:after="120"/>
        <w:rPr>
          <w:lang w:val="en-US"/>
        </w:rPr>
      </w:pPr>
      <w:r w:rsidRPr="0061345D">
        <w:rPr>
          <w:lang w:val="en-US"/>
        </w:rPr>
        <w:t xml:space="preserve">While it is clear that </w:t>
      </w:r>
      <w:r w:rsidRPr="0061345D">
        <w:rPr>
          <w:i/>
          <w:iCs/>
          <w:lang w:val="en-US"/>
        </w:rPr>
        <w:t>Dicksonia</w:t>
      </w:r>
      <w:r w:rsidRPr="0061345D">
        <w:rPr>
          <w:lang w:val="en-US"/>
        </w:rPr>
        <w:t xml:space="preserve"> trunks offer habitat to many species, variation in epiphytic diversity and composition from site to site suggests the ecological importance of the host is variable. Thus, the conservation value of </w:t>
      </w:r>
      <w:r w:rsidRPr="0061345D">
        <w:rPr>
          <w:i/>
          <w:iCs/>
          <w:lang w:val="en-US"/>
        </w:rPr>
        <w:t>Dicksonia</w:t>
      </w:r>
      <w:r w:rsidRPr="0061345D">
        <w:rPr>
          <w:lang w:val="en-US"/>
        </w:rPr>
        <w:t xml:space="preserve"> may be greater at some sites than others – depending on how many species are using it as habitat, and whether or not it is supporting rare species. There is a complex range of factors underlying variation in epiphytic diversity, many of which are connected with microclimate or disturbance history. </w:t>
      </w:r>
    </w:p>
    <w:p w14:paraId="79BE293B" w14:textId="77777777" w:rsidR="004A467D" w:rsidRPr="0061345D" w:rsidRDefault="004A467D" w:rsidP="00413449">
      <w:pPr>
        <w:spacing w:after="120"/>
        <w:rPr>
          <w:lang w:val="en-US"/>
        </w:rPr>
      </w:pPr>
      <w:r w:rsidRPr="0061345D">
        <w:rPr>
          <w:lang w:val="en-US"/>
        </w:rPr>
        <w:t>Epiphytes tend to be sensitive to subtle microclimatic factors, such as humidity. This can be seen from the preference of individual species for a certain height on the trunk. Changes to microclimatic conditions, such as increased light</w:t>
      </w:r>
      <w:r w:rsidR="00325CCD">
        <w:rPr>
          <w:lang w:val="en-US"/>
        </w:rPr>
        <w:t>,</w:t>
      </w:r>
      <w:r w:rsidRPr="0061345D">
        <w:rPr>
          <w:lang w:val="en-US"/>
        </w:rPr>
        <w:t xml:space="preserve"> wind or aspect, are likely to have a great impact on the suitability of </w:t>
      </w:r>
      <w:r w:rsidRPr="0061345D">
        <w:rPr>
          <w:i/>
          <w:lang w:val="en-US"/>
        </w:rPr>
        <w:t>Dicksonia</w:t>
      </w:r>
      <w:r w:rsidRPr="0061345D">
        <w:rPr>
          <w:lang w:val="en-US"/>
        </w:rPr>
        <w:t xml:space="preserve"> trunks as habitat. </w:t>
      </w:r>
    </w:p>
    <w:p w14:paraId="79BE293C" w14:textId="77777777" w:rsidR="004A467D" w:rsidRPr="0061345D" w:rsidRDefault="004A467D" w:rsidP="00413449">
      <w:pPr>
        <w:spacing w:after="120"/>
        <w:rPr>
          <w:lang w:val="en-US"/>
        </w:rPr>
      </w:pPr>
      <w:r w:rsidRPr="0061345D">
        <w:rPr>
          <w:lang w:val="en-US"/>
        </w:rPr>
        <w:t xml:space="preserve">Age of trunks and the length of time since disturbance will also influence the diversity and composition of epiphytes on </w:t>
      </w:r>
      <w:r w:rsidRPr="0061345D">
        <w:rPr>
          <w:i/>
          <w:iCs/>
          <w:lang w:val="en-US"/>
        </w:rPr>
        <w:t>Dicksonia.</w:t>
      </w:r>
      <w:r w:rsidRPr="0061345D">
        <w:rPr>
          <w:lang w:val="en-US"/>
        </w:rPr>
        <w:t xml:space="preserve"> The oldest and least disturbed trunks are more likely to support late-colonising epiphytic species, and therefore may have higher conservation value. The age and extent of the dominant vegetation is also an important factor, as it influences microclimatic conditions (e.g. wind and light).</w:t>
      </w:r>
    </w:p>
    <w:p w14:paraId="79BE293D" w14:textId="77777777" w:rsidR="004A467D" w:rsidRPr="0061345D" w:rsidRDefault="008B5FEA" w:rsidP="00413449">
      <w:pPr>
        <w:pStyle w:val="Heading2"/>
        <w:spacing w:before="240" w:after="120"/>
        <w:jc w:val="left"/>
        <w:rPr>
          <w:sz w:val="24"/>
        </w:rPr>
      </w:pPr>
      <w:bookmarkStart w:id="49" w:name="_Toc152139763"/>
      <w:bookmarkStart w:id="50" w:name="_Toc154391828"/>
      <w:bookmarkStart w:id="51" w:name="_Toc479785048"/>
      <w:r w:rsidRPr="0061345D">
        <w:rPr>
          <w:sz w:val="24"/>
        </w:rPr>
        <w:t>Ecology and d</w:t>
      </w:r>
      <w:r w:rsidR="004A467D" w:rsidRPr="0061345D">
        <w:rPr>
          <w:sz w:val="24"/>
        </w:rPr>
        <w:t xml:space="preserve">istribution of </w:t>
      </w:r>
      <w:r w:rsidR="004A467D" w:rsidRPr="0061345D">
        <w:rPr>
          <w:i/>
          <w:sz w:val="24"/>
        </w:rPr>
        <w:t xml:space="preserve">Dicksonia </w:t>
      </w:r>
      <w:bookmarkEnd w:id="49"/>
      <w:r w:rsidR="004A467D" w:rsidRPr="0061345D">
        <w:rPr>
          <w:i/>
          <w:sz w:val="24"/>
        </w:rPr>
        <w:t>antarctica</w:t>
      </w:r>
      <w:bookmarkEnd w:id="50"/>
      <w:bookmarkEnd w:id="51"/>
    </w:p>
    <w:p w14:paraId="79BE293E" w14:textId="77777777" w:rsidR="004A467D" w:rsidRPr="0061345D" w:rsidRDefault="004A467D" w:rsidP="00413449">
      <w:pPr>
        <w:spacing w:after="120"/>
      </w:pPr>
      <w:r w:rsidRPr="0061345D">
        <w:rPr>
          <w:i/>
          <w:iCs/>
        </w:rPr>
        <w:t xml:space="preserve">Dicksonia </w:t>
      </w:r>
      <w:r w:rsidRPr="0061345D">
        <w:t xml:space="preserve">has a broad distribution range across southeastern Australia with natural populations occurring in Tasmania, Victoria, New South Wales and Queensland. It had a very restricted distribution in </w:t>
      </w:r>
      <w:smartTag w:uri="urn:schemas-microsoft-com:office:smarttags" w:element="State">
        <w:smartTag w:uri="urn:schemas-microsoft-com:office:smarttags" w:element="place">
          <w:r w:rsidRPr="0061345D">
            <w:t>South Australia</w:t>
          </w:r>
        </w:smartTag>
      </w:smartTag>
      <w:r w:rsidRPr="0061345D">
        <w:t xml:space="preserve">, possibly extinct in the wild (Duncan and Isaac 1986, Jones and Clemesha 1977). </w:t>
      </w:r>
    </w:p>
    <w:p w14:paraId="79BE293F" w14:textId="77777777" w:rsidR="004A467D" w:rsidRPr="0061345D" w:rsidRDefault="004A467D" w:rsidP="00413449">
      <w:pPr>
        <w:spacing w:after="120"/>
      </w:pPr>
      <w:r w:rsidRPr="0061345D">
        <w:t xml:space="preserve">In Tasmania, </w:t>
      </w:r>
      <w:r w:rsidRPr="0061345D">
        <w:rPr>
          <w:i/>
          <w:iCs/>
        </w:rPr>
        <w:t xml:space="preserve">Dicksonia </w:t>
      </w:r>
      <w:r w:rsidRPr="0061345D">
        <w:t xml:space="preserve">is the most common </w:t>
      </w:r>
      <w:r w:rsidR="00AB16DD">
        <w:t>treefern</w:t>
      </w:r>
      <w:r w:rsidRPr="0061345D">
        <w:t xml:space="preserve"> and is a member of a wide range of plant communities. The altitudinal range for </w:t>
      </w:r>
      <w:r w:rsidRPr="0061345D">
        <w:rPr>
          <w:i/>
        </w:rPr>
        <w:t>Dicksonia</w:t>
      </w:r>
      <w:r w:rsidRPr="0061345D">
        <w:t xml:space="preserve"> is from sea level to 1000 metres. It has been reported to prefer fertile soils, requiring regular moisture and a degree of shading (Neyland 1986). The species becomes uncommon when the canopy is dense and reaches its best development in wet gullies and forests where the canopy is partly broken (Neyland 1986). </w:t>
      </w:r>
    </w:p>
    <w:p w14:paraId="79BE2940" w14:textId="77777777" w:rsidR="004A467D" w:rsidRPr="0061345D" w:rsidRDefault="004A467D" w:rsidP="00413449">
      <w:pPr>
        <w:spacing w:after="120"/>
      </w:pPr>
      <w:r w:rsidRPr="0061345D">
        <w:t xml:space="preserve">The distribution and population size of </w:t>
      </w:r>
      <w:r w:rsidRPr="0061345D">
        <w:rPr>
          <w:i/>
          <w:iCs/>
        </w:rPr>
        <w:t xml:space="preserve">Dicksonia </w:t>
      </w:r>
      <w:r w:rsidRPr="0061345D">
        <w:t>is very much restricted by annual rainfall (see Table 1).</w:t>
      </w:r>
    </w:p>
    <w:p w14:paraId="79BE2941" w14:textId="77777777" w:rsidR="004A467D" w:rsidRPr="0061345D" w:rsidRDefault="004A467D" w:rsidP="00413449">
      <w:pPr>
        <w:spacing w:after="120"/>
      </w:pPr>
      <w:r w:rsidRPr="0061345D">
        <w:rPr>
          <w:b/>
          <w:bCs/>
        </w:rPr>
        <w:t xml:space="preserve">Table 1: </w:t>
      </w:r>
      <w:r w:rsidRPr="0061345D">
        <w:t xml:space="preserve">Tasmanian distribution of </w:t>
      </w:r>
      <w:r w:rsidRPr="0061345D">
        <w:rPr>
          <w:i/>
          <w:iCs/>
        </w:rPr>
        <w:t xml:space="preserve">Dicksonia </w:t>
      </w:r>
      <w:r w:rsidRPr="0061345D">
        <w:t>based on rainfall (from Neyland 1986).</w:t>
      </w:r>
      <w:r w:rsidRPr="0061345D">
        <w:rPr>
          <w:i/>
          <w:iCs/>
        </w:rPr>
        <w:t xml:space="preserve"> </w:t>
      </w:r>
      <w:r w:rsidRPr="0061345D">
        <w:t xml:space="preserve">  </w:t>
      </w:r>
      <w:r w:rsidRPr="0061345D">
        <w:rPr>
          <w:i/>
          <w:iCs/>
        </w:rPr>
        <w:t xml:space="preserve"> </w:t>
      </w:r>
      <w:r w:rsidRPr="0061345D">
        <w:t xml:space="preserve"> </w:t>
      </w:r>
    </w:p>
    <w:tbl>
      <w:tblPr>
        <w:tblW w:w="0" w:type="auto"/>
        <w:tblInd w:w="108" w:type="dxa"/>
        <w:tblLook w:val="0000" w:firstRow="0" w:lastRow="0" w:firstColumn="0" w:lastColumn="0" w:noHBand="0" w:noVBand="0"/>
      </w:tblPr>
      <w:tblGrid>
        <w:gridCol w:w="2151"/>
        <w:gridCol w:w="6300"/>
      </w:tblGrid>
      <w:tr w:rsidR="004A467D" w:rsidRPr="0061345D" w14:paraId="79BE2944" w14:textId="77777777" w:rsidTr="00496C81">
        <w:tc>
          <w:tcPr>
            <w:tcW w:w="2160" w:type="dxa"/>
            <w:tcBorders>
              <w:top w:val="single" w:sz="4" w:space="0" w:color="auto"/>
              <w:bottom w:val="single" w:sz="4" w:space="0" w:color="auto"/>
            </w:tcBorders>
          </w:tcPr>
          <w:p w14:paraId="79BE2942" w14:textId="77777777" w:rsidR="004A467D" w:rsidRPr="0061345D" w:rsidRDefault="004A467D" w:rsidP="00413449">
            <w:pPr>
              <w:spacing w:before="60" w:after="60"/>
              <w:rPr>
                <w:b/>
                <w:bCs/>
                <w:sz w:val="22"/>
                <w:szCs w:val="22"/>
              </w:rPr>
            </w:pPr>
            <w:r w:rsidRPr="0061345D">
              <w:rPr>
                <w:b/>
                <w:bCs/>
                <w:sz w:val="22"/>
                <w:szCs w:val="22"/>
              </w:rPr>
              <w:t>Average rainfall (mm/year)</w:t>
            </w:r>
          </w:p>
        </w:tc>
        <w:tc>
          <w:tcPr>
            <w:tcW w:w="6345" w:type="dxa"/>
            <w:tcBorders>
              <w:top w:val="single" w:sz="4" w:space="0" w:color="auto"/>
              <w:bottom w:val="single" w:sz="4" w:space="0" w:color="auto"/>
            </w:tcBorders>
          </w:tcPr>
          <w:p w14:paraId="79BE2943" w14:textId="77777777" w:rsidR="004A467D" w:rsidRPr="0061345D" w:rsidRDefault="004A467D" w:rsidP="00413449">
            <w:pPr>
              <w:spacing w:before="60" w:after="60"/>
              <w:rPr>
                <w:b/>
                <w:bCs/>
                <w:sz w:val="22"/>
                <w:szCs w:val="22"/>
              </w:rPr>
            </w:pPr>
            <w:r w:rsidRPr="0061345D">
              <w:rPr>
                <w:b/>
                <w:bCs/>
                <w:iCs/>
                <w:sz w:val="22"/>
                <w:szCs w:val="22"/>
              </w:rPr>
              <w:t xml:space="preserve">Distribution of </w:t>
            </w:r>
            <w:r w:rsidRPr="0061345D">
              <w:rPr>
                <w:b/>
                <w:bCs/>
                <w:i/>
                <w:iCs/>
                <w:sz w:val="22"/>
                <w:szCs w:val="22"/>
              </w:rPr>
              <w:t xml:space="preserve">Dicksonia antarctica </w:t>
            </w:r>
          </w:p>
        </w:tc>
      </w:tr>
      <w:tr w:rsidR="004A467D" w:rsidRPr="0061345D" w14:paraId="79BE2947" w14:textId="77777777" w:rsidTr="00496C81">
        <w:tc>
          <w:tcPr>
            <w:tcW w:w="2160" w:type="dxa"/>
            <w:tcBorders>
              <w:top w:val="single" w:sz="4" w:space="0" w:color="auto"/>
            </w:tcBorders>
          </w:tcPr>
          <w:p w14:paraId="79BE2945" w14:textId="77777777" w:rsidR="004A467D" w:rsidRPr="0061345D" w:rsidRDefault="004A467D" w:rsidP="00413449">
            <w:pPr>
              <w:spacing w:before="60" w:after="60"/>
              <w:ind w:right="72"/>
              <w:rPr>
                <w:sz w:val="22"/>
                <w:szCs w:val="22"/>
              </w:rPr>
            </w:pPr>
            <w:r w:rsidRPr="0061345D">
              <w:rPr>
                <w:sz w:val="22"/>
                <w:szCs w:val="22"/>
              </w:rPr>
              <w:t>&lt;600</w:t>
            </w:r>
          </w:p>
        </w:tc>
        <w:tc>
          <w:tcPr>
            <w:tcW w:w="6345" w:type="dxa"/>
            <w:tcBorders>
              <w:top w:val="single" w:sz="4" w:space="0" w:color="auto"/>
            </w:tcBorders>
          </w:tcPr>
          <w:p w14:paraId="79BE2946" w14:textId="77777777" w:rsidR="004A467D" w:rsidRPr="0061345D" w:rsidRDefault="004A467D" w:rsidP="00413449">
            <w:pPr>
              <w:spacing w:before="60" w:after="60"/>
              <w:rPr>
                <w:sz w:val="22"/>
                <w:szCs w:val="22"/>
              </w:rPr>
            </w:pPr>
            <w:r w:rsidRPr="0061345D">
              <w:rPr>
                <w:sz w:val="22"/>
                <w:szCs w:val="22"/>
              </w:rPr>
              <w:t>Populations are rare, generally found in isolated stands of a few plants occurring only in the most sheltered sites.</w:t>
            </w:r>
          </w:p>
        </w:tc>
      </w:tr>
      <w:tr w:rsidR="004A467D" w:rsidRPr="0061345D" w14:paraId="79BE294A" w14:textId="77777777" w:rsidTr="00496C81">
        <w:tc>
          <w:tcPr>
            <w:tcW w:w="2160" w:type="dxa"/>
          </w:tcPr>
          <w:p w14:paraId="79BE2948" w14:textId="77777777" w:rsidR="004A467D" w:rsidRPr="0061345D" w:rsidRDefault="004A467D" w:rsidP="00413449">
            <w:pPr>
              <w:spacing w:before="60" w:after="60"/>
              <w:ind w:right="72"/>
              <w:rPr>
                <w:sz w:val="22"/>
                <w:szCs w:val="22"/>
              </w:rPr>
            </w:pPr>
            <w:r w:rsidRPr="0061345D">
              <w:rPr>
                <w:sz w:val="22"/>
                <w:szCs w:val="22"/>
              </w:rPr>
              <w:t>600 – 750</w:t>
            </w:r>
          </w:p>
        </w:tc>
        <w:tc>
          <w:tcPr>
            <w:tcW w:w="6345" w:type="dxa"/>
          </w:tcPr>
          <w:p w14:paraId="79BE2949" w14:textId="77777777" w:rsidR="004A467D" w:rsidRPr="0061345D" w:rsidRDefault="004A467D" w:rsidP="00413449">
            <w:pPr>
              <w:spacing w:before="60" w:after="60"/>
              <w:rPr>
                <w:sz w:val="22"/>
                <w:szCs w:val="22"/>
              </w:rPr>
            </w:pPr>
            <w:r w:rsidRPr="0061345D">
              <w:rPr>
                <w:sz w:val="22"/>
                <w:szCs w:val="22"/>
              </w:rPr>
              <w:t>Largely restricted to deeply incised south facing gullies.</w:t>
            </w:r>
          </w:p>
        </w:tc>
      </w:tr>
      <w:tr w:rsidR="004A467D" w:rsidRPr="0061345D" w14:paraId="79BE294D" w14:textId="77777777" w:rsidTr="00496C81">
        <w:tc>
          <w:tcPr>
            <w:tcW w:w="2160" w:type="dxa"/>
          </w:tcPr>
          <w:p w14:paraId="79BE294B" w14:textId="77777777" w:rsidR="004A467D" w:rsidRPr="0061345D" w:rsidRDefault="004A467D" w:rsidP="00413449">
            <w:pPr>
              <w:spacing w:before="60" w:after="60"/>
              <w:ind w:right="72"/>
              <w:rPr>
                <w:sz w:val="22"/>
                <w:szCs w:val="22"/>
              </w:rPr>
            </w:pPr>
            <w:r w:rsidRPr="0061345D">
              <w:rPr>
                <w:sz w:val="22"/>
                <w:szCs w:val="22"/>
              </w:rPr>
              <w:t>750 – 1000</w:t>
            </w:r>
          </w:p>
        </w:tc>
        <w:tc>
          <w:tcPr>
            <w:tcW w:w="6345" w:type="dxa"/>
          </w:tcPr>
          <w:p w14:paraId="79BE294C" w14:textId="77777777" w:rsidR="004A467D" w:rsidRPr="0061345D" w:rsidRDefault="004A467D" w:rsidP="00413449">
            <w:pPr>
              <w:spacing w:before="60" w:after="60"/>
              <w:rPr>
                <w:sz w:val="22"/>
                <w:szCs w:val="22"/>
              </w:rPr>
            </w:pPr>
            <w:r w:rsidRPr="0061345D">
              <w:rPr>
                <w:sz w:val="22"/>
                <w:szCs w:val="22"/>
              </w:rPr>
              <w:t xml:space="preserve">Restricted to moist gullies and sheltered southerly slopes. </w:t>
            </w:r>
          </w:p>
        </w:tc>
      </w:tr>
      <w:tr w:rsidR="004A467D" w:rsidRPr="0061345D" w14:paraId="79BE2950" w14:textId="77777777" w:rsidTr="00496C81">
        <w:tc>
          <w:tcPr>
            <w:tcW w:w="2160" w:type="dxa"/>
            <w:tcBorders>
              <w:bottom w:val="single" w:sz="4" w:space="0" w:color="auto"/>
            </w:tcBorders>
          </w:tcPr>
          <w:p w14:paraId="79BE294E" w14:textId="77777777" w:rsidR="004A467D" w:rsidRPr="0061345D" w:rsidRDefault="004A467D" w:rsidP="00413449">
            <w:pPr>
              <w:spacing w:before="60" w:after="60"/>
              <w:ind w:right="72"/>
              <w:rPr>
                <w:sz w:val="22"/>
                <w:szCs w:val="22"/>
              </w:rPr>
            </w:pPr>
            <w:r w:rsidRPr="0061345D">
              <w:rPr>
                <w:sz w:val="22"/>
                <w:szCs w:val="22"/>
              </w:rPr>
              <w:t>&gt;1000</w:t>
            </w:r>
          </w:p>
        </w:tc>
        <w:tc>
          <w:tcPr>
            <w:tcW w:w="6345" w:type="dxa"/>
            <w:tcBorders>
              <w:bottom w:val="single" w:sz="4" w:space="0" w:color="auto"/>
            </w:tcBorders>
          </w:tcPr>
          <w:p w14:paraId="79BE294F" w14:textId="77777777" w:rsidR="004A467D" w:rsidRPr="0061345D" w:rsidRDefault="004A467D" w:rsidP="00413449">
            <w:pPr>
              <w:spacing w:before="60" w:after="60"/>
              <w:rPr>
                <w:sz w:val="22"/>
                <w:szCs w:val="22"/>
              </w:rPr>
            </w:pPr>
            <w:r w:rsidRPr="0061345D">
              <w:rPr>
                <w:sz w:val="22"/>
                <w:szCs w:val="22"/>
              </w:rPr>
              <w:t xml:space="preserve">Common where rainfall and other site factors (e.g. soil fertility) are favourable. </w:t>
            </w:r>
          </w:p>
        </w:tc>
      </w:tr>
    </w:tbl>
    <w:p w14:paraId="79BE2951" w14:textId="77777777" w:rsidR="00274C9D" w:rsidRDefault="004A467D" w:rsidP="004959C3">
      <w:pPr>
        <w:spacing w:afterLines="60" w:after="144"/>
      </w:pPr>
      <w:r w:rsidRPr="0061345D">
        <w:t xml:space="preserve">Forestry </w:t>
      </w:r>
      <w:smartTag w:uri="urn:schemas-microsoft-com:office:smarttags" w:element="place">
        <w:smartTag w:uri="urn:schemas-microsoft-com:office:smarttags" w:element="State">
          <w:r w:rsidRPr="0061345D">
            <w:t>Tasmania</w:t>
          </w:r>
        </w:smartTag>
      </w:smartTag>
      <w:r w:rsidRPr="0061345D">
        <w:t xml:space="preserve"> estimated the</w:t>
      </w:r>
      <w:r w:rsidR="00735397" w:rsidRPr="0061345D">
        <w:t xml:space="preserve"> </w:t>
      </w:r>
      <w:r w:rsidR="00D03F1B" w:rsidRPr="0061345D">
        <w:t xml:space="preserve">Tasmanian population of trunked </w:t>
      </w:r>
      <w:r w:rsidRPr="0061345D">
        <w:rPr>
          <w:i/>
          <w:iCs/>
        </w:rPr>
        <w:t xml:space="preserve">Dicksonia </w:t>
      </w:r>
      <w:r w:rsidR="00D03F1B" w:rsidRPr="0061345D">
        <w:t>(i.e. specimens with established trunks)</w:t>
      </w:r>
      <w:r w:rsidR="00D43173">
        <w:t xml:space="preserve"> </w:t>
      </w:r>
      <w:r w:rsidRPr="0061345D">
        <w:t xml:space="preserve">for their 1989 </w:t>
      </w:r>
      <w:r w:rsidR="00413449" w:rsidRPr="00413449">
        <w:rPr>
          <w:i/>
        </w:rPr>
        <w:t>Treefern management plan</w:t>
      </w:r>
      <w:r w:rsidR="00D03F1B" w:rsidRPr="0061345D">
        <w:t xml:space="preserve">. The estimate was based on limited sampling of </w:t>
      </w:r>
      <w:r w:rsidR="00D03F1B" w:rsidRPr="00D43173">
        <w:rPr>
          <w:i/>
        </w:rPr>
        <w:t>Dicksonia</w:t>
      </w:r>
      <w:r w:rsidR="00D03F1B" w:rsidRPr="0061345D">
        <w:t xml:space="preserve"> in some favoured forest communities, then extrapolation to determined </w:t>
      </w:r>
      <w:r w:rsidR="003C7ECF" w:rsidRPr="003C7ECF">
        <w:t>state</w:t>
      </w:r>
      <w:r w:rsidR="00D03F1B" w:rsidRPr="0061345D">
        <w:t xml:space="preserve"> totals using 1984 vegetation mapping (Kirkpatrick and Dickenson 1984). </w:t>
      </w:r>
      <w:r w:rsidRPr="0061345D">
        <w:t xml:space="preserve">This estimate was re-assessed in 2001 using forest communities identified under the </w:t>
      </w:r>
      <w:r w:rsidRPr="0061345D">
        <w:rPr>
          <w:iCs/>
        </w:rPr>
        <w:t>Tasmanian</w:t>
      </w:r>
      <w:r w:rsidRPr="0061345D">
        <w:rPr>
          <w:i/>
          <w:iCs/>
        </w:rPr>
        <w:t xml:space="preserve"> Regional Forest Agreement 1997 </w:t>
      </w:r>
      <w:r w:rsidRPr="0061345D">
        <w:rPr>
          <w:iCs/>
        </w:rPr>
        <w:t>(RFA)</w:t>
      </w:r>
      <w:r w:rsidRPr="0061345D">
        <w:rPr>
          <w:i/>
          <w:iCs/>
        </w:rPr>
        <w:t>.</w:t>
      </w:r>
      <w:r w:rsidRPr="0061345D">
        <w:t xml:space="preserve"> </w:t>
      </w:r>
      <w:r w:rsidR="00387BCE" w:rsidRPr="0061345D">
        <w:t xml:space="preserve">The 2001 assessment estimated that there were </w:t>
      </w:r>
      <w:r w:rsidR="00D03F1B" w:rsidRPr="0061345D">
        <w:t xml:space="preserve">approximately </w:t>
      </w:r>
      <w:r w:rsidR="00387BCE" w:rsidRPr="0061345D">
        <w:t xml:space="preserve">63 million trunked </w:t>
      </w:r>
      <w:r w:rsidR="00387BCE" w:rsidRPr="0061345D">
        <w:rPr>
          <w:i/>
        </w:rPr>
        <w:t xml:space="preserve">Dicksonia </w:t>
      </w:r>
      <w:r w:rsidR="00387BCE" w:rsidRPr="0061345D">
        <w:t xml:space="preserve">in </w:t>
      </w:r>
      <w:smartTag w:uri="urn:schemas-microsoft-com:office:smarttags" w:element="State">
        <w:smartTag w:uri="urn:schemas-microsoft-com:office:smarttags" w:element="place">
          <w:r w:rsidR="00387BCE" w:rsidRPr="0061345D">
            <w:t>Tasmania</w:t>
          </w:r>
        </w:smartTag>
      </w:smartTag>
      <w:r w:rsidR="00387BCE" w:rsidRPr="0061345D">
        <w:t xml:space="preserve">. </w:t>
      </w:r>
      <w:r w:rsidR="00D03F1B" w:rsidRPr="0061345D">
        <w:t>T</w:t>
      </w:r>
      <w:r w:rsidR="00387BCE" w:rsidRPr="0061345D">
        <w:t xml:space="preserve">his was considered to be an under-estimation of the number of trunked </w:t>
      </w:r>
      <w:r w:rsidR="00387BCE" w:rsidRPr="0061345D">
        <w:rPr>
          <w:i/>
        </w:rPr>
        <w:t xml:space="preserve">Dicksonia </w:t>
      </w:r>
      <w:r w:rsidR="00387BCE" w:rsidRPr="0061345D">
        <w:t xml:space="preserve">in the </w:t>
      </w:r>
      <w:r w:rsidR="003C7ECF" w:rsidRPr="003C7ECF">
        <w:t>state</w:t>
      </w:r>
      <w:r w:rsidR="00387BCE" w:rsidRPr="0061345D">
        <w:t>.</w:t>
      </w:r>
    </w:p>
    <w:p w14:paraId="79BE2952" w14:textId="77777777" w:rsidR="009E1D28" w:rsidRDefault="00BB651E" w:rsidP="004959C3">
      <w:pPr>
        <w:spacing w:afterLines="60" w:after="144"/>
      </w:pPr>
      <w:r w:rsidRPr="0061345D">
        <w:t xml:space="preserve">For the purposes of </w:t>
      </w:r>
      <w:r w:rsidR="00257ED7">
        <w:t>the 2007</w:t>
      </w:r>
      <w:r w:rsidRPr="0061345D">
        <w:t xml:space="preserve"> revision of the </w:t>
      </w:r>
      <w:r w:rsidR="00413449" w:rsidRPr="00413449">
        <w:rPr>
          <w:i/>
        </w:rPr>
        <w:t>Treefern management plan</w:t>
      </w:r>
      <w:r w:rsidR="00D03F1B" w:rsidRPr="0061345D">
        <w:t>,</w:t>
      </w:r>
      <w:r w:rsidR="0021322F" w:rsidRPr="0061345D">
        <w:t xml:space="preserve"> the number of trunked </w:t>
      </w:r>
      <w:r w:rsidR="0091392F" w:rsidRPr="0061345D">
        <w:rPr>
          <w:i/>
        </w:rPr>
        <w:t>Dicksonia</w:t>
      </w:r>
      <w:r w:rsidR="0021322F" w:rsidRPr="0061345D">
        <w:t xml:space="preserve"> in Tasmania was re-estimated with the assistance of Forestry Tasmania’s Conservation Planning section. This process was undertaken due</w:t>
      </w:r>
      <w:r w:rsidR="00D03F1B" w:rsidRPr="0061345D">
        <w:t xml:space="preserve"> to</w:t>
      </w:r>
      <w:r w:rsidR="0021322F" w:rsidRPr="0061345D">
        <w:t xml:space="preserve"> the availability o</w:t>
      </w:r>
      <w:r w:rsidR="0091392F" w:rsidRPr="0061345D">
        <w:t xml:space="preserve">f new research data on </w:t>
      </w:r>
      <w:r w:rsidR="0091392F" w:rsidRPr="0061345D">
        <w:rPr>
          <w:i/>
        </w:rPr>
        <w:t>Dicksonia</w:t>
      </w:r>
      <w:r w:rsidR="0021322F" w:rsidRPr="0061345D">
        <w:t xml:space="preserve"> numbers and advances in GIS mapping capabilities. The process of re-estima</w:t>
      </w:r>
      <w:r w:rsidR="00BC05D9" w:rsidRPr="0061345D">
        <w:t xml:space="preserve">ting the number of trunked </w:t>
      </w:r>
      <w:r w:rsidR="00BC05D9" w:rsidRPr="0061345D">
        <w:rPr>
          <w:i/>
        </w:rPr>
        <w:t>Dicksonia</w:t>
      </w:r>
      <w:r w:rsidR="0021322F" w:rsidRPr="0061345D">
        <w:t xml:space="preserve"> in Tasmania was undertaken in </w:t>
      </w:r>
      <w:r w:rsidR="00BC05D9" w:rsidRPr="0061345D">
        <w:t>three</w:t>
      </w:r>
      <w:r w:rsidR="0021322F" w:rsidRPr="0061345D">
        <w:t xml:space="preserve"> stages:</w:t>
      </w:r>
    </w:p>
    <w:p w14:paraId="79BE2953" w14:textId="77777777" w:rsidR="009E1D28" w:rsidRDefault="00A932CC" w:rsidP="004959C3">
      <w:pPr>
        <w:numPr>
          <w:ilvl w:val="0"/>
          <w:numId w:val="14"/>
        </w:numPr>
        <w:spacing w:afterLines="60" w:after="144"/>
        <w:ind w:left="714" w:hanging="357"/>
      </w:pPr>
      <w:r>
        <w:t>i</w:t>
      </w:r>
      <w:r w:rsidR="0091392F" w:rsidRPr="0061345D">
        <w:t xml:space="preserve">dentification </w:t>
      </w:r>
      <w:r w:rsidR="00C652CE" w:rsidRPr="0061345D">
        <w:t>of RFA</w:t>
      </w:r>
      <w:r w:rsidR="0091392F" w:rsidRPr="0061345D">
        <w:t xml:space="preserve"> fore</w:t>
      </w:r>
      <w:r w:rsidR="00BC05D9" w:rsidRPr="0061345D">
        <w:t xml:space="preserve">st </w:t>
      </w:r>
      <w:r w:rsidR="00C652CE" w:rsidRPr="0061345D">
        <w:t>communities</w:t>
      </w:r>
      <w:r w:rsidR="00BC05D9" w:rsidRPr="0061345D">
        <w:t xml:space="preserve"> known </w:t>
      </w:r>
      <w:r w:rsidR="00C652CE" w:rsidRPr="0061345D">
        <w:t>to be</w:t>
      </w:r>
      <w:r w:rsidR="00BC05D9" w:rsidRPr="0061345D">
        <w:t xml:space="preserve"> </w:t>
      </w:r>
      <w:r w:rsidR="00C652CE" w:rsidRPr="0061345D">
        <w:t xml:space="preserve">favoured </w:t>
      </w:r>
      <w:r w:rsidR="00BC05D9" w:rsidRPr="0061345D">
        <w:rPr>
          <w:i/>
        </w:rPr>
        <w:t>Dicksonia</w:t>
      </w:r>
      <w:r w:rsidR="00BC05D9" w:rsidRPr="0061345D">
        <w:t xml:space="preserve"> habitat </w:t>
      </w:r>
      <w:r w:rsidR="00C652CE" w:rsidRPr="0061345D">
        <w:t xml:space="preserve">and calculation of the extent of these communities </w:t>
      </w:r>
      <w:r>
        <w:t>using GIS and mapping tools</w:t>
      </w:r>
    </w:p>
    <w:p w14:paraId="79BE2954" w14:textId="77777777" w:rsidR="009E1D28" w:rsidRDefault="00A932CC" w:rsidP="004959C3">
      <w:pPr>
        <w:numPr>
          <w:ilvl w:val="0"/>
          <w:numId w:val="14"/>
        </w:numPr>
        <w:spacing w:afterLines="60" w:after="144"/>
        <w:ind w:left="714" w:hanging="357"/>
      </w:pPr>
      <w:r>
        <w:t>r</w:t>
      </w:r>
      <w:r w:rsidR="00BC05D9" w:rsidRPr="0061345D">
        <w:t xml:space="preserve">eview of past research and surveys of </w:t>
      </w:r>
      <w:r w:rsidR="00BC05D9" w:rsidRPr="0061345D">
        <w:rPr>
          <w:i/>
        </w:rPr>
        <w:t xml:space="preserve">Dicksonia </w:t>
      </w:r>
      <w:r w:rsidR="00BC05D9" w:rsidRPr="0061345D">
        <w:t xml:space="preserve">habitat to estimate </w:t>
      </w:r>
      <w:r w:rsidR="00C652CE" w:rsidRPr="0061345D">
        <w:t xml:space="preserve">density of </w:t>
      </w:r>
      <w:r w:rsidR="00BC05D9" w:rsidRPr="0061345D">
        <w:t xml:space="preserve">trunked </w:t>
      </w:r>
      <w:r w:rsidR="00BC05D9" w:rsidRPr="0061345D">
        <w:rPr>
          <w:i/>
        </w:rPr>
        <w:t xml:space="preserve">Dicksonia </w:t>
      </w:r>
      <w:r w:rsidR="00BC05D9" w:rsidRPr="0061345D">
        <w:t xml:space="preserve">for </w:t>
      </w:r>
      <w:r w:rsidR="00C652CE" w:rsidRPr="0061345D">
        <w:t xml:space="preserve">these </w:t>
      </w:r>
      <w:r w:rsidR="00BC05D9" w:rsidRPr="0061345D">
        <w:t xml:space="preserve">forest </w:t>
      </w:r>
      <w:r w:rsidR="00C652CE" w:rsidRPr="0061345D">
        <w:t>communities</w:t>
      </w:r>
    </w:p>
    <w:p w14:paraId="79BE2955" w14:textId="77777777" w:rsidR="009E1D28" w:rsidRDefault="00BC05D9" w:rsidP="004959C3">
      <w:pPr>
        <w:numPr>
          <w:ilvl w:val="0"/>
          <w:numId w:val="14"/>
        </w:numPr>
        <w:spacing w:afterLines="60" w:after="144"/>
        <w:ind w:left="714" w:hanging="357"/>
      </w:pPr>
      <w:r w:rsidRPr="0061345D">
        <w:rPr>
          <w:i/>
        </w:rPr>
        <w:t xml:space="preserve">Dicksonia </w:t>
      </w:r>
      <w:r w:rsidRPr="0061345D">
        <w:t xml:space="preserve">numbers were generated using the </w:t>
      </w:r>
      <w:r w:rsidR="00C652CE" w:rsidRPr="0061345D">
        <w:t>density</w:t>
      </w:r>
      <w:r w:rsidRPr="0061345D">
        <w:t xml:space="preserve"> estimates multiplied by the extent of that </w:t>
      </w:r>
      <w:r w:rsidR="00C652CE" w:rsidRPr="0061345D">
        <w:t xml:space="preserve">forest community </w:t>
      </w:r>
      <w:r w:rsidRPr="0061345D">
        <w:t>mapped for the state.</w:t>
      </w:r>
    </w:p>
    <w:p w14:paraId="79BE2956" w14:textId="77777777" w:rsidR="009E1D28" w:rsidRDefault="00C07B04" w:rsidP="004959C3">
      <w:pPr>
        <w:spacing w:afterLines="60" w:after="144"/>
      </w:pPr>
      <w:r w:rsidRPr="0061345D">
        <w:t xml:space="preserve">The determination of suitable </w:t>
      </w:r>
      <w:r w:rsidRPr="0061345D">
        <w:rPr>
          <w:i/>
        </w:rPr>
        <w:t xml:space="preserve">Dicksonia </w:t>
      </w:r>
      <w:r w:rsidRPr="0061345D">
        <w:t>habitat was initially identified via personal communication with the FPA’s Senior Botanist, Fred Duncan</w:t>
      </w:r>
      <w:r w:rsidR="00A23523" w:rsidRPr="0061345D">
        <w:t>,</w:t>
      </w:r>
      <w:r w:rsidRPr="0061345D">
        <w:t xml:space="preserve"> and Forestry </w:t>
      </w:r>
      <w:smartTag w:uri="urn:schemas-microsoft-com:office:smarttags" w:element="State">
        <w:smartTag w:uri="urn:schemas-microsoft-com:office:smarttags" w:element="place">
          <w:r w:rsidRPr="0061345D">
            <w:t>Tasmania</w:t>
          </w:r>
        </w:smartTag>
      </w:smartTag>
      <w:r w:rsidRPr="0061345D">
        <w:t>’s Principal Research</w:t>
      </w:r>
      <w:r w:rsidR="007E4AB0" w:rsidRPr="0061345D">
        <w:t xml:space="preserve"> Officer, Mar</w:t>
      </w:r>
      <w:r w:rsidRPr="0061345D">
        <w:t>k Neylan</w:t>
      </w:r>
      <w:r w:rsidR="007E4AB0" w:rsidRPr="0061345D">
        <w:t xml:space="preserve">d. Seven RFA forest </w:t>
      </w:r>
      <w:r w:rsidR="00A23523" w:rsidRPr="0061345D">
        <w:t xml:space="preserve">communities </w:t>
      </w:r>
      <w:r w:rsidR="007E4AB0" w:rsidRPr="0061345D">
        <w:t>(</w:t>
      </w:r>
      <w:r w:rsidR="00C113EA" w:rsidRPr="0061345D">
        <w:t>see Table 2</w:t>
      </w:r>
      <w:r w:rsidR="007E4AB0" w:rsidRPr="0061345D">
        <w:t xml:space="preserve">) were identified as </w:t>
      </w:r>
      <w:r w:rsidR="00A23523" w:rsidRPr="0061345D">
        <w:t xml:space="preserve">favoured </w:t>
      </w:r>
      <w:r w:rsidR="007E4AB0" w:rsidRPr="0061345D">
        <w:rPr>
          <w:i/>
        </w:rPr>
        <w:t xml:space="preserve">Dicksonia </w:t>
      </w:r>
      <w:r w:rsidR="007E4AB0" w:rsidRPr="0061345D">
        <w:t xml:space="preserve">habitat. Forestry </w:t>
      </w:r>
      <w:smartTag w:uri="urn:schemas-microsoft-com:office:smarttags" w:element="State">
        <w:smartTag w:uri="urn:schemas-microsoft-com:office:smarttags" w:element="place">
          <w:r w:rsidR="007E4AB0" w:rsidRPr="0061345D">
            <w:t>Tasmania</w:t>
          </w:r>
        </w:smartTag>
      </w:smartTag>
      <w:r w:rsidR="007E4AB0" w:rsidRPr="0061345D">
        <w:t>’s Conservation Planning Branch determin</w:t>
      </w:r>
      <w:r w:rsidR="00A23523" w:rsidRPr="0061345D">
        <w:t>ed</w:t>
      </w:r>
      <w:r w:rsidR="007E4AB0" w:rsidRPr="0061345D">
        <w:t xml:space="preserve"> the </w:t>
      </w:r>
      <w:r w:rsidR="00A23523" w:rsidRPr="0061345D">
        <w:t xml:space="preserve">2006 </w:t>
      </w:r>
      <w:r w:rsidR="007E4AB0" w:rsidRPr="0061345D">
        <w:t xml:space="preserve">extent of </w:t>
      </w:r>
      <w:r w:rsidR="00A23523" w:rsidRPr="0061345D">
        <w:t>favoured</w:t>
      </w:r>
      <w:r w:rsidR="007E4AB0" w:rsidRPr="0061345D">
        <w:t xml:space="preserve"> </w:t>
      </w:r>
      <w:r w:rsidR="00A23523" w:rsidRPr="0061345D">
        <w:t xml:space="preserve">habitat as follows, </w:t>
      </w:r>
      <w:r w:rsidR="007E4AB0" w:rsidRPr="0061345D">
        <w:t>using GIS and mapping tools:</w:t>
      </w:r>
    </w:p>
    <w:p w14:paraId="79BE2957" w14:textId="77777777" w:rsidR="009E1D28" w:rsidRDefault="007E4AB0" w:rsidP="004959C3">
      <w:pPr>
        <w:numPr>
          <w:ilvl w:val="0"/>
          <w:numId w:val="24"/>
        </w:numPr>
        <w:spacing w:afterLines="60" w:after="144"/>
      </w:pPr>
      <w:r w:rsidRPr="0061345D">
        <w:t xml:space="preserve">TASVEG </w:t>
      </w:r>
      <w:r w:rsidR="001D3932" w:rsidRPr="0061345D">
        <w:t>mapping units</w:t>
      </w:r>
      <w:r w:rsidRPr="0061345D">
        <w:t xml:space="preserve"> encompassing the identified RFA forest </w:t>
      </w:r>
      <w:r w:rsidR="00A23523" w:rsidRPr="0061345D">
        <w:t xml:space="preserve">communities </w:t>
      </w:r>
      <w:r w:rsidRPr="0061345D">
        <w:t>were selected</w:t>
      </w:r>
      <w:r w:rsidR="00A23523" w:rsidRPr="0061345D">
        <w:t xml:space="preserve"> and </w:t>
      </w:r>
      <w:r w:rsidR="00650FD2" w:rsidRPr="0061345D">
        <w:rPr>
          <w:lang w:val="en-US"/>
        </w:rPr>
        <w:t xml:space="preserve">used to calculate the extent of </w:t>
      </w:r>
      <w:r w:rsidR="00A8004A" w:rsidRPr="0061345D">
        <w:rPr>
          <w:lang w:val="en-US"/>
        </w:rPr>
        <w:t xml:space="preserve">each favoured </w:t>
      </w:r>
      <w:r w:rsidR="00650FD2" w:rsidRPr="0061345D">
        <w:rPr>
          <w:lang w:val="en-US"/>
        </w:rPr>
        <w:t xml:space="preserve">RFA forest </w:t>
      </w:r>
      <w:r w:rsidR="00A8004A" w:rsidRPr="0061345D">
        <w:rPr>
          <w:lang w:val="en-US"/>
        </w:rPr>
        <w:t>community</w:t>
      </w:r>
      <w:r w:rsidR="00650FD2" w:rsidRPr="0061345D">
        <w:rPr>
          <w:lang w:val="en-US"/>
        </w:rPr>
        <w:t xml:space="preserve">. </w:t>
      </w:r>
      <w:r w:rsidR="00A8004A" w:rsidRPr="0061345D">
        <w:rPr>
          <w:lang w:val="en-US"/>
        </w:rPr>
        <w:t>A</w:t>
      </w:r>
      <w:r w:rsidR="00650FD2" w:rsidRPr="0061345D">
        <w:rPr>
          <w:lang w:val="en-US"/>
        </w:rPr>
        <w:t xml:space="preserve"> single RFA forest </w:t>
      </w:r>
      <w:r w:rsidR="00A8004A" w:rsidRPr="0061345D">
        <w:rPr>
          <w:lang w:val="en-US"/>
        </w:rPr>
        <w:t xml:space="preserve">community may </w:t>
      </w:r>
      <w:r w:rsidR="00650FD2" w:rsidRPr="0061345D">
        <w:rPr>
          <w:lang w:val="en-US"/>
        </w:rPr>
        <w:t xml:space="preserve">correspond to </w:t>
      </w:r>
      <w:r w:rsidR="00A8004A" w:rsidRPr="0061345D">
        <w:rPr>
          <w:lang w:val="en-US"/>
        </w:rPr>
        <w:t>more than one</w:t>
      </w:r>
      <w:r w:rsidR="00650FD2" w:rsidRPr="0061345D">
        <w:rPr>
          <w:lang w:val="en-US"/>
        </w:rPr>
        <w:t xml:space="preserve"> TASVEG mapping unit</w:t>
      </w:r>
      <w:r w:rsidR="00A8004A" w:rsidRPr="0061345D">
        <w:rPr>
          <w:lang w:val="en-US"/>
        </w:rPr>
        <w:t xml:space="preserve">. </w:t>
      </w:r>
      <w:r w:rsidR="00650FD2" w:rsidRPr="0061345D">
        <w:rPr>
          <w:lang w:val="en-US"/>
        </w:rPr>
        <w:t>TASV</w:t>
      </w:r>
      <w:r w:rsidR="00AD6942" w:rsidRPr="0061345D">
        <w:rPr>
          <w:lang w:val="en-US"/>
        </w:rPr>
        <w:t xml:space="preserve">EG mapping </w:t>
      </w:r>
      <w:r w:rsidR="00A8004A" w:rsidRPr="0061345D">
        <w:rPr>
          <w:lang w:val="en-US"/>
        </w:rPr>
        <w:t>was used</w:t>
      </w:r>
      <w:r w:rsidR="00AD6942" w:rsidRPr="0061345D">
        <w:rPr>
          <w:lang w:val="en-US"/>
        </w:rPr>
        <w:t xml:space="preserve"> over RFA forest </w:t>
      </w:r>
      <w:r w:rsidR="00A8004A" w:rsidRPr="0061345D">
        <w:rPr>
          <w:lang w:val="en-US"/>
        </w:rPr>
        <w:t>community mapping</w:t>
      </w:r>
      <w:r w:rsidR="00FC1C23" w:rsidRPr="0061345D">
        <w:rPr>
          <w:lang w:val="en-US"/>
        </w:rPr>
        <w:t xml:space="preserve"> because</w:t>
      </w:r>
      <w:r w:rsidR="00650FD2" w:rsidRPr="0061345D">
        <w:rPr>
          <w:lang w:val="en-US"/>
        </w:rPr>
        <w:t xml:space="preserve"> i</w:t>
      </w:r>
      <w:r w:rsidR="00AD6942" w:rsidRPr="0061345D">
        <w:rPr>
          <w:lang w:val="en-US"/>
        </w:rPr>
        <w:t xml:space="preserve">t is more </w:t>
      </w:r>
      <w:r w:rsidR="00FC1C23" w:rsidRPr="0061345D">
        <w:rPr>
          <w:lang w:val="en-US"/>
        </w:rPr>
        <w:t xml:space="preserve">recent </w:t>
      </w:r>
      <w:r w:rsidR="00AD6942" w:rsidRPr="0061345D">
        <w:rPr>
          <w:lang w:val="en-US"/>
        </w:rPr>
        <w:t xml:space="preserve">and is at </w:t>
      </w:r>
      <w:r w:rsidR="00FC1C23" w:rsidRPr="0061345D">
        <w:rPr>
          <w:lang w:val="en-US"/>
        </w:rPr>
        <w:t xml:space="preserve">a </w:t>
      </w:r>
      <w:r w:rsidR="00650FD2" w:rsidRPr="0061345D">
        <w:rPr>
          <w:lang w:val="en-US"/>
        </w:rPr>
        <w:t>finer</w:t>
      </w:r>
      <w:r w:rsidR="00AD6942" w:rsidRPr="0061345D">
        <w:rPr>
          <w:lang w:val="en-US"/>
        </w:rPr>
        <w:t xml:space="preserve"> </w:t>
      </w:r>
      <w:r w:rsidR="00FC1C23" w:rsidRPr="0061345D">
        <w:rPr>
          <w:lang w:val="en-US"/>
        </w:rPr>
        <w:t>scale (</w:t>
      </w:r>
      <w:r w:rsidR="00AD6942" w:rsidRPr="0061345D">
        <w:rPr>
          <w:lang w:val="en-US"/>
        </w:rPr>
        <w:t>1:25,000</w:t>
      </w:r>
      <w:r w:rsidR="00650FD2" w:rsidRPr="0061345D">
        <w:rPr>
          <w:lang w:val="en-US"/>
        </w:rPr>
        <w:t xml:space="preserve"> </w:t>
      </w:r>
      <w:r w:rsidR="00FC1C23" w:rsidRPr="0061345D">
        <w:rPr>
          <w:lang w:val="en-US"/>
        </w:rPr>
        <w:t>instead of</w:t>
      </w:r>
      <w:r w:rsidR="00AD6942" w:rsidRPr="0061345D">
        <w:rPr>
          <w:lang w:val="en-US"/>
        </w:rPr>
        <w:t xml:space="preserve"> 1:</w:t>
      </w:r>
      <w:r w:rsidR="00FC1C23" w:rsidRPr="0061345D">
        <w:rPr>
          <w:lang w:val="en-US"/>
        </w:rPr>
        <w:t>2</w:t>
      </w:r>
      <w:r w:rsidR="00AD6942" w:rsidRPr="0061345D">
        <w:rPr>
          <w:lang w:val="en-US"/>
        </w:rPr>
        <w:t>50,000 for RFA</w:t>
      </w:r>
      <w:r w:rsidR="00FC1C23" w:rsidRPr="0061345D">
        <w:rPr>
          <w:lang w:val="en-US"/>
        </w:rPr>
        <w:t xml:space="preserve"> mapping</w:t>
      </w:r>
      <w:r w:rsidR="00AD6942" w:rsidRPr="0061345D">
        <w:rPr>
          <w:lang w:val="en-US"/>
        </w:rPr>
        <w:t>)</w:t>
      </w:r>
      <w:r w:rsidR="00650FD2" w:rsidRPr="0061345D">
        <w:rPr>
          <w:lang w:val="en-US"/>
        </w:rPr>
        <w:t>.</w:t>
      </w:r>
    </w:p>
    <w:p w14:paraId="79BE2958" w14:textId="77777777" w:rsidR="009E1D28" w:rsidRDefault="007E4AB0" w:rsidP="004959C3">
      <w:pPr>
        <w:numPr>
          <w:ilvl w:val="0"/>
          <w:numId w:val="24"/>
        </w:numPr>
        <w:spacing w:afterLines="60" w:after="144"/>
      </w:pPr>
      <w:r w:rsidRPr="0061345D">
        <w:t>Area analysis was</w:t>
      </w:r>
      <w:r w:rsidR="003B059A" w:rsidRPr="0061345D">
        <w:t xml:space="preserve"> run for each of the TASVEG communities by selected tenures.</w:t>
      </w:r>
    </w:p>
    <w:p w14:paraId="79BE2959" w14:textId="77777777" w:rsidR="009E1D28" w:rsidRDefault="003B059A" w:rsidP="004959C3">
      <w:pPr>
        <w:numPr>
          <w:ilvl w:val="0"/>
          <w:numId w:val="24"/>
        </w:numPr>
        <w:spacing w:afterLines="60" w:after="144"/>
      </w:pPr>
      <w:r w:rsidRPr="0061345D">
        <w:t xml:space="preserve">Regenerated forest that was less than 30 years old (i.e post 1977) was </w:t>
      </w:r>
      <w:r w:rsidR="00FC1C23" w:rsidRPr="0061345D">
        <w:t>excluded from the analysis</w:t>
      </w:r>
      <w:r w:rsidRPr="0061345D">
        <w:t xml:space="preserve">. This was done due to the results presented by Chuter (2003) and anecdotal evidence that trunked </w:t>
      </w:r>
      <w:r w:rsidRPr="0061345D">
        <w:rPr>
          <w:i/>
        </w:rPr>
        <w:t xml:space="preserve">Dicksonia </w:t>
      </w:r>
      <w:r w:rsidRPr="0061345D">
        <w:t>is rarely found in regrowth forest less than 30 years old.</w:t>
      </w:r>
    </w:p>
    <w:p w14:paraId="79BE295A" w14:textId="77777777" w:rsidR="009E1D28" w:rsidRDefault="003B059A" w:rsidP="004959C3">
      <w:pPr>
        <w:numPr>
          <w:ilvl w:val="0"/>
          <w:numId w:val="24"/>
        </w:numPr>
        <w:spacing w:afterLines="60" w:after="144"/>
      </w:pPr>
      <w:r w:rsidRPr="0061345D">
        <w:t xml:space="preserve">Plantations </w:t>
      </w:r>
      <w:r w:rsidR="00FC1C23" w:rsidRPr="0061345D">
        <w:t xml:space="preserve">established in recent years by conversion of favoured communities </w:t>
      </w:r>
      <w:r w:rsidRPr="0061345D">
        <w:t>on</w:t>
      </w:r>
      <w:r w:rsidR="00D1225C">
        <w:t xml:space="preserve"> PTPZL</w:t>
      </w:r>
      <w:r w:rsidRPr="0061345D">
        <w:t xml:space="preserve"> and private land were </w:t>
      </w:r>
      <w:r w:rsidR="00FC1C23" w:rsidRPr="0061345D">
        <w:t xml:space="preserve">excluded based on the 2006 data. </w:t>
      </w:r>
    </w:p>
    <w:p w14:paraId="79BE295B" w14:textId="77777777" w:rsidR="009E1D28" w:rsidRDefault="003248B5" w:rsidP="004959C3">
      <w:pPr>
        <w:numPr>
          <w:ilvl w:val="0"/>
          <w:numId w:val="24"/>
        </w:numPr>
        <w:spacing w:afterLines="60" w:after="144"/>
      </w:pPr>
      <w:r w:rsidRPr="0061345D">
        <w:t xml:space="preserve">Rainforest on </w:t>
      </w:r>
      <w:r w:rsidR="00FC1C23" w:rsidRPr="0061345D">
        <w:t>Precambrian</w:t>
      </w:r>
      <w:r w:rsidRPr="0061345D">
        <w:t xml:space="preserve"> substrates was </w:t>
      </w:r>
      <w:r w:rsidR="00FC1C23" w:rsidRPr="0061345D">
        <w:t xml:space="preserve">excluded </w:t>
      </w:r>
      <w:r w:rsidR="0016090D" w:rsidRPr="0061345D">
        <w:t xml:space="preserve">because </w:t>
      </w:r>
      <w:r w:rsidRPr="0061345D">
        <w:rPr>
          <w:i/>
        </w:rPr>
        <w:t xml:space="preserve">Dicksonia </w:t>
      </w:r>
      <w:r w:rsidRPr="0061345D">
        <w:t xml:space="preserve">is not typically found as an understorey species on this substrate. </w:t>
      </w:r>
    </w:p>
    <w:p w14:paraId="79BE295C" w14:textId="77777777" w:rsidR="009E1D28" w:rsidRDefault="00681733" w:rsidP="004959C3">
      <w:pPr>
        <w:spacing w:afterLines="60" w:after="144"/>
      </w:pPr>
      <w:r w:rsidRPr="0061345D">
        <w:t xml:space="preserve">There have </w:t>
      </w:r>
      <w:r w:rsidR="0016090D" w:rsidRPr="0061345D">
        <w:t xml:space="preserve">been </w:t>
      </w:r>
      <w:r w:rsidRPr="0061345D">
        <w:t xml:space="preserve">many studies that have directly or indirectly generated </w:t>
      </w:r>
      <w:r w:rsidR="0016090D" w:rsidRPr="0061345D">
        <w:t xml:space="preserve">density </w:t>
      </w:r>
      <w:r w:rsidRPr="0061345D">
        <w:t>estimates of trunk</w:t>
      </w:r>
      <w:r w:rsidR="0016090D" w:rsidRPr="0061345D">
        <w:t xml:space="preserve">ed </w:t>
      </w:r>
      <w:r w:rsidRPr="0061345D">
        <w:rPr>
          <w:i/>
        </w:rPr>
        <w:t xml:space="preserve">Dicksonia </w:t>
      </w:r>
      <w:r w:rsidRPr="0061345D">
        <w:t xml:space="preserve">in various forest </w:t>
      </w:r>
      <w:r w:rsidR="0016090D" w:rsidRPr="0061345D">
        <w:t>communities</w:t>
      </w:r>
      <w:r w:rsidRPr="0061345D">
        <w:t xml:space="preserve">. </w:t>
      </w:r>
      <w:r w:rsidR="00335CE0" w:rsidRPr="0061345D">
        <w:t xml:space="preserve">Studies </w:t>
      </w:r>
      <w:r w:rsidR="00654685" w:rsidRPr="0061345D">
        <w:t>providing</w:t>
      </w:r>
      <w:r w:rsidR="00335CE0" w:rsidRPr="0061345D">
        <w:t xml:space="preserve"> cover and abundance data </w:t>
      </w:r>
      <w:r w:rsidR="00654685" w:rsidRPr="0061345D">
        <w:t xml:space="preserve">for </w:t>
      </w:r>
      <w:r w:rsidR="00654685" w:rsidRPr="0061345D">
        <w:rPr>
          <w:i/>
        </w:rPr>
        <w:t>Dicksonia</w:t>
      </w:r>
      <w:r w:rsidR="00654685" w:rsidRPr="0061345D">
        <w:t xml:space="preserve"> in</w:t>
      </w:r>
      <w:r w:rsidR="00335CE0" w:rsidRPr="0061345D">
        <w:t xml:space="preserve"> quadrat or transect sampl</w:t>
      </w:r>
      <w:r w:rsidR="00654685" w:rsidRPr="0061345D">
        <w:t>es</w:t>
      </w:r>
      <w:r w:rsidR="00335CE0" w:rsidRPr="0061345D">
        <w:t xml:space="preserve"> were </w:t>
      </w:r>
      <w:r w:rsidR="00654685" w:rsidRPr="0061345D">
        <w:t>used to generate density estimates based on conservative assumptions regarding the number of trunked ferns occurring within the sample area</w:t>
      </w:r>
      <w:r w:rsidR="00BE1DA2" w:rsidRPr="0061345D">
        <w:t xml:space="preserve"> for a given cover/abundance value</w:t>
      </w:r>
      <w:r w:rsidR="00654685" w:rsidRPr="0061345D">
        <w:t xml:space="preserve">.  The lower values of range data were </w:t>
      </w:r>
      <w:r w:rsidR="00BE1DA2" w:rsidRPr="0061345D">
        <w:t>used</w:t>
      </w:r>
      <w:r w:rsidR="00654685" w:rsidRPr="0061345D">
        <w:t xml:space="preserve">. </w:t>
      </w:r>
      <w:r w:rsidR="00335CE0" w:rsidRPr="0061345D">
        <w:t xml:space="preserve"> </w:t>
      </w:r>
    </w:p>
    <w:p w14:paraId="79BE295D" w14:textId="77777777" w:rsidR="009E1D28" w:rsidRDefault="0016090D" w:rsidP="004959C3">
      <w:pPr>
        <w:spacing w:afterLines="60" w:after="144"/>
      </w:pPr>
      <w:r w:rsidRPr="0061345D">
        <w:t xml:space="preserve">Published information or field data from the following studies were used to determine densities of trunked </w:t>
      </w:r>
      <w:r w:rsidRPr="0061345D">
        <w:rPr>
          <w:i/>
        </w:rPr>
        <w:t>Dicksonia</w:t>
      </w:r>
      <w:r w:rsidR="00681733" w:rsidRPr="0061345D">
        <w:t xml:space="preserve">: </w:t>
      </w:r>
    </w:p>
    <w:p w14:paraId="79BE295E" w14:textId="77777777" w:rsidR="009E1D28" w:rsidRDefault="00A932CC" w:rsidP="004959C3">
      <w:pPr>
        <w:numPr>
          <w:ilvl w:val="0"/>
          <w:numId w:val="25"/>
        </w:numPr>
        <w:spacing w:afterLines="60" w:after="144"/>
      </w:pPr>
      <w:r>
        <w:t>b</w:t>
      </w:r>
      <w:r w:rsidR="0047560D" w:rsidRPr="0061345D">
        <w:t>lackwood</w:t>
      </w:r>
      <w:r w:rsidR="00BE1DA2" w:rsidRPr="0061345D">
        <w:t xml:space="preserve">-dominated </w:t>
      </w:r>
      <w:r w:rsidR="0047560D" w:rsidRPr="0061345D">
        <w:t xml:space="preserve">communities – </w:t>
      </w:r>
      <w:r w:rsidR="00BE1DA2" w:rsidRPr="0061345D">
        <w:t xml:space="preserve">cover/abundance data from field information collected by </w:t>
      </w:r>
      <w:r w:rsidR="004509C0" w:rsidRPr="0061345D">
        <w:t>Pannel</w:t>
      </w:r>
      <w:r w:rsidR="0025324F" w:rsidRPr="0061345D">
        <w:t>l</w:t>
      </w:r>
      <w:r w:rsidR="004509C0" w:rsidRPr="0061345D">
        <w:t xml:space="preserve"> (1992) </w:t>
      </w:r>
    </w:p>
    <w:p w14:paraId="79BE295F" w14:textId="77777777" w:rsidR="009E1D28" w:rsidRDefault="00A932CC" w:rsidP="004959C3">
      <w:pPr>
        <w:numPr>
          <w:ilvl w:val="0"/>
          <w:numId w:val="25"/>
        </w:numPr>
        <w:spacing w:afterLines="60" w:after="144"/>
      </w:pPr>
      <w:r>
        <w:t>r</w:t>
      </w:r>
      <w:r w:rsidR="0047560D" w:rsidRPr="0061345D">
        <w:t xml:space="preserve">ainforest communities – </w:t>
      </w:r>
      <w:r w:rsidR="00BE1DA2" w:rsidRPr="0061345D">
        <w:t xml:space="preserve">a synthesis of cover/abundance data collected by Neyland (1991 plus unpublished data) and </w:t>
      </w:r>
      <w:r w:rsidR="0047560D" w:rsidRPr="0061345D">
        <w:t>frequency data from</w:t>
      </w:r>
      <w:r w:rsidR="004509C0" w:rsidRPr="0061345D">
        <w:t xml:space="preserve"> Kirkpatrick a</w:t>
      </w:r>
      <w:r w:rsidR="0047560D" w:rsidRPr="0061345D">
        <w:t>nd Moscal (1987)</w:t>
      </w:r>
    </w:p>
    <w:p w14:paraId="79BE2960" w14:textId="77777777" w:rsidR="009E1D28" w:rsidRDefault="00A932CC" w:rsidP="004959C3">
      <w:pPr>
        <w:numPr>
          <w:ilvl w:val="0"/>
          <w:numId w:val="23"/>
        </w:numPr>
        <w:spacing w:afterLines="60" w:after="144"/>
      </w:pPr>
      <w:r>
        <w:t>e</w:t>
      </w:r>
      <w:r w:rsidR="0047560D" w:rsidRPr="0061345D">
        <w:t>ucalypt communities –</w:t>
      </w:r>
      <w:r w:rsidR="004509C0" w:rsidRPr="0061345D">
        <w:t xml:space="preserve"> figures</w:t>
      </w:r>
      <w:r w:rsidR="0047560D" w:rsidRPr="0061345D">
        <w:t xml:space="preserve"> </w:t>
      </w:r>
      <w:r w:rsidR="004509C0" w:rsidRPr="0061345D">
        <w:t>were der</w:t>
      </w:r>
      <w:r w:rsidR="0047560D" w:rsidRPr="0061345D">
        <w:t>ived from the basal area data from</w:t>
      </w:r>
      <w:r w:rsidR="004509C0" w:rsidRPr="0061345D">
        <w:t xml:space="preserve"> Turner (20</w:t>
      </w:r>
      <w:r w:rsidR="0047560D" w:rsidRPr="0061345D">
        <w:t>03</w:t>
      </w:r>
      <w:r w:rsidR="004509C0" w:rsidRPr="0061345D">
        <w:t xml:space="preserve">), which was collected from 87 sites </w:t>
      </w:r>
      <w:r w:rsidR="00BE1DA2" w:rsidRPr="0061345D">
        <w:t xml:space="preserve">in wet euclaypt </w:t>
      </w:r>
      <w:r w:rsidR="004509C0" w:rsidRPr="0061345D">
        <w:t xml:space="preserve">forest </w:t>
      </w:r>
      <w:r w:rsidR="0047560D" w:rsidRPr="0061345D">
        <w:t>more than 30 years old in</w:t>
      </w:r>
      <w:r w:rsidR="004509C0" w:rsidRPr="0061345D">
        <w:t xml:space="preserve"> north</w:t>
      </w:r>
      <w:r w:rsidR="0025324F" w:rsidRPr="0061345D">
        <w:t>-</w:t>
      </w:r>
      <w:r w:rsidR="004509C0" w:rsidRPr="0061345D">
        <w:t>western, central and southern</w:t>
      </w:r>
      <w:r w:rsidR="00BE1DA2" w:rsidRPr="0061345D">
        <w:t xml:space="preserve"> Tasmania</w:t>
      </w:r>
      <w:r w:rsidR="004509C0" w:rsidRPr="0061345D">
        <w:t xml:space="preserve">. </w:t>
      </w:r>
    </w:p>
    <w:p w14:paraId="79BE2961" w14:textId="77777777" w:rsidR="009E1D28" w:rsidRDefault="00005B5F" w:rsidP="004959C3">
      <w:pPr>
        <w:spacing w:afterLines="60" w:after="144"/>
      </w:pPr>
      <w:r w:rsidRPr="0061345D">
        <w:t xml:space="preserve">A summary of the estimates of average number of trunked </w:t>
      </w:r>
      <w:r w:rsidRPr="0061345D">
        <w:rPr>
          <w:i/>
        </w:rPr>
        <w:t xml:space="preserve">Dicksonia </w:t>
      </w:r>
      <w:r w:rsidRPr="0061345D">
        <w:t xml:space="preserve">per hectare for equivalent RFA forest communities </w:t>
      </w:r>
      <w:r w:rsidR="005A7805" w:rsidRPr="0061345D">
        <w:t>is given</w:t>
      </w:r>
      <w:r w:rsidRPr="0061345D">
        <w:t xml:space="preserve"> in Table </w:t>
      </w:r>
      <w:r w:rsidR="00C113EA" w:rsidRPr="0061345D">
        <w:t>2</w:t>
      </w:r>
      <w:r w:rsidRPr="0061345D">
        <w:t xml:space="preserve">. </w:t>
      </w:r>
      <w:r w:rsidR="004509C0" w:rsidRPr="0061345D">
        <w:t xml:space="preserve">Other available data on </w:t>
      </w:r>
      <w:r w:rsidR="004509C0" w:rsidRPr="0061345D">
        <w:rPr>
          <w:i/>
        </w:rPr>
        <w:t>Dicksonia</w:t>
      </w:r>
      <w:r w:rsidR="004509C0" w:rsidRPr="0061345D">
        <w:t xml:space="preserve"> density within wet eucalypt forest indica</w:t>
      </w:r>
      <w:r w:rsidR="003F2238" w:rsidRPr="0061345D">
        <w:t>tes densities can be much greater</w:t>
      </w:r>
      <w:r w:rsidR="005A7805" w:rsidRPr="0061345D">
        <w:t xml:space="preserve"> than the figures given in this table</w:t>
      </w:r>
      <w:r w:rsidR="003F2238" w:rsidRPr="0061345D">
        <w:t>; with</w:t>
      </w:r>
      <w:r w:rsidR="004509C0" w:rsidRPr="0061345D">
        <w:t xml:space="preserve"> </w:t>
      </w:r>
      <w:r w:rsidR="005A7805" w:rsidRPr="0061345D">
        <w:t>more than 1000</w:t>
      </w:r>
      <w:r w:rsidR="003F2238" w:rsidRPr="0061345D">
        <w:t xml:space="preserve"> trunks per hectare being</w:t>
      </w:r>
      <w:r w:rsidR="004509C0" w:rsidRPr="0061345D">
        <w:t xml:space="preserve"> </w:t>
      </w:r>
      <w:r w:rsidR="005A7805" w:rsidRPr="0061345D">
        <w:t>suggested by data from some sites (Barker 1988)</w:t>
      </w:r>
      <w:r w:rsidR="004509C0" w:rsidRPr="0061345D">
        <w:t>.</w:t>
      </w:r>
      <w:r w:rsidR="00652EF5" w:rsidRPr="0061345D">
        <w:t xml:space="preserve"> </w:t>
      </w:r>
    </w:p>
    <w:p w14:paraId="79BE2962" w14:textId="77777777" w:rsidR="009E1D28" w:rsidRDefault="001718C4" w:rsidP="004959C3">
      <w:pPr>
        <w:spacing w:afterLines="60" w:after="144"/>
      </w:pPr>
      <w:r w:rsidRPr="0061345D">
        <w:rPr>
          <w:b/>
        </w:rPr>
        <w:t>Table</w:t>
      </w:r>
      <w:r w:rsidR="00C113EA" w:rsidRPr="0061345D">
        <w:rPr>
          <w:b/>
        </w:rPr>
        <w:t xml:space="preserve"> 2</w:t>
      </w:r>
      <w:r w:rsidRPr="0061345D">
        <w:rPr>
          <w:b/>
        </w:rPr>
        <w:t>:</w:t>
      </w:r>
      <w:r w:rsidR="004509C0" w:rsidRPr="0061345D">
        <w:rPr>
          <w:b/>
        </w:rPr>
        <w:t xml:space="preserve"> </w:t>
      </w:r>
      <w:r w:rsidR="009C0E25" w:rsidRPr="0061345D">
        <w:t xml:space="preserve">Estimates of average trunked </w:t>
      </w:r>
      <w:r w:rsidR="009C0E25" w:rsidRPr="0061345D">
        <w:rPr>
          <w:i/>
        </w:rPr>
        <w:t>Dicksonia</w:t>
      </w:r>
      <w:r w:rsidR="004509C0" w:rsidRPr="0061345D">
        <w:t xml:space="preserve"> per hectare in </w:t>
      </w:r>
      <w:r w:rsidR="005A7805" w:rsidRPr="0061345D">
        <w:t>favoured forest communities</w:t>
      </w:r>
      <w:r w:rsidR="009C0E25" w:rsidRPr="0061345D">
        <w:t>.</w:t>
      </w:r>
    </w:p>
    <w:tbl>
      <w:tblPr>
        <w:tblW w:w="0" w:type="auto"/>
        <w:tblBorders>
          <w:top w:val="single" w:sz="4" w:space="0" w:color="auto"/>
          <w:bottom w:val="single" w:sz="4" w:space="0" w:color="auto"/>
        </w:tblBorders>
        <w:tblLook w:val="01E0" w:firstRow="1" w:lastRow="1" w:firstColumn="1" w:lastColumn="1" w:noHBand="0" w:noVBand="0"/>
      </w:tblPr>
      <w:tblGrid>
        <w:gridCol w:w="6020"/>
        <w:gridCol w:w="2539"/>
      </w:tblGrid>
      <w:tr w:rsidR="00BD3B7D" w:rsidRPr="00AA2E95" w14:paraId="79BE2965" w14:textId="77777777" w:rsidTr="00496C81">
        <w:tc>
          <w:tcPr>
            <w:tcW w:w="6062" w:type="dxa"/>
            <w:tcBorders>
              <w:top w:val="single" w:sz="4" w:space="0" w:color="auto"/>
              <w:bottom w:val="single" w:sz="4" w:space="0" w:color="auto"/>
            </w:tcBorders>
          </w:tcPr>
          <w:p w14:paraId="79BE2963" w14:textId="77777777" w:rsidR="00BD3B7D" w:rsidRPr="00AA2E95" w:rsidRDefault="00BD3B7D" w:rsidP="00AA2E95">
            <w:pPr>
              <w:spacing w:before="60" w:after="60"/>
              <w:rPr>
                <w:b/>
                <w:bCs/>
                <w:sz w:val="22"/>
                <w:szCs w:val="22"/>
              </w:rPr>
            </w:pPr>
            <w:r w:rsidRPr="00AA2E95">
              <w:rPr>
                <w:b/>
                <w:bCs/>
                <w:sz w:val="22"/>
                <w:szCs w:val="22"/>
              </w:rPr>
              <w:t>Equivalent RFA Forest Community</w:t>
            </w:r>
          </w:p>
        </w:tc>
        <w:tc>
          <w:tcPr>
            <w:tcW w:w="2551" w:type="dxa"/>
            <w:tcBorders>
              <w:top w:val="single" w:sz="4" w:space="0" w:color="auto"/>
              <w:bottom w:val="single" w:sz="4" w:space="0" w:color="auto"/>
            </w:tcBorders>
          </w:tcPr>
          <w:p w14:paraId="79BE2964" w14:textId="77777777" w:rsidR="00BD3B7D" w:rsidRPr="00AA2E95" w:rsidRDefault="00BD3B7D" w:rsidP="00AA2E95">
            <w:pPr>
              <w:spacing w:before="60" w:after="60"/>
              <w:rPr>
                <w:b/>
                <w:bCs/>
                <w:sz w:val="22"/>
                <w:szCs w:val="22"/>
              </w:rPr>
            </w:pPr>
            <w:r w:rsidRPr="00AA2E95">
              <w:rPr>
                <w:b/>
                <w:bCs/>
                <w:sz w:val="22"/>
                <w:szCs w:val="22"/>
              </w:rPr>
              <w:t xml:space="preserve">Trunked </w:t>
            </w:r>
            <w:r w:rsidRPr="00197750">
              <w:rPr>
                <w:b/>
                <w:bCs/>
                <w:i/>
                <w:sz w:val="22"/>
                <w:szCs w:val="22"/>
              </w:rPr>
              <w:t>Dicksonia</w:t>
            </w:r>
            <w:r w:rsidRPr="00AA2E95">
              <w:rPr>
                <w:b/>
                <w:bCs/>
                <w:sz w:val="22"/>
                <w:szCs w:val="22"/>
              </w:rPr>
              <w:t xml:space="preserve"> per Hectare (ha)</w:t>
            </w:r>
          </w:p>
        </w:tc>
      </w:tr>
      <w:tr w:rsidR="00BD3B7D" w:rsidRPr="00AA2E95" w14:paraId="79BE2968" w14:textId="77777777" w:rsidTr="00496C81">
        <w:tc>
          <w:tcPr>
            <w:tcW w:w="6062" w:type="dxa"/>
            <w:tcBorders>
              <w:top w:val="single" w:sz="4" w:space="0" w:color="auto"/>
            </w:tcBorders>
          </w:tcPr>
          <w:p w14:paraId="79BE2966" w14:textId="77777777" w:rsidR="00BD3B7D" w:rsidRPr="00AA2E95" w:rsidRDefault="00BD3B7D" w:rsidP="00AA2E95">
            <w:pPr>
              <w:spacing w:before="60" w:after="60"/>
              <w:rPr>
                <w:bCs/>
                <w:sz w:val="22"/>
                <w:szCs w:val="22"/>
              </w:rPr>
            </w:pPr>
            <w:r w:rsidRPr="00AA2E95">
              <w:rPr>
                <w:bCs/>
                <w:sz w:val="22"/>
                <w:szCs w:val="22"/>
              </w:rPr>
              <w:t>Tall Rainforest</w:t>
            </w:r>
          </w:p>
        </w:tc>
        <w:tc>
          <w:tcPr>
            <w:tcW w:w="2551" w:type="dxa"/>
            <w:tcBorders>
              <w:top w:val="single" w:sz="4" w:space="0" w:color="auto"/>
            </w:tcBorders>
          </w:tcPr>
          <w:p w14:paraId="79BE2967" w14:textId="77777777" w:rsidR="00BD3B7D" w:rsidRPr="00AA2E95" w:rsidRDefault="005A7805" w:rsidP="003E0392">
            <w:pPr>
              <w:spacing w:before="60" w:after="60"/>
              <w:jc w:val="center"/>
              <w:rPr>
                <w:bCs/>
                <w:sz w:val="22"/>
                <w:szCs w:val="22"/>
              </w:rPr>
            </w:pPr>
            <w:r w:rsidRPr="00AA2E95">
              <w:rPr>
                <w:bCs/>
                <w:sz w:val="22"/>
                <w:szCs w:val="22"/>
              </w:rPr>
              <w:t>180</w:t>
            </w:r>
          </w:p>
        </w:tc>
      </w:tr>
      <w:tr w:rsidR="00BD3B7D" w:rsidRPr="00AA2E95" w14:paraId="79BE296B" w14:textId="77777777" w:rsidTr="00496C81">
        <w:tc>
          <w:tcPr>
            <w:tcW w:w="6062" w:type="dxa"/>
          </w:tcPr>
          <w:p w14:paraId="79BE2969" w14:textId="77777777" w:rsidR="00BD3B7D" w:rsidRPr="00AA2E95" w:rsidRDefault="00BD3B7D" w:rsidP="00AA2E95">
            <w:pPr>
              <w:spacing w:before="60" w:after="60"/>
              <w:rPr>
                <w:bCs/>
                <w:sz w:val="22"/>
                <w:szCs w:val="22"/>
              </w:rPr>
            </w:pPr>
            <w:r w:rsidRPr="00181C77">
              <w:rPr>
                <w:bCs/>
                <w:i/>
                <w:sz w:val="22"/>
                <w:szCs w:val="22"/>
              </w:rPr>
              <w:t>Acacia melanoxylon</w:t>
            </w:r>
            <w:r w:rsidRPr="00AA2E95">
              <w:rPr>
                <w:bCs/>
                <w:sz w:val="22"/>
                <w:szCs w:val="22"/>
              </w:rPr>
              <w:t xml:space="preserve"> on flats and </w:t>
            </w:r>
            <w:r w:rsidRPr="00181C77">
              <w:rPr>
                <w:bCs/>
                <w:i/>
                <w:sz w:val="22"/>
                <w:szCs w:val="22"/>
              </w:rPr>
              <w:t>A. melanoxylon</w:t>
            </w:r>
            <w:r w:rsidRPr="00AA2E95">
              <w:rPr>
                <w:bCs/>
                <w:sz w:val="22"/>
                <w:szCs w:val="22"/>
              </w:rPr>
              <w:t xml:space="preserve"> on rises</w:t>
            </w:r>
          </w:p>
        </w:tc>
        <w:tc>
          <w:tcPr>
            <w:tcW w:w="2551" w:type="dxa"/>
          </w:tcPr>
          <w:p w14:paraId="79BE296A" w14:textId="77777777" w:rsidR="00BD3B7D" w:rsidRPr="00AA2E95" w:rsidRDefault="00BD3B7D" w:rsidP="003E0392">
            <w:pPr>
              <w:spacing w:before="60" w:after="60"/>
              <w:jc w:val="center"/>
              <w:rPr>
                <w:bCs/>
                <w:sz w:val="22"/>
                <w:szCs w:val="22"/>
              </w:rPr>
            </w:pPr>
            <w:r w:rsidRPr="00AA2E95">
              <w:rPr>
                <w:bCs/>
                <w:sz w:val="22"/>
                <w:szCs w:val="22"/>
              </w:rPr>
              <w:t>170</w:t>
            </w:r>
          </w:p>
        </w:tc>
      </w:tr>
      <w:tr w:rsidR="00BD3B7D" w:rsidRPr="00AA2E95" w14:paraId="79BE296E" w14:textId="77777777" w:rsidTr="00496C81">
        <w:tc>
          <w:tcPr>
            <w:tcW w:w="6062" w:type="dxa"/>
          </w:tcPr>
          <w:p w14:paraId="79BE296C" w14:textId="77777777" w:rsidR="00BD3B7D" w:rsidRPr="00AA2E95" w:rsidRDefault="00BD3B7D" w:rsidP="00AA2E95">
            <w:pPr>
              <w:spacing w:before="60" w:after="60"/>
              <w:rPr>
                <w:bCs/>
                <w:sz w:val="22"/>
                <w:szCs w:val="22"/>
              </w:rPr>
            </w:pPr>
            <w:r w:rsidRPr="00181C77">
              <w:rPr>
                <w:bCs/>
                <w:i/>
                <w:sz w:val="22"/>
                <w:szCs w:val="22"/>
              </w:rPr>
              <w:t>Eucalyptus regnans</w:t>
            </w:r>
            <w:r w:rsidRPr="00AA2E95">
              <w:rPr>
                <w:bCs/>
                <w:sz w:val="22"/>
                <w:szCs w:val="22"/>
              </w:rPr>
              <w:t xml:space="preserve"> forest</w:t>
            </w:r>
          </w:p>
        </w:tc>
        <w:tc>
          <w:tcPr>
            <w:tcW w:w="2551" w:type="dxa"/>
          </w:tcPr>
          <w:p w14:paraId="79BE296D" w14:textId="77777777" w:rsidR="00BD3B7D" w:rsidRPr="00AA2E95" w:rsidRDefault="00BD3B7D" w:rsidP="003E0392">
            <w:pPr>
              <w:spacing w:before="60" w:after="60"/>
              <w:jc w:val="center"/>
              <w:rPr>
                <w:bCs/>
                <w:sz w:val="22"/>
                <w:szCs w:val="22"/>
              </w:rPr>
            </w:pPr>
            <w:r w:rsidRPr="00AA2E95">
              <w:rPr>
                <w:bCs/>
                <w:sz w:val="22"/>
                <w:szCs w:val="22"/>
              </w:rPr>
              <w:t>150</w:t>
            </w:r>
          </w:p>
        </w:tc>
      </w:tr>
      <w:tr w:rsidR="00BD3B7D" w:rsidRPr="00AA2E95" w14:paraId="79BE2971" w14:textId="77777777" w:rsidTr="00496C81">
        <w:tc>
          <w:tcPr>
            <w:tcW w:w="6062" w:type="dxa"/>
          </w:tcPr>
          <w:p w14:paraId="79BE296F" w14:textId="77777777" w:rsidR="00BD3B7D" w:rsidRPr="00AA2E95" w:rsidRDefault="00BD3B7D" w:rsidP="00AA2E95">
            <w:pPr>
              <w:spacing w:before="60" w:after="60"/>
              <w:rPr>
                <w:bCs/>
                <w:sz w:val="22"/>
                <w:szCs w:val="22"/>
              </w:rPr>
            </w:pPr>
            <w:r w:rsidRPr="00AA2E95">
              <w:rPr>
                <w:bCs/>
                <w:sz w:val="22"/>
                <w:szCs w:val="22"/>
              </w:rPr>
              <w:t xml:space="preserve">Wet </w:t>
            </w:r>
            <w:r w:rsidRPr="00181C77">
              <w:rPr>
                <w:bCs/>
                <w:i/>
                <w:sz w:val="22"/>
                <w:szCs w:val="22"/>
              </w:rPr>
              <w:t>E. viminalis</w:t>
            </w:r>
            <w:r w:rsidRPr="00AA2E95">
              <w:rPr>
                <w:bCs/>
                <w:sz w:val="22"/>
                <w:szCs w:val="22"/>
              </w:rPr>
              <w:t xml:space="preserve"> on Basalt</w:t>
            </w:r>
          </w:p>
        </w:tc>
        <w:tc>
          <w:tcPr>
            <w:tcW w:w="2551" w:type="dxa"/>
          </w:tcPr>
          <w:p w14:paraId="79BE2970" w14:textId="77777777" w:rsidR="00BD3B7D" w:rsidRPr="00AA2E95" w:rsidRDefault="00BD3B7D" w:rsidP="003E0392">
            <w:pPr>
              <w:spacing w:before="60" w:after="60"/>
              <w:jc w:val="center"/>
              <w:rPr>
                <w:bCs/>
                <w:sz w:val="22"/>
                <w:szCs w:val="22"/>
              </w:rPr>
            </w:pPr>
            <w:r w:rsidRPr="00AA2E95">
              <w:rPr>
                <w:bCs/>
                <w:sz w:val="22"/>
                <w:szCs w:val="22"/>
              </w:rPr>
              <w:t>150</w:t>
            </w:r>
          </w:p>
        </w:tc>
      </w:tr>
      <w:tr w:rsidR="00BD3B7D" w:rsidRPr="00AA2E95" w14:paraId="79BE2974" w14:textId="77777777" w:rsidTr="00496C81">
        <w:tc>
          <w:tcPr>
            <w:tcW w:w="6062" w:type="dxa"/>
          </w:tcPr>
          <w:p w14:paraId="79BE2972" w14:textId="77777777" w:rsidR="00BD3B7D" w:rsidRPr="00AA2E95" w:rsidRDefault="00BD3B7D" w:rsidP="00AA2E95">
            <w:pPr>
              <w:spacing w:before="60" w:after="60"/>
              <w:rPr>
                <w:bCs/>
                <w:sz w:val="22"/>
                <w:szCs w:val="22"/>
              </w:rPr>
            </w:pPr>
            <w:r w:rsidRPr="00AA2E95">
              <w:rPr>
                <w:bCs/>
                <w:sz w:val="22"/>
                <w:szCs w:val="22"/>
              </w:rPr>
              <w:t xml:space="preserve">Tall </w:t>
            </w:r>
            <w:r w:rsidRPr="00181C77">
              <w:rPr>
                <w:bCs/>
                <w:i/>
                <w:sz w:val="22"/>
                <w:szCs w:val="22"/>
              </w:rPr>
              <w:t>E. obliqua</w:t>
            </w:r>
            <w:r w:rsidRPr="00AA2E95">
              <w:rPr>
                <w:bCs/>
                <w:sz w:val="22"/>
                <w:szCs w:val="22"/>
              </w:rPr>
              <w:t xml:space="preserve"> forest</w:t>
            </w:r>
          </w:p>
        </w:tc>
        <w:tc>
          <w:tcPr>
            <w:tcW w:w="2551" w:type="dxa"/>
          </w:tcPr>
          <w:p w14:paraId="79BE2973" w14:textId="77777777" w:rsidR="00BD3B7D" w:rsidRPr="00AA2E95" w:rsidRDefault="00BD3B7D" w:rsidP="003E0392">
            <w:pPr>
              <w:spacing w:before="60" w:after="60"/>
              <w:jc w:val="center"/>
              <w:rPr>
                <w:bCs/>
                <w:sz w:val="22"/>
                <w:szCs w:val="22"/>
              </w:rPr>
            </w:pPr>
            <w:r w:rsidRPr="00AA2E95">
              <w:rPr>
                <w:bCs/>
                <w:sz w:val="22"/>
                <w:szCs w:val="22"/>
              </w:rPr>
              <w:t>105</w:t>
            </w:r>
          </w:p>
        </w:tc>
      </w:tr>
      <w:tr w:rsidR="00BD3B7D" w:rsidRPr="00AA2E95" w14:paraId="79BE2977" w14:textId="77777777" w:rsidTr="00496C81">
        <w:tc>
          <w:tcPr>
            <w:tcW w:w="6062" w:type="dxa"/>
          </w:tcPr>
          <w:p w14:paraId="79BE2975" w14:textId="77777777" w:rsidR="00BD3B7D" w:rsidRPr="00AA2E95" w:rsidRDefault="00BD3B7D" w:rsidP="00AA2E95">
            <w:pPr>
              <w:spacing w:before="60" w:after="60"/>
              <w:rPr>
                <w:bCs/>
                <w:sz w:val="22"/>
                <w:szCs w:val="22"/>
              </w:rPr>
            </w:pPr>
            <w:r w:rsidRPr="00181C77">
              <w:rPr>
                <w:bCs/>
                <w:i/>
                <w:sz w:val="22"/>
                <w:szCs w:val="22"/>
              </w:rPr>
              <w:t>E. brookeriana</w:t>
            </w:r>
            <w:r w:rsidRPr="00AA2E95">
              <w:rPr>
                <w:bCs/>
                <w:sz w:val="22"/>
                <w:szCs w:val="22"/>
              </w:rPr>
              <w:t xml:space="preserve"> wet forest</w:t>
            </w:r>
          </w:p>
        </w:tc>
        <w:tc>
          <w:tcPr>
            <w:tcW w:w="2551" w:type="dxa"/>
          </w:tcPr>
          <w:p w14:paraId="79BE2976" w14:textId="77777777" w:rsidR="00BD3B7D" w:rsidRPr="00AA2E95" w:rsidRDefault="00BD3B7D" w:rsidP="003E0392">
            <w:pPr>
              <w:spacing w:before="60" w:after="60"/>
              <w:jc w:val="center"/>
              <w:rPr>
                <w:bCs/>
                <w:sz w:val="22"/>
                <w:szCs w:val="22"/>
              </w:rPr>
            </w:pPr>
            <w:r w:rsidRPr="00AA2E95">
              <w:rPr>
                <w:bCs/>
                <w:sz w:val="22"/>
                <w:szCs w:val="22"/>
              </w:rPr>
              <w:t>105</w:t>
            </w:r>
          </w:p>
        </w:tc>
      </w:tr>
      <w:tr w:rsidR="00BD3B7D" w:rsidRPr="00AA2E95" w14:paraId="79BE297A" w14:textId="77777777" w:rsidTr="00496C81">
        <w:tc>
          <w:tcPr>
            <w:tcW w:w="6062" w:type="dxa"/>
          </w:tcPr>
          <w:p w14:paraId="79BE2978" w14:textId="77777777" w:rsidR="00BD3B7D" w:rsidRPr="00AA2E95" w:rsidRDefault="00BD3B7D" w:rsidP="00AA2E95">
            <w:pPr>
              <w:spacing w:before="60" w:after="60"/>
              <w:rPr>
                <w:bCs/>
                <w:sz w:val="22"/>
                <w:szCs w:val="22"/>
              </w:rPr>
            </w:pPr>
            <w:r w:rsidRPr="00AA2E95">
              <w:rPr>
                <w:bCs/>
                <w:sz w:val="22"/>
                <w:szCs w:val="22"/>
              </w:rPr>
              <w:t xml:space="preserve">Tall </w:t>
            </w:r>
            <w:r w:rsidRPr="00181C77">
              <w:rPr>
                <w:bCs/>
                <w:i/>
                <w:sz w:val="22"/>
                <w:szCs w:val="22"/>
              </w:rPr>
              <w:t>E. delegatensis</w:t>
            </w:r>
            <w:r w:rsidRPr="00AA2E95">
              <w:rPr>
                <w:bCs/>
                <w:sz w:val="22"/>
                <w:szCs w:val="22"/>
              </w:rPr>
              <w:t xml:space="preserve"> forest</w:t>
            </w:r>
          </w:p>
        </w:tc>
        <w:tc>
          <w:tcPr>
            <w:tcW w:w="2551" w:type="dxa"/>
          </w:tcPr>
          <w:p w14:paraId="79BE2979" w14:textId="77777777" w:rsidR="00BD3B7D" w:rsidRPr="00AA2E95" w:rsidRDefault="00BD3B7D" w:rsidP="003E0392">
            <w:pPr>
              <w:spacing w:before="60" w:after="60"/>
              <w:jc w:val="center"/>
              <w:rPr>
                <w:bCs/>
                <w:sz w:val="22"/>
                <w:szCs w:val="22"/>
              </w:rPr>
            </w:pPr>
            <w:r w:rsidRPr="00AA2E95">
              <w:rPr>
                <w:bCs/>
                <w:sz w:val="22"/>
                <w:szCs w:val="22"/>
              </w:rPr>
              <w:t>90</w:t>
            </w:r>
          </w:p>
        </w:tc>
      </w:tr>
    </w:tbl>
    <w:p w14:paraId="79BE297B" w14:textId="77777777" w:rsidR="00274C9D" w:rsidRDefault="00274C9D" w:rsidP="004959C3">
      <w:pPr>
        <w:spacing w:afterLines="60" w:after="144"/>
        <w:rPr>
          <w:b/>
          <w:sz w:val="20"/>
          <w:szCs w:val="20"/>
        </w:rPr>
      </w:pPr>
    </w:p>
    <w:p w14:paraId="79BE297C" w14:textId="77777777" w:rsidR="00F6019C" w:rsidRDefault="00681733" w:rsidP="004959C3">
      <w:pPr>
        <w:spacing w:afterLines="60" w:after="144"/>
      </w:pPr>
      <w:r w:rsidRPr="0061345D">
        <w:t xml:space="preserve">Using the parameters and methods described above, it was estimated that there is in excess of one million hectares of forest in Tasmania considered to be </w:t>
      </w:r>
      <w:r w:rsidR="004E5755" w:rsidRPr="0061345D">
        <w:t xml:space="preserve">favoured </w:t>
      </w:r>
      <w:r w:rsidRPr="0061345D">
        <w:rPr>
          <w:i/>
        </w:rPr>
        <w:t xml:space="preserve">Dicksonia </w:t>
      </w:r>
      <w:r w:rsidRPr="0061345D">
        <w:t xml:space="preserve">habitat. </w:t>
      </w:r>
      <w:r w:rsidR="00650FD2" w:rsidRPr="0061345D">
        <w:t xml:space="preserve">An estimate of approximately </w:t>
      </w:r>
      <w:r w:rsidR="004E5755" w:rsidRPr="0061345D">
        <w:t xml:space="preserve">130 </w:t>
      </w:r>
      <w:r w:rsidR="00650FD2" w:rsidRPr="0061345D">
        <w:t xml:space="preserve">million trunked </w:t>
      </w:r>
      <w:r w:rsidR="00650FD2" w:rsidRPr="0061345D">
        <w:rPr>
          <w:i/>
        </w:rPr>
        <w:t>Dicksonia</w:t>
      </w:r>
      <w:r w:rsidR="00650FD2" w:rsidRPr="0061345D">
        <w:t xml:space="preserve"> in Tasmania </w:t>
      </w:r>
      <w:r w:rsidR="00257ED7">
        <w:t>was</w:t>
      </w:r>
      <w:r w:rsidR="00650FD2" w:rsidRPr="0061345D">
        <w:t xml:space="preserve"> derived from the extent of known </w:t>
      </w:r>
      <w:r w:rsidR="005C36DA" w:rsidRPr="0061345D">
        <w:t>suitable</w:t>
      </w:r>
      <w:r w:rsidR="00650FD2" w:rsidRPr="0061345D">
        <w:t xml:space="preserve"> habitat</w:t>
      </w:r>
      <w:r w:rsidR="00905D32" w:rsidRPr="0061345D">
        <w:t xml:space="preserve">. </w:t>
      </w:r>
    </w:p>
    <w:p w14:paraId="79BE297D" w14:textId="77777777" w:rsidR="00C3194F" w:rsidRDefault="00BE61CA" w:rsidP="004959C3">
      <w:pPr>
        <w:spacing w:afterLines="60" w:after="144"/>
      </w:pPr>
      <w:r w:rsidRPr="0061345D">
        <w:t xml:space="preserve">It can be seen from </w:t>
      </w:r>
      <w:r w:rsidR="00C3194F">
        <w:t xml:space="preserve">the latest tenure data analysis </w:t>
      </w:r>
      <w:r w:rsidR="00257ED7">
        <w:t xml:space="preserve">undertaken in 2017 </w:t>
      </w:r>
      <w:r w:rsidR="00C3194F">
        <w:t xml:space="preserve">shown in </w:t>
      </w:r>
      <w:r w:rsidRPr="0061345D">
        <w:t>Table 3 that a</w:t>
      </w:r>
      <w:r w:rsidR="00905D32" w:rsidRPr="0061345D">
        <w:t xml:space="preserve"> small proportion (1</w:t>
      </w:r>
      <w:r w:rsidR="00C3194F">
        <w:t>2</w:t>
      </w:r>
      <w:r w:rsidR="00905D32" w:rsidRPr="0061345D">
        <w:t xml:space="preserve">%) of </w:t>
      </w:r>
      <w:r w:rsidR="00905D32" w:rsidRPr="0061345D">
        <w:rPr>
          <w:i/>
        </w:rPr>
        <w:t>Dicksonia</w:t>
      </w:r>
      <w:r w:rsidR="00905D32" w:rsidRPr="0061345D">
        <w:t xml:space="preserve"> state</w:t>
      </w:r>
      <w:r w:rsidR="007517AB">
        <w:t>-</w:t>
      </w:r>
      <w:r w:rsidR="00F6019C">
        <w:t xml:space="preserve">wide occurs on private land, </w:t>
      </w:r>
      <w:r w:rsidR="00C3194F">
        <w:t xml:space="preserve">25% occurs on </w:t>
      </w:r>
      <w:r w:rsidR="00D1225C">
        <w:t>PTPZL</w:t>
      </w:r>
      <w:r w:rsidR="00905D32" w:rsidRPr="0061345D">
        <w:t xml:space="preserve"> </w:t>
      </w:r>
      <w:r w:rsidR="00C3194F">
        <w:t>with 13</w:t>
      </w:r>
      <w:r w:rsidR="00C3194F" w:rsidRPr="0061345D">
        <w:t>%</w:t>
      </w:r>
      <w:r w:rsidR="00C3194F">
        <w:t xml:space="preserve"> on</w:t>
      </w:r>
      <w:r w:rsidR="00905D32" w:rsidRPr="0061345D">
        <w:t xml:space="preserve"> other public land. The total </w:t>
      </w:r>
      <w:r w:rsidR="00C3194F">
        <w:t xml:space="preserve">number of </w:t>
      </w:r>
      <w:r w:rsidR="00C3194F" w:rsidRPr="0061345D">
        <w:t xml:space="preserve">trunked </w:t>
      </w:r>
      <w:r w:rsidR="00C3194F" w:rsidRPr="0061345D">
        <w:rPr>
          <w:i/>
        </w:rPr>
        <w:t>Dicksonia</w:t>
      </w:r>
      <w:r w:rsidR="00C3194F" w:rsidRPr="0061345D">
        <w:t xml:space="preserve"> </w:t>
      </w:r>
      <w:r w:rsidR="00C3194F">
        <w:t>in conservation and public reserves is approximately 66 million (</w:t>
      </w:r>
      <w:r w:rsidR="00F6019C">
        <w:t>50</w:t>
      </w:r>
      <w:r w:rsidR="00C3194F">
        <w:t>% of the estimated total).</w:t>
      </w:r>
    </w:p>
    <w:p w14:paraId="79BE297E" w14:textId="77777777" w:rsidR="00C3194F" w:rsidRDefault="00C3194F" w:rsidP="004959C3">
      <w:pPr>
        <w:spacing w:afterLines="60" w:after="144"/>
        <w:rPr>
          <w:b/>
          <w:bCs/>
        </w:rPr>
      </w:pPr>
    </w:p>
    <w:p w14:paraId="79BE297F" w14:textId="77777777" w:rsidR="00C3194F" w:rsidRDefault="00C3194F" w:rsidP="004959C3">
      <w:pPr>
        <w:spacing w:afterLines="60" w:after="144"/>
        <w:rPr>
          <w:b/>
          <w:bCs/>
        </w:rPr>
      </w:pPr>
    </w:p>
    <w:p w14:paraId="79BE2980" w14:textId="77777777" w:rsidR="009E1D28" w:rsidRDefault="00070FC3" w:rsidP="004959C3">
      <w:pPr>
        <w:spacing w:afterLines="60" w:after="144"/>
      </w:pPr>
      <w:r w:rsidRPr="00AB2BDE">
        <w:rPr>
          <w:b/>
          <w:bCs/>
        </w:rPr>
        <w:t xml:space="preserve">Table </w:t>
      </w:r>
      <w:r w:rsidR="00C113EA" w:rsidRPr="00AB2BDE">
        <w:rPr>
          <w:b/>
          <w:bCs/>
        </w:rPr>
        <w:t>3</w:t>
      </w:r>
      <w:r w:rsidR="00650FD2" w:rsidRPr="00AB2BDE">
        <w:rPr>
          <w:b/>
          <w:bCs/>
        </w:rPr>
        <w:t>:</w:t>
      </w:r>
      <w:r w:rsidR="00650FD2" w:rsidRPr="00AB2BDE">
        <w:t xml:space="preserve"> Estimated</w:t>
      </w:r>
      <w:r w:rsidR="00650FD2" w:rsidRPr="0061345D">
        <w:t xml:space="preserve"> numb</w:t>
      </w:r>
      <w:r w:rsidR="009C0E25" w:rsidRPr="0061345D">
        <w:t>ers</w:t>
      </w:r>
      <w:r w:rsidR="00650FD2" w:rsidRPr="0061345D">
        <w:t xml:space="preserve"> of trunked </w:t>
      </w:r>
      <w:r w:rsidR="00650FD2" w:rsidRPr="0061345D">
        <w:rPr>
          <w:i/>
          <w:iCs/>
        </w:rPr>
        <w:t>Dicksonia antarctica</w:t>
      </w:r>
      <w:r w:rsidR="00650FD2" w:rsidRPr="0061345D">
        <w:t xml:space="preserve"> occurri</w:t>
      </w:r>
      <w:r w:rsidR="009C0E25" w:rsidRPr="0061345D">
        <w:t>ng in Tasmania</w:t>
      </w:r>
      <w:r w:rsidR="007517AB">
        <w:t>,</w:t>
      </w:r>
      <w:r w:rsidR="00BE61CA" w:rsidRPr="0061345D">
        <w:t xml:space="preserve"> broken down by land tenure</w:t>
      </w:r>
      <w:r w:rsidR="00BE7616">
        <w:t>, 2017</w:t>
      </w:r>
      <w:r w:rsidR="00BE61CA" w:rsidRPr="0061345D">
        <w:t>.</w:t>
      </w:r>
    </w:p>
    <w:tbl>
      <w:tblPr>
        <w:tblW w:w="8613" w:type="dxa"/>
        <w:tblLook w:val="04A0" w:firstRow="1" w:lastRow="0" w:firstColumn="1" w:lastColumn="0" w:noHBand="0" w:noVBand="1"/>
      </w:tblPr>
      <w:tblGrid>
        <w:gridCol w:w="3936"/>
        <w:gridCol w:w="1559"/>
        <w:gridCol w:w="1560"/>
        <w:gridCol w:w="1558"/>
      </w:tblGrid>
      <w:tr w:rsidR="005C4208" w:rsidRPr="00AA2E95" w14:paraId="79BE2985" w14:textId="77777777" w:rsidTr="00496C81">
        <w:trPr>
          <w:trHeight w:val="288"/>
        </w:trPr>
        <w:tc>
          <w:tcPr>
            <w:tcW w:w="3936" w:type="dxa"/>
            <w:tcBorders>
              <w:top w:val="single" w:sz="4" w:space="0" w:color="auto"/>
              <w:left w:val="nil"/>
              <w:bottom w:val="single" w:sz="4" w:space="0" w:color="auto"/>
              <w:right w:val="nil"/>
            </w:tcBorders>
            <w:noWrap/>
            <w:hideMark/>
          </w:tcPr>
          <w:p w14:paraId="79BE2981" w14:textId="77777777" w:rsidR="005C4208" w:rsidRPr="00AA2E95" w:rsidRDefault="005C4208" w:rsidP="00AA2E95">
            <w:pPr>
              <w:spacing w:before="60" w:after="60"/>
              <w:rPr>
                <w:b/>
                <w:color w:val="000000"/>
                <w:sz w:val="22"/>
                <w:szCs w:val="22"/>
                <w:lang w:eastAsia="en-AU"/>
              </w:rPr>
            </w:pPr>
            <w:r w:rsidRPr="00AA2E95">
              <w:rPr>
                <w:b/>
                <w:sz w:val="22"/>
                <w:szCs w:val="22"/>
              </w:rPr>
              <w:t>Tenure</w:t>
            </w:r>
          </w:p>
        </w:tc>
        <w:tc>
          <w:tcPr>
            <w:tcW w:w="1559" w:type="dxa"/>
            <w:tcBorders>
              <w:top w:val="single" w:sz="4" w:space="0" w:color="auto"/>
              <w:left w:val="nil"/>
              <w:bottom w:val="single" w:sz="4" w:space="0" w:color="auto"/>
              <w:right w:val="nil"/>
            </w:tcBorders>
            <w:noWrap/>
            <w:hideMark/>
          </w:tcPr>
          <w:p w14:paraId="79BE2982" w14:textId="77777777" w:rsidR="005C4208" w:rsidRPr="00AA2E95" w:rsidRDefault="005C4208" w:rsidP="003E0392">
            <w:pPr>
              <w:spacing w:before="60" w:after="60"/>
              <w:jc w:val="center"/>
              <w:rPr>
                <w:b/>
                <w:color w:val="000000"/>
                <w:sz w:val="22"/>
                <w:szCs w:val="22"/>
              </w:rPr>
            </w:pPr>
            <w:bookmarkStart w:id="52" w:name="_Toc317683580"/>
            <w:bookmarkStart w:id="53" w:name="_Toc318191923"/>
            <w:r w:rsidRPr="00AA2E95">
              <w:rPr>
                <w:b/>
                <w:sz w:val="22"/>
                <w:szCs w:val="22"/>
              </w:rPr>
              <w:t>Wet forest</w:t>
            </w:r>
            <w:bookmarkEnd w:id="52"/>
            <w:bookmarkEnd w:id="53"/>
          </w:p>
        </w:tc>
        <w:tc>
          <w:tcPr>
            <w:tcW w:w="1560" w:type="dxa"/>
            <w:tcBorders>
              <w:top w:val="single" w:sz="4" w:space="0" w:color="auto"/>
              <w:left w:val="nil"/>
              <w:bottom w:val="single" w:sz="4" w:space="0" w:color="auto"/>
              <w:right w:val="nil"/>
            </w:tcBorders>
            <w:noWrap/>
            <w:hideMark/>
          </w:tcPr>
          <w:p w14:paraId="79BE2983" w14:textId="77777777" w:rsidR="005C4208" w:rsidRPr="00AA2E95" w:rsidRDefault="005C4208" w:rsidP="003E0392">
            <w:pPr>
              <w:spacing w:before="60" w:after="60"/>
              <w:jc w:val="center"/>
              <w:rPr>
                <w:b/>
                <w:color w:val="000000"/>
                <w:sz w:val="22"/>
                <w:szCs w:val="22"/>
              </w:rPr>
            </w:pPr>
            <w:r w:rsidRPr="00AA2E95">
              <w:rPr>
                <w:b/>
                <w:sz w:val="22"/>
                <w:szCs w:val="22"/>
              </w:rPr>
              <w:t>Other forest</w:t>
            </w:r>
          </w:p>
        </w:tc>
        <w:tc>
          <w:tcPr>
            <w:tcW w:w="1558" w:type="dxa"/>
            <w:tcBorders>
              <w:top w:val="single" w:sz="4" w:space="0" w:color="auto"/>
              <w:left w:val="nil"/>
              <w:bottom w:val="single" w:sz="4" w:space="0" w:color="auto"/>
              <w:right w:val="nil"/>
            </w:tcBorders>
            <w:noWrap/>
            <w:vAlign w:val="bottom"/>
            <w:hideMark/>
          </w:tcPr>
          <w:p w14:paraId="79BE2984" w14:textId="77777777" w:rsidR="005C4208" w:rsidRPr="00AA2E95" w:rsidRDefault="005C4208" w:rsidP="003E0392">
            <w:pPr>
              <w:spacing w:before="60" w:after="60"/>
              <w:jc w:val="center"/>
              <w:rPr>
                <w:b/>
                <w:color w:val="000000"/>
                <w:sz w:val="22"/>
                <w:szCs w:val="22"/>
              </w:rPr>
            </w:pPr>
            <w:r w:rsidRPr="00AA2E95">
              <w:rPr>
                <w:b/>
                <w:sz w:val="22"/>
                <w:szCs w:val="22"/>
              </w:rPr>
              <w:t>Estimated total number of stems</w:t>
            </w:r>
          </w:p>
        </w:tc>
      </w:tr>
      <w:tr w:rsidR="005C4208" w:rsidRPr="00AA2E95" w14:paraId="79BE298A" w14:textId="77777777" w:rsidTr="00496C81">
        <w:trPr>
          <w:trHeight w:val="288"/>
        </w:trPr>
        <w:tc>
          <w:tcPr>
            <w:tcW w:w="3936" w:type="dxa"/>
            <w:tcBorders>
              <w:left w:val="nil"/>
              <w:bottom w:val="nil"/>
              <w:right w:val="nil"/>
            </w:tcBorders>
            <w:noWrap/>
            <w:vAlign w:val="bottom"/>
            <w:hideMark/>
          </w:tcPr>
          <w:p w14:paraId="79BE2986" w14:textId="77777777" w:rsidR="005C4208" w:rsidRPr="00AA2E95" w:rsidRDefault="005C4208" w:rsidP="00AA2E95">
            <w:pPr>
              <w:spacing w:before="60" w:after="60"/>
              <w:rPr>
                <w:color w:val="000000"/>
                <w:sz w:val="22"/>
                <w:szCs w:val="22"/>
              </w:rPr>
            </w:pPr>
            <w:r w:rsidRPr="00AA2E95">
              <w:rPr>
                <w:color w:val="000000"/>
                <w:sz w:val="22"/>
                <w:szCs w:val="22"/>
              </w:rPr>
              <w:t>Conservation and public reserves</w:t>
            </w:r>
          </w:p>
        </w:tc>
        <w:tc>
          <w:tcPr>
            <w:tcW w:w="1559" w:type="dxa"/>
            <w:tcBorders>
              <w:left w:val="nil"/>
              <w:bottom w:val="nil"/>
              <w:right w:val="nil"/>
            </w:tcBorders>
            <w:noWrap/>
            <w:vAlign w:val="bottom"/>
            <w:hideMark/>
          </w:tcPr>
          <w:p w14:paraId="79BE2987" w14:textId="77777777" w:rsidR="005C4208" w:rsidRPr="00AA2E95" w:rsidRDefault="005C4208" w:rsidP="003E0392">
            <w:pPr>
              <w:spacing w:before="60" w:after="60"/>
              <w:jc w:val="right"/>
              <w:rPr>
                <w:color w:val="000000"/>
                <w:sz w:val="22"/>
                <w:szCs w:val="22"/>
              </w:rPr>
            </w:pPr>
            <w:r w:rsidRPr="00AA2E95">
              <w:rPr>
                <w:color w:val="000000"/>
                <w:sz w:val="22"/>
                <w:szCs w:val="22"/>
              </w:rPr>
              <w:t>24,949,299</w:t>
            </w:r>
          </w:p>
        </w:tc>
        <w:tc>
          <w:tcPr>
            <w:tcW w:w="1560" w:type="dxa"/>
            <w:tcBorders>
              <w:left w:val="nil"/>
              <w:bottom w:val="nil"/>
              <w:right w:val="nil"/>
            </w:tcBorders>
            <w:noWrap/>
            <w:vAlign w:val="bottom"/>
            <w:hideMark/>
          </w:tcPr>
          <w:p w14:paraId="79BE2988" w14:textId="77777777" w:rsidR="005C4208" w:rsidRPr="00AA2E95" w:rsidRDefault="005C4208" w:rsidP="003E0392">
            <w:pPr>
              <w:spacing w:before="60" w:after="60"/>
              <w:jc w:val="right"/>
              <w:rPr>
                <w:color w:val="000000"/>
                <w:sz w:val="22"/>
                <w:szCs w:val="22"/>
              </w:rPr>
            </w:pPr>
            <w:r w:rsidRPr="00AA2E95">
              <w:rPr>
                <w:color w:val="000000"/>
                <w:sz w:val="22"/>
                <w:szCs w:val="22"/>
              </w:rPr>
              <w:t>40,673,152</w:t>
            </w:r>
          </w:p>
        </w:tc>
        <w:tc>
          <w:tcPr>
            <w:tcW w:w="1558" w:type="dxa"/>
            <w:tcBorders>
              <w:left w:val="nil"/>
              <w:bottom w:val="nil"/>
              <w:right w:val="nil"/>
            </w:tcBorders>
            <w:noWrap/>
            <w:vAlign w:val="bottom"/>
            <w:hideMark/>
          </w:tcPr>
          <w:p w14:paraId="79BE2989" w14:textId="77777777" w:rsidR="005C4208" w:rsidRPr="00AA2E95" w:rsidRDefault="005C4208" w:rsidP="003E0392">
            <w:pPr>
              <w:spacing w:before="60" w:after="60"/>
              <w:jc w:val="right"/>
              <w:rPr>
                <w:color w:val="000000"/>
                <w:sz w:val="22"/>
                <w:szCs w:val="22"/>
              </w:rPr>
            </w:pPr>
            <w:r w:rsidRPr="00AA2E95">
              <w:rPr>
                <w:color w:val="000000"/>
                <w:sz w:val="22"/>
                <w:szCs w:val="22"/>
              </w:rPr>
              <w:t>65,622,451</w:t>
            </w:r>
          </w:p>
        </w:tc>
      </w:tr>
      <w:tr w:rsidR="005C4208" w:rsidRPr="00AA2E95" w14:paraId="79BE298F" w14:textId="77777777" w:rsidTr="00496C81">
        <w:trPr>
          <w:trHeight w:val="288"/>
        </w:trPr>
        <w:tc>
          <w:tcPr>
            <w:tcW w:w="3936" w:type="dxa"/>
            <w:tcBorders>
              <w:top w:val="nil"/>
              <w:left w:val="nil"/>
              <w:bottom w:val="nil"/>
              <w:right w:val="nil"/>
            </w:tcBorders>
            <w:noWrap/>
            <w:vAlign w:val="bottom"/>
            <w:hideMark/>
          </w:tcPr>
          <w:p w14:paraId="79BE298B" w14:textId="77777777" w:rsidR="005C4208" w:rsidRPr="00AA2E95" w:rsidRDefault="005C4208" w:rsidP="00AA2E95">
            <w:pPr>
              <w:spacing w:before="60" w:after="60"/>
              <w:rPr>
                <w:color w:val="000000"/>
                <w:sz w:val="22"/>
                <w:szCs w:val="22"/>
              </w:rPr>
            </w:pPr>
            <w:r w:rsidRPr="00AA2E95">
              <w:rPr>
                <w:color w:val="000000"/>
                <w:sz w:val="22"/>
                <w:szCs w:val="22"/>
              </w:rPr>
              <w:t>Other publicly managed land</w:t>
            </w:r>
          </w:p>
        </w:tc>
        <w:tc>
          <w:tcPr>
            <w:tcW w:w="1559" w:type="dxa"/>
            <w:tcBorders>
              <w:top w:val="nil"/>
              <w:left w:val="nil"/>
              <w:bottom w:val="nil"/>
              <w:right w:val="nil"/>
            </w:tcBorders>
            <w:noWrap/>
            <w:vAlign w:val="bottom"/>
            <w:hideMark/>
          </w:tcPr>
          <w:p w14:paraId="79BE298C" w14:textId="77777777" w:rsidR="005C4208" w:rsidRPr="00AA2E95" w:rsidRDefault="005C4208" w:rsidP="003E0392">
            <w:pPr>
              <w:spacing w:before="60" w:after="60"/>
              <w:jc w:val="right"/>
              <w:rPr>
                <w:color w:val="000000"/>
                <w:sz w:val="22"/>
                <w:szCs w:val="22"/>
              </w:rPr>
            </w:pPr>
            <w:r w:rsidRPr="00AA2E95">
              <w:rPr>
                <w:color w:val="000000"/>
                <w:sz w:val="22"/>
                <w:szCs w:val="22"/>
              </w:rPr>
              <w:t>10,052,025</w:t>
            </w:r>
          </w:p>
        </w:tc>
        <w:tc>
          <w:tcPr>
            <w:tcW w:w="1560" w:type="dxa"/>
            <w:tcBorders>
              <w:top w:val="nil"/>
              <w:left w:val="nil"/>
              <w:bottom w:val="nil"/>
              <w:right w:val="nil"/>
            </w:tcBorders>
            <w:noWrap/>
            <w:vAlign w:val="bottom"/>
            <w:hideMark/>
          </w:tcPr>
          <w:p w14:paraId="79BE298D" w14:textId="77777777" w:rsidR="005C4208" w:rsidRPr="00AA2E95" w:rsidRDefault="005C4208" w:rsidP="003E0392">
            <w:pPr>
              <w:spacing w:before="60" w:after="60"/>
              <w:jc w:val="right"/>
              <w:rPr>
                <w:color w:val="000000"/>
                <w:sz w:val="22"/>
                <w:szCs w:val="22"/>
              </w:rPr>
            </w:pPr>
            <w:r w:rsidRPr="00AA2E95">
              <w:rPr>
                <w:color w:val="000000"/>
                <w:sz w:val="22"/>
                <w:szCs w:val="22"/>
              </w:rPr>
              <w:t>6,520,734</w:t>
            </w:r>
          </w:p>
        </w:tc>
        <w:tc>
          <w:tcPr>
            <w:tcW w:w="1558" w:type="dxa"/>
            <w:tcBorders>
              <w:top w:val="nil"/>
              <w:left w:val="nil"/>
              <w:bottom w:val="nil"/>
              <w:right w:val="nil"/>
            </w:tcBorders>
            <w:noWrap/>
            <w:vAlign w:val="bottom"/>
            <w:hideMark/>
          </w:tcPr>
          <w:p w14:paraId="79BE298E" w14:textId="77777777" w:rsidR="005C4208" w:rsidRPr="00AA2E95" w:rsidRDefault="005C4208" w:rsidP="003E0392">
            <w:pPr>
              <w:spacing w:before="60" w:after="60"/>
              <w:jc w:val="right"/>
              <w:rPr>
                <w:color w:val="000000"/>
                <w:sz w:val="22"/>
                <w:szCs w:val="22"/>
              </w:rPr>
            </w:pPr>
            <w:r w:rsidRPr="00AA2E95">
              <w:rPr>
                <w:color w:val="000000"/>
                <w:sz w:val="22"/>
                <w:szCs w:val="22"/>
              </w:rPr>
              <w:t>16,572,759</w:t>
            </w:r>
          </w:p>
        </w:tc>
      </w:tr>
      <w:tr w:rsidR="005C4208" w:rsidRPr="00AA2E95" w14:paraId="79BE2994" w14:textId="77777777" w:rsidTr="00496C81">
        <w:trPr>
          <w:trHeight w:val="288"/>
        </w:trPr>
        <w:tc>
          <w:tcPr>
            <w:tcW w:w="3936" w:type="dxa"/>
            <w:tcBorders>
              <w:top w:val="nil"/>
              <w:left w:val="nil"/>
              <w:right w:val="nil"/>
            </w:tcBorders>
            <w:noWrap/>
            <w:vAlign w:val="bottom"/>
            <w:hideMark/>
          </w:tcPr>
          <w:p w14:paraId="79BE2990" w14:textId="77777777" w:rsidR="005C4208" w:rsidRPr="00AA2E95" w:rsidRDefault="005C4208" w:rsidP="00AA2E95">
            <w:pPr>
              <w:spacing w:before="60" w:after="60"/>
              <w:rPr>
                <w:color w:val="000000"/>
                <w:sz w:val="22"/>
                <w:szCs w:val="22"/>
              </w:rPr>
            </w:pPr>
            <w:r w:rsidRPr="00AA2E95">
              <w:rPr>
                <w:color w:val="000000"/>
                <w:sz w:val="22"/>
                <w:szCs w:val="22"/>
              </w:rPr>
              <w:t>Permanent Timber Production Zone land</w:t>
            </w:r>
          </w:p>
        </w:tc>
        <w:tc>
          <w:tcPr>
            <w:tcW w:w="1559" w:type="dxa"/>
            <w:tcBorders>
              <w:top w:val="nil"/>
              <w:left w:val="nil"/>
              <w:right w:val="nil"/>
            </w:tcBorders>
            <w:noWrap/>
            <w:vAlign w:val="bottom"/>
            <w:hideMark/>
          </w:tcPr>
          <w:p w14:paraId="79BE2991" w14:textId="77777777" w:rsidR="005C4208" w:rsidRPr="00AA2E95" w:rsidRDefault="005C4208" w:rsidP="003E0392">
            <w:pPr>
              <w:spacing w:before="60" w:after="60"/>
              <w:jc w:val="right"/>
              <w:rPr>
                <w:color w:val="000000"/>
                <w:sz w:val="22"/>
                <w:szCs w:val="22"/>
              </w:rPr>
            </w:pPr>
            <w:r w:rsidRPr="00AA2E95">
              <w:rPr>
                <w:color w:val="000000"/>
                <w:sz w:val="22"/>
                <w:szCs w:val="22"/>
              </w:rPr>
              <w:t>25,546,235</w:t>
            </w:r>
          </w:p>
        </w:tc>
        <w:tc>
          <w:tcPr>
            <w:tcW w:w="1560" w:type="dxa"/>
            <w:tcBorders>
              <w:top w:val="nil"/>
              <w:left w:val="nil"/>
              <w:right w:val="nil"/>
            </w:tcBorders>
            <w:noWrap/>
            <w:vAlign w:val="bottom"/>
            <w:hideMark/>
          </w:tcPr>
          <w:p w14:paraId="79BE2992" w14:textId="77777777" w:rsidR="005C4208" w:rsidRPr="00AA2E95" w:rsidRDefault="005C4208" w:rsidP="003E0392">
            <w:pPr>
              <w:spacing w:before="60" w:after="60"/>
              <w:jc w:val="right"/>
              <w:rPr>
                <w:color w:val="000000"/>
                <w:sz w:val="22"/>
                <w:szCs w:val="22"/>
              </w:rPr>
            </w:pPr>
            <w:r w:rsidRPr="00AA2E95">
              <w:rPr>
                <w:color w:val="000000"/>
                <w:sz w:val="22"/>
                <w:szCs w:val="22"/>
              </w:rPr>
              <w:t>7,274,419</w:t>
            </w:r>
          </w:p>
        </w:tc>
        <w:tc>
          <w:tcPr>
            <w:tcW w:w="1558" w:type="dxa"/>
            <w:tcBorders>
              <w:top w:val="nil"/>
              <w:left w:val="nil"/>
              <w:right w:val="nil"/>
            </w:tcBorders>
            <w:noWrap/>
            <w:vAlign w:val="bottom"/>
            <w:hideMark/>
          </w:tcPr>
          <w:p w14:paraId="79BE2993" w14:textId="77777777" w:rsidR="005C4208" w:rsidRPr="00AA2E95" w:rsidRDefault="005C4208" w:rsidP="003E0392">
            <w:pPr>
              <w:spacing w:before="60" w:after="60"/>
              <w:jc w:val="right"/>
              <w:rPr>
                <w:color w:val="000000"/>
                <w:sz w:val="22"/>
                <w:szCs w:val="22"/>
              </w:rPr>
            </w:pPr>
            <w:r w:rsidRPr="00AA2E95">
              <w:rPr>
                <w:color w:val="000000"/>
                <w:sz w:val="22"/>
                <w:szCs w:val="22"/>
              </w:rPr>
              <w:t>32,820,654</w:t>
            </w:r>
          </w:p>
        </w:tc>
      </w:tr>
      <w:tr w:rsidR="005C4208" w:rsidRPr="00AA2E95" w14:paraId="79BE2999" w14:textId="77777777" w:rsidTr="00496C81">
        <w:trPr>
          <w:trHeight w:val="267"/>
        </w:trPr>
        <w:tc>
          <w:tcPr>
            <w:tcW w:w="3936" w:type="dxa"/>
            <w:tcBorders>
              <w:top w:val="nil"/>
              <w:left w:val="nil"/>
              <w:bottom w:val="single" w:sz="4" w:space="0" w:color="auto"/>
              <w:right w:val="nil"/>
            </w:tcBorders>
            <w:noWrap/>
            <w:vAlign w:val="bottom"/>
            <w:hideMark/>
          </w:tcPr>
          <w:p w14:paraId="79BE2995" w14:textId="77777777" w:rsidR="005C4208" w:rsidRPr="00AA2E95" w:rsidRDefault="005C4208" w:rsidP="00AA2E95">
            <w:pPr>
              <w:spacing w:before="60" w:after="60"/>
              <w:rPr>
                <w:color w:val="000000"/>
                <w:sz w:val="22"/>
                <w:szCs w:val="22"/>
              </w:rPr>
            </w:pPr>
            <w:r w:rsidRPr="00AA2E95">
              <w:rPr>
                <w:color w:val="000000"/>
                <w:sz w:val="22"/>
                <w:szCs w:val="22"/>
              </w:rPr>
              <w:t>Private freehold land</w:t>
            </w:r>
          </w:p>
        </w:tc>
        <w:tc>
          <w:tcPr>
            <w:tcW w:w="1559" w:type="dxa"/>
            <w:tcBorders>
              <w:top w:val="nil"/>
              <w:left w:val="nil"/>
              <w:bottom w:val="single" w:sz="4" w:space="0" w:color="auto"/>
              <w:right w:val="nil"/>
            </w:tcBorders>
            <w:noWrap/>
            <w:hideMark/>
          </w:tcPr>
          <w:p w14:paraId="79BE2996" w14:textId="77777777" w:rsidR="005C4208" w:rsidRPr="00AA2E95" w:rsidRDefault="005C4208" w:rsidP="003E0392">
            <w:pPr>
              <w:spacing w:before="60" w:after="60"/>
              <w:jc w:val="right"/>
              <w:rPr>
                <w:color w:val="000000"/>
                <w:sz w:val="22"/>
                <w:szCs w:val="22"/>
              </w:rPr>
            </w:pPr>
            <w:r w:rsidRPr="00AA2E95">
              <w:rPr>
                <w:color w:val="000000"/>
                <w:sz w:val="22"/>
                <w:szCs w:val="22"/>
              </w:rPr>
              <w:t>12,932,081</w:t>
            </w:r>
          </w:p>
        </w:tc>
        <w:tc>
          <w:tcPr>
            <w:tcW w:w="1560" w:type="dxa"/>
            <w:tcBorders>
              <w:top w:val="nil"/>
              <w:left w:val="nil"/>
              <w:bottom w:val="single" w:sz="4" w:space="0" w:color="auto"/>
              <w:right w:val="nil"/>
            </w:tcBorders>
            <w:noWrap/>
            <w:hideMark/>
          </w:tcPr>
          <w:p w14:paraId="79BE2997" w14:textId="77777777" w:rsidR="005C4208" w:rsidRPr="00AA2E95" w:rsidRDefault="005C4208" w:rsidP="003E0392">
            <w:pPr>
              <w:spacing w:before="60" w:after="60"/>
              <w:jc w:val="right"/>
              <w:rPr>
                <w:color w:val="000000"/>
                <w:sz w:val="22"/>
                <w:szCs w:val="22"/>
              </w:rPr>
            </w:pPr>
            <w:r w:rsidRPr="00AA2E95">
              <w:rPr>
                <w:color w:val="000000"/>
                <w:sz w:val="22"/>
                <w:szCs w:val="22"/>
              </w:rPr>
              <w:t>3,250,159</w:t>
            </w:r>
          </w:p>
        </w:tc>
        <w:tc>
          <w:tcPr>
            <w:tcW w:w="1558" w:type="dxa"/>
            <w:tcBorders>
              <w:top w:val="nil"/>
              <w:left w:val="nil"/>
              <w:bottom w:val="single" w:sz="4" w:space="0" w:color="auto"/>
              <w:right w:val="nil"/>
            </w:tcBorders>
            <w:noWrap/>
            <w:hideMark/>
          </w:tcPr>
          <w:p w14:paraId="79BE2998" w14:textId="77777777" w:rsidR="005C4208" w:rsidRPr="00AA2E95" w:rsidRDefault="005C4208" w:rsidP="003E0392">
            <w:pPr>
              <w:spacing w:before="60" w:after="60"/>
              <w:jc w:val="right"/>
              <w:rPr>
                <w:color w:val="000000"/>
                <w:sz w:val="22"/>
                <w:szCs w:val="22"/>
              </w:rPr>
            </w:pPr>
            <w:r w:rsidRPr="00AA2E95">
              <w:rPr>
                <w:color w:val="000000"/>
                <w:sz w:val="22"/>
                <w:szCs w:val="22"/>
              </w:rPr>
              <w:t>16,182,240</w:t>
            </w:r>
          </w:p>
        </w:tc>
      </w:tr>
      <w:tr w:rsidR="005C4208" w:rsidRPr="00AA2E95" w14:paraId="79BE299E" w14:textId="77777777" w:rsidTr="00496C81">
        <w:trPr>
          <w:trHeight w:val="288"/>
        </w:trPr>
        <w:tc>
          <w:tcPr>
            <w:tcW w:w="3936" w:type="dxa"/>
            <w:tcBorders>
              <w:top w:val="single" w:sz="4" w:space="0" w:color="auto"/>
              <w:left w:val="nil"/>
              <w:bottom w:val="single" w:sz="4" w:space="0" w:color="auto"/>
              <w:right w:val="nil"/>
            </w:tcBorders>
            <w:shd w:val="clear" w:color="auto" w:fill="FFFFFF"/>
            <w:noWrap/>
            <w:hideMark/>
          </w:tcPr>
          <w:p w14:paraId="79BE299A" w14:textId="77777777" w:rsidR="005C4208" w:rsidRPr="00AA2E95" w:rsidRDefault="005C4208" w:rsidP="00AA2E95">
            <w:pPr>
              <w:spacing w:before="60" w:after="60"/>
              <w:rPr>
                <w:color w:val="000000"/>
                <w:sz w:val="22"/>
                <w:szCs w:val="22"/>
              </w:rPr>
            </w:pPr>
            <w:r w:rsidRPr="00AA2E95">
              <w:rPr>
                <w:b/>
                <w:sz w:val="22"/>
                <w:szCs w:val="22"/>
              </w:rPr>
              <w:t xml:space="preserve">Totals </w:t>
            </w:r>
          </w:p>
        </w:tc>
        <w:tc>
          <w:tcPr>
            <w:tcW w:w="1559" w:type="dxa"/>
            <w:tcBorders>
              <w:top w:val="single" w:sz="4" w:space="0" w:color="auto"/>
              <w:left w:val="nil"/>
              <w:bottom w:val="single" w:sz="4" w:space="0" w:color="auto"/>
              <w:right w:val="nil"/>
            </w:tcBorders>
            <w:shd w:val="clear" w:color="auto" w:fill="FFFFFF"/>
            <w:noWrap/>
            <w:vAlign w:val="bottom"/>
            <w:hideMark/>
          </w:tcPr>
          <w:p w14:paraId="79BE299B" w14:textId="77777777" w:rsidR="005C4208" w:rsidRPr="00AA2E95" w:rsidRDefault="005C4208" w:rsidP="003E0392">
            <w:pPr>
              <w:spacing w:before="60" w:after="60"/>
              <w:jc w:val="right"/>
              <w:rPr>
                <w:color w:val="000000"/>
                <w:sz w:val="22"/>
                <w:szCs w:val="22"/>
              </w:rPr>
            </w:pPr>
            <w:r w:rsidRPr="00AA2E95">
              <w:rPr>
                <w:b/>
                <w:color w:val="000000"/>
                <w:sz w:val="22"/>
                <w:szCs w:val="22"/>
              </w:rPr>
              <w:t>73,479,640</w:t>
            </w:r>
          </w:p>
        </w:tc>
        <w:tc>
          <w:tcPr>
            <w:tcW w:w="1560" w:type="dxa"/>
            <w:tcBorders>
              <w:top w:val="single" w:sz="4" w:space="0" w:color="auto"/>
              <w:left w:val="nil"/>
              <w:bottom w:val="single" w:sz="4" w:space="0" w:color="auto"/>
              <w:right w:val="nil"/>
            </w:tcBorders>
            <w:shd w:val="clear" w:color="auto" w:fill="FFFFFF"/>
            <w:noWrap/>
            <w:vAlign w:val="bottom"/>
            <w:hideMark/>
          </w:tcPr>
          <w:p w14:paraId="79BE299C" w14:textId="77777777" w:rsidR="005C4208" w:rsidRPr="00AA2E95" w:rsidRDefault="005C4208" w:rsidP="003E0392">
            <w:pPr>
              <w:spacing w:before="60" w:after="60"/>
              <w:jc w:val="right"/>
              <w:rPr>
                <w:color w:val="000000"/>
                <w:sz w:val="22"/>
                <w:szCs w:val="22"/>
              </w:rPr>
            </w:pPr>
            <w:r w:rsidRPr="00AA2E95">
              <w:rPr>
                <w:b/>
                <w:color w:val="000000"/>
                <w:sz w:val="22"/>
                <w:szCs w:val="22"/>
              </w:rPr>
              <w:t>57,718,464</w:t>
            </w:r>
          </w:p>
        </w:tc>
        <w:tc>
          <w:tcPr>
            <w:tcW w:w="1558" w:type="dxa"/>
            <w:tcBorders>
              <w:top w:val="single" w:sz="4" w:space="0" w:color="auto"/>
              <w:left w:val="nil"/>
              <w:bottom w:val="single" w:sz="4" w:space="0" w:color="auto"/>
              <w:right w:val="nil"/>
            </w:tcBorders>
            <w:shd w:val="clear" w:color="auto" w:fill="FFFFFF"/>
            <w:noWrap/>
            <w:vAlign w:val="bottom"/>
            <w:hideMark/>
          </w:tcPr>
          <w:p w14:paraId="79BE299D" w14:textId="77777777" w:rsidR="005C4208" w:rsidRPr="00AA2E95" w:rsidRDefault="005C4208" w:rsidP="003E0392">
            <w:pPr>
              <w:spacing w:before="60" w:after="60"/>
              <w:jc w:val="right"/>
              <w:rPr>
                <w:color w:val="000000"/>
                <w:sz w:val="22"/>
                <w:szCs w:val="22"/>
              </w:rPr>
            </w:pPr>
            <w:r w:rsidRPr="00AA2E95">
              <w:rPr>
                <w:b/>
                <w:color w:val="000000"/>
                <w:sz w:val="22"/>
                <w:szCs w:val="22"/>
              </w:rPr>
              <w:t>131,198,104</w:t>
            </w:r>
          </w:p>
        </w:tc>
      </w:tr>
    </w:tbl>
    <w:p w14:paraId="79BE299F" w14:textId="77777777" w:rsidR="005C4208" w:rsidRPr="005C4208" w:rsidRDefault="005C4208" w:rsidP="00AA2E95">
      <w:pPr>
        <w:spacing w:before="60" w:afterLines="60" w:after="144"/>
        <w:rPr>
          <w:i/>
        </w:rPr>
      </w:pPr>
      <w:r w:rsidRPr="005C4208">
        <w:rPr>
          <w:i/>
          <w:sz w:val="20"/>
          <w:szCs w:val="20"/>
        </w:rPr>
        <w:t>Source: Forest Practices Authority, 2017</w:t>
      </w:r>
    </w:p>
    <w:p w14:paraId="79BE29A0" w14:textId="77777777" w:rsidR="005C4208" w:rsidRDefault="005C4208" w:rsidP="004959C3">
      <w:pPr>
        <w:spacing w:afterLines="60" w:after="144"/>
      </w:pPr>
    </w:p>
    <w:p w14:paraId="79BE29A1" w14:textId="77777777" w:rsidR="005C4208" w:rsidRPr="0061345D" w:rsidRDefault="005C4208" w:rsidP="00413449">
      <w:pPr>
        <w:spacing w:after="120"/>
        <w:sectPr w:rsidR="005C4208" w:rsidRPr="0061345D" w:rsidSect="00413F77">
          <w:headerReference w:type="even" r:id="rId28"/>
          <w:headerReference w:type="default" r:id="rId29"/>
          <w:footerReference w:type="even" r:id="rId30"/>
          <w:footerReference w:type="default" r:id="rId31"/>
          <w:headerReference w:type="first" r:id="rId32"/>
          <w:footerReference w:type="first" r:id="rId33"/>
          <w:type w:val="continuous"/>
          <w:pgSz w:w="11906" w:h="16838"/>
          <w:pgMar w:top="1418" w:right="1646" w:bottom="1418" w:left="1701" w:header="709" w:footer="709" w:gutter="0"/>
          <w:cols w:space="708"/>
          <w:titlePg/>
          <w:docGrid w:linePitch="360"/>
        </w:sectPr>
      </w:pPr>
    </w:p>
    <w:p w14:paraId="79BE29A2" w14:textId="77777777" w:rsidR="00B90F70" w:rsidRPr="00ED7E77" w:rsidRDefault="00B90F70" w:rsidP="00ED7E77">
      <w:pPr>
        <w:pStyle w:val="Heading1"/>
        <w:spacing w:after="120"/>
        <w:jc w:val="left"/>
        <w:rPr>
          <w:b/>
          <w:bCs/>
          <w:sz w:val="28"/>
          <w:u w:val="none"/>
        </w:rPr>
      </w:pPr>
      <w:bookmarkStart w:id="54" w:name="_Toc479785049"/>
      <w:bookmarkStart w:id="55" w:name="_Toc152139765"/>
      <w:r w:rsidRPr="00ED7E77">
        <w:rPr>
          <w:b/>
          <w:bCs/>
          <w:sz w:val="28"/>
          <w:u w:val="none"/>
        </w:rPr>
        <w:t xml:space="preserve">Appendix </w:t>
      </w:r>
      <w:r w:rsidR="006F4D3E">
        <w:rPr>
          <w:b/>
          <w:bCs/>
          <w:sz w:val="28"/>
          <w:u w:val="none"/>
        </w:rPr>
        <w:t>2</w:t>
      </w:r>
      <w:r w:rsidRPr="00ED7E77">
        <w:rPr>
          <w:b/>
          <w:bCs/>
          <w:sz w:val="28"/>
          <w:u w:val="none"/>
        </w:rPr>
        <w:t xml:space="preserve">: </w:t>
      </w:r>
      <w:r w:rsidR="00407BDB">
        <w:rPr>
          <w:b/>
          <w:bCs/>
          <w:sz w:val="28"/>
          <w:u w:val="none"/>
        </w:rPr>
        <w:t xml:space="preserve">FPA </w:t>
      </w:r>
      <w:r w:rsidRPr="00ED7E77">
        <w:rPr>
          <w:b/>
          <w:bCs/>
          <w:sz w:val="28"/>
          <w:u w:val="none"/>
        </w:rPr>
        <w:t xml:space="preserve">Treefern research </w:t>
      </w:r>
      <w:bookmarkEnd w:id="54"/>
    </w:p>
    <w:p w14:paraId="79BE29A3" w14:textId="77777777" w:rsidR="00B90F70" w:rsidRDefault="00B90F70" w:rsidP="00B90F70">
      <w:pPr>
        <w:spacing w:after="120"/>
      </w:pPr>
      <w:r w:rsidRPr="0061345D">
        <w:t xml:space="preserve">The introduction of the Tasmanian </w:t>
      </w:r>
      <w:r w:rsidRPr="00413449">
        <w:rPr>
          <w:i/>
        </w:rPr>
        <w:t>Treefern management plan</w:t>
      </w:r>
      <w:r w:rsidRPr="0061345D">
        <w:t xml:space="preserve"> and tagging system </w:t>
      </w:r>
      <w:r>
        <w:t xml:space="preserve">generated </w:t>
      </w:r>
      <w:r w:rsidRPr="0061345D">
        <w:t>funding for the implementation, monitoring and enforcement of the plan by the F</w:t>
      </w:r>
      <w:r>
        <w:t>PA</w:t>
      </w:r>
      <w:r w:rsidRPr="0061345D">
        <w:t xml:space="preserve">. These funds </w:t>
      </w:r>
      <w:r>
        <w:t xml:space="preserve">are </w:t>
      </w:r>
      <w:r w:rsidRPr="0061345D">
        <w:t xml:space="preserve">also to be used for undertaking research into the sustainable management of </w:t>
      </w:r>
      <w:r>
        <w:t>treefern</w:t>
      </w:r>
      <w:r w:rsidRPr="0061345D">
        <w:t>s.</w:t>
      </w:r>
    </w:p>
    <w:p w14:paraId="79BE29A4" w14:textId="77777777" w:rsidR="00B90F70" w:rsidRDefault="00B90F70" w:rsidP="009E3C14">
      <w:r>
        <w:t xml:space="preserve">The FPA </w:t>
      </w:r>
      <w:r w:rsidR="00B62EDD">
        <w:t>will address</w:t>
      </w:r>
      <w:r>
        <w:t xml:space="preserve"> questions regarding the effectiveness of the </w:t>
      </w:r>
      <w:r w:rsidR="00021B9D">
        <w:t xml:space="preserve">current </w:t>
      </w:r>
      <w:r>
        <w:t xml:space="preserve">management prescriptions on </w:t>
      </w:r>
      <w:r w:rsidRPr="00ED7E77">
        <w:rPr>
          <w:i/>
        </w:rPr>
        <w:t>Dicksonia</w:t>
      </w:r>
      <w:r>
        <w:t xml:space="preserve">, the distribution and likely impacts </w:t>
      </w:r>
      <w:r w:rsidR="000D13F4">
        <w:t xml:space="preserve">of forestry </w:t>
      </w:r>
      <w:r>
        <w:t xml:space="preserve">on </w:t>
      </w:r>
      <w:r w:rsidRPr="00ED7E77">
        <w:rPr>
          <w:i/>
        </w:rPr>
        <w:t>Cyathea australis</w:t>
      </w:r>
      <w:r w:rsidR="00021B9D">
        <w:t>,</w:t>
      </w:r>
      <w:r>
        <w:t xml:space="preserve"> and </w:t>
      </w:r>
      <w:r w:rsidR="00021B9D">
        <w:t xml:space="preserve">assessing the likely </w:t>
      </w:r>
      <w:r>
        <w:t xml:space="preserve">impacts </w:t>
      </w:r>
      <w:r w:rsidR="000D13F4">
        <w:t xml:space="preserve">of </w:t>
      </w:r>
      <w:r w:rsidR="00407BDB">
        <w:t xml:space="preserve">partial </w:t>
      </w:r>
      <w:r w:rsidR="000D13F4">
        <w:t xml:space="preserve">harvest operations </w:t>
      </w:r>
      <w:r>
        <w:t xml:space="preserve">on </w:t>
      </w:r>
      <w:r w:rsidRPr="00ED7E77">
        <w:rPr>
          <w:i/>
        </w:rPr>
        <w:t>Dicksonia</w:t>
      </w:r>
      <w:r w:rsidR="00B52CD0">
        <w:rPr>
          <w:i/>
        </w:rPr>
        <w:t xml:space="preserve"> </w:t>
      </w:r>
      <w:r w:rsidR="00B52CD0">
        <w:t>in three projects</w:t>
      </w:r>
      <w:r>
        <w:t xml:space="preserve">. </w:t>
      </w:r>
      <w:r w:rsidRPr="0061345D">
        <w:t xml:space="preserve">The following </w:t>
      </w:r>
      <w:r>
        <w:t>sections provide a summary of these projects.</w:t>
      </w:r>
    </w:p>
    <w:p w14:paraId="79BE29A5" w14:textId="77777777" w:rsidR="00021B9D" w:rsidRDefault="00021B9D" w:rsidP="009E3C14">
      <w:pPr>
        <w:rPr>
          <w:rStyle w:val="Heading1Char"/>
          <w:b/>
          <w:bCs/>
          <w:sz w:val="28"/>
          <w:u w:val="none"/>
        </w:rPr>
      </w:pPr>
    </w:p>
    <w:p w14:paraId="79BE29A6" w14:textId="77777777" w:rsidR="00B90F70" w:rsidRDefault="00B90F70" w:rsidP="00413449">
      <w:pPr>
        <w:spacing w:after="120"/>
        <w:rPr>
          <w:i/>
        </w:rPr>
      </w:pPr>
      <w:r w:rsidRPr="00ED7E77">
        <w:rPr>
          <w:b/>
          <w:u w:val="single"/>
        </w:rPr>
        <w:t>Project 1:</w:t>
      </w:r>
      <w:r w:rsidRPr="00ED7E77">
        <w:rPr>
          <w:u w:val="single"/>
        </w:rPr>
        <w:t xml:space="preserve"> Influence of site </w:t>
      </w:r>
      <w:r w:rsidR="006F4D3E" w:rsidRPr="006F4D3E">
        <w:rPr>
          <w:u w:val="single"/>
        </w:rPr>
        <w:t>and disturbance history on tree</w:t>
      </w:r>
      <w:r w:rsidRPr="00ED7E77">
        <w:rPr>
          <w:u w:val="single"/>
        </w:rPr>
        <w:t>fern dynamics in Tasmania and Victoria: implications for epiphyte and plant diversity</w:t>
      </w:r>
      <w:r w:rsidR="000D13F4" w:rsidRPr="00ED7E77">
        <w:rPr>
          <w:u w:val="single"/>
        </w:rPr>
        <w:t>.</w:t>
      </w:r>
      <w:r w:rsidRPr="00ED7E77" w:rsidDel="00B90F70">
        <w:rPr>
          <w:u w:val="single"/>
        </w:rPr>
        <w:t xml:space="preserve"> </w:t>
      </w:r>
      <w:bookmarkEnd w:id="55"/>
    </w:p>
    <w:p w14:paraId="79BE29A7" w14:textId="77777777" w:rsidR="00021B9D" w:rsidRDefault="000D13F4" w:rsidP="00021B9D">
      <w:pPr>
        <w:spacing w:after="120"/>
      </w:pPr>
      <w:r w:rsidRPr="000D13F4">
        <w:t>Tree</w:t>
      </w:r>
      <w:r w:rsidR="00407BDB" w:rsidRPr="00407BDB">
        <w:t xml:space="preserve">ferns are a </w:t>
      </w:r>
      <w:r w:rsidR="00021B9D" w:rsidRPr="00ED7E77">
        <w:t xml:space="preserve">dominant understorey group in wet eucalypt forests of Victoria and Tasmania and form an integral part of the ecology providing habitat for many vascular and non-vascular plants and invertebrates. The Tasmanian population of </w:t>
      </w:r>
      <w:r w:rsidR="00021B9D" w:rsidRPr="00021B9D">
        <w:rPr>
          <w:i/>
        </w:rPr>
        <w:t>Dicksonia antarctica</w:t>
      </w:r>
      <w:r w:rsidR="00021B9D" w:rsidRPr="00ED7E77">
        <w:t xml:space="preserve"> exceeds 130 million with ~50% of the population within formal and informal reserves.  The survival of </w:t>
      </w:r>
      <w:r w:rsidR="00021B9D" w:rsidRPr="00021B9D">
        <w:rPr>
          <w:i/>
        </w:rPr>
        <w:t>D. antarctica</w:t>
      </w:r>
      <w:r w:rsidR="00021B9D" w:rsidRPr="00ED7E77">
        <w:t xml:space="preserve"> is known to be affected by the logging and regeneration process associated with native forest silviculture (Chuter 2003). Only </w:t>
      </w:r>
      <w:r w:rsidR="00021B9D" w:rsidRPr="00021B9D">
        <w:rPr>
          <w:i/>
        </w:rPr>
        <w:t>D. antarctica</w:t>
      </w:r>
      <w:r w:rsidR="00021B9D" w:rsidRPr="00ED7E77">
        <w:t xml:space="preserve"> is currently approved for harvesting</w:t>
      </w:r>
      <w:r w:rsidR="00021B9D">
        <w:t>.</w:t>
      </w:r>
    </w:p>
    <w:p w14:paraId="79BE29A8" w14:textId="77777777" w:rsidR="000D13F4" w:rsidRDefault="000D13F4" w:rsidP="000D13F4">
      <w:pPr>
        <w:spacing w:after="120"/>
      </w:pPr>
      <w:r>
        <w:t>In areas subject to forestry operations, treeferns are retained through existing requirements and prescriptions, including streamside reserves, habitat clumps, wildlife habitat strips, aggregates and ‘treefern islands’ (areas with high densities of treeferns that may be subject to constraints in Forest Practices Plans). Streamside reserves are a known refuge for many plants, including</w:t>
      </w:r>
      <w:r w:rsidRPr="00407BDB">
        <w:t xml:space="preserve"> bryophytes (van Galen et al. 2016) and</w:t>
      </w:r>
      <w:r>
        <w:t xml:space="preserve"> </w:t>
      </w:r>
      <w:r w:rsidRPr="00407BDB">
        <w:t>treeferns (Fox and Turner 2004).</w:t>
      </w:r>
      <w:r>
        <w:t xml:space="preserve"> Treeferns are long lived, take a long time to grow (</w:t>
      </w:r>
      <w:r w:rsidRPr="00407BDB">
        <w:t>Mueck et al. 1996) and</w:t>
      </w:r>
      <w:r>
        <w:t xml:space="preserve"> thrive in moist environments such as streamside reserves. It is believed that reservation and retention of treeferns in these types of reserves provides a sufficient source of spores for regenerating the species in logged areas. It is also assumed that treeferns in retained patches support late-successional epiphytes, and would therefore contribute to the maintenance of biodiversity by providing a resource of propagules for recolonisation of the regenerating forests by these species.</w:t>
      </w:r>
    </w:p>
    <w:p w14:paraId="79BE29A9" w14:textId="77777777" w:rsidR="000D13F4" w:rsidRDefault="000D13F4" w:rsidP="000D13F4">
      <w:pPr>
        <w:spacing w:after="120"/>
      </w:pPr>
      <w:r>
        <w:t xml:space="preserve">Despite these assumptions, there are few data regarding the comparative ecology of </w:t>
      </w:r>
      <w:r w:rsidRPr="00ED7E77">
        <w:rPr>
          <w:i/>
        </w:rPr>
        <w:t>D. antarctica</w:t>
      </w:r>
      <w:r>
        <w:t xml:space="preserve"> and </w:t>
      </w:r>
      <w:r w:rsidRPr="00ED7E77">
        <w:rPr>
          <w:i/>
        </w:rPr>
        <w:t>C. australis</w:t>
      </w:r>
      <w:r>
        <w:t xml:space="preserve"> in streamside reserves and the adjacent production forestry area. Data on the identification of fern spores from within logged areas adjacent to streamside reserves is also limited due to the difficulties of identifying fern spores to genus/species level and the length of time required to grow fern spores to a size where identification of the fern sporophyte can be made with confidence (Chuter 2003). </w:t>
      </w:r>
    </w:p>
    <w:p w14:paraId="79BE29AA" w14:textId="77777777" w:rsidR="000D13F4" w:rsidRDefault="000D13F4" w:rsidP="000D13F4">
      <w:pPr>
        <w:spacing w:after="120"/>
      </w:pPr>
      <w:r>
        <w:t>There are few data on the temporal composition of epiphytes on the trunks of treeferns with time since disturba</w:t>
      </w:r>
      <w:r w:rsidRPr="00407BDB">
        <w:t>nce. Turner (2003)</w:t>
      </w:r>
      <w:r>
        <w:t xml:space="preserve"> recorded bryophyte composition and richness (but not abundance) on </w:t>
      </w:r>
      <w:r w:rsidRPr="00ED7E77">
        <w:rPr>
          <w:i/>
        </w:rPr>
        <w:t>D. antarctica</w:t>
      </w:r>
      <w:r>
        <w:t xml:space="preserve"> trunks from 10 – 100-year-old wet eucalypt forest regenerating after disturbance (wildfire and clearfell burn and sow silviculture); vascular plant epiphytes were recorded but not in association with substrate host. Roberts et al. (2005) recorded composition and richness of bryophytes and vascular plant epiphytes on </w:t>
      </w:r>
      <w:r w:rsidRPr="00966E28">
        <w:rPr>
          <w:i/>
        </w:rPr>
        <w:t>D. antarctica</w:t>
      </w:r>
      <w:r>
        <w:t xml:space="preserve"> trunks but sites were not stratified by time since disturbance or production forestry. Neither Turner (</w:t>
      </w:r>
      <w:r w:rsidRPr="00AB2BDE">
        <w:t>2003) nor Roberts et al. (2005) collected</w:t>
      </w:r>
      <w:r>
        <w:t xml:space="preserve"> epiphytic data on </w:t>
      </w:r>
      <w:r w:rsidRPr="00966E28">
        <w:rPr>
          <w:i/>
        </w:rPr>
        <w:t>C. australis</w:t>
      </w:r>
      <w:r>
        <w:t xml:space="preserve">. Data from Turner (2003) and Roberts et al. (2005) has been utilised to assist with site selection. This project will extend the work </w:t>
      </w:r>
      <w:r w:rsidRPr="00AB2BDE">
        <w:t>of Baker et al. (2013) where</w:t>
      </w:r>
      <w:r>
        <w:t xml:space="preserve"> the influence of unlogged forest on log and ground bryophyte establishment in harvested forest was found to occur up to 50 m into the harvested area. </w:t>
      </w:r>
    </w:p>
    <w:p w14:paraId="79BE29AB" w14:textId="77777777" w:rsidR="000D13F4" w:rsidRDefault="000D13F4" w:rsidP="009E3C14">
      <w:r>
        <w:t xml:space="preserve">This project will therefore aim to collect data to fill the gaps in knowledge outlined above and enable the effectiveness of the treefern management prescriptions and assumptions to be assessed.  </w:t>
      </w:r>
    </w:p>
    <w:p w14:paraId="79BE29AC" w14:textId="77777777" w:rsidR="000D13F4" w:rsidRDefault="000D13F4" w:rsidP="009E3C14">
      <w:pPr>
        <w:rPr>
          <w:b/>
          <w:u w:val="single"/>
        </w:rPr>
      </w:pPr>
    </w:p>
    <w:p w14:paraId="79BE29AD" w14:textId="77777777" w:rsidR="006F4D3E" w:rsidRDefault="000D13F4" w:rsidP="000D13F4">
      <w:pPr>
        <w:spacing w:after="120"/>
        <w:rPr>
          <w:u w:val="single"/>
        </w:rPr>
      </w:pPr>
      <w:r w:rsidRPr="00C81910">
        <w:rPr>
          <w:b/>
          <w:u w:val="single"/>
        </w:rPr>
        <w:t xml:space="preserve">Project </w:t>
      </w:r>
      <w:r>
        <w:rPr>
          <w:b/>
          <w:u w:val="single"/>
        </w:rPr>
        <w:t>2</w:t>
      </w:r>
      <w:r w:rsidRPr="00C81910">
        <w:rPr>
          <w:b/>
          <w:u w:val="single"/>
        </w:rPr>
        <w:t>:</w:t>
      </w:r>
      <w:r w:rsidRPr="00C81910">
        <w:rPr>
          <w:u w:val="single"/>
        </w:rPr>
        <w:t xml:space="preserve"> </w:t>
      </w:r>
      <w:r w:rsidR="00FA6D8F">
        <w:rPr>
          <w:u w:val="single"/>
        </w:rPr>
        <w:t>P</w:t>
      </w:r>
      <w:r w:rsidR="006F4D3E" w:rsidRPr="006F4D3E">
        <w:rPr>
          <w:u w:val="single"/>
        </w:rPr>
        <w:t xml:space="preserve">opulation distribution, density and epiphytic diversity of </w:t>
      </w:r>
      <w:r w:rsidR="006F4D3E" w:rsidRPr="00966E28">
        <w:rPr>
          <w:i/>
          <w:u w:val="single"/>
        </w:rPr>
        <w:t>Cyathea australis</w:t>
      </w:r>
      <w:r w:rsidR="006F4D3E" w:rsidRPr="006F4D3E">
        <w:rPr>
          <w:u w:val="single"/>
        </w:rPr>
        <w:t xml:space="preserve"> in the production forest landscape </w:t>
      </w:r>
    </w:p>
    <w:p w14:paraId="79BE29AE" w14:textId="77777777" w:rsidR="006C30BA" w:rsidRPr="0061345D" w:rsidRDefault="006C30BA" w:rsidP="006C30BA">
      <w:pPr>
        <w:spacing w:after="120"/>
      </w:pPr>
      <w:r w:rsidRPr="00966E28">
        <w:t xml:space="preserve">Harvesting of </w:t>
      </w:r>
      <w:r w:rsidRPr="00966E28">
        <w:rPr>
          <w:i/>
        </w:rPr>
        <w:t>C. australis</w:t>
      </w:r>
      <w:r w:rsidRPr="00966E28">
        <w:t xml:space="preserve"> is current</w:t>
      </w:r>
      <w:r w:rsidRPr="006C30BA">
        <w:t>ly not permitted under the Tree</w:t>
      </w:r>
      <w:r>
        <w:t>f</w:t>
      </w:r>
      <w:r w:rsidRPr="00966E28">
        <w:t xml:space="preserve">ern </w:t>
      </w:r>
      <w:r>
        <w:t>m</w:t>
      </w:r>
      <w:r w:rsidRPr="00966E28">
        <w:t xml:space="preserve">anagement </w:t>
      </w:r>
      <w:r>
        <w:t>p</w:t>
      </w:r>
      <w:r w:rsidRPr="00966E28">
        <w:t xml:space="preserve">lan </w:t>
      </w:r>
      <w:r>
        <w:t xml:space="preserve">due to the ecology of the species as well as lack of information on the </w:t>
      </w:r>
      <w:r w:rsidRPr="00966E28">
        <w:t xml:space="preserve">impact of harvesting this species. </w:t>
      </w:r>
      <w:r w:rsidRPr="0061345D">
        <w:t>The species is</w:t>
      </w:r>
      <w:r>
        <w:t xml:space="preserve"> considered</w:t>
      </w:r>
      <w:r w:rsidRPr="0061345D">
        <w:t xml:space="preserve"> unsuited to harvesting due to its relative inability to establish adventitious roots. </w:t>
      </w:r>
    </w:p>
    <w:p w14:paraId="79BE29AF" w14:textId="77777777" w:rsidR="006C30BA" w:rsidRPr="00966E28" w:rsidRDefault="006C30BA" w:rsidP="006C30BA">
      <w:pPr>
        <w:spacing w:after="120"/>
      </w:pPr>
      <w:r w:rsidRPr="00966E28">
        <w:t xml:space="preserve">There are </w:t>
      </w:r>
      <w:r>
        <w:t xml:space="preserve">also </w:t>
      </w:r>
      <w:r w:rsidRPr="00966E28">
        <w:t xml:space="preserve">few data regarding the population distribution </w:t>
      </w:r>
      <w:r>
        <w:t xml:space="preserve">and density </w:t>
      </w:r>
      <w:r w:rsidRPr="00966E28">
        <w:t xml:space="preserve">of the species </w:t>
      </w:r>
      <w:r>
        <w:t>in Tasmania, or the</w:t>
      </w:r>
      <w:r w:rsidRPr="006C30BA">
        <w:t xml:space="preserve"> morphology</w:t>
      </w:r>
      <w:r w:rsidRPr="00966E28">
        <w:t xml:space="preserve"> and vascular and non-vascular plant host capability of </w:t>
      </w:r>
      <w:r w:rsidRPr="00966E28">
        <w:rPr>
          <w:i/>
        </w:rPr>
        <w:t>C. australis</w:t>
      </w:r>
      <w:r w:rsidRPr="00966E28">
        <w:t xml:space="preserve"> in production forestry. Unlike </w:t>
      </w:r>
      <w:r w:rsidRPr="00966E28">
        <w:rPr>
          <w:i/>
        </w:rPr>
        <w:t>D. antarctica</w:t>
      </w:r>
      <w:r w:rsidRPr="00966E28">
        <w:t xml:space="preserve">, the caudex (trunk) of </w:t>
      </w:r>
      <w:r w:rsidRPr="00966E28">
        <w:rPr>
          <w:i/>
        </w:rPr>
        <w:t>C. australis</w:t>
      </w:r>
      <w:r w:rsidRPr="00966E28">
        <w:t xml:space="preserve"> is rough. Non-vascular and vascular plant epiphytes have been observed and recorded on the trunk of </w:t>
      </w:r>
      <w:r w:rsidRPr="00966E28">
        <w:rPr>
          <w:i/>
        </w:rPr>
        <w:t>C. australis</w:t>
      </w:r>
      <w:r w:rsidRPr="00966E28">
        <w:t xml:space="preserve"> (e.g. Blanks 1996, Turner and Blanks 1996 unpublished data) but few specific data exist. This study would investigate </w:t>
      </w:r>
      <w:r w:rsidRPr="00966E28">
        <w:rPr>
          <w:i/>
        </w:rPr>
        <w:t>C. australis</w:t>
      </w:r>
      <w:r w:rsidRPr="00966E28">
        <w:t xml:space="preserve"> density and morphology, and collect data on </w:t>
      </w:r>
      <w:r w:rsidRPr="00966E28">
        <w:rPr>
          <w:i/>
        </w:rPr>
        <w:t>C. australis</w:t>
      </w:r>
      <w:r w:rsidRPr="00966E28">
        <w:t xml:space="preserve"> as a host for vascular and non-vascular plant epiphytes (to species if possible).  </w:t>
      </w:r>
    </w:p>
    <w:p w14:paraId="79BE29B0" w14:textId="77777777" w:rsidR="000D13F4" w:rsidRDefault="006C30BA" w:rsidP="009E3C14">
      <w:r w:rsidRPr="006C30BA">
        <w:t>Tree</w:t>
      </w:r>
      <w:r w:rsidRPr="00966E28">
        <w:t>fern har</w:t>
      </w:r>
      <w:r w:rsidRPr="006C30BA">
        <w:t xml:space="preserve">vesters have requested the </w:t>
      </w:r>
      <w:r w:rsidRPr="00966E28">
        <w:rPr>
          <w:i/>
        </w:rPr>
        <w:t>Treefern management plan</w:t>
      </w:r>
      <w:r w:rsidRPr="00966E28">
        <w:t xml:space="preserve"> be amended to include harvesting of </w:t>
      </w:r>
      <w:r w:rsidRPr="00966E28">
        <w:rPr>
          <w:i/>
        </w:rPr>
        <w:t>C. australis</w:t>
      </w:r>
      <w:r w:rsidRPr="00966E28">
        <w:t xml:space="preserve">. </w:t>
      </w:r>
      <w:r w:rsidR="00625DEB">
        <w:t xml:space="preserve">Before any changes can be made to the management plan, more information on the potential impacts of logging on </w:t>
      </w:r>
      <w:r w:rsidR="00625DEB" w:rsidRPr="00966E28">
        <w:rPr>
          <w:i/>
        </w:rPr>
        <w:t>C. australis</w:t>
      </w:r>
      <w:r w:rsidR="00625DEB">
        <w:t xml:space="preserve"> needs to be reviewed. </w:t>
      </w:r>
      <w:r w:rsidRPr="00966E28">
        <w:t>The results of this project will therefore be useful in improving our knowledge of this species and as</w:t>
      </w:r>
      <w:r w:rsidRPr="006C30BA">
        <w:t>sist with informing future tree</w:t>
      </w:r>
      <w:r w:rsidRPr="00966E28">
        <w:t>fern management decisions.</w:t>
      </w:r>
    </w:p>
    <w:p w14:paraId="79BE29B1" w14:textId="77777777" w:rsidR="006D05EA" w:rsidRDefault="006D05EA" w:rsidP="009E3C14"/>
    <w:p w14:paraId="79BE29B2" w14:textId="77777777" w:rsidR="00FA6D8F" w:rsidRDefault="006D05EA" w:rsidP="006D05EA">
      <w:pPr>
        <w:spacing w:after="120"/>
        <w:rPr>
          <w:u w:val="single"/>
        </w:rPr>
      </w:pPr>
      <w:r w:rsidRPr="00C81910">
        <w:rPr>
          <w:b/>
          <w:u w:val="single"/>
        </w:rPr>
        <w:t xml:space="preserve">Project </w:t>
      </w:r>
      <w:r>
        <w:rPr>
          <w:b/>
          <w:u w:val="single"/>
        </w:rPr>
        <w:t>3</w:t>
      </w:r>
      <w:r w:rsidRPr="00C81910">
        <w:rPr>
          <w:b/>
          <w:u w:val="single"/>
        </w:rPr>
        <w:t>:</w:t>
      </w:r>
      <w:r w:rsidRPr="00C81910">
        <w:rPr>
          <w:u w:val="single"/>
        </w:rPr>
        <w:t xml:space="preserve"> </w:t>
      </w:r>
      <w:r w:rsidR="00A9109E">
        <w:rPr>
          <w:u w:val="single"/>
        </w:rPr>
        <w:t xml:space="preserve">The effect of </w:t>
      </w:r>
      <w:r w:rsidR="004E270E">
        <w:rPr>
          <w:u w:val="single"/>
        </w:rPr>
        <w:t xml:space="preserve">partial </w:t>
      </w:r>
      <w:r w:rsidR="00FA6D8F">
        <w:rPr>
          <w:u w:val="single"/>
        </w:rPr>
        <w:t>harvest silvicultural systems on treeferns in Tasmania</w:t>
      </w:r>
      <w:r w:rsidR="00A9109E">
        <w:rPr>
          <w:u w:val="single"/>
        </w:rPr>
        <w:t>.</w:t>
      </w:r>
    </w:p>
    <w:p w14:paraId="79BE29B3" w14:textId="77777777" w:rsidR="004E270E" w:rsidRDefault="004E270E" w:rsidP="004E270E">
      <w:pPr>
        <w:tabs>
          <w:tab w:val="num" w:pos="720"/>
        </w:tabs>
        <w:spacing w:after="120"/>
      </w:pPr>
      <w:r w:rsidRPr="0061345D">
        <w:t>Under th</w:t>
      </w:r>
      <w:r w:rsidR="00D0399E">
        <w:t>e current</w:t>
      </w:r>
      <w:r w:rsidRPr="0061345D">
        <w:t xml:space="preserve"> </w:t>
      </w:r>
      <w:r w:rsidRPr="00413449">
        <w:rPr>
          <w:i/>
        </w:rPr>
        <w:t>Treefern management plan</w:t>
      </w:r>
      <w:r w:rsidRPr="0061345D">
        <w:t xml:space="preserve">, commercial harvesting of </w:t>
      </w:r>
      <w:r>
        <w:rPr>
          <w:iCs/>
        </w:rPr>
        <w:t>treefern</w:t>
      </w:r>
      <w:r w:rsidRPr="0061345D">
        <w:rPr>
          <w:iCs/>
        </w:rPr>
        <w:t>s</w:t>
      </w:r>
      <w:r w:rsidRPr="0061345D">
        <w:rPr>
          <w:i/>
          <w:iCs/>
        </w:rPr>
        <w:t xml:space="preserve"> </w:t>
      </w:r>
      <w:r w:rsidRPr="0061345D">
        <w:t xml:space="preserve">may only occur </w:t>
      </w:r>
      <w:r>
        <w:t>from native forest to be converted to another land use, or from native forest to be intensively logged and regenerated.</w:t>
      </w:r>
    </w:p>
    <w:p w14:paraId="79BE29B4" w14:textId="77777777" w:rsidR="004E270E" w:rsidRPr="0061345D" w:rsidRDefault="004E270E" w:rsidP="004E270E">
      <w:pPr>
        <w:tabs>
          <w:tab w:val="num" w:pos="720"/>
        </w:tabs>
        <w:spacing w:after="120"/>
      </w:pPr>
      <w:r w:rsidRPr="0061345D">
        <w:t xml:space="preserve">Salvage harvesting of </w:t>
      </w:r>
      <w:r w:rsidRPr="00966E28">
        <w:rPr>
          <w:i/>
        </w:rPr>
        <w:t>Dicksonia</w:t>
      </w:r>
      <w:r w:rsidRPr="0061345D">
        <w:rPr>
          <w:iCs/>
        </w:rPr>
        <w:t xml:space="preserve"> </w:t>
      </w:r>
      <w:r>
        <w:rPr>
          <w:iCs/>
        </w:rPr>
        <w:t xml:space="preserve">is </w:t>
      </w:r>
      <w:r w:rsidRPr="0061345D">
        <w:rPr>
          <w:iCs/>
        </w:rPr>
        <w:t>permitted from areas</w:t>
      </w:r>
      <w:r w:rsidRPr="0061345D">
        <w:t xml:space="preserve"> of native forest to be cleared for plantations, agriculture or infrastructure (e.g. dams, roads, powerlines, pipelines and other service facilities).  This also includes areas cleared for roads, landings and primary snig tracks as part of logging operations. </w:t>
      </w:r>
    </w:p>
    <w:p w14:paraId="79BE29B5" w14:textId="77777777" w:rsidR="004E270E" w:rsidRPr="0061345D" w:rsidRDefault="004E270E" w:rsidP="004E270E">
      <w:pPr>
        <w:spacing w:after="60"/>
      </w:pPr>
      <w:r w:rsidRPr="0061345D">
        <w:t xml:space="preserve">This </w:t>
      </w:r>
      <w:r w:rsidRPr="00413449">
        <w:rPr>
          <w:i/>
        </w:rPr>
        <w:t>Treefern management plan</w:t>
      </w:r>
      <w:r w:rsidRPr="0061345D">
        <w:t xml:space="preserve"> permits </w:t>
      </w:r>
      <w:r>
        <w:t>treefern</w:t>
      </w:r>
      <w:r w:rsidRPr="0061345D">
        <w:t xml:space="preserve"> harvesting from areas which will be logged and regenerated back to native forest, under certain conditions. Wet eucalypt</w:t>
      </w:r>
      <w:r w:rsidRPr="0061345D">
        <w:rPr>
          <w:i/>
        </w:rPr>
        <w:t xml:space="preserve"> </w:t>
      </w:r>
      <w:r w:rsidRPr="0061345D">
        <w:t xml:space="preserve">forest silviculture in Tasmania typically involves intensive harvesting operations that cause significant disturbance to overstorey and understorey species (including </w:t>
      </w:r>
      <w:r>
        <w:t>treefern</w:t>
      </w:r>
      <w:r w:rsidRPr="0061345D">
        <w:t xml:space="preserve">s) in the timber harvesting area. Operations </w:t>
      </w:r>
      <w:r>
        <w:t xml:space="preserve">where </w:t>
      </w:r>
      <w:r w:rsidRPr="00966E28">
        <w:rPr>
          <w:i/>
        </w:rPr>
        <w:t>Dicksonia</w:t>
      </w:r>
      <w:r>
        <w:t xml:space="preserve"> is permitted to be harvested </w:t>
      </w:r>
      <w:r w:rsidRPr="0061345D">
        <w:t>can comprise:</w:t>
      </w:r>
    </w:p>
    <w:p w14:paraId="79BE29B6" w14:textId="77777777" w:rsidR="004E270E" w:rsidRPr="0061345D" w:rsidRDefault="004E270E" w:rsidP="004E270E">
      <w:pPr>
        <w:numPr>
          <w:ilvl w:val="0"/>
          <w:numId w:val="19"/>
        </w:numPr>
        <w:tabs>
          <w:tab w:val="clear" w:pos="1080"/>
          <w:tab w:val="num" w:pos="720"/>
          <w:tab w:val="num" w:pos="900"/>
        </w:tabs>
        <w:spacing w:after="60"/>
        <w:ind w:left="720"/>
      </w:pPr>
      <w:r>
        <w:t>c</w:t>
      </w:r>
      <w:r w:rsidRPr="0061345D">
        <w:t xml:space="preserve">learfell, burn and sow (using cable-logging equipment on steep terrain, or conventional logging equipment elsewhere) </w:t>
      </w:r>
    </w:p>
    <w:p w14:paraId="79BE29B7" w14:textId="77777777" w:rsidR="004E270E" w:rsidRPr="0061345D" w:rsidRDefault="004E270E" w:rsidP="00966E28">
      <w:pPr>
        <w:numPr>
          <w:ilvl w:val="0"/>
          <w:numId w:val="19"/>
        </w:numPr>
        <w:tabs>
          <w:tab w:val="clear" w:pos="1080"/>
          <w:tab w:val="num" w:pos="720"/>
          <w:tab w:val="num" w:pos="900"/>
        </w:tabs>
        <w:spacing w:after="120"/>
        <w:ind w:left="720"/>
      </w:pPr>
      <w:r>
        <w:t>a</w:t>
      </w:r>
      <w:r w:rsidRPr="0061345D">
        <w:t>ggregated retention, with patches of forest (normally 0.5</w:t>
      </w:r>
      <w:r w:rsidRPr="0061345D">
        <w:sym w:font="Symbol" w:char="F02D"/>
      </w:r>
      <w:r w:rsidRPr="0061345D">
        <w:t>3 ha, which typically represents 10</w:t>
      </w:r>
      <w:r w:rsidRPr="00413449">
        <w:t>–</w:t>
      </w:r>
      <w:r w:rsidRPr="0061345D">
        <w:t>20% of the operational area) retained within the intensively logged areas.</w:t>
      </w:r>
      <w:r>
        <w:t xml:space="preserve"> N</w:t>
      </w:r>
      <w:r w:rsidRPr="0061345D">
        <w:t xml:space="preserve">o harvesting of </w:t>
      </w:r>
      <w:r>
        <w:t>treefern</w:t>
      </w:r>
      <w:r w:rsidRPr="0061345D">
        <w:t xml:space="preserve">s would be permitted in areas that are retained </w:t>
      </w:r>
      <w:r w:rsidR="00DF5109">
        <w:t xml:space="preserve">in these </w:t>
      </w:r>
      <w:r w:rsidRPr="0061345D">
        <w:t xml:space="preserve">coupes. </w:t>
      </w:r>
    </w:p>
    <w:p w14:paraId="79BE29B8" w14:textId="77777777" w:rsidR="00407BDB" w:rsidRPr="00966E28" w:rsidRDefault="00DF5109" w:rsidP="006C30BA">
      <w:pPr>
        <w:spacing w:after="120"/>
      </w:pPr>
      <w:r>
        <w:t xml:space="preserve">Treefern harvesters in Tasmania have </w:t>
      </w:r>
      <w:r w:rsidR="00625DEB">
        <w:t>requested the Treefern management plan be updated to permit treefern harvesting from partial harvest coupes.  Due to the variety of partial harvest silvicultural systems (e.g. seedtree retention, shelterwood) and the ways these are carried out (with or without burning of high or low intensity, mechanical disturbance, surface scarification), further research into the impacts of these techniques o</w:t>
      </w:r>
      <w:r w:rsidR="00407BDB">
        <w:t>n treefern survival is required before any changes to the current management plan is considered. T</w:t>
      </w:r>
      <w:r w:rsidR="00407BDB" w:rsidRPr="00C81910">
        <w:t xml:space="preserve">he results of this project will </w:t>
      </w:r>
      <w:r w:rsidR="00D0399E">
        <w:t>improve</w:t>
      </w:r>
      <w:r w:rsidR="00407BDB" w:rsidRPr="00C81910">
        <w:t xml:space="preserve"> our knowledge of </w:t>
      </w:r>
      <w:r w:rsidR="00D0399E">
        <w:t xml:space="preserve">the potential </w:t>
      </w:r>
      <w:r w:rsidR="00407BDB">
        <w:t>impacts of partial harvest systems on treeferns</w:t>
      </w:r>
      <w:r w:rsidR="00D0399E">
        <w:t>,</w:t>
      </w:r>
      <w:r w:rsidR="00407BDB">
        <w:t xml:space="preserve"> and </w:t>
      </w:r>
      <w:r w:rsidR="00D0399E">
        <w:t>inform future</w:t>
      </w:r>
      <w:r w:rsidR="00407BDB" w:rsidRPr="006C30BA">
        <w:t xml:space="preserve"> tree</w:t>
      </w:r>
      <w:r w:rsidR="00407BDB" w:rsidRPr="00C81910">
        <w:t>fern management decisions.</w:t>
      </w:r>
    </w:p>
    <w:p w14:paraId="79BE29B9" w14:textId="77777777" w:rsidR="003B7418" w:rsidRPr="0061345D" w:rsidRDefault="003B7418" w:rsidP="00413449">
      <w:pPr>
        <w:spacing w:after="120"/>
      </w:pPr>
    </w:p>
    <w:p w14:paraId="79BE29BA" w14:textId="77777777" w:rsidR="001540B9" w:rsidRDefault="001540B9" w:rsidP="00413449">
      <w:pPr>
        <w:tabs>
          <w:tab w:val="num" w:pos="720"/>
        </w:tabs>
        <w:spacing w:after="120"/>
      </w:pPr>
    </w:p>
    <w:p w14:paraId="79BE29BB" w14:textId="77777777" w:rsidR="001540B9" w:rsidRDefault="001540B9" w:rsidP="00413449">
      <w:pPr>
        <w:tabs>
          <w:tab w:val="num" w:pos="720"/>
        </w:tabs>
        <w:spacing w:after="120"/>
      </w:pPr>
    </w:p>
    <w:p w14:paraId="79BE29BC" w14:textId="77777777" w:rsidR="00474315" w:rsidRPr="00D0399E" w:rsidRDefault="00474315" w:rsidP="00413449">
      <w:pPr>
        <w:rPr>
          <w:b/>
        </w:rPr>
      </w:pPr>
      <w:r>
        <w:br w:type="page"/>
      </w:r>
      <w:r w:rsidRPr="00D0399E">
        <w:rPr>
          <w:b/>
        </w:rPr>
        <w:t xml:space="preserve"> Document Control Log Table</w:t>
      </w:r>
    </w:p>
    <w:p w14:paraId="79BE29BD" w14:textId="77777777" w:rsidR="00474315" w:rsidRPr="00D0399E" w:rsidRDefault="00D0399E" w:rsidP="00D0399E">
      <w:pPr>
        <w:spacing w:after="40"/>
        <w:rPr>
          <w:i/>
        </w:rPr>
      </w:pPr>
      <w:r>
        <w:rPr>
          <w:b/>
        </w:rPr>
        <w:t xml:space="preserve"> </w:t>
      </w:r>
      <w:r w:rsidR="00474315" w:rsidRPr="00D0399E">
        <w:rPr>
          <w:b/>
        </w:rPr>
        <w:t>Document Summary Information</w:t>
      </w:r>
    </w:p>
    <w:tbl>
      <w:tblPr>
        <w:tblW w:w="83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6"/>
        <w:gridCol w:w="6327"/>
      </w:tblGrid>
      <w:tr w:rsidR="00474315" w:rsidRPr="00D0399E" w14:paraId="79BE29C1" w14:textId="77777777" w:rsidTr="00D0399E">
        <w:trPr>
          <w:trHeight w:hRule="exact" w:val="565"/>
        </w:trPr>
        <w:tc>
          <w:tcPr>
            <w:tcW w:w="2036" w:type="dxa"/>
          </w:tcPr>
          <w:p w14:paraId="79BE29BE" w14:textId="77777777" w:rsidR="00474315" w:rsidRPr="00D0399E" w:rsidRDefault="00474315" w:rsidP="00D0399E">
            <w:pPr>
              <w:spacing w:before="60" w:after="120"/>
              <w:rPr>
                <w:b/>
                <w:sz w:val="18"/>
                <w:szCs w:val="18"/>
              </w:rPr>
            </w:pPr>
            <w:r w:rsidRPr="00D0399E">
              <w:rPr>
                <w:b/>
                <w:sz w:val="18"/>
                <w:szCs w:val="18"/>
              </w:rPr>
              <w:t>Document name</w:t>
            </w:r>
          </w:p>
        </w:tc>
        <w:tc>
          <w:tcPr>
            <w:tcW w:w="6327" w:type="dxa"/>
            <w:vAlign w:val="bottom"/>
          </w:tcPr>
          <w:p w14:paraId="79BE29BF" w14:textId="77777777" w:rsidR="00D0399E" w:rsidRPr="00D0399E" w:rsidRDefault="00D0399E" w:rsidP="00D0399E">
            <w:pPr>
              <w:spacing w:before="60"/>
              <w:rPr>
                <w:sz w:val="18"/>
                <w:szCs w:val="18"/>
              </w:rPr>
            </w:pPr>
            <w:r w:rsidRPr="00D0399E">
              <w:rPr>
                <w:sz w:val="18"/>
                <w:szCs w:val="18"/>
              </w:rPr>
              <w:t xml:space="preserve">Treefern management plan for the sustainable harvesting, transporting or trading of </w:t>
            </w:r>
            <w:r w:rsidRPr="00D0399E">
              <w:rPr>
                <w:i/>
                <w:sz w:val="18"/>
                <w:szCs w:val="18"/>
              </w:rPr>
              <w:t>Dicksonia antarctica</w:t>
            </w:r>
            <w:r w:rsidRPr="00D0399E">
              <w:rPr>
                <w:sz w:val="18"/>
                <w:szCs w:val="18"/>
              </w:rPr>
              <w:t xml:space="preserve"> in Tasmania 2017</w:t>
            </w:r>
          </w:p>
          <w:p w14:paraId="79BE29C0" w14:textId="77777777" w:rsidR="00474315" w:rsidRPr="00D0399E" w:rsidRDefault="00474315" w:rsidP="00413449">
            <w:pPr>
              <w:spacing w:after="120"/>
              <w:rPr>
                <w:sz w:val="18"/>
                <w:szCs w:val="18"/>
              </w:rPr>
            </w:pPr>
          </w:p>
        </w:tc>
      </w:tr>
      <w:tr w:rsidR="00474315" w:rsidRPr="00D0399E" w14:paraId="79BE29C4" w14:textId="77777777" w:rsidTr="00BD2D8F">
        <w:trPr>
          <w:trHeight w:hRule="exact" w:val="397"/>
        </w:trPr>
        <w:tc>
          <w:tcPr>
            <w:tcW w:w="2036" w:type="dxa"/>
            <w:vAlign w:val="center"/>
          </w:tcPr>
          <w:p w14:paraId="79BE29C2" w14:textId="77777777" w:rsidR="00474315" w:rsidRPr="00D0399E" w:rsidRDefault="00474315" w:rsidP="00413449">
            <w:pPr>
              <w:spacing w:after="120"/>
              <w:rPr>
                <w:b/>
                <w:sz w:val="18"/>
                <w:szCs w:val="18"/>
              </w:rPr>
            </w:pPr>
            <w:r w:rsidRPr="00D0399E">
              <w:rPr>
                <w:b/>
                <w:sz w:val="18"/>
                <w:szCs w:val="18"/>
              </w:rPr>
              <w:t>Version</w:t>
            </w:r>
          </w:p>
        </w:tc>
        <w:tc>
          <w:tcPr>
            <w:tcW w:w="6327" w:type="dxa"/>
            <w:vAlign w:val="center"/>
          </w:tcPr>
          <w:p w14:paraId="79BE29C3" w14:textId="77777777" w:rsidR="0023695A" w:rsidRPr="00D0399E" w:rsidRDefault="00CA523C" w:rsidP="00413449">
            <w:pPr>
              <w:spacing w:after="120"/>
              <w:rPr>
                <w:sz w:val="18"/>
                <w:szCs w:val="18"/>
              </w:rPr>
            </w:pPr>
            <w:r>
              <w:rPr>
                <w:sz w:val="18"/>
                <w:szCs w:val="18"/>
              </w:rPr>
              <w:t>2.0</w:t>
            </w:r>
          </w:p>
        </w:tc>
      </w:tr>
      <w:tr w:rsidR="00474315" w:rsidRPr="00D0399E" w14:paraId="79BE29C7" w14:textId="77777777" w:rsidTr="00BD2D8F">
        <w:trPr>
          <w:trHeight w:hRule="exact" w:val="397"/>
        </w:trPr>
        <w:tc>
          <w:tcPr>
            <w:tcW w:w="2036" w:type="dxa"/>
            <w:vAlign w:val="center"/>
          </w:tcPr>
          <w:p w14:paraId="79BE29C5" w14:textId="77777777" w:rsidR="00474315" w:rsidRPr="00D0399E" w:rsidRDefault="004E7639" w:rsidP="00413449">
            <w:pPr>
              <w:spacing w:after="120"/>
              <w:rPr>
                <w:b/>
                <w:sz w:val="18"/>
                <w:szCs w:val="18"/>
              </w:rPr>
            </w:pPr>
            <w:r w:rsidRPr="00D0399E">
              <w:rPr>
                <w:b/>
                <w:sz w:val="18"/>
                <w:szCs w:val="18"/>
              </w:rPr>
              <w:t>RM</w:t>
            </w:r>
            <w:r w:rsidR="00474315" w:rsidRPr="00D0399E">
              <w:rPr>
                <w:b/>
                <w:sz w:val="18"/>
                <w:szCs w:val="18"/>
              </w:rPr>
              <w:t xml:space="preserve"> record</w:t>
            </w:r>
          </w:p>
        </w:tc>
        <w:tc>
          <w:tcPr>
            <w:tcW w:w="6327" w:type="dxa"/>
            <w:vAlign w:val="center"/>
          </w:tcPr>
          <w:p w14:paraId="79BE29C6" w14:textId="77777777" w:rsidR="0023695A" w:rsidRPr="00D0399E" w:rsidRDefault="004E7639" w:rsidP="008B08AF">
            <w:pPr>
              <w:pStyle w:val="Footer"/>
              <w:tabs>
                <w:tab w:val="clear" w:pos="8306"/>
                <w:tab w:val="right" w:pos="8640"/>
              </w:tabs>
              <w:rPr>
                <w:sz w:val="18"/>
                <w:szCs w:val="18"/>
              </w:rPr>
            </w:pPr>
            <w:r w:rsidRPr="00D0399E">
              <w:rPr>
                <w:sz w:val="18"/>
                <w:szCs w:val="18"/>
              </w:rPr>
              <w:t>D17/63107</w:t>
            </w:r>
          </w:p>
        </w:tc>
      </w:tr>
      <w:tr w:rsidR="00474315" w:rsidRPr="00D0399E" w14:paraId="79BE29CA" w14:textId="77777777" w:rsidTr="00BD2D8F">
        <w:trPr>
          <w:trHeight w:hRule="exact" w:val="397"/>
        </w:trPr>
        <w:tc>
          <w:tcPr>
            <w:tcW w:w="2036" w:type="dxa"/>
            <w:vAlign w:val="center"/>
          </w:tcPr>
          <w:p w14:paraId="79BE29C8" w14:textId="77777777" w:rsidR="00474315" w:rsidRPr="00D0399E" w:rsidRDefault="00474315" w:rsidP="00413449">
            <w:pPr>
              <w:spacing w:after="120"/>
              <w:rPr>
                <w:b/>
                <w:sz w:val="18"/>
                <w:szCs w:val="18"/>
              </w:rPr>
            </w:pPr>
            <w:r w:rsidRPr="00D0399E">
              <w:rPr>
                <w:b/>
                <w:sz w:val="18"/>
                <w:szCs w:val="18"/>
              </w:rPr>
              <w:t>Owner</w:t>
            </w:r>
          </w:p>
        </w:tc>
        <w:tc>
          <w:tcPr>
            <w:tcW w:w="6327" w:type="dxa"/>
            <w:vAlign w:val="center"/>
          </w:tcPr>
          <w:p w14:paraId="79BE29C9" w14:textId="77777777" w:rsidR="00474315" w:rsidRPr="00D0399E" w:rsidRDefault="00474315" w:rsidP="00413449">
            <w:pPr>
              <w:spacing w:after="120"/>
              <w:rPr>
                <w:sz w:val="18"/>
                <w:szCs w:val="18"/>
              </w:rPr>
            </w:pPr>
            <w:r w:rsidRPr="00D0399E">
              <w:rPr>
                <w:sz w:val="18"/>
                <w:szCs w:val="18"/>
              </w:rPr>
              <w:t>FPA Biodiversity Program</w:t>
            </w:r>
          </w:p>
        </w:tc>
      </w:tr>
      <w:tr w:rsidR="00341B78" w:rsidRPr="00D0399E" w14:paraId="79BE29CD" w14:textId="77777777" w:rsidTr="00BD2D8F">
        <w:trPr>
          <w:trHeight w:hRule="exact" w:val="397"/>
        </w:trPr>
        <w:tc>
          <w:tcPr>
            <w:tcW w:w="2036" w:type="dxa"/>
            <w:vAlign w:val="center"/>
          </w:tcPr>
          <w:p w14:paraId="79BE29CB" w14:textId="77777777" w:rsidR="00341B78" w:rsidRPr="00D0399E" w:rsidRDefault="00341B78" w:rsidP="00413449">
            <w:pPr>
              <w:spacing w:after="120"/>
              <w:rPr>
                <w:b/>
                <w:sz w:val="18"/>
                <w:szCs w:val="18"/>
              </w:rPr>
            </w:pPr>
            <w:r w:rsidRPr="00D0399E">
              <w:rPr>
                <w:b/>
                <w:sz w:val="18"/>
                <w:szCs w:val="18"/>
              </w:rPr>
              <w:t>Author(s)</w:t>
            </w:r>
          </w:p>
        </w:tc>
        <w:tc>
          <w:tcPr>
            <w:tcW w:w="6327" w:type="dxa"/>
            <w:vAlign w:val="center"/>
          </w:tcPr>
          <w:p w14:paraId="79BE29CC" w14:textId="77777777" w:rsidR="00341B78" w:rsidRPr="00D0399E" w:rsidRDefault="00341B78" w:rsidP="00413449">
            <w:pPr>
              <w:spacing w:after="120"/>
              <w:rPr>
                <w:sz w:val="18"/>
                <w:szCs w:val="18"/>
              </w:rPr>
            </w:pPr>
            <w:r w:rsidRPr="00D0399E">
              <w:rPr>
                <w:sz w:val="18"/>
                <w:szCs w:val="18"/>
              </w:rPr>
              <w:t>FPA Biodiversity Program</w:t>
            </w:r>
          </w:p>
        </w:tc>
      </w:tr>
      <w:tr w:rsidR="00474315" w:rsidRPr="00D0399E" w14:paraId="79BE29D0" w14:textId="77777777" w:rsidTr="00BD2D8F">
        <w:trPr>
          <w:trHeight w:hRule="exact" w:val="397"/>
        </w:trPr>
        <w:tc>
          <w:tcPr>
            <w:tcW w:w="2036" w:type="dxa"/>
            <w:vAlign w:val="center"/>
          </w:tcPr>
          <w:p w14:paraId="79BE29CE" w14:textId="77777777" w:rsidR="00474315" w:rsidRPr="00D0399E" w:rsidRDefault="00474315" w:rsidP="00413449">
            <w:pPr>
              <w:spacing w:after="120"/>
              <w:rPr>
                <w:b/>
                <w:sz w:val="18"/>
                <w:szCs w:val="18"/>
              </w:rPr>
            </w:pPr>
            <w:r w:rsidRPr="00D0399E">
              <w:rPr>
                <w:b/>
                <w:sz w:val="18"/>
                <w:szCs w:val="18"/>
              </w:rPr>
              <w:t>Release date</w:t>
            </w:r>
          </w:p>
        </w:tc>
        <w:tc>
          <w:tcPr>
            <w:tcW w:w="6327" w:type="dxa"/>
            <w:vAlign w:val="center"/>
          </w:tcPr>
          <w:p w14:paraId="79BE29CF" w14:textId="77777777" w:rsidR="00474315" w:rsidRPr="00D0399E" w:rsidRDefault="00106DA9" w:rsidP="00413449">
            <w:pPr>
              <w:spacing w:after="120"/>
              <w:rPr>
                <w:sz w:val="18"/>
                <w:szCs w:val="18"/>
              </w:rPr>
            </w:pPr>
            <w:r w:rsidRPr="00D0399E">
              <w:rPr>
                <w:sz w:val="18"/>
                <w:szCs w:val="18"/>
              </w:rPr>
              <w:t>201</w:t>
            </w:r>
            <w:r w:rsidR="004E7639" w:rsidRPr="00D0399E">
              <w:rPr>
                <w:sz w:val="18"/>
                <w:szCs w:val="18"/>
              </w:rPr>
              <w:t>7</w:t>
            </w:r>
          </w:p>
        </w:tc>
      </w:tr>
      <w:tr w:rsidR="00474315" w:rsidRPr="00D0399E" w14:paraId="79BE29D3" w14:textId="77777777" w:rsidTr="00BD2D8F">
        <w:trPr>
          <w:trHeight w:hRule="exact" w:val="397"/>
        </w:trPr>
        <w:tc>
          <w:tcPr>
            <w:tcW w:w="2036" w:type="dxa"/>
            <w:vAlign w:val="center"/>
          </w:tcPr>
          <w:p w14:paraId="79BE29D1" w14:textId="77777777" w:rsidR="00474315" w:rsidRPr="00D0399E" w:rsidRDefault="00474315" w:rsidP="00413449">
            <w:pPr>
              <w:spacing w:after="120"/>
              <w:rPr>
                <w:b/>
                <w:sz w:val="18"/>
                <w:szCs w:val="18"/>
              </w:rPr>
            </w:pPr>
            <w:r w:rsidRPr="00D0399E">
              <w:rPr>
                <w:b/>
                <w:sz w:val="18"/>
                <w:szCs w:val="18"/>
              </w:rPr>
              <w:t>Release Approved by</w:t>
            </w:r>
          </w:p>
        </w:tc>
        <w:tc>
          <w:tcPr>
            <w:tcW w:w="6327" w:type="dxa"/>
            <w:vAlign w:val="center"/>
          </w:tcPr>
          <w:p w14:paraId="79BE29D2" w14:textId="77777777" w:rsidR="00474315" w:rsidRPr="00D0399E" w:rsidRDefault="00341B78" w:rsidP="00413449">
            <w:pPr>
              <w:spacing w:after="120"/>
              <w:rPr>
                <w:sz w:val="18"/>
                <w:szCs w:val="18"/>
              </w:rPr>
            </w:pPr>
            <w:r w:rsidRPr="00D0399E">
              <w:rPr>
                <w:sz w:val="18"/>
                <w:szCs w:val="18"/>
              </w:rPr>
              <w:t>CFPO</w:t>
            </w:r>
          </w:p>
        </w:tc>
      </w:tr>
      <w:tr w:rsidR="00474315" w:rsidRPr="00D0399E" w14:paraId="79BE29D6" w14:textId="77777777" w:rsidTr="00BD2D8F">
        <w:trPr>
          <w:trHeight w:hRule="exact" w:val="397"/>
        </w:trPr>
        <w:tc>
          <w:tcPr>
            <w:tcW w:w="2036" w:type="dxa"/>
            <w:vAlign w:val="center"/>
          </w:tcPr>
          <w:p w14:paraId="79BE29D4" w14:textId="77777777" w:rsidR="00474315" w:rsidRPr="00D0399E" w:rsidRDefault="00474315" w:rsidP="00413449">
            <w:pPr>
              <w:spacing w:after="120"/>
              <w:rPr>
                <w:b/>
                <w:sz w:val="18"/>
                <w:szCs w:val="18"/>
              </w:rPr>
            </w:pPr>
            <w:r w:rsidRPr="00D0399E">
              <w:rPr>
                <w:b/>
                <w:sz w:val="18"/>
                <w:szCs w:val="18"/>
              </w:rPr>
              <w:t>Release status</w:t>
            </w:r>
          </w:p>
        </w:tc>
        <w:tc>
          <w:tcPr>
            <w:tcW w:w="6327" w:type="dxa"/>
            <w:vAlign w:val="center"/>
          </w:tcPr>
          <w:p w14:paraId="79BE29D5" w14:textId="77777777" w:rsidR="00474315" w:rsidRPr="00D0399E" w:rsidRDefault="00E73C3F" w:rsidP="00413449">
            <w:pPr>
              <w:spacing w:after="120"/>
              <w:rPr>
                <w:sz w:val="18"/>
                <w:szCs w:val="18"/>
              </w:rPr>
            </w:pPr>
            <w:r w:rsidRPr="00D0399E">
              <w:rPr>
                <w:sz w:val="18"/>
                <w:szCs w:val="18"/>
              </w:rPr>
              <w:t>Approved</w:t>
            </w:r>
          </w:p>
        </w:tc>
      </w:tr>
    </w:tbl>
    <w:p w14:paraId="79BE29D7" w14:textId="77777777" w:rsidR="00474315" w:rsidRPr="00D0399E" w:rsidRDefault="00474315" w:rsidP="00413449">
      <w:pPr>
        <w:rPr>
          <w:b/>
        </w:rPr>
      </w:pPr>
    </w:p>
    <w:p w14:paraId="79BE29D8" w14:textId="77777777" w:rsidR="00474315" w:rsidRPr="00D0399E" w:rsidRDefault="00474315" w:rsidP="00413449">
      <w:r w:rsidRPr="00D0399E">
        <w:rPr>
          <w:b/>
        </w:rPr>
        <w:t>Version Control</w:t>
      </w:r>
    </w:p>
    <w:tbl>
      <w:tblPr>
        <w:tblpPr w:leftFromText="180" w:rightFromText="180" w:vertAnchor="text" w:horzAnchor="margin" w:tblpX="250" w:tblpY="116"/>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9"/>
        <w:gridCol w:w="1134"/>
        <w:gridCol w:w="1418"/>
        <w:gridCol w:w="4859"/>
      </w:tblGrid>
      <w:tr w:rsidR="00474315" w:rsidRPr="00D0399E" w14:paraId="79BE29DD" w14:textId="77777777" w:rsidTr="00BD2D8F">
        <w:trPr>
          <w:trHeight w:val="397"/>
        </w:trPr>
        <w:tc>
          <w:tcPr>
            <w:tcW w:w="919" w:type="dxa"/>
            <w:vAlign w:val="bottom"/>
          </w:tcPr>
          <w:p w14:paraId="79BE29D9" w14:textId="77777777" w:rsidR="00474315" w:rsidRPr="00D0399E" w:rsidRDefault="00474315" w:rsidP="00413449">
            <w:pPr>
              <w:spacing w:after="120"/>
              <w:rPr>
                <w:b/>
                <w:sz w:val="18"/>
              </w:rPr>
            </w:pPr>
            <w:r w:rsidRPr="00D0399E">
              <w:rPr>
                <w:b/>
                <w:sz w:val="18"/>
              </w:rPr>
              <w:t>Version</w:t>
            </w:r>
          </w:p>
        </w:tc>
        <w:tc>
          <w:tcPr>
            <w:tcW w:w="1134" w:type="dxa"/>
            <w:vAlign w:val="bottom"/>
          </w:tcPr>
          <w:p w14:paraId="79BE29DA" w14:textId="77777777" w:rsidR="00474315" w:rsidRPr="00D0399E" w:rsidRDefault="00474315" w:rsidP="00413449">
            <w:pPr>
              <w:spacing w:after="120"/>
              <w:rPr>
                <w:b/>
                <w:sz w:val="18"/>
              </w:rPr>
            </w:pPr>
            <w:r w:rsidRPr="00D0399E">
              <w:rPr>
                <w:b/>
                <w:sz w:val="18"/>
              </w:rPr>
              <w:t>Date</w:t>
            </w:r>
          </w:p>
        </w:tc>
        <w:tc>
          <w:tcPr>
            <w:tcW w:w="1418" w:type="dxa"/>
            <w:vAlign w:val="bottom"/>
          </w:tcPr>
          <w:p w14:paraId="79BE29DB" w14:textId="77777777" w:rsidR="00474315" w:rsidRPr="00D0399E" w:rsidRDefault="00474315" w:rsidP="00413449">
            <w:pPr>
              <w:spacing w:after="120"/>
              <w:rPr>
                <w:b/>
                <w:sz w:val="18"/>
              </w:rPr>
            </w:pPr>
            <w:r w:rsidRPr="00D0399E">
              <w:rPr>
                <w:b/>
                <w:sz w:val="18"/>
              </w:rPr>
              <w:t>Author(s)</w:t>
            </w:r>
          </w:p>
        </w:tc>
        <w:tc>
          <w:tcPr>
            <w:tcW w:w="4859" w:type="dxa"/>
            <w:vAlign w:val="bottom"/>
          </w:tcPr>
          <w:p w14:paraId="79BE29DC" w14:textId="77777777" w:rsidR="00474315" w:rsidRPr="00D0399E" w:rsidRDefault="00474315" w:rsidP="00413449">
            <w:pPr>
              <w:spacing w:after="120"/>
              <w:rPr>
                <w:b/>
                <w:sz w:val="18"/>
              </w:rPr>
            </w:pPr>
            <w:r w:rsidRPr="00D0399E">
              <w:rPr>
                <w:b/>
                <w:sz w:val="18"/>
              </w:rPr>
              <w:t>Summary of changes</w:t>
            </w:r>
          </w:p>
        </w:tc>
      </w:tr>
      <w:tr w:rsidR="00474315" w:rsidRPr="00D0399E" w14:paraId="79BE29E2" w14:textId="77777777" w:rsidTr="00BD2D8F">
        <w:trPr>
          <w:trHeight w:val="397"/>
        </w:trPr>
        <w:tc>
          <w:tcPr>
            <w:tcW w:w="919" w:type="dxa"/>
          </w:tcPr>
          <w:p w14:paraId="79BE29DE" w14:textId="77777777" w:rsidR="00474315" w:rsidRPr="00D0399E" w:rsidRDefault="00474315" w:rsidP="00413449">
            <w:pPr>
              <w:spacing w:after="120"/>
              <w:rPr>
                <w:sz w:val="18"/>
              </w:rPr>
            </w:pPr>
            <w:r w:rsidRPr="00D0399E">
              <w:rPr>
                <w:sz w:val="18"/>
              </w:rPr>
              <w:t>1.0</w:t>
            </w:r>
          </w:p>
        </w:tc>
        <w:tc>
          <w:tcPr>
            <w:tcW w:w="1134" w:type="dxa"/>
          </w:tcPr>
          <w:p w14:paraId="79BE29DF" w14:textId="77777777" w:rsidR="00474315" w:rsidRPr="00D0399E" w:rsidRDefault="00474315" w:rsidP="00413449">
            <w:pPr>
              <w:spacing w:after="120"/>
              <w:rPr>
                <w:sz w:val="18"/>
              </w:rPr>
            </w:pPr>
            <w:r w:rsidRPr="00D0399E">
              <w:rPr>
                <w:sz w:val="18"/>
              </w:rPr>
              <w:t>2007</w:t>
            </w:r>
          </w:p>
        </w:tc>
        <w:tc>
          <w:tcPr>
            <w:tcW w:w="1418" w:type="dxa"/>
            <w:vAlign w:val="center"/>
          </w:tcPr>
          <w:p w14:paraId="79BE29E0" w14:textId="77777777" w:rsidR="00474315" w:rsidRPr="00D0399E" w:rsidRDefault="00341B78" w:rsidP="00413449">
            <w:pPr>
              <w:spacing w:after="120"/>
              <w:rPr>
                <w:sz w:val="18"/>
                <w:szCs w:val="18"/>
              </w:rPr>
            </w:pPr>
            <w:r w:rsidRPr="00D0399E">
              <w:rPr>
                <w:sz w:val="18"/>
              </w:rPr>
              <w:t>FPA Biodiversity Program</w:t>
            </w:r>
          </w:p>
        </w:tc>
        <w:tc>
          <w:tcPr>
            <w:tcW w:w="4859" w:type="dxa"/>
          </w:tcPr>
          <w:p w14:paraId="79BE29E1" w14:textId="77777777" w:rsidR="00474315" w:rsidRPr="00D0399E" w:rsidRDefault="00474315" w:rsidP="00413449">
            <w:pPr>
              <w:spacing w:after="120"/>
              <w:rPr>
                <w:sz w:val="18"/>
              </w:rPr>
            </w:pPr>
            <w:r w:rsidRPr="00D0399E">
              <w:rPr>
                <w:sz w:val="18"/>
              </w:rPr>
              <w:t>Original document</w:t>
            </w:r>
          </w:p>
        </w:tc>
      </w:tr>
      <w:tr w:rsidR="00474315" w:rsidRPr="00D0399E" w14:paraId="79BE29E7" w14:textId="77777777" w:rsidTr="00BD2D8F">
        <w:trPr>
          <w:trHeight w:val="397"/>
        </w:trPr>
        <w:tc>
          <w:tcPr>
            <w:tcW w:w="919" w:type="dxa"/>
          </w:tcPr>
          <w:p w14:paraId="79BE29E3" w14:textId="77777777" w:rsidR="00474315" w:rsidRPr="00D0399E" w:rsidRDefault="00474315" w:rsidP="00413449">
            <w:pPr>
              <w:spacing w:after="120"/>
              <w:rPr>
                <w:sz w:val="18"/>
              </w:rPr>
            </w:pPr>
            <w:r w:rsidRPr="00D0399E">
              <w:rPr>
                <w:sz w:val="18"/>
              </w:rPr>
              <w:t>1.1</w:t>
            </w:r>
          </w:p>
        </w:tc>
        <w:tc>
          <w:tcPr>
            <w:tcW w:w="1134" w:type="dxa"/>
          </w:tcPr>
          <w:p w14:paraId="79BE29E4" w14:textId="77777777" w:rsidR="00474315" w:rsidRPr="00D0399E" w:rsidRDefault="00474315" w:rsidP="00413449">
            <w:pPr>
              <w:spacing w:after="120"/>
              <w:rPr>
                <w:sz w:val="18"/>
              </w:rPr>
            </w:pPr>
            <w:r w:rsidRPr="00D0399E">
              <w:rPr>
                <w:sz w:val="18"/>
              </w:rPr>
              <w:t>Feb 2011</w:t>
            </w:r>
          </w:p>
        </w:tc>
        <w:tc>
          <w:tcPr>
            <w:tcW w:w="1418" w:type="dxa"/>
          </w:tcPr>
          <w:p w14:paraId="79BE29E5" w14:textId="77777777" w:rsidR="00474315" w:rsidRPr="00D0399E" w:rsidRDefault="00474315" w:rsidP="00413449">
            <w:pPr>
              <w:spacing w:after="120"/>
              <w:rPr>
                <w:sz w:val="18"/>
              </w:rPr>
            </w:pPr>
            <w:r w:rsidRPr="00D0399E">
              <w:rPr>
                <w:sz w:val="18"/>
              </w:rPr>
              <w:t>Nina Roberts</w:t>
            </w:r>
          </w:p>
        </w:tc>
        <w:tc>
          <w:tcPr>
            <w:tcW w:w="4859" w:type="dxa"/>
          </w:tcPr>
          <w:p w14:paraId="79BE29E6" w14:textId="77777777" w:rsidR="00474315" w:rsidRPr="00D0399E" w:rsidRDefault="00474315" w:rsidP="00413449">
            <w:pPr>
              <w:spacing w:after="120"/>
              <w:rPr>
                <w:sz w:val="18"/>
              </w:rPr>
            </w:pPr>
            <w:r w:rsidRPr="00D0399E">
              <w:rPr>
                <w:sz w:val="18"/>
              </w:rPr>
              <w:t>Updated FPA logo and added document control information.</w:t>
            </w:r>
          </w:p>
        </w:tc>
      </w:tr>
      <w:tr w:rsidR="00106DA9" w:rsidRPr="00D0399E" w14:paraId="79BE29EC" w14:textId="77777777" w:rsidTr="00BD2D8F">
        <w:trPr>
          <w:trHeight w:val="397"/>
        </w:trPr>
        <w:tc>
          <w:tcPr>
            <w:tcW w:w="919" w:type="dxa"/>
          </w:tcPr>
          <w:p w14:paraId="79BE29E8" w14:textId="77777777" w:rsidR="00106DA9" w:rsidRPr="00D0399E" w:rsidRDefault="00106DA9" w:rsidP="00413449">
            <w:pPr>
              <w:spacing w:after="120"/>
              <w:rPr>
                <w:sz w:val="18"/>
              </w:rPr>
            </w:pPr>
            <w:r w:rsidRPr="00D0399E">
              <w:rPr>
                <w:sz w:val="18"/>
              </w:rPr>
              <w:t>1.2</w:t>
            </w:r>
          </w:p>
        </w:tc>
        <w:tc>
          <w:tcPr>
            <w:tcW w:w="1134" w:type="dxa"/>
          </w:tcPr>
          <w:p w14:paraId="79BE29E9" w14:textId="77777777" w:rsidR="00106DA9" w:rsidRPr="00D0399E" w:rsidRDefault="000D329E" w:rsidP="00413449">
            <w:pPr>
              <w:spacing w:after="120"/>
              <w:rPr>
                <w:sz w:val="18"/>
              </w:rPr>
            </w:pPr>
            <w:r w:rsidRPr="00D0399E">
              <w:rPr>
                <w:sz w:val="18"/>
              </w:rPr>
              <w:t>May</w:t>
            </w:r>
            <w:r w:rsidR="00106DA9" w:rsidRPr="00D0399E">
              <w:rPr>
                <w:sz w:val="18"/>
              </w:rPr>
              <w:t xml:space="preserve"> 2012</w:t>
            </w:r>
          </w:p>
        </w:tc>
        <w:tc>
          <w:tcPr>
            <w:tcW w:w="1418" w:type="dxa"/>
          </w:tcPr>
          <w:p w14:paraId="79BE29EA" w14:textId="77777777" w:rsidR="00106DA9" w:rsidRPr="00D0399E" w:rsidRDefault="00106DA9" w:rsidP="00413449">
            <w:pPr>
              <w:spacing w:after="120"/>
              <w:rPr>
                <w:sz w:val="18"/>
              </w:rPr>
            </w:pPr>
            <w:r w:rsidRPr="00D0399E">
              <w:rPr>
                <w:sz w:val="18"/>
              </w:rPr>
              <w:t>Tim Leaman</w:t>
            </w:r>
            <w:r w:rsidR="00A932CC" w:rsidRPr="00D0399E">
              <w:rPr>
                <w:sz w:val="18"/>
              </w:rPr>
              <w:t xml:space="preserve"> and Chris Grove</w:t>
            </w:r>
          </w:p>
        </w:tc>
        <w:tc>
          <w:tcPr>
            <w:tcW w:w="4859" w:type="dxa"/>
          </w:tcPr>
          <w:p w14:paraId="79BE29EB" w14:textId="77777777" w:rsidR="00106DA9" w:rsidRPr="00D0399E" w:rsidRDefault="00106DA9" w:rsidP="00413449">
            <w:pPr>
              <w:spacing w:after="120"/>
              <w:rPr>
                <w:sz w:val="18"/>
              </w:rPr>
            </w:pPr>
            <w:r w:rsidRPr="00D0399E">
              <w:rPr>
                <w:sz w:val="18"/>
              </w:rPr>
              <w:t>Minor revisions to the 2007 version</w:t>
            </w:r>
            <w:r w:rsidR="00A932CC" w:rsidRPr="00D0399E">
              <w:rPr>
                <w:sz w:val="18"/>
              </w:rPr>
              <w:t xml:space="preserve"> and style edit</w:t>
            </w:r>
            <w:r w:rsidRPr="00D0399E">
              <w:rPr>
                <w:sz w:val="18"/>
              </w:rPr>
              <w:t>.</w:t>
            </w:r>
          </w:p>
        </w:tc>
      </w:tr>
      <w:tr w:rsidR="006517DE" w:rsidRPr="00D0399E" w14:paraId="79BE29F1" w14:textId="77777777" w:rsidTr="00D0399E">
        <w:trPr>
          <w:trHeight w:val="397"/>
        </w:trPr>
        <w:tc>
          <w:tcPr>
            <w:tcW w:w="919" w:type="dxa"/>
            <w:tcBorders>
              <w:bottom w:val="single" w:sz="4" w:space="0" w:color="000000"/>
            </w:tcBorders>
          </w:tcPr>
          <w:p w14:paraId="79BE29ED" w14:textId="77777777" w:rsidR="006517DE" w:rsidRPr="00D0399E" w:rsidRDefault="006517DE" w:rsidP="00413449">
            <w:pPr>
              <w:spacing w:after="120"/>
              <w:rPr>
                <w:sz w:val="18"/>
              </w:rPr>
            </w:pPr>
            <w:r w:rsidRPr="00D0399E">
              <w:rPr>
                <w:sz w:val="18"/>
              </w:rPr>
              <w:t>1.3</w:t>
            </w:r>
          </w:p>
        </w:tc>
        <w:tc>
          <w:tcPr>
            <w:tcW w:w="1134" w:type="dxa"/>
            <w:tcBorders>
              <w:bottom w:val="single" w:sz="4" w:space="0" w:color="000000"/>
            </w:tcBorders>
          </w:tcPr>
          <w:p w14:paraId="79BE29EE" w14:textId="77777777" w:rsidR="006517DE" w:rsidRPr="00D0399E" w:rsidRDefault="006517DE" w:rsidP="00413449">
            <w:pPr>
              <w:spacing w:after="120"/>
              <w:rPr>
                <w:sz w:val="18"/>
              </w:rPr>
            </w:pPr>
            <w:r w:rsidRPr="00D0399E">
              <w:rPr>
                <w:sz w:val="18"/>
              </w:rPr>
              <w:t>March 2016</w:t>
            </w:r>
          </w:p>
        </w:tc>
        <w:tc>
          <w:tcPr>
            <w:tcW w:w="1418" w:type="dxa"/>
            <w:tcBorders>
              <w:bottom w:val="single" w:sz="4" w:space="0" w:color="000000"/>
            </w:tcBorders>
          </w:tcPr>
          <w:p w14:paraId="79BE29EF" w14:textId="77777777" w:rsidR="006517DE" w:rsidRPr="00D0399E" w:rsidRDefault="006517DE" w:rsidP="00413449">
            <w:pPr>
              <w:spacing w:after="120"/>
              <w:rPr>
                <w:sz w:val="18"/>
              </w:rPr>
            </w:pPr>
            <w:r w:rsidRPr="00D0399E">
              <w:rPr>
                <w:sz w:val="18"/>
              </w:rPr>
              <w:t>Anne Chuter</w:t>
            </w:r>
          </w:p>
        </w:tc>
        <w:tc>
          <w:tcPr>
            <w:tcW w:w="4859" w:type="dxa"/>
            <w:tcBorders>
              <w:bottom w:val="single" w:sz="4" w:space="0" w:color="000000"/>
            </w:tcBorders>
          </w:tcPr>
          <w:p w14:paraId="79BE29F0" w14:textId="77777777" w:rsidR="006517DE" w:rsidRPr="00D0399E" w:rsidRDefault="006517DE" w:rsidP="00413449">
            <w:pPr>
              <w:spacing w:after="120"/>
              <w:rPr>
                <w:sz w:val="18"/>
              </w:rPr>
            </w:pPr>
            <w:r w:rsidRPr="00D0399E">
              <w:rPr>
                <w:sz w:val="18"/>
              </w:rPr>
              <w:t>Updated the reference to the PNFE policy</w:t>
            </w:r>
            <w:r w:rsidR="006C121E" w:rsidRPr="00D0399E">
              <w:rPr>
                <w:sz w:val="18"/>
              </w:rPr>
              <w:t xml:space="preserve"> in a footnote</w:t>
            </w:r>
            <w:r w:rsidRPr="00D0399E">
              <w:rPr>
                <w:sz w:val="18"/>
              </w:rPr>
              <w:t xml:space="preserve"> (p.15). </w:t>
            </w:r>
          </w:p>
        </w:tc>
      </w:tr>
      <w:tr w:rsidR="004E7639" w:rsidRPr="00D0399E" w14:paraId="79BE29F6" w14:textId="77777777" w:rsidTr="00D0399E">
        <w:trPr>
          <w:trHeight w:val="397"/>
        </w:trPr>
        <w:tc>
          <w:tcPr>
            <w:tcW w:w="919" w:type="dxa"/>
            <w:tcBorders>
              <w:bottom w:val="single" w:sz="4" w:space="0" w:color="auto"/>
            </w:tcBorders>
          </w:tcPr>
          <w:p w14:paraId="79BE29F2" w14:textId="77777777" w:rsidR="004E7639" w:rsidRPr="00D0399E" w:rsidRDefault="00CA523C" w:rsidP="00413449">
            <w:pPr>
              <w:spacing w:after="120"/>
              <w:rPr>
                <w:sz w:val="18"/>
              </w:rPr>
            </w:pPr>
            <w:r>
              <w:rPr>
                <w:sz w:val="18"/>
              </w:rPr>
              <w:t>2.0</w:t>
            </w:r>
          </w:p>
        </w:tc>
        <w:tc>
          <w:tcPr>
            <w:tcW w:w="1134" w:type="dxa"/>
            <w:tcBorders>
              <w:bottom w:val="single" w:sz="4" w:space="0" w:color="auto"/>
            </w:tcBorders>
          </w:tcPr>
          <w:p w14:paraId="79BE29F3" w14:textId="77777777" w:rsidR="004E7639" w:rsidRPr="00D0399E" w:rsidRDefault="00CA523C" w:rsidP="00413449">
            <w:pPr>
              <w:spacing w:after="120"/>
              <w:rPr>
                <w:sz w:val="18"/>
              </w:rPr>
            </w:pPr>
            <w:r>
              <w:rPr>
                <w:sz w:val="18"/>
              </w:rPr>
              <w:t>May</w:t>
            </w:r>
            <w:r w:rsidR="00AB2BDE" w:rsidRPr="00D0399E">
              <w:rPr>
                <w:sz w:val="18"/>
              </w:rPr>
              <w:t xml:space="preserve"> </w:t>
            </w:r>
            <w:r w:rsidR="004E7639" w:rsidRPr="00D0399E">
              <w:rPr>
                <w:sz w:val="18"/>
              </w:rPr>
              <w:t>2017</w:t>
            </w:r>
          </w:p>
        </w:tc>
        <w:tc>
          <w:tcPr>
            <w:tcW w:w="1418" w:type="dxa"/>
            <w:tcBorders>
              <w:bottom w:val="single" w:sz="4" w:space="0" w:color="auto"/>
            </w:tcBorders>
          </w:tcPr>
          <w:p w14:paraId="79BE29F4" w14:textId="77777777" w:rsidR="004E7639" w:rsidRPr="00D0399E" w:rsidRDefault="004E7639" w:rsidP="00413449">
            <w:pPr>
              <w:spacing w:after="120"/>
              <w:rPr>
                <w:sz w:val="18"/>
              </w:rPr>
            </w:pPr>
            <w:r w:rsidRPr="00D0399E">
              <w:rPr>
                <w:sz w:val="18"/>
              </w:rPr>
              <w:t>Kirsty Kay</w:t>
            </w:r>
          </w:p>
        </w:tc>
        <w:tc>
          <w:tcPr>
            <w:tcW w:w="4859" w:type="dxa"/>
            <w:tcBorders>
              <w:bottom w:val="single" w:sz="4" w:space="0" w:color="auto"/>
            </w:tcBorders>
          </w:tcPr>
          <w:p w14:paraId="79BE29F5" w14:textId="77777777" w:rsidR="004E7639" w:rsidRPr="00D0399E" w:rsidRDefault="004E7639" w:rsidP="00181C77">
            <w:pPr>
              <w:spacing w:after="120"/>
              <w:rPr>
                <w:sz w:val="18"/>
              </w:rPr>
            </w:pPr>
            <w:r w:rsidRPr="00D0399E">
              <w:rPr>
                <w:sz w:val="18"/>
              </w:rPr>
              <w:t>Minor revisions to the 2012 version</w:t>
            </w:r>
            <w:r w:rsidR="00181C77" w:rsidRPr="00D0399E">
              <w:rPr>
                <w:sz w:val="18"/>
              </w:rPr>
              <w:t>, updated data on treefern</w:t>
            </w:r>
            <w:r w:rsidRPr="00D0399E">
              <w:rPr>
                <w:sz w:val="18"/>
              </w:rPr>
              <w:t xml:space="preserve"> </w:t>
            </w:r>
            <w:r w:rsidR="00181C77" w:rsidRPr="00D0399E">
              <w:rPr>
                <w:sz w:val="18"/>
              </w:rPr>
              <w:t xml:space="preserve">numbers, </w:t>
            </w:r>
            <w:r w:rsidRPr="00D0399E">
              <w:rPr>
                <w:sz w:val="18"/>
              </w:rPr>
              <w:t>and updated research project descriptions.</w:t>
            </w:r>
            <w:r w:rsidR="00FF76AB" w:rsidRPr="00D0399E">
              <w:rPr>
                <w:sz w:val="18"/>
              </w:rPr>
              <w:t xml:space="preserve"> Feedback received from stakeholder meeting (RM </w:t>
            </w:r>
            <w:r w:rsidR="00181C77" w:rsidRPr="00D0399E">
              <w:rPr>
                <w:sz w:val="18"/>
              </w:rPr>
              <w:t>D17/75583</w:t>
            </w:r>
            <w:r w:rsidR="00FF76AB" w:rsidRPr="00D0399E">
              <w:rPr>
                <w:sz w:val="18"/>
              </w:rPr>
              <w:t>) considered in this revision.</w:t>
            </w:r>
          </w:p>
        </w:tc>
      </w:tr>
    </w:tbl>
    <w:p w14:paraId="79BE29F7" w14:textId="77777777" w:rsidR="00474315" w:rsidRPr="00D0399E" w:rsidRDefault="00474315" w:rsidP="00413449">
      <w:pPr>
        <w:rPr>
          <w:b/>
        </w:rPr>
      </w:pPr>
    </w:p>
    <w:p w14:paraId="79BE29F8" w14:textId="77777777" w:rsidR="00474315" w:rsidRPr="00D0399E" w:rsidRDefault="00474315" w:rsidP="00413449">
      <w:pPr>
        <w:rPr>
          <w:b/>
        </w:rPr>
      </w:pPr>
      <w:r w:rsidRPr="00D0399E">
        <w:rPr>
          <w:b/>
        </w:rPr>
        <w:t>Stages required for release outside FPA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0"/>
        <w:gridCol w:w="1563"/>
        <w:gridCol w:w="2798"/>
      </w:tblGrid>
      <w:tr w:rsidR="00474315" w:rsidRPr="00D0399E" w14:paraId="79BE29FB" w14:textId="77777777" w:rsidTr="00BD2D8F">
        <w:tc>
          <w:tcPr>
            <w:tcW w:w="5539" w:type="dxa"/>
            <w:gridSpan w:val="2"/>
          </w:tcPr>
          <w:p w14:paraId="79BE29F9" w14:textId="77777777" w:rsidR="00474315" w:rsidRPr="00D0399E" w:rsidRDefault="00474315" w:rsidP="00413449">
            <w:pPr>
              <w:rPr>
                <w:b/>
                <w:i/>
                <w:sz w:val="18"/>
                <w:szCs w:val="18"/>
              </w:rPr>
            </w:pPr>
            <w:r w:rsidRPr="00D0399E">
              <w:rPr>
                <w:b/>
                <w:sz w:val="18"/>
                <w:szCs w:val="18"/>
              </w:rPr>
              <w:t xml:space="preserve">Category of advice </w:t>
            </w:r>
            <w:r w:rsidRPr="00D0399E">
              <w:rPr>
                <w:b/>
                <w:i/>
                <w:sz w:val="18"/>
                <w:szCs w:val="18"/>
              </w:rPr>
              <w:t xml:space="preserve"> </w:t>
            </w:r>
          </w:p>
        </w:tc>
        <w:tc>
          <w:tcPr>
            <w:tcW w:w="2824" w:type="dxa"/>
          </w:tcPr>
          <w:p w14:paraId="79BE29FA" w14:textId="77777777" w:rsidR="00474315" w:rsidRPr="00D0399E" w:rsidRDefault="00346E41" w:rsidP="00413449">
            <w:pPr>
              <w:rPr>
                <w:b/>
                <w:sz w:val="18"/>
                <w:szCs w:val="18"/>
              </w:rPr>
            </w:pPr>
            <w:r w:rsidRPr="00D0399E">
              <w:rPr>
                <w:b/>
                <w:sz w:val="18"/>
                <w:szCs w:val="18"/>
              </w:rPr>
              <w:t>A1</w:t>
            </w:r>
          </w:p>
        </w:tc>
      </w:tr>
      <w:tr w:rsidR="00474315" w:rsidRPr="00D0399E" w14:paraId="79BE29FF" w14:textId="77777777" w:rsidTr="00BD2D8F">
        <w:tc>
          <w:tcPr>
            <w:tcW w:w="3971" w:type="dxa"/>
          </w:tcPr>
          <w:p w14:paraId="79BE29FC" w14:textId="77777777" w:rsidR="00474315" w:rsidRPr="00D0399E" w:rsidRDefault="00474315" w:rsidP="00413449">
            <w:pPr>
              <w:rPr>
                <w:b/>
                <w:sz w:val="18"/>
                <w:szCs w:val="18"/>
              </w:rPr>
            </w:pPr>
            <w:r w:rsidRPr="00D0399E">
              <w:rPr>
                <w:b/>
                <w:sz w:val="18"/>
                <w:szCs w:val="18"/>
              </w:rPr>
              <w:t>Stages</w:t>
            </w:r>
          </w:p>
        </w:tc>
        <w:tc>
          <w:tcPr>
            <w:tcW w:w="1568" w:type="dxa"/>
          </w:tcPr>
          <w:p w14:paraId="79BE29FD" w14:textId="77777777" w:rsidR="00474315" w:rsidRPr="00D0399E" w:rsidRDefault="00474315" w:rsidP="00413449">
            <w:pPr>
              <w:rPr>
                <w:b/>
                <w:sz w:val="18"/>
                <w:szCs w:val="18"/>
              </w:rPr>
            </w:pPr>
            <w:r w:rsidRPr="00D0399E">
              <w:rPr>
                <w:b/>
                <w:sz w:val="18"/>
                <w:szCs w:val="18"/>
              </w:rPr>
              <w:t>Required/not required</w:t>
            </w:r>
            <w:bookmarkStart w:id="56" w:name="OLE_LINK3"/>
            <w:bookmarkStart w:id="57" w:name="OLE_LINK4"/>
            <w:r w:rsidR="003A1B87" w:rsidRPr="00D0399E">
              <w:rPr>
                <w:b/>
                <w:sz w:val="18"/>
                <w:szCs w:val="18"/>
                <w:vertAlign w:val="superscript"/>
              </w:rPr>
              <w:t>1</w:t>
            </w:r>
            <w:bookmarkEnd w:id="56"/>
            <w:bookmarkEnd w:id="57"/>
          </w:p>
        </w:tc>
        <w:tc>
          <w:tcPr>
            <w:tcW w:w="2824" w:type="dxa"/>
          </w:tcPr>
          <w:p w14:paraId="79BE29FE" w14:textId="77777777" w:rsidR="00474315" w:rsidRPr="00D0399E" w:rsidRDefault="00474315" w:rsidP="00413449">
            <w:pPr>
              <w:rPr>
                <w:b/>
                <w:sz w:val="18"/>
                <w:szCs w:val="18"/>
              </w:rPr>
            </w:pPr>
            <w:r w:rsidRPr="00D0399E">
              <w:rPr>
                <w:b/>
                <w:sz w:val="18"/>
                <w:szCs w:val="18"/>
              </w:rPr>
              <w:t>Completed  (date)</w:t>
            </w:r>
          </w:p>
        </w:tc>
      </w:tr>
      <w:tr w:rsidR="00474315" w:rsidRPr="00D0399E" w14:paraId="79BE2A03" w14:textId="77777777" w:rsidTr="00BD2D8F">
        <w:tc>
          <w:tcPr>
            <w:tcW w:w="3971" w:type="dxa"/>
          </w:tcPr>
          <w:p w14:paraId="79BE2A00" w14:textId="77777777" w:rsidR="00474315" w:rsidRPr="00D0399E" w:rsidRDefault="00474315" w:rsidP="00413449">
            <w:pPr>
              <w:rPr>
                <w:sz w:val="18"/>
                <w:szCs w:val="18"/>
              </w:rPr>
            </w:pPr>
            <w:r w:rsidRPr="00D0399E">
              <w:rPr>
                <w:sz w:val="18"/>
                <w:szCs w:val="18"/>
              </w:rPr>
              <w:t>Specialist</w:t>
            </w:r>
          </w:p>
        </w:tc>
        <w:tc>
          <w:tcPr>
            <w:tcW w:w="1568" w:type="dxa"/>
          </w:tcPr>
          <w:p w14:paraId="79BE2A01" w14:textId="77777777" w:rsidR="00474315" w:rsidRPr="00D0399E" w:rsidRDefault="00346E41" w:rsidP="00413449">
            <w:pPr>
              <w:rPr>
                <w:sz w:val="18"/>
                <w:szCs w:val="18"/>
              </w:rPr>
            </w:pPr>
            <w:r w:rsidRPr="00D0399E">
              <w:rPr>
                <w:sz w:val="18"/>
                <w:szCs w:val="18"/>
              </w:rPr>
              <w:t>R</w:t>
            </w:r>
            <w:r w:rsidR="00474315" w:rsidRPr="00D0399E">
              <w:rPr>
                <w:sz w:val="18"/>
                <w:szCs w:val="18"/>
              </w:rPr>
              <w:t>equired</w:t>
            </w:r>
          </w:p>
        </w:tc>
        <w:tc>
          <w:tcPr>
            <w:tcW w:w="2824" w:type="dxa"/>
          </w:tcPr>
          <w:p w14:paraId="79BE2A02" w14:textId="77777777" w:rsidR="00474315" w:rsidRPr="00D0399E" w:rsidRDefault="00346E41" w:rsidP="00413449">
            <w:pPr>
              <w:rPr>
                <w:sz w:val="18"/>
                <w:szCs w:val="18"/>
              </w:rPr>
            </w:pPr>
            <w:r w:rsidRPr="00D0399E">
              <w:rPr>
                <w:sz w:val="18"/>
                <w:szCs w:val="18"/>
              </w:rPr>
              <w:t>20</w:t>
            </w:r>
            <w:r w:rsidR="004E7639" w:rsidRPr="00D0399E">
              <w:rPr>
                <w:sz w:val="18"/>
                <w:szCs w:val="18"/>
              </w:rPr>
              <w:t>17</w:t>
            </w:r>
          </w:p>
        </w:tc>
      </w:tr>
      <w:tr w:rsidR="00346E41" w:rsidRPr="00D0399E" w14:paraId="79BE2A07" w14:textId="77777777" w:rsidTr="00BD2D8F">
        <w:tc>
          <w:tcPr>
            <w:tcW w:w="3971" w:type="dxa"/>
          </w:tcPr>
          <w:p w14:paraId="79BE2A04" w14:textId="77777777" w:rsidR="00346E41" w:rsidRPr="00D0399E" w:rsidRDefault="00346E41" w:rsidP="00413449">
            <w:pPr>
              <w:rPr>
                <w:sz w:val="18"/>
                <w:szCs w:val="18"/>
              </w:rPr>
            </w:pPr>
            <w:r w:rsidRPr="00D0399E">
              <w:rPr>
                <w:sz w:val="18"/>
                <w:szCs w:val="18"/>
              </w:rPr>
              <w:t>Line Manager</w:t>
            </w:r>
          </w:p>
        </w:tc>
        <w:tc>
          <w:tcPr>
            <w:tcW w:w="1568" w:type="dxa"/>
          </w:tcPr>
          <w:p w14:paraId="79BE2A05" w14:textId="77777777" w:rsidR="00346E41" w:rsidRPr="00D0399E" w:rsidRDefault="00346E41" w:rsidP="00413449">
            <w:pPr>
              <w:rPr>
                <w:sz w:val="18"/>
                <w:szCs w:val="18"/>
              </w:rPr>
            </w:pPr>
            <w:r w:rsidRPr="00D0399E">
              <w:rPr>
                <w:sz w:val="18"/>
                <w:szCs w:val="18"/>
              </w:rPr>
              <w:t>Required</w:t>
            </w:r>
          </w:p>
        </w:tc>
        <w:tc>
          <w:tcPr>
            <w:tcW w:w="2824" w:type="dxa"/>
          </w:tcPr>
          <w:p w14:paraId="79BE2A06" w14:textId="77777777" w:rsidR="00346E41" w:rsidRPr="00D0399E" w:rsidRDefault="00346E41" w:rsidP="00413449">
            <w:r w:rsidRPr="00D0399E">
              <w:rPr>
                <w:sz w:val="18"/>
                <w:szCs w:val="18"/>
              </w:rPr>
              <w:t>20</w:t>
            </w:r>
            <w:r w:rsidR="004E7639" w:rsidRPr="00D0399E">
              <w:rPr>
                <w:sz w:val="18"/>
                <w:szCs w:val="18"/>
              </w:rPr>
              <w:t>1</w:t>
            </w:r>
            <w:r w:rsidRPr="00D0399E">
              <w:rPr>
                <w:sz w:val="18"/>
                <w:szCs w:val="18"/>
              </w:rPr>
              <w:t>7</w:t>
            </w:r>
          </w:p>
        </w:tc>
      </w:tr>
      <w:tr w:rsidR="00346E41" w:rsidRPr="00D0399E" w14:paraId="79BE2A0B" w14:textId="77777777" w:rsidTr="00BD2D8F">
        <w:tc>
          <w:tcPr>
            <w:tcW w:w="3971" w:type="dxa"/>
          </w:tcPr>
          <w:p w14:paraId="79BE2A08" w14:textId="77777777" w:rsidR="00346E41" w:rsidRPr="00D0399E" w:rsidRDefault="00346E41" w:rsidP="00413449">
            <w:pPr>
              <w:rPr>
                <w:sz w:val="18"/>
                <w:szCs w:val="18"/>
              </w:rPr>
            </w:pPr>
            <w:r w:rsidRPr="00D0399E">
              <w:rPr>
                <w:sz w:val="18"/>
                <w:szCs w:val="18"/>
              </w:rPr>
              <w:t xml:space="preserve">Peer/FPO/stakeholder review </w:t>
            </w:r>
          </w:p>
        </w:tc>
        <w:tc>
          <w:tcPr>
            <w:tcW w:w="1568" w:type="dxa"/>
          </w:tcPr>
          <w:p w14:paraId="79BE2A09" w14:textId="77777777" w:rsidR="00346E41" w:rsidRPr="00D0399E" w:rsidRDefault="00346E41" w:rsidP="00413449">
            <w:pPr>
              <w:rPr>
                <w:sz w:val="18"/>
                <w:szCs w:val="18"/>
              </w:rPr>
            </w:pPr>
            <w:r w:rsidRPr="00D0399E">
              <w:rPr>
                <w:sz w:val="18"/>
                <w:szCs w:val="18"/>
              </w:rPr>
              <w:t>Required</w:t>
            </w:r>
          </w:p>
        </w:tc>
        <w:tc>
          <w:tcPr>
            <w:tcW w:w="2824" w:type="dxa"/>
          </w:tcPr>
          <w:p w14:paraId="79BE2A0A" w14:textId="77777777" w:rsidR="00346E41" w:rsidRPr="00D0399E" w:rsidRDefault="00346E41" w:rsidP="00413449">
            <w:r w:rsidRPr="00D0399E">
              <w:rPr>
                <w:sz w:val="18"/>
                <w:szCs w:val="18"/>
              </w:rPr>
              <w:t>20</w:t>
            </w:r>
            <w:r w:rsidR="004E7639" w:rsidRPr="00D0399E">
              <w:rPr>
                <w:sz w:val="18"/>
                <w:szCs w:val="18"/>
              </w:rPr>
              <w:t>1</w:t>
            </w:r>
            <w:r w:rsidRPr="00D0399E">
              <w:rPr>
                <w:sz w:val="18"/>
                <w:szCs w:val="18"/>
              </w:rPr>
              <w:t>7</w:t>
            </w:r>
          </w:p>
        </w:tc>
      </w:tr>
      <w:tr w:rsidR="00346E41" w:rsidRPr="00D0399E" w14:paraId="79BE2A0F" w14:textId="77777777" w:rsidTr="00BD2D8F">
        <w:tc>
          <w:tcPr>
            <w:tcW w:w="3971" w:type="dxa"/>
          </w:tcPr>
          <w:p w14:paraId="79BE2A0C" w14:textId="77777777" w:rsidR="00346E41" w:rsidRPr="00D0399E" w:rsidRDefault="00346E41" w:rsidP="00413449">
            <w:pPr>
              <w:rPr>
                <w:sz w:val="18"/>
                <w:szCs w:val="18"/>
              </w:rPr>
            </w:pPr>
            <w:r w:rsidRPr="00D0399E">
              <w:rPr>
                <w:sz w:val="18"/>
                <w:szCs w:val="18"/>
              </w:rPr>
              <w:t>CFPO</w:t>
            </w:r>
          </w:p>
        </w:tc>
        <w:tc>
          <w:tcPr>
            <w:tcW w:w="1568" w:type="dxa"/>
          </w:tcPr>
          <w:p w14:paraId="79BE2A0D" w14:textId="77777777" w:rsidR="00346E41" w:rsidRPr="00D0399E" w:rsidRDefault="00346E41" w:rsidP="00413449">
            <w:pPr>
              <w:rPr>
                <w:sz w:val="18"/>
                <w:szCs w:val="18"/>
              </w:rPr>
            </w:pPr>
            <w:r w:rsidRPr="00D0399E">
              <w:rPr>
                <w:sz w:val="18"/>
                <w:szCs w:val="18"/>
              </w:rPr>
              <w:t>Required</w:t>
            </w:r>
          </w:p>
        </w:tc>
        <w:tc>
          <w:tcPr>
            <w:tcW w:w="2824" w:type="dxa"/>
          </w:tcPr>
          <w:p w14:paraId="79BE2A0E" w14:textId="77777777" w:rsidR="00346E41" w:rsidRPr="00D0399E" w:rsidRDefault="00346E41" w:rsidP="00413449">
            <w:r w:rsidRPr="00D0399E">
              <w:rPr>
                <w:sz w:val="18"/>
                <w:szCs w:val="18"/>
              </w:rPr>
              <w:t>20</w:t>
            </w:r>
            <w:r w:rsidR="004E7639" w:rsidRPr="00D0399E">
              <w:rPr>
                <w:sz w:val="18"/>
                <w:szCs w:val="18"/>
              </w:rPr>
              <w:t>1</w:t>
            </w:r>
            <w:r w:rsidRPr="00D0399E">
              <w:rPr>
                <w:sz w:val="18"/>
                <w:szCs w:val="18"/>
              </w:rPr>
              <w:t>7</w:t>
            </w:r>
          </w:p>
        </w:tc>
      </w:tr>
    </w:tbl>
    <w:p w14:paraId="79BE2A10" w14:textId="77777777" w:rsidR="00474315" w:rsidRPr="00D0399E" w:rsidRDefault="00474315" w:rsidP="00413449"/>
    <w:p w14:paraId="79BE2A11" w14:textId="77777777" w:rsidR="00474315" w:rsidRPr="00D0399E" w:rsidRDefault="003A1B87" w:rsidP="00413449">
      <w:pPr>
        <w:rPr>
          <w:sz w:val="20"/>
          <w:szCs w:val="20"/>
        </w:rPr>
      </w:pPr>
      <w:r w:rsidRPr="00D0399E">
        <w:rPr>
          <w:b/>
          <w:sz w:val="20"/>
          <w:szCs w:val="20"/>
          <w:vertAlign w:val="superscript"/>
        </w:rPr>
        <w:t xml:space="preserve">1 </w:t>
      </w:r>
      <w:r w:rsidRPr="00D0399E">
        <w:rPr>
          <w:sz w:val="20"/>
          <w:szCs w:val="20"/>
        </w:rPr>
        <w:t>Not required for minor updates in 2012</w:t>
      </w:r>
    </w:p>
    <w:p w14:paraId="79BE2A12" w14:textId="77777777" w:rsidR="004A467D" w:rsidRPr="004914CA" w:rsidRDefault="004A467D" w:rsidP="00413449">
      <w:pPr>
        <w:tabs>
          <w:tab w:val="num" w:pos="720"/>
        </w:tabs>
        <w:spacing w:after="120"/>
      </w:pPr>
    </w:p>
    <w:sectPr w:rsidR="004A467D" w:rsidRPr="004914CA" w:rsidSect="00685965">
      <w:pgSz w:w="11906" w:h="16838"/>
      <w:pgMar w:top="1418" w:right="164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E2A29" w14:textId="77777777" w:rsidR="00F93C6E" w:rsidRDefault="00F93C6E">
      <w:r>
        <w:separator/>
      </w:r>
    </w:p>
  </w:endnote>
  <w:endnote w:type="continuationSeparator" w:id="0">
    <w:p w14:paraId="79BE2A2A" w14:textId="77777777" w:rsidR="00F93C6E" w:rsidRDefault="00F93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W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BBD21" w14:textId="77777777" w:rsidR="00D6665D" w:rsidRDefault="00D666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E2A2C" w14:textId="77777777" w:rsidR="00F93C6E" w:rsidRDefault="00F93C6E" w:rsidP="00641166">
    <w:pPr>
      <w:pStyle w:val="Footer"/>
      <w:jc w:val="center"/>
    </w:pPr>
    <w:r w:rsidRPr="00474315">
      <w:rPr>
        <w:sz w:val="18"/>
        <w:szCs w:val="18"/>
      </w:rPr>
      <w:t xml:space="preserve">Page </w:t>
    </w:r>
    <w:r w:rsidRPr="00474315">
      <w:rPr>
        <w:b/>
        <w:sz w:val="18"/>
        <w:szCs w:val="18"/>
      </w:rPr>
      <w:fldChar w:fldCharType="begin"/>
    </w:r>
    <w:r w:rsidRPr="00474315">
      <w:rPr>
        <w:b/>
        <w:sz w:val="18"/>
        <w:szCs w:val="18"/>
      </w:rPr>
      <w:instrText xml:space="preserve"> PAGE </w:instrText>
    </w:r>
    <w:r w:rsidRPr="00474315">
      <w:rPr>
        <w:b/>
        <w:sz w:val="18"/>
        <w:szCs w:val="18"/>
      </w:rPr>
      <w:fldChar w:fldCharType="separate"/>
    </w:r>
    <w:r w:rsidR="00D6665D">
      <w:rPr>
        <w:b/>
        <w:noProof/>
        <w:sz w:val="18"/>
        <w:szCs w:val="18"/>
      </w:rPr>
      <w:t>21</w:t>
    </w:r>
    <w:r w:rsidRPr="00474315">
      <w:rPr>
        <w:b/>
        <w:sz w:val="18"/>
        <w:szCs w:val="18"/>
      </w:rPr>
      <w:fldChar w:fldCharType="end"/>
    </w:r>
    <w:r w:rsidRPr="00474315">
      <w:rPr>
        <w:sz w:val="18"/>
        <w:szCs w:val="18"/>
      </w:rPr>
      <w:t xml:space="preserve"> of </w:t>
    </w:r>
    <w:r w:rsidRPr="00474315">
      <w:rPr>
        <w:b/>
        <w:sz w:val="18"/>
        <w:szCs w:val="18"/>
      </w:rPr>
      <w:fldChar w:fldCharType="begin"/>
    </w:r>
    <w:r w:rsidRPr="00474315">
      <w:rPr>
        <w:b/>
        <w:sz w:val="18"/>
        <w:szCs w:val="18"/>
      </w:rPr>
      <w:instrText xml:space="preserve"> NUMPAGES  </w:instrText>
    </w:r>
    <w:r w:rsidRPr="00474315">
      <w:rPr>
        <w:b/>
        <w:sz w:val="18"/>
        <w:szCs w:val="18"/>
      </w:rPr>
      <w:fldChar w:fldCharType="separate"/>
    </w:r>
    <w:r w:rsidR="00D6665D">
      <w:rPr>
        <w:b/>
        <w:noProof/>
        <w:sz w:val="18"/>
        <w:szCs w:val="18"/>
      </w:rPr>
      <w:t>32</w:t>
    </w:r>
    <w:r w:rsidRPr="00474315">
      <w:rPr>
        <w:b/>
        <w:sz w:val="18"/>
        <w:szCs w:val="18"/>
      </w:rPr>
      <w:fldChar w:fldCharType="end"/>
    </w:r>
  </w:p>
  <w:p w14:paraId="79BE2A2D" w14:textId="77777777" w:rsidR="00F93C6E" w:rsidRDefault="00F93C6E" w:rsidP="00641166">
    <w:pPr>
      <w:pStyle w:val="Footer"/>
      <w:tabs>
        <w:tab w:val="clear" w:pos="8306"/>
        <w:tab w:val="right" w:pos="8640"/>
      </w:tabs>
      <w:jc w:val="center"/>
    </w:pPr>
    <w:r w:rsidRPr="00474315">
      <w:rPr>
        <w:sz w:val="18"/>
        <w:szCs w:val="18"/>
      </w:rPr>
      <w:t>Version 1.</w:t>
    </w:r>
    <w:r>
      <w:rPr>
        <w:sz w:val="18"/>
        <w:szCs w:val="18"/>
      </w:rPr>
      <w:t>4</w:t>
    </w:r>
    <w:r w:rsidRPr="00474315">
      <w:rPr>
        <w:sz w:val="18"/>
        <w:szCs w:val="18"/>
      </w:rPr>
      <w:tab/>
    </w:r>
    <w:r>
      <w:rPr>
        <w:sz w:val="18"/>
        <w:szCs w:val="18"/>
      </w:rPr>
      <w:t>RM D17/63107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E2A2E" w14:textId="77777777" w:rsidR="00F93C6E" w:rsidRDefault="00F93C6E" w:rsidP="00641166">
    <w:pPr>
      <w:pStyle w:val="Footer"/>
      <w:jc w:val="center"/>
    </w:pPr>
    <w:r w:rsidRPr="00474315">
      <w:rPr>
        <w:sz w:val="18"/>
        <w:szCs w:val="18"/>
      </w:rPr>
      <w:t xml:space="preserve">Page </w:t>
    </w:r>
    <w:r w:rsidRPr="00474315">
      <w:rPr>
        <w:b/>
        <w:sz w:val="18"/>
        <w:szCs w:val="18"/>
      </w:rPr>
      <w:fldChar w:fldCharType="begin"/>
    </w:r>
    <w:r w:rsidRPr="00474315">
      <w:rPr>
        <w:b/>
        <w:sz w:val="18"/>
        <w:szCs w:val="18"/>
      </w:rPr>
      <w:instrText xml:space="preserve"> PAGE </w:instrText>
    </w:r>
    <w:r w:rsidRPr="00474315">
      <w:rPr>
        <w:b/>
        <w:sz w:val="18"/>
        <w:szCs w:val="18"/>
      </w:rPr>
      <w:fldChar w:fldCharType="separate"/>
    </w:r>
    <w:r w:rsidR="00D6665D">
      <w:rPr>
        <w:b/>
        <w:noProof/>
        <w:sz w:val="18"/>
        <w:szCs w:val="18"/>
      </w:rPr>
      <w:t>1</w:t>
    </w:r>
    <w:r w:rsidRPr="00474315">
      <w:rPr>
        <w:b/>
        <w:sz w:val="18"/>
        <w:szCs w:val="18"/>
      </w:rPr>
      <w:fldChar w:fldCharType="end"/>
    </w:r>
    <w:r w:rsidRPr="00474315">
      <w:rPr>
        <w:sz w:val="18"/>
        <w:szCs w:val="18"/>
      </w:rPr>
      <w:t xml:space="preserve"> of </w:t>
    </w:r>
    <w:r w:rsidRPr="00474315">
      <w:rPr>
        <w:b/>
        <w:sz w:val="18"/>
        <w:szCs w:val="18"/>
      </w:rPr>
      <w:fldChar w:fldCharType="begin"/>
    </w:r>
    <w:r w:rsidRPr="00474315">
      <w:rPr>
        <w:b/>
        <w:sz w:val="18"/>
        <w:szCs w:val="18"/>
      </w:rPr>
      <w:instrText xml:space="preserve"> NUMPAGES  </w:instrText>
    </w:r>
    <w:r w:rsidRPr="00474315">
      <w:rPr>
        <w:b/>
        <w:sz w:val="18"/>
        <w:szCs w:val="18"/>
      </w:rPr>
      <w:fldChar w:fldCharType="separate"/>
    </w:r>
    <w:r w:rsidR="00D6665D">
      <w:rPr>
        <w:b/>
        <w:noProof/>
        <w:sz w:val="18"/>
        <w:szCs w:val="18"/>
      </w:rPr>
      <w:t>32</w:t>
    </w:r>
    <w:r w:rsidRPr="00474315">
      <w:rPr>
        <w:b/>
        <w:sz w:val="18"/>
        <w:szCs w:val="18"/>
      </w:rPr>
      <w:fldChar w:fldCharType="end"/>
    </w:r>
  </w:p>
  <w:p w14:paraId="79BE2A2F" w14:textId="77777777" w:rsidR="00F93C6E" w:rsidRDefault="00F93C6E" w:rsidP="00641166">
    <w:pPr>
      <w:pStyle w:val="Footer"/>
      <w:tabs>
        <w:tab w:val="clear" w:pos="8306"/>
        <w:tab w:val="right" w:pos="8640"/>
      </w:tabs>
      <w:jc w:val="center"/>
    </w:pPr>
    <w:r w:rsidRPr="00474315">
      <w:rPr>
        <w:sz w:val="18"/>
        <w:szCs w:val="18"/>
      </w:rPr>
      <w:t>Version 1.</w:t>
    </w:r>
    <w:r>
      <w:rPr>
        <w:sz w:val="18"/>
        <w:szCs w:val="18"/>
      </w:rPr>
      <w:t>4</w:t>
    </w:r>
    <w:r w:rsidRPr="00474315">
      <w:rPr>
        <w:sz w:val="18"/>
        <w:szCs w:val="18"/>
      </w:rPr>
      <w:tab/>
    </w:r>
    <w:r>
      <w:rPr>
        <w:sz w:val="18"/>
        <w:szCs w:val="18"/>
      </w:rPr>
      <w:t>RM D17/63107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E2A27" w14:textId="77777777" w:rsidR="00F93C6E" w:rsidRDefault="00F93C6E">
      <w:r>
        <w:separator/>
      </w:r>
    </w:p>
  </w:footnote>
  <w:footnote w:type="continuationSeparator" w:id="0">
    <w:p w14:paraId="79BE2A28" w14:textId="77777777" w:rsidR="00F93C6E" w:rsidRDefault="00F93C6E">
      <w:r>
        <w:continuationSeparator/>
      </w:r>
    </w:p>
  </w:footnote>
  <w:footnote w:id="1">
    <w:p w14:paraId="79BE2A30" w14:textId="77777777" w:rsidR="00F93C6E" w:rsidRPr="006C121E" w:rsidRDefault="00F93C6E" w:rsidP="006C121E">
      <w:pPr>
        <w:pStyle w:val="BodyText2"/>
        <w:jc w:val="left"/>
        <w:rPr>
          <w:sz w:val="20"/>
          <w:szCs w:val="20"/>
          <w:lang w:val="en-AU"/>
        </w:rPr>
      </w:pPr>
      <w:r w:rsidRPr="006C121E">
        <w:rPr>
          <w:rStyle w:val="FootnoteReference"/>
          <w:sz w:val="20"/>
          <w:szCs w:val="20"/>
        </w:rPr>
        <w:footnoteRef/>
      </w:r>
      <w:r w:rsidRPr="006C121E">
        <w:rPr>
          <w:sz w:val="20"/>
          <w:szCs w:val="20"/>
        </w:rPr>
        <w:t xml:space="preserve"> The </w:t>
      </w:r>
      <w:r w:rsidRPr="006C121E">
        <w:rPr>
          <w:sz w:val="20"/>
          <w:szCs w:val="20"/>
          <w:lang w:val="en-AU"/>
        </w:rPr>
        <w:t>Tasmanian</w:t>
      </w:r>
      <w:r w:rsidRPr="006C121E">
        <w:rPr>
          <w:i/>
          <w:sz w:val="20"/>
          <w:szCs w:val="20"/>
          <w:lang w:val="en-AU"/>
        </w:rPr>
        <w:t xml:space="preserve"> </w:t>
      </w:r>
      <w:r w:rsidRPr="006C121E">
        <w:rPr>
          <w:sz w:val="20"/>
          <w:szCs w:val="20"/>
          <w:lang w:val="en-AU"/>
        </w:rPr>
        <w:t>Permanent Native Forest Estate Policy was amended in 201</w:t>
      </w:r>
      <w:r>
        <w:rPr>
          <w:sz w:val="20"/>
          <w:szCs w:val="20"/>
          <w:lang w:val="en-AU"/>
        </w:rPr>
        <w:t>6</w:t>
      </w:r>
      <w:r w:rsidRPr="006C121E">
        <w:rPr>
          <w:sz w:val="20"/>
          <w:szCs w:val="20"/>
          <w:lang w:val="en-AU"/>
        </w:rPr>
        <w:t xml:space="preserve">. </w:t>
      </w:r>
      <w:r w:rsidRPr="006C121E">
        <w:rPr>
          <w:i/>
          <w:sz w:val="20"/>
          <w:szCs w:val="20"/>
          <w:lang w:val="en-AU"/>
        </w:rPr>
        <w:t xml:space="preserve"> </w:t>
      </w:r>
      <w:r w:rsidRPr="006C121E">
        <w:rPr>
          <w:sz w:val="20"/>
          <w:szCs w:val="20"/>
          <w:lang w:val="en-AU"/>
        </w:rPr>
        <w:t xml:space="preserve">The broadscale clearing and conversion of forest is not permitted on public land and is to be phased out on private land by </w:t>
      </w:r>
      <w:r>
        <w:rPr>
          <w:sz w:val="20"/>
          <w:szCs w:val="20"/>
          <w:lang w:val="en-AU"/>
        </w:rPr>
        <w:t xml:space="preserve">1 </w:t>
      </w:r>
      <w:r w:rsidRPr="006C121E">
        <w:rPr>
          <w:sz w:val="20"/>
          <w:szCs w:val="20"/>
          <w:lang w:val="en-AU"/>
        </w:rPr>
        <w:t>July 201</w:t>
      </w:r>
      <w:r>
        <w:rPr>
          <w:sz w:val="20"/>
          <w:szCs w:val="20"/>
          <w:lang w:val="en-AU"/>
        </w:rPr>
        <w:t>7</w:t>
      </w:r>
      <w:r w:rsidRPr="006C121E">
        <w:rPr>
          <w:sz w:val="20"/>
          <w:szCs w:val="20"/>
          <w:lang w:val="en-AU"/>
        </w:rPr>
        <w:t xml:space="preserve">, pending completion of the review of the overall policy during </w:t>
      </w:r>
      <w:r>
        <w:rPr>
          <w:sz w:val="20"/>
          <w:szCs w:val="20"/>
          <w:lang w:val="en-AU"/>
        </w:rPr>
        <w:t>2016-</w:t>
      </w:r>
      <w:r w:rsidRPr="006C121E">
        <w:rPr>
          <w:sz w:val="20"/>
          <w:szCs w:val="20"/>
          <w:lang w:val="en-AU"/>
        </w:rPr>
        <w:t>1</w:t>
      </w:r>
      <w:r>
        <w:rPr>
          <w:sz w:val="20"/>
          <w:szCs w:val="20"/>
          <w:lang w:val="en-AU"/>
        </w:rPr>
        <w:t>7</w:t>
      </w:r>
      <w:r w:rsidRPr="006C121E">
        <w:rPr>
          <w:sz w:val="20"/>
          <w:szCs w:val="20"/>
          <w:lang w:val="en-AU"/>
        </w:rPr>
        <w:t xml:space="preserve">. </w:t>
      </w:r>
    </w:p>
    <w:p w14:paraId="79BE2A31" w14:textId="77777777" w:rsidR="00F93C6E" w:rsidRDefault="00F93C6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DB4C8" w14:textId="77777777" w:rsidR="00D6665D" w:rsidRDefault="00D666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E2A2B" w14:textId="77777777" w:rsidR="00F93C6E" w:rsidRPr="0027454E" w:rsidRDefault="00F93C6E" w:rsidP="00413F77">
    <w:pPr>
      <w:pStyle w:val="Header"/>
      <w:jc w:val="center"/>
      <w:rPr>
        <w:sz w:val="18"/>
        <w:szCs w:val="18"/>
      </w:rPr>
    </w:pPr>
    <w:r w:rsidRPr="0027454E">
      <w:rPr>
        <w:i/>
        <w:sz w:val="18"/>
        <w:szCs w:val="18"/>
      </w:rPr>
      <w:t>Tasmanian treefern management plan</w:t>
    </w:r>
    <w:r w:rsidRPr="0027454E">
      <w:rPr>
        <w:sz w:val="18"/>
        <w:szCs w:val="18"/>
      </w:rPr>
      <w:t xml:space="preserve"> </w:t>
    </w:r>
    <w:r w:rsidRPr="0027454E">
      <w:rPr>
        <w:i/>
        <w:sz w:val="18"/>
        <w:szCs w:val="18"/>
      </w:rPr>
      <w:t>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F7E91" w14:textId="77777777" w:rsidR="00D6665D" w:rsidRDefault="00D666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2489D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B03103"/>
    <w:multiLevelType w:val="hybridMultilevel"/>
    <w:tmpl w:val="D6F4D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601834"/>
    <w:multiLevelType w:val="hybridMultilevel"/>
    <w:tmpl w:val="78523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0353C0"/>
    <w:multiLevelType w:val="hybridMultilevel"/>
    <w:tmpl w:val="8B023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CB256F"/>
    <w:multiLevelType w:val="hybridMultilevel"/>
    <w:tmpl w:val="90EE9A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CC1E5B"/>
    <w:multiLevelType w:val="hybridMultilevel"/>
    <w:tmpl w:val="94A04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CD59CA"/>
    <w:multiLevelType w:val="hybridMultilevel"/>
    <w:tmpl w:val="EC54DD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E336156C">
      <w:numFmt w:val="bullet"/>
      <w:lvlText w:val="-"/>
      <w:lvlJc w:val="left"/>
      <w:pPr>
        <w:tabs>
          <w:tab w:val="num" w:pos="1980"/>
        </w:tabs>
        <w:ind w:left="1980" w:hanging="360"/>
      </w:pPr>
      <w:rPr>
        <w:rFonts w:ascii="Times New Roman" w:eastAsia="Times New Roman" w:hAnsi="Times New Roman"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0D4DA9"/>
    <w:multiLevelType w:val="hybridMultilevel"/>
    <w:tmpl w:val="FEF242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F33E42"/>
    <w:multiLevelType w:val="hybridMultilevel"/>
    <w:tmpl w:val="46441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B56F3D"/>
    <w:multiLevelType w:val="hybridMultilevel"/>
    <w:tmpl w:val="750A8C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414EFE"/>
    <w:multiLevelType w:val="hybridMultilevel"/>
    <w:tmpl w:val="36C6D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5614CC"/>
    <w:multiLevelType w:val="hybridMultilevel"/>
    <w:tmpl w:val="19E2687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A857066"/>
    <w:multiLevelType w:val="hybridMultilevel"/>
    <w:tmpl w:val="75D29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192146"/>
    <w:multiLevelType w:val="hybridMultilevel"/>
    <w:tmpl w:val="627A717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8C8076D"/>
    <w:multiLevelType w:val="hybridMultilevel"/>
    <w:tmpl w:val="3C3C1278"/>
    <w:lvl w:ilvl="0" w:tplc="04090001">
      <w:start w:val="1"/>
      <w:numFmt w:val="bullet"/>
      <w:lvlText w:val=""/>
      <w:lvlJc w:val="left"/>
      <w:pPr>
        <w:tabs>
          <w:tab w:val="num" w:pos="720"/>
        </w:tabs>
        <w:ind w:left="720" w:hanging="360"/>
      </w:pPr>
      <w:rPr>
        <w:rFonts w:ascii="Symbol" w:hAnsi="Symbol" w:hint="default"/>
      </w:rPr>
    </w:lvl>
    <w:lvl w:ilvl="1" w:tplc="5DD295B8">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B26DF0"/>
    <w:multiLevelType w:val="hybridMultilevel"/>
    <w:tmpl w:val="C04A5516"/>
    <w:lvl w:ilvl="0" w:tplc="04090001">
      <w:start w:val="1"/>
      <w:numFmt w:val="bullet"/>
      <w:lvlText w:val=""/>
      <w:lvlJc w:val="left"/>
      <w:pPr>
        <w:tabs>
          <w:tab w:val="num" w:pos="720"/>
        </w:tabs>
        <w:ind w:left="720" w:hanging="360"/>
      </w:pPr>
      <w:rPr>
        <w:rFonts w:ascii="Symbol" w:hAnsi="Symbol" w:hint="default"/>
      </w:rPr>
    </w:lvl>
    <w:lvl w:ilvl="1" w:tplc="B908DEB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8A34B7D"/>
    <w:multiLevelType w:val="hybridMultilevel"/>
    <w:tmpl w:val="02E45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7F4954"/>
    <w:multiLevelType w:val="hybridMultilevel"/>
    <w:tmpl w:val="9E50E8BA"/>
    <w:lvl w:ilvl="0" w:tplc="04090001">
      <w:start w:val="1"/>
      <w:numFmt w:val="bullet"/>
      <w:lvlText w:val=""/>
      <w:lvlJc w:val="left"/>
      <w:pPr>
        <w:tabs>
          <w:tab w:val="num" w:pos="720"/>
        </w:tabs>
        <w:ind w:left="720" w:hanging="360"/>
      </w:pPr>
      <w:rPr>
        <w:rFonts w:ascii="Symbol" w:hAnsi="Symbol" w:hint="default"/>
      </w:rPr>
    </w:lvl>
    <w:lvl w:ilvl="1" w:tplc="A15CB3D4">
      <w:start w:val="1"/>
      <w:numFmt w:val="bullet"/>
      <w:lvlText w:val=""/>
      <w:lvlJc w:val="left"/>
      <w:pPr>
        <w:tabs>
          <w:tab w:val="num" w:pos="1364"/>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B60CA4"/>
    <w:multiLevelType w:val="singleLevel"/>
    <w:tmpl w:val="37FE5E6A"/>
    <w:lvl w:ilvl="0">
      <w:numFmt w:val="bullet"/>
      <w:lvlText w:val=""/>
      <w:lvlJc w:val="left"/>
      <w:pPr>
        <w:tabs>
          <w:tab w:val="num" w:pos="1271"/>
        </w:tabs>
        <w:ind w:left="1271" w:hanging="420"/>
      </w:pPr>
      <w:rPr>
        <w:rFonts w:ascii="Wingdings" w:hAnsi="Wingdings" w:hint="default"/>
      </w:rPr>
    </w:lvl>
  </w:abstractNum>
  <w:abstractNum w:abstractNumId="19" w15:restartNumberingAfterBreak="0">
    <w:nsid w:val="4AEA25EC"/>
    <w:multiLevelType w:val="hybridMultilevel"/>
    <w:tmpl w:val="1988EA2E"/>
    <w:lvl w:ilvl="0" w:tplc="3B4E88F4">
      <w:start w:val="1"/>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D4514F2"/>
    <w:multiLevelType w:val="hybridMultilevel"/>
    <w:tmpl w:val="847E4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5F45B9"/>
    <w:multiLevelType w:val="hybridMultilevel"/>
    <w:tmpl w:val="2D50B24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5FC2505B"/>
    <w:multiLevelType w:val="hybridMultilevel"/>
    <w:tmpl w:val="CDC0D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A73089"/>
    <w:multiLevelType w:val="hybridMultilevel"/>
    <w:tmpl w:val="6AAEFB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820CBF"/>
    <w:multiLevelType w:val="hybridMultilevel"/>
    <w:tmpl w:val="6B58B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410F24"/>
    <w:multiLevelType w:val="hybridMultilevel"/>
    <w:tmpl w:val="2AEE7B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F6961C7"/>
    <w:multiLevelType w:val="multilevel"/>
    <w:tmpl w:val="A7A4D92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7" w15:restartNumberingAfterBreak="0">
    <w:nsid w:val="766C687C"/>
    <w:multiLevelType w:val="singleLevel"/>
    <w:tmpl w:val="4E545D1C"/>
    <w:lvl w:ilvl="0">
      <w:numFmt w:val="bullet"/>
      <w:lvlText w:val=""/>
      <w:lvlJc w:val="left"/>
      <w:pPr>
        <w:tabs>
          <w:tab w:val="num" w:pos="861"/>
        </w:tabs>
        <w:ind w:left="861" w:hanging="435"/>
      </w:pPr>
      <w:rPr>
        <w:rFonts w:ascii="Wingdings" w:hAnsi="Wingdings" w:hint="default"/>
      </w:rPr>
    </w:lvl>
  </w:abstractNum>
  <w:abstractNum w:abstractNumId="28" w15:restartNumberingAfterBreak="0">
    <w:nsid w:val="77A82B56"/>
    <w:multiLevelType w:val="hybridMultilevel"/>
    <w:tmpl w:val="8E9EA6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5F11B2"/>
    <w:multiLevelType w:val="hybridMultilevel"/>
    <w:tmpl w:val="04581118"/>
    <w:lvl w:ilvl="0" w:tplc="82F8EB64">
      <w:start w:val="1"/>
      <w:numFmt w:val="bullet"/>
      <w:lvlText w:val="•"/>
      <w:lvlJc w:val="left"/>
      <w:pPr>
        <w:tabs>
          <w:tab w:val="num" w:pos="720"/>
        </w:tabs>
        <w:ind w:left="720" w:hanging="360"/>
      </w:pPr>
      <w:rPr>
        <w:rFonts w:ascii="Times New Roman" w:hAnsi="Times New Roman" w:cs="Times New Roman"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18"/>
  </w:num>
  <w:num w:numId="3">
    <w:abstractNumId w:val="3"/>
  </w:num>
  <w:num w:numId="4">
    <w:abstractNumId w:val="14"/>
  </w:num>
  <w:num w:numId="5">
    <w:abstractNumId w:val="9"/>
  </w:num>
  <w:num w:numId="6">
    <w:abstractNumId w:val="5"/>
  </w:num>
  <w:num w:numId="7">
    <w:abstractNumId w:val="22"/>
  </w:num>
  <w:num w:numId="8">
    <w:abstractNumId w:val="19"/>
  </w:num>
  <w:num w:numId="9">
    <w:abstractNumId w:val="13"/>
  </w:num>
  <w:num w:numId="10">
    <w:abstractNumId w:val="15"/>
  </w:num>
  <w:num w:numId="11">
    <w:abstractNumId w:val="21"/>
  </w:num>
  <w:num w:numId="12">
    <w:abstractNumId w:val="25"/>
  </w:num>
  <w:num w:numId="13">
    <w:abstractNumId w:val="7"/>
  </w:num>
  <w:num w:numId="14">
    <w:abstractNumId w:val="6"/>
  </w:num>
  <w:num w:numId="15">
    <w:abstractNumId w:val="16"/>
  </w:num>
  <w:num w:numId="16">
    <w:abstractNumId w:val="1"/>
  </w:num>
  <w:num w:numId="17">
    <w:abstractNumId w:val="20"/>
  </w:num>
  <w:num w:numId="18">
    <w:abstractNumId w:val="17"/>
  </w:num>
  <w:num w:numId="19">
    <w:abstractNumId w:val="11"/>
  </w:num>
  <w:num w:numId="20">
    <w:abstractNumId w:val="29"/>
  </w:num>
  <w:num w:numId="21">
    <w:abstractNumId w:val="23"/>
  </w:num>
  <w:num w:numId="22">
    <w:abstractNumId w:val="10"/>
  </w:num>
  <w:num w:numId="23">
    <w:abstractNumId w:val="2"/>
  </w:num>
  <w:num w:numId="24">
    <w:abstractNumId w:val="4"/>
  </w:num>
  <w:num w:numId="25">
    <w:abstractNumId w:val="28"/>
  </w:num>
  <w:num w:numId="26">
    <w:abstractNumId w:val="12"/>
  </w:num>
  <w:num w:numId="27">
    <w:abstractNumId w:val="8"/>
  </w:num>
  <w:num w:numId="28">
    <w:abstractNumId w:val="26"/>
  </w:num>
  <w:num w:numId="29">
    <w:abstractNumId w:val="0"/>
  </w:num>
  <w:num w:numId="30">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AU" w:vendorID="64" w:dllVersion="131077" w:nlCheck="1" w:checkStyle="1"/>
  <w:activeWritingStyle w:appName="MSWord" w:lang="en-US" w:vendorID="64" w:dllVersion="131077" w:nlCheck="1" w:checkStyle="1"/>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BF4"/>
    <w:rsid w:val="00001680"/>
    <w:rsid w:val="00003581"/>
    <w:rsid w:val="00003F6B"/>
    <w:rsid w:val="00004637"/>
    <w:rsid w:val="00004D49"/>
    <w:rsid w:val="00005B5F"/>
    <w:rsid w:val="00005D2B"/>
    <w:rsid w:val="00007ED0"/>
    <w:rsid w:val="000104E0"/>
    <w:rsid w:val="0001192B"/>
    <w:rsid w:val="0001259C"/>
    <w:rsid w:val="000127CF"/>
    <w:rsid w:val="000131F7"/>
    <w:rsid w:val="00015A3D"/>
    <w:rsid w:val="000176C7"/>
    <w:rsid w:val="000204A7"/>
    <w:rsid w:val="00020B0F"/>
    <w:rsid w:val="000218B4"/>
    <w:rsid w:val="00021B9D"/>
    <w:rsid w:val="000232FA"/>
    <w:rsid w:val="00023E88"/>
    <w:rsid w:val="00023EA8"/>
    <w:rsid w:val="00024BB0"/>
    <w:rsid w:val="00026D5E"/>
    <w:rsid w:val="000317CA"/>
    <w:rsid w:val="00031C14"/>
    <w:rsid w:val="00032117"/>
    <w:rsid w:val="00033F13"/>
    <w:rsid w:val="00034A4F"/>
    <w:rsid w:val="00034DD2"/>
    <w:rsid w:val="00037D20"/>
    <w:rsid w:val="00037DB2"/>
    <w:rsid w:val="0004708E"/>
    <w:rsid w:val="00047276"/>
    <w:rsid w:val="00047425"/>
    <w:rsid w:val="00051335"/>
    <w:rsid w:val="00052833"/>
    <w:rsid w:val="000545F0"/>
    <w:rsid w:val="00055D82"/>
    <w:rsid w:val="0005722A"/>
    <w:rsid w:val="000604C3"/>
    <w:rsid w:val="000610BD"/>
    <w:rsid w:val="0006110F"/>
    <w:rsid w:val="00062057"/>
    <w:rsid w:val="000637CC"/>
    <w:rsid w:val="00064B61"/>
    <w:rsid w:val="00065DA5"/>
    <w:rsid w:val="00066E78"/>
    <w:rsid w:val="00070CFD"/>
    <w:rsid w:val="00070FC3"/>
    <w:rsid w:val="00071B20"/>
    <w:rsid w:val="00071F2E"/>
    <w:rsid w:val="00072735"/>
    <w:rsid w:val="00073686"/>
    <w:rsid w:val="00076533"/>
    <w:rsid w:val="000765B6"/>
    <w:rsid w:val="00076B19"/>
    <w:rsid w:val="00077748"/>
    <w:rsid w:val="0007785C"/>
    <w:rsid w:val="00077EE6"/>
    <w:rsid w:val="00082602"/>
    <w:rsid w:val="00082BDC"/>
    <w:rsid w:val="00083075"/>
    <w:rsid w:val="00083312"/>
    <w:rsid w:val="00083645"/>
    <w:rsid w:val="000836A3"/>
    <w:rsid w:val="000836E3"/>
    <w:rsid w:val="00083934"/>
    <w:rsid w:val="000839A6"/>
    <w:rsid w:val="00083D5A"/>
    <w:rsid w:val="00083F4F"/>
    <w:rsid w:val="00086245"/>
    <w:rsid w:val="00086AAA"/>
    <w:rsid w:val="00086EC3"/>
    <w:rsid w:val="000909B7"/>
    <w:rsid w:val="00091124"/>
    <w:rsid w:val="00091A47"/>
    <w:rsid w:val="00093493"/>
    <w:rsid w:val="00094104"/>
    <w:rsid w:val="000947B9"/>
    <w:rsid w:val="00094B10"/>
    <w:rsid w:val="000A0809"/>
    <w:rsid w:val="000A0C2C"/>
    <w:rsid w:val="000A13A8"/>
    <w:rsid w:val="000A1C2E"/>
    <w:rsid w:val="000A3C45"/>
    <w:rsid w:val="000A5063"/>
    <w:rsid w:val="000A7419"/>
    <w:rsid w:val="000A745F"/>
    <w:rsid w:val="000A7A0C"/>
    <w:rsid w:val="000B04FE"/>
    <w:rsid w:val="000B1B47"/>
    <w:rsid w:val="000B2031"/>
    <w:rsid w:val="000B2F4C"/>
    <w:rsid w:val="000B30DA"/>
    <w:rsid w:val="000B3196"/>
    <w:rsid w:val="000B336F"/>
    <w:rsid w:val="000B37FC"/>
    <w:rsid w:val="000B4BA5"/>
    <w:rsid w:val="000B50A9"/>
    <w:rsid w:val="000B526F"/>
    <w:rsid w:val="000B5B24"/>
    <w:rsid w:val="000C0CCB"/>
    <w:rsid w:val="000C1402"/>
    <w:rsid w:val="000C2FE4"/>
    <w:rsid w:val="000C36F0"/>
    <w:rsid w:val="000C37E1"/>
    <w:rsid w:val="000C55C5"/>
    <w:rsid w:val="000C7E6A"/>
    <w:rsid w:val="000D13F4"/>
    <w:rsid w:val="000D1ABA"/>
    <w:rsid w:val="000D1D04"/>
    <w:rsid w:val="000D2ACF"/>
    <w:rsid w:val="000D30D9"/>
    <w:rsid w:val="000D329E"/>
    <w:rsid w:val="000D33B4"/>
    <w:rsid w:val="000D355B"/>
    <w:rsid w:val="000D5776"/>
    <w:rsid w:val="000D5934"/>
    <w:rsid w:val="000D7507"/>
    <w:rsid w:val="000D7C8C"/>
    <w:rsid w:val="000E0B2C"/>
    <w:rsid w:val="000E0C12"/>
    <w:rsid w:val="000E122A"/>
    <w:rsid w:val="000E1289"/>
    <w:rsid w:val="000E4BB3"/>
    <w:rsid w:val="000E56A2"/>
    <w:rsid w:val="000E5E0D"/>
    <w:rsid w:val="000E6AA0"/>
    <w:rsid w:val="000E7349"/>
    <w:rsid w:val="000F01BF"/>
    <w:rsid w:val="000F21C4"/>
    <w:rsid w:val="000F40B5"/>
    <w:rsid w:val="000F59E3"/>
    <w:rsid w:val="000F5AD7"/>
    <w:rsid w:val="000F741E"/>
    <w:rsid w:val="00101503"/>
    <w:rsid w:val="00102DD8"/>
    <w:rsid w:val="00103FFE"/>
    <w:rsid w:val="00104A97"/>
    <w:rsid w:val="00104EC6"/>
    <w:rsid w:val="00106AB4"/>
    <w:rsid w:val="00106DA9"/>
    <w:rsid w:val="00107A02"/>
    <w:rsid w:val="001113C2"/>
    <w:rsid w:val="00111423"/>
    <w:rsid w:val="001117A1"/>
    <w:rsid w:val="001157C7"/>
    <w:rsid w:val="00115A32"/>
    <w:rsid w:val="00115FF9"/>
    <w:rsid w:val="001165B7"/>
    <w:rsid w:val="00117383"/>
    <w:rsid w:val="001213A1"/>
    <w:rsid w:val="0012151E"/>
    <w:rsid w:val="00122C49"/>
    <w:rsid w:val="00122FD6"/>
    <w:rsid w:val="0012307A"/>
    <w:rsid w:val="00124CAF"/>
    <w:rsid w:val="00124CDA"/>
    <w:rsid w:val="001252CB"/>
    <w:rsid w:val="00126B1C"/>
    <w:rsid w:val="001300C5"/>
    <w:rsid w:val="0013459A"/>
    <w:rsid w:val="00134EE1"/>
    <w:rsid w:val="001403CF"/>
    <w:rsid w:val="001404AD"/>
    <w:rsid w:val="001411FE"/>
    <w:rsid w:val="001424BE"/>
    <w:rsid w:val="00143AB2"/>
    <w:rsid w:val="00143B1A"/>
    <w:rsid w:val="00143DD3"/>
    <w:rsid w:val="00144778"/>
    <w:rsid w:val="00144D43"/>
    <w:rsid w:val="0014555D"/>
    <w:rsid w:val="0014568B"/>
    <w:rsid w:val="00145B7D"/>
    <w:rsid w:val="00145EF6"/>
    <w:rsid w:val="00145FC1"/>
    <w:rsid w:val="00146AA9"/>
    <w:rsid w:val="00146F26"/>
    <w:rsid w:val="00151CC8"/>
    <w:rsid w:val="00152DFD"/>
    <w:rsid w:val="00153643"/>
    <w:rsid w:val="001540B9"/>
    <w:rsid w:val="001556D5"/>
    <w:rsid w:val="00155AFA"/>
    <w:rsid w:val="001571E8"/>
    <w:rsid w:val="00157835"/>
    <w:rsid w:val="0016090D"/>
    <w:rsid w:val="00160D71"/>
    <w:rsid w:val="0016194A"/>
    <w:rsid w:val="0016217A"/>
    <w:rsid w:val="001627A9"/>
    <w:rsid w:val="00162F1F"/>
    <w:rsid w:val="00164091"/>
    <w:rsid w:val="00164594"/>
    <w:rsid w:val="00165935"/>
    <w:rsid w:val="00166454"/>
    <w:rsid w:val="001665EE"/>
    <w:rsid w:val="00166C76"/>
    <w:rsid w:val="00170594"/>
    <w:rsid w:val="00170C6E"/>
    <w:rsid w:val="001714C1"/>
    <w:rsid w:val="001718C4"/>
    <w:rsid w:val="0017372C"/>
    <w:rsid w:val="0017578A"/>
    <w:rsid w:val="00175A99"/>
    <w:rsid w:val="001767EE"/>
    <w:rsid w:val="00176BE0"/>
    <w:rsid w:val="001779F5"/>
    <w:rsid w:val="00177D39"/>
    <w:rsid w:val="00181A6F"/>
    <w:rsid w:val="00181C77"/>
    <w:rsid w:val="0018388D"/>
    <w:rsid w:val="0018391E"/>
    <w:rsid w:val="00185C6E"/>
    <w:rsid w:val="001863EA"/>
    <w:rsid w:val="00190247"/>
    <w:rsid w:val="001905E7"/>
    <w:rsid w:val="001905FA"/>
    <w:rsid w:val="00192B37"/>
    <w:rsid w:val="001940B5"/>
    <w:rsid w:val="0019465B"/>
    <w:rsid w:val="001965EE"/>
    <w:rsid w:val="00197750"/>
    <w:rsid w:val="001A0BE5"/>
    <w:rsid w:val="001A0EAA"/>
    <w:rsid w:val="001A1F41"/>
    <w:rsid w:val="001A4336"/>
    <w:rsid w:val="001A4991"/>
    <w:rsid w:val="001A50BA"/>
    <w:rsid w:val="001A5218"/>
    <w:rsid w:val="001A59DA"/>
    <w:rsid w:val="001A684B"/>
    <w:rsid w:val="001A6CDC"/>
    <w:rsid w:val="001B0285"/>
    <w:rsid w:val="001B0AB1"/>
    <w:rsid w:val="001B199A"/>
    <w:rsid w:val="001B21A1"/>
    <w:rsid w:val="001B30EA"/>
    <w:rsid w:val="001B609E"/>
    <w:rsid w:val="001B71AB"/>
    <w:rsid w:val="001B7470"/>
    <w:rsid w:val="001C0E49"/>
    <w:rsid w:val="001C250D"/>
    <w:rsid w:val="001C33C8"/>
    <w:rsid w:val="001C3A63"/>
    <w:rsid w:val="001C6CCF"/>
    <w:rsid w:val="001C6D5C"/>
    <w:rsid w:val="001D13CD"/>
    <w:rsid w:val="001D2D87"/>
    <w:rsid w:val="001D3932"/>
    <w:rsid w:val="001D5811"/>
    <w:rsid w:val="001D6AA3"/>
    <w:rsid w:val="001E0242"/>
    <w:rsid w:val="001E19FC"/>
    <w:rsid w:val="001E2C34"/>
    <w:rsid w:val="001E3B90"/>
    <w:rsid w:val="001E426C"/>
    <w:rsid w:val="001E524C"/>
    <w:rsid w:val="001E5B08"/>
    <w:rsid w:val="001E720B"/>
    <w:rsid w:val="001E7438"/>
    <w:rsid w:val="001E748D"/>
    <w:rsid w:val="001E7856"/>
    <w:rsid w:val="001E794F"/>
    <w:rsid w:val="001E7E40"/>
    <w:rsid w:val="001F005C"/>
    <w:rsid w:val="001F0A8C"/>
    <w:rsid w:val="001F167B"/>
    <w:rsid w:val="001F1746"/>
    <w:rsid w:val="001F1A5F"/>
    <w:rsid w:val="001F204E"/>
    <w:rsid w:val="001F20A9"/>
    <w:rsid w:val="001F56BE"/>
    <w:rsid w:val="001F600C"/>
    <w:rsid w:val="001F6B25"/>
    <w:rsid w:val="001F72A0"/>
    <w:rsid w:val="001F7BF1"/>
    <w:rsid w:val="002003BC"/>
    <w:rsid w:val="002008EC"/>
    <w:rsid w:val="00200D8E"/>
    <w:rsid w:val="00203BC3"/>
    <w:rsid w:val="002046A8"/>
    <w:rsid w:val="002078BD"/>
    <w:rsid w:val="00207B49"/>
    <w:rsid w:val="00212CAD"/>
    <w:rsid w:val="0021322F"/>
    <w:rsid w:val="002136CF"/>
    <w:rsid w:val="00213D1D"/>
    <w:rsid w:val="00214486"/>
    <w:rsid w:val="00215B1B"/>
    <w:rsid w:val="00217861"/>
    <w:rsid w:val="00220E7F"/>
    <w:rsid w:val="002223C3"/>
    <w:rsid w:val="00223481"/>
    <w:rsid w:val="0022432E"/>
    <w:rsid w:val="00225163"/>
    <w:rsid w:val="00226E94"/>
    <w:rsid w:val="00227FD3"/>
    <w:rsid w:val="00233926"/>
    <w:rsid w:val="00234165"/>
    <w:rsid w:val="00234604"/>
    <w:rsid w:val="00235064"/>
    <w:rsid w:val="002352BC"/>
    <w:rsid w:val="0023695A"/>
    <w:rsid w:val="00237501"/>
    <w:rsid w:val="0024265B"/>
    <w:rsid w:val="00242A47"/>
    <w:rsid w:val="002446AA"/>
    <w:rsid w:val="00247222"/>
    <w:rsid w:val="0025324F"/>
    <w:rsid w:val="0025551F"/>
    <w:rsid w:val="00255645"/>
    <w:rsid w:val="002564A5"/>
    <w:rsid w:val="00256700"/>
    <w:rsid w:val="002567D3"/>
    <w:rsid w:val="00256A84"/>
    <w:rsid w:val="0025704A"/>
    <w:rsid w:val="00257155"/>
    <w:rsid w:val="002576F8"/>
    <w:rsid w:val="00257D85"/>
    <w:rsid w:val="00257ED7"/>
    <w:rsid w:val="00265D0E"/>
    <w:rsid w:val="00266D6C"/>
    <w:rsid w:val="00273CC8"/>
    <w:rsid w:val="0027454E"/>
    <w:rsid w:val="00274C9D"/>
    <w:rsid w:val="00277140"/>
    <w:rsid w:val="00282EF4"/>
    <w:rsid w:val="00283188"/>
    <w:rsid w:val="00285B8E"/>
    <w:rsid w:val="00287BD1"/>
    <w:rsid w:val="00290ABB"/>
    <w:rsid w:val="00291BD7"/>
    <w:rsid w:val="00294742"/>
    <w:rsid w:val="00295C84"/>
    <w:rsid w:val="00296830"/>
    <w:rsid w:val="002968C8"/>
    <w:rsid w:val="002A003E"/>
    <w:rsid w:val="002A02D0"/>
    <w:rsid w:val="002A1460"/>
    <w:rsid w:val="002A16DC"/>
    <w:rsid w:val="002A213E"/>
    <w:rsid w:val="002A3905"/>
    <w:rsid w:val="002A4271"/>
    <w:rsid w:val="002A50CF"/>
    <w:rsid w:val="002A5DC7"/>
    <w:rsid w:val="002A6A58"/>
    <w:rsid w:val="002B0029"/>
    <w:rsid w:val="002B0DF1"/>
    <w:rsid w:val="002B188A"/>
    <w:rsid w:val="002B1F05"/>
    <w:rsid w:val="002B3435"/>
    <w:rsid w:val="002B3953"/>
    <w:rsid w:val="002B465A"/>
    <w:rsid w:val="002B4B4A"/>
    <w:rsid w:val="002B553F"/>
    <w:rsid w:val="002B5CA5"/>
    <w:rsid w:val="002B6665"/>
    <w:rsid w:val="002B6F72"/>
    <w:rsid w:val="002B7DC7"/>
    <w:rsid w:val="002C016B"/>
    <w:rsid w:val="002C10C2"/>
    <w:rsid w:val="002C4166"/>
    <w:rsid w:val="002C6475"/>
    <w:rsid w:val="002C7012"/>
    <w:rsid w:val="002C7F7C"/>
    <w:rsid w:val="002D419B"/>
    <w:rsid w:val="002D5369"/>
    <w:rsid w:val="002E1982"/>
    <w:rsid w:val="002E1A3B"/>
    <w:rsid w:val="002E20F3"/>
    <w:rsid w:val="002E22F4"/>
    <w:rsid w:val="002E2F6D"/>
    <w:rsid w:val="002E402E"/>
    <w:rsid w:val="002E4B49"/>
    <w:rsid w:val="002E51BC"/>
    <w:rsid w:val="002E54A4"/>
    <w:rsid w:val="002F1BCE"/>
    <w:rsid w:val="002F2352"/>
    <w:rsid w:val="002F31A2"/>
    <w:rsid w:val="002F5D99"/>
    <w:rsid w:val="002F60F6"/>
    <w:rsid w:val="002F6CE7"/>
    <w:rsid w:val="00300599"/>
    <w:rsid w:val="003006C4"/>
    <w:rsid w:val="003012E7"/>
    <w:rsid w:val="00301BC0"/>
    <w:rsid w:val="00301DF1"/>
    <w:rsid w:val="003056A3"/>
    <w:rsid w:val="00305C92"/>
    <w:rsid w:val="00306743"/>
    <w:rsid w:val="00306A5F"/>
    <w:rsid w:val="003078D9"/>
    <w:rsid w:val="00311E9A"/>
    <w:rsid w:val="003120EA"/>
    <w:rsid w:val="00312A7C"/>
    <w:rsid w:val="003135CB"/>
    <w:rsid w:val="003154F1"/>
    <w:rsid w:val="00317B9C"/>
    <w:rsid w:val="003208F5"/>
    <w:rsid w:val="003211A3"/>
    <w:rsid w:val="003223B2"/>
    <w:rsid w:val="003225C9"/>
    <w:rsid w:val="00323823"/>
    <w:rsid w:val="003248B5"/>
    <w:rsid w:val="00325BD8"/>
    <w:rsid w:val="00325CCD"/>
    <w:rsid w:val="00325EC0"/>
    <w:rsid w:val="003261EA"/>
    <w:rsid w:val="00326BF2"/>
    <w:rsid w:val="00332EC6"/>
    <w:rsid w:val="00335705"/>
    <w:rsid w:val="00335CE0"/>
    <w:rsid w:val="00335E5A"/>
    <w:rsid w:val="00337D5A"/>
    <w:rsid w:val="00341B78"/>
    <w:rsid w:val="00342BFF"/>
    <w:rsid w:val="0034323B"/>
    <w:rsid w:val="00344DE9"/>
    <w:rsid w:val="0034551B"/>
    <w:rsid w:val="00346689"/>
    <w:rsid w:val="00346E41"/>
    <w:rsid w:val="0034731B"/>
    <w:rsid w:val="00350337"/>
    <w:rsid w:val="00350656"/>
    <w:rsid w:val="003508A4"/>
    <w:rsid w:val="00350963"/>
    <w:rsid w:val="00350EB5"/>
    <w:rsid w:val="0035177C"/>
    <w:rsid w:val="003524BC"/>
    <w:rsid w:val="00354A3A"/>
    <w:rsid w:val="00354BE3"/>
    <w:rsid w:val="00354DA0"/>
    <w:rsid w:val="003555A8"/>
    <w:rsid w:val="00355BDE"/>
    <w:rsid w:val="0036315A"/>
    <w:rsid w:val="003636A8"/>
    <w:rsid w:val="00366FEF"/>
    <w:rsid w:val="003703C5"/>
    <w:rsid w:val="0037265E"/>
    <w:rsid w:val="00372977"/>
    <w:rsid w:val="00372C01"/>
    <w:rsid w:val="003758C7"/>
    <w:rsid w:val="00375D6B"/>
    <w:rsid w:val="003774AD"/>
    <w:rsid w:val="00377D13"/>
    <w:rsid w:val="00380661"/>
    <w:rsid w:val="00380BF0"/>
    <w:rsid w:val="00380CE2"/>
    <w:rsid w:val="00381C58"/>
    <w:rsid w:val="003851FA"/>
    <w:rsid w:val="00386671"/>
    <w:rsid w:val="00387397"/>
    <w:rsid w:val="00387BCE"/>
    <w:rsid w:val="00391814"/>
    <w:rsid w:val="0039553D"/>
    <w:rsid w:val="00395974"/>
    <w:rsid w:val="0039656C"/>
    <w:rsid w:val="003A016A"/>
    <w:rsid w:val="003A05D3"/>
    <w:rsid w:val="003A0A7F"/>
    <w:rsid w:val="003A0BB9"/>
    <w:rsid w:val="003A1519"/>
    <w:rsid w:val="003A1B87"/>
    <w:rsid w:val="003A3450"/>
    <w:rsid w:val="003A385E"/>
    <w:rsid w:val="003A5573"/>
    <w:rsid w:val="003A6BBE"/>
    <w:rsid w:val="003B0226"/>
    <w:rsid w:val="003B059A"/>
    <w:rsid w:val="003B0691"/>
    <w:rsid w:val="003B0A76"/>
    <w:rsid w:val="003B1685"/>
    <w:rsid w:val="003B249F"/>
    <w:rsid w:val="003B35D2"/>
    <w:rsid w:val="003B4BD9"/>
    <w:rsid w:val="003B4D41"/>
    <w:rsid w:val="003B69CB"/>
    <w:rsid w:val="003B7094"/>
    <w:rsid w:val="003B70B5"/>
    <w:rsid w:val="003B7418"/>
    <w:rsid w:val="003C063F"/>
    <w:rsid w:val="003C43D6"/>
    <w:rsid w:val="003C5258"/>
    <w:rsid w:val="003C6790"/>
    <w:rsid w:val="003C6A2A"/>
    <w:rsid w:val="003C770B"/>
    <w:rsid w:val="003C7BF9"/>
    <w:rsid w:val="003C7ECF"/>
    <w:rsid w:val="003D1E81"/>
    <w:rsid w:val="003D1EC8"/>
    <w:rsid w:val="003D1F5A"/>
    <w:rsid w:val="003D49CD"/>
    <w:rsid w:val="003E0203"/>
    <w:rsid w:val="003E0392"/>
    <w:rsid w:val="003E127C"/>
    <w:rsid w:val="003E1B7B"/>
    <w:rsid w:val="003E22B8"/>
    <w:rsid w:val="003E264D"/>
    <w:rsid w:val="003E2839"/>
    <w:rsid w:val="003E3772"/>
    <w:rsid w:val="003E45E7"/>
    <w:rsid w:val="003E5826"/>
    <w:rsid w:val="003E6708"/>
    <w:rsid w:val="003F0C30"/>
    <w:rsid w:val="003F0CF9"/>
    <w:rsid w:val="003F2238"/>
    <w:rsid w:val="003F24F9"/>
    <w:rsid w:val="003F3203"/>
    <w:rsid w:val="003F38AA"/>
    <w:rsid w:val="003F44F9"/>
    <w:rsid w:val="003F500D"/>
    <w:rsid w:val="003F587A"/>
    <w:rsid w:val="003F5C93"/>
    <w:rsid w:val="003F7B5E"/>
    <w:rsid w:val="00400024"/>
    <w:rsid w:val="00401306"/>
    <w:rsid w:val="004024A0"/>
    <w:rsid w:val="00402922"/>
    <w:rsid w:val="00403414"/>
    <w:rsid w:val="004040C6"/>
    <w:rsid w:val="004059C2"/>
    <w:rsid w:val="004068BF"/>
    <w:rsid w:val="00407BDB"/>
    <w:rsid w:val="00407CFD"/>
    <w:rsid w:val="00410D26"/>
    <w:rsid w:val="0041154C"/>
    <w:rsid w:val="00412790"/>
    <w:rsid w:val="00413449"/>
    <w:rsid w:val="00413F77"/>
    <w:rsid w:val="00417D47"/>
    <w:rsid w:val="00420D4E"/>
    <w:rsid w:val="00421687"/>
    <w:rsid w:val="00421FAC"/>
    <w:rsid w:val="00423261"/>
    <w:rsid w:val="00423C3E"/>
    <w:rsid w:val="004243C9"/>
    <w:rsid w:val="00425139"/>
    <w:rsid w:val="004254B5"/>
    <w:rsid w:val="00425593"/>
    <w:rsid w:val="0042568F"/>
    <w:rsid w:val="004268EF"/>
    <w:rsid w:val="00426D2A"/>
    <w:rsid w:val="00427835"/>
    <w:rsid w:val="00430E15"/>
    <w:rsid w:val="00431FAF"/>
    <w:rsid w:val="00432EED"/>
    <w:rsid w:val="00433EBC"/>
    <w:rsid w:val="00434833"/>
    <w:rsid w:val="00436A4D"/>
    <w:rsid w:val="00437511"/>
    <w:rsid w:val="00441360"/>
    <w:rsid w:val="00441A00"/>
    <w:rsid w:val="00442B66"/>
    <w:rsid w:val="00442D2C"/>
    <w:rsid w:val="0044435C"/>
    <w:rsid w:val="0044439D"/>
    <w:rsid w:val="00445161"/>
    <w:rsid w:val="004466C8"/>
    <w:rsid w:val="004474DD"/>
    <w:rsid w:val="00450412"/>
    <w:rsid w:val="004509C0"/>
    <w:rsid w:val="00450F30"/>
    <w:rsid w:val="00454A02"/>
    <w:rsid w:val="00455E25"/>
    <w:rsid w:val="00457AB9"/>
    <w:rsid w:val="00460299"/>
    <w:rsid w:val="00460913"/>
    <w:rsid w:val="00461051"/>
    <w:rsid w:val="004623B3"/>
    <w:rsid w:val="0046264E"/>
    <w:rsid w:val="00462B5C"/>
    <w:rsid w:val="00463013"/>
    <w:rsid w:val="004630AE"/>
    <w:rsid w:val="0046582F"/>
    <w:rsid w:val="00465CF8"/>
    <w:rsid w:val="0046754F"/>
    <w:rsid w:val="004725FD"/>
    <w:rsid w:val="00472691"/>
    <w:rsid w:val="004726E2"/>
    <w:rsid w:val="004732BE"/>
    <w:rsid w:val="0047413D"/>
    <w:rsid w:val="00474315"/>
    <w:rsid w:val="0047560D"/>
    <w:rsid w:val="004775DF"/>
    <w:rsid w:val="004843B5"/>
    <w:rsid w:val="0048473D"/>
    <w:rsid w:val="00484E3B"/>
    <w:rsid w:val="00485994"/>
    <w:rsid w:val="00486665"/>
    <w:rsid w:val="00486B95"/>
    <w:rsid w:val="004878A2"/>
    <w:rsid w:val="004914CA"/>
    <w:rsid w:val="00491F08"/>
    <w:rsid w:val="00494A88"/>
    <w:rsid w:val="00494DB4"/>
    <w:rsid w:val="004959C3"/>
    <w:rsid w:val="00496927"/>
    <w:rsid w:val="00496BD4"/>
    <w:rsid w:val="00496C81"/>
    <w:rsid w:val="00496D1B"/>
    <w:rsid w:val="00497364"/>
    <w:rsid w:val="004A09D3"/>
    <w:rsid w:val="004A1790"/>
    <w:rsid w:val="004A1EBB"/>
    <w:rsid w:val="004A2272"/>
    <w:rsid w:val="004A3D92"/>
    <w:rsid w:val="004A467D"/>
    <w:rsid w:val="004B07AF"/>
    <w:rsid w:val="004B1091"/>
    <w:rsid w:val="004B2730"/>
    <w:rsid w:val="004B35B8"/>
    <w:rsid w:val="004B483C"/>
    <w:rsid w:val="004B4B15"/>
    <w:rsid w:val="004B7A87"/>
    <w:rsid w:val="004B7FA6"/>
    <w:rsid w:val="004C0F5C"/>
    <w:rsid w:val="004C1921"/>
    <w:rsid w:val="004C1C9F"/>
    <w:rsid w:val="004C2B0B"/>
    <w:rsid w:val="004C2CF0"/>
    <w:rsid w:val="004C33B5"/>
    <w:rsid w:val="004C3A9E"/>
    <w:rsid w:val="004C42D8"/>
    <w:rsid w:val="004C4F73"/>
    <w:rsid w:val="004C5548"/>
    <w:rsid w:val="004C6127"/>
    <w:rsid w:val="004C6B8B"/>
    <w:rsid w:val="004C7122"/>
    <w:rsid w:val="004D05C1"/>
    <w:rsid w:val="004D0D06"/>
    <w:rsid w:val="004D3263"/>
    <w:rsid w:val="004D3774"/>
    <w:rsid w:val="004D4613"/>
    <w:rsid w:val="004D68D6"/>
    <w:rsid w:val="004E21EA"/>
    <w:rsid w:val="004E270E"/>
    <w:rsid w:val="004E2E4D"/>
    <w:rsid w:val="004E4850"/>
    <w:rsid w:val="004E5755"/>
    <w:rsid w:val="004E577D"/>
    <w:rsid w:val="004E5A20"/>
    <w:rsid w:val="004E696A"/>
    <w:rsid w:val="004E7639"/>
    <w:rsid w:val="004E7E34"/>
    <w:rsid w:val="004F0093"/>
    <w:rsid w:val="004F0F79"/>
    <w:rsid w:val="004F2BD2"/>
    <w:rsid w:val="004F314F"/>
    <w:rsid w:val="004F3348"/>
    <w:rsid w:val="004F4BF9"/>
    <w:rsid w:val="004F5BBD"/>
    <w:rsid w:val="004F5E2D"/>
    <w:rsid w:val="00500F75"/>
    <w:rsid w:val="005035B6"/>
    <w:rsid w:val="00503ED9"/>
    <w:rsid w:val="0050626B"/>
    <w:rsid w:val="0050674B"/>
    <w:rsid w:val="0050685E"/>
    <w:rsid w:val="00506B94"/>
    <w:rsid w:val="00507B41"/>
    <w:rsid w:val="00510EF2"/>
    <w:rsid w:val="0051221A"/>
    <w:rsid w:val="0051310F"/>
    <w:rsid w:val="00513184"/>
    <w:rsid w:val="00513B56"/>
    <w:rsid w:val="00515378"/>
    <w:rsid w:val="005172AF"/>
    <w:rsid w:val="0051749C"/>
    <w:rsid w:val="00520C28"/>
    <w:rsid w:val="0052469E"/>
    <w:rsid w:val="00524DD3"/>
    <w:rsid w:val="00526AD2"/>
    <w:rsid w:val="00527ADE"/>
    <w:rsid w:val="00532776"/>
    <w:rsid w:val="00533347"/>
    <w:rsid w:val="005340B8"/>
    <w:rsid w:val="00534BAA"/>
    <w:rsid w:val="00535C69"/>
    <w:rsid w:val="00536B2C"/>
    <w:rsid w:val="00536B51"/>
    <w:rsid w:val="00536BF3"/>
    <w:rsid w:val="00540602"/>
    <w:rsid w:val="00540694"/>
    <w:rsid w:val="00540A3A"/>
    <w:rsid w:val="005412D3"/>
    <w:rsid w:val="00541C75"/>
    <w:rsid w:val="00543365"/>
    <w:rsid w:val="00544B5B"/>
    <w:rsid w:val="00544B6A"/>
    <w:rsid w:val="00545A04"/>
    <w:rsid w:val="00546961"/>
    <w:rsid w:val="00546C74"/>
    <w:rsid w:val="00546F66"/>
    <w:rsid w:val="00550B0F"/>
    <w:rsid w:val="0055156D"/>
    <w:rsid w:val="0055172E"/>
    <w:rsid w:val="0055296A"/>
    <w:rsid w:val="00553AD5"/>
    <w:rsid w:val="00554CB1"/>
    <w:rsid w:val="005558FE"/>
    <w:rsid w:val="005559FD"/>
    <w:rsid w:val="00556048"/>
    <w:rsid w:val="00556872"/>
    <w:rsid w:val="005616C2"/>
    <w:rsid w:val="005631D2"/>
    <w:rsid w:val="00564943"/>
    <w:rsid w:val="00565577"/>
    <w:rsid w:val="005676F6"/>
    <w:rsid w:val="0057149C"/>
    <w:rsid w:val="005752FE"/>
    <w:rsid w:val="00576D68"/>
    <w:rsid w:val="005811B8"/>
    <w:rsid w:val="0058122D"/>
    <w:rsid w:val="005812AD"/>
    <w:rsid w:val="00581A0A"/>
    <w:rsid w:val="005824E4"/>
    <w:rsid w:val="005852F5"/>
    <w:rsid w:val="00585537"/>
    <w:rsid w:val="0058614D"/>
    <w:rsid w:val="0058646C"/>
    <w:rsid w:val="0058682D"/>
    <w:rsid w:val="00586E50"/>
    <w:rsid w:val="00590F3D"/>
    <w:rsid w:val="00591163"/>
    <w:rsid w:val="00592D73"/>
    <w:rsid w:val="00593385"/>
    <w:rsid w:val="005953E7"/>
    <w:rsid w:val="00596C37"/>
    <w:rsid w:val="005A1DED"/>
    <w:rsid w:val="005A720F"/>
    <w:rsid w:val="005A773E"/>
    <w:rsid w:val="005A7805"/>
    <w:rsid w:val="005A7B77"/>
    <w:rsid w:val="005B015F"/>
    <w:rsid w:val="005B0A81"/>
    <w:rsid w:val="005B1015"/>
    <w:rsid w:val="005B1477"/>
    <w:rsid w:val="005B22DC"/>
    <w:rsid w:val="005B37D8"/>
    <w:rsid w:val="005B3902"/>
    <w:rsid w:val="005B3A6E"/>
    <w:rsid w:val="005B3C6F"/>
    <w:rsid w:val="005B5F16"/>
    <w:rsid w:val="005B63ED"/>
    <w:rsid w:val="005C36DA"/>
    <w:rsid w:val="005C4208"/>
    <w:rsid w:val="005C4855"/>
    <w:rsid w:val="005C4A50"/>
    <w:rsid w:val="005C5D7D"/>
    <w:rsid w:val="005D00A2"/>
    <w:rsid w:val="005D0F14"/>
    <w:rsid w:val="005D2616"/>
    <w:rsid w:val="005D39B2"/>
    <w:rsid w:val="005D3AA1"/>
    <w:rsid w:val="005D544A"/>
    <w:rsid w:val="005D7219"/>
    <w:rsid w:val="005E19E1"/>
    <w:rsid w:val="005E1ADB"/>
    <w:rsid w:val="005E1D48"/>
    <w:rsid w:val="005E2EE9"/>
    <w:rsid w:val="005E329B"/>
    <w:rsid w:val="005E5148"/>
    <w:rsid w:val="005E65D1"/>
    <w:rsid w:val="005E6CF6"/>
    <w:rsid w:val="005F0CB8"/>
    <w:rsid w:val="005F164E"/>
    <w:rsid w:val="005F2655"/>
    <w:rsid w:val="005F3637"/>
    <w:rsid w:val="005F40DA"/>
    <w:rsid w:val="005F6251"/>
    <w:rsid w:val="005F64DE"/>
    <w:rsid w:val="005F76E2"/>
    <w:rsid w:val="005F7D02"/>
    <w:rsid w:val="006002FB"/>
    <w:rsid w:val="00600BBC"/>
    <w:rsid w:val="00600DAD"/>
    <w:rsid w:val="00601C3E"/>
    <w:rsid w:val="00604AD8"/>
    <w:rsid w:val="006052A7"/>
    <w:rsid w:val="00606304"/>
    <w:rsid w:val="00607404"/>
    <w:rsid w:val="006111A0"/>
    <w:rsid w:val="00612669"/>
    <w:rsid w:val="0061345D"/>
    <w:rsid w:val="00615949"/>
    <w:rsid w:val="00617212"/>
    <w:rsid w:val="006175B0"/>
    <w:rsid w:val="00620202"/>
    <w:rsid w:val="00620655"/>
    <w:rsid w:val="00620829"/>
    <w:rsid w:val="006209A0"/>
    <w:rsid w:val="006216B3"/>
    <w:rsid w:val="00622316"/>
    <w:rsid w:val="006234BF"/>
    <w:rsid w:val="00625DEB"/>
    <w:rsid w:val="006271E9"/>
    <w:rsid w:val="0062781B"/>
    <w:rsid w:val="00633B8C"/>
    <w:rsid w:val="00634A63"/>
    <w:rsid w:val="0063569C"/>
    <w:rsid w:val="00635F34"/>
    <w:rsid w:val="00636D9F"/>
    <w:rsid w:val="00637587"/>
    <w:rsid w:val="00640A48"/>
    <w:rsid w:val="00641166"/>
    <w:rsid w:val="006424DC"/>
    <w:rsid w:val="0064537E"/>
    <w:rsid w:val="00645A77"/>
    <w:rsid w:val="00645C16"/>
    <w:rsid w:val="00646B4D"/>
    <w:rsid w:val="00650FD2"/>
    <w:rsid w:val="006513D8"/>
    <w:rsid w:val="006517DE"/>
    <w:rsid w:val="00651E1B"/>
    <w:rsid w:val="0065250C"/>
    <w:rsid w:val="00652EF5"/>
    <w:rsid w:val="00653043"/>
    <w:rsid w:val="006539F5"/>
    <w:rsid w:val="00654685"/>
    <w:rsid w:val="00655723"/>
    <w:rsid w:val="00655E2E"/>
    <w:rsid w:val="00656854"/>
    <w:rsid w:val="00657002"/>
    <w:rsid w:val="00657CC5"/>
    <w:rsid w:val="00660C4A"/>
    <w:rsid w:val="006616DE"/>
    <w:rsid w:val="006642EB"/>
    <w:rsid w:val="006664AF"/>
    <w:rsid w:val="006671C9"/>
    <w:rsid w:val="0066783B"/>
    <w:rsid w:val="006716EA"/>
    <w:rsid w:val="006727D0"/>
    <w:rsid w:val="006729B8"/>
    <w:rsid w:val="00673019"/>
    <w:rsid w:val="006753FA"/>
    <w:rsid w:val="0067772F"/>
    <w:rsid w:val="00677E72"/>
    <w:rsid w:val="006805DF"/>
    <w:rsid w:val="00680D6F"/>
    <w:rsid w:val="006810DE"/>
    <w:rsid w:val="00681620"/>
    <w:rsid w:val="00681733"/>
    <w:rsid w:val="006833DD"/>
    <w:rsid w:val="00683D79"/>
    <w:rsid w:val="006851A5"/>
    <w:rsid w:val="00685965"/>
    <w:rsid w:val="0068657F"/>
    <w:rsid w:val="00687C8B"/>
    <w:rsid w:val="00687F23"/>
    <w:rsid w:val="006905BB"/>
    <w:rsid w:val="00690740"/>
    <w:rsid w:val="00690EB3"/>
    <w:rsid w:val="0069156C"/>
    <w:rsid w:val="0069299B"/>
    <w:rsid w:val="00692C95"/>
    <w:rsid w:val="00693BFD"/>
    <w:rsid w:val="00695E24"/>
    <w:rsid w:val="0069643B"/>
    <w:rsid w:val="00696488"/>
    <w:rsid w:val="00696540"/>
    <w:rsid w:val="00697CCD"/>
    <w:rsid w:val="006A0F3F"/>
    <w:rsid w:val="006A1564"/>
    <w:rsid w:val="006A179F"/>
    <w:rsid w:val="006B0E97"/>
    <w:rsid w:val="006B0F5E"/>
    <w:rsid w:val="006B2747"/>
    <w:rsid w:val="006B5417"/>
    <w:rsid w:val="006B76D1"/>
    <w:rsid w:val="006C0166"/>
    <w:rsid w:val="006C1030"/>
    <w:rsid w:val="006C121E"/>
    <w:rsid w:val="006C1388"/>
    <w:rsid w:val="006C30BA"/>
    <w:rsid w:val="006C325A"/>
    <w:rsid w:val="006C4EFA"/>
    <w:rsid w:val="006C6FE1"/>
    <w:rsid w:val="006D0413"/>
    <w:rsid w:val="006D05EA"/>
    <w:rsid w:val="006D2E53"/>
    <w:rsid w:val="006D368D"/>
    <w:rsid w:val="006D430A"/>
    <w:rsid w:val="006D4514"/>
    <w:rsid w:val="006D4590"/>
    <w:rsid w:val="006D6779"/>
    <w:rsid w:val="006D6F4C"/>
    <w:rsid w:val="006D7648"/>
    <w:rsid w:val="006E1349"/>
    <w:rsid w:val="006E2668"/>
    <w:rsid w:val="006E423A"/>
    <w:rsid w:val="006E5648"/>
    <w:rsid w:val="006E6696"/>
    <w:rsid w:val="006E79F0"/>
    <w:rsid w:val="006F16FF"/>
    <w:rsid w:val="006F263E"/>
    <w:rsid w:val="006F3592"/>
    <w:rsid w:val="006F362B"/>
    <w:rsid w:val="006F4D3E"/>
    <w:rsid w:val="00700DC1"/>
    <w:rsid w:val="00700FDD"/>
    <w:rsid w:val="0070308F"/>
    <w:rsid w:val="00703AD8"/>
    <w:rsid w:val="0070534D"/>
    <w:rsid w:val="00706374"/>
    <w:rsid w:val="00711F03"/>
    <w:rsid w:val="00711F0B"/>
    <w:rsid w:val="00712669"/>
    <w:rsid w:val="0071368B"/>
    <w:rsid w:val="007148F0"/>
    <w:rsid w:val="00714EFF"/>
    <w:rsid w:val="00715068"/>
    <w:rsid w:val="00716B27"/>
    <w:rsid w:val="00716D11"/>
    <w:rsid w:val="00717025"/>
    <w:rsid w:val="00721BD3"/>
    <w:rsid w:val="00722440"/>
    <w:rsid w:val="007232A7"/>
    <w:rsid w:val="007238ED"/>
    <w:rsid w:val="00723C9D"/>
    <w:rsid w:val="00723FC3"/>
    <w:rsid w:val="007240AB"/>
    <w:rsid w:val="007249FF"/>
    <w:rsid w:val="0072506E"/>
    <w:rsid w:val="007250B4"/>
    <w:rsid w:val="007263C1"/>
    <w:rsid w:val="00726CF6"/>
    <w:rsid w:val="00726E49"/>
    <w:rsid w:val="00727C05"/>
    <w:rsid w:val="00727E12"/>
    <w:rsid w:val="007316F8"/>
    <w:rsid w:val="00731EF1"/>
    <w:rsid w:val="00734D72"/>
    <w:rsid w:val="00735397"/>
    <w:rsid w:val="00735B6E"/>
    <w:rsid w:val="0073754A"/>
    <w:rsid w:val="007417E7"/>
    <w:rsid w:val="007417EF"/>
    <w:rsid w:val="007434AE"/>
    <w:rsid w:val="007446E6"/>
    <w:rsid w:val="00745C41"/>
    <w:rsid w:val="007463C3"/>
    <w:rsid w:val="007479A7"/>
    <w:rsid w:val="00747FDB"/>
    <w:rsid w:val="0075039F"/>
    <w:rsid w:val="00751474"/>
    <w:rsid w:val="007516D4"/>
    <w:rsid w:val="007517AB"/>
    <w:rsid w:val="00753522"/>
    <w:rsid w:val="007538E8"/>
    <w:rsid w:val="00754608"/>
    <w:rsid w:val="007573AB"/>
    <w:rsid w:val="00760E24"/>
    <w:rsid w:val="00761024"/>
    <w:rsid w:val="00763955"/>
    <w:rsid w:val="00764BBC"/>
    <w:rsid w:val="00764BF8"/>
    <w:rsid w:val="00764E4F"/>
    <w:rsid w:val="00765538"/>
    <w:rsid w:val="00766DFF"/>
    <w:rsid w:val="00770726"/>
    <w:rsid w:val="007719E9"/>
    <w:rsid w:val="00772F4F"/>
    <w:rsid w:val="00774935"/>
    <w:rsid w:val="007755E7"/>
    <w:rsid w:val="00775A9C"/>
    <w:rsid w:val="00775C8A"/>
    <w:rsid w:val="00776255"/>
    <w:rsid w:val="00780036"/>
    <w:rsid w:val="00780865"/>
    <w:rsid w:val="00782D54"/>
    <w:rsid w:val="0078377D"/>
    <w:rsid w:val="007843D7"/>
    <w:rsid w:val="0078451F"/>
    <w:rsid w:val="00785C23"/>
    <w:rsid w:val="00792029"/>
    <w:rsid w:val="00795251"/>
    <w:rsid w:val="0079542A"/>
    <w:rsid w:val="007960E0"/>
    <w:rsid w:val="00796C1B"/>
    <w:rsid w:val="007A1266"/>
    <w:rsid w:val="007A1B19"/>
    <w:rsid w:val="007A2705"/>
    <w:rsid w:val="007A2DEF"/>
    <w:rsid w:val="007A3DC4"/>
    <w:rsid w:val="007A3EAB"/>
    <w:rsid w:val="007A4697"/>
    <w:rsid w:val="007A53E1"/>
    <w:rsid w:val="007A6436"/>
    <w:rsid w:val="007B00B3"/>
    <w:rsid w:val="007B018E"/>
    <w:rsid w:val="007B1569"/>
    <w:rsid w:val="007B345F"/>
    <w:rsid w:val="007B4960"/>
    <w:rsid w:val="007B529B"/>
    <w:rsid w:val="007B5BB5"/>
    <w:rsid w:val="007B5ED6"/>
    <w:rsid w:val="007B7407"/>
    <w:rsid w:val="007C3015"/>
    <w:rsid w:val="007C4032"/>
    <w:rsid w:val="007C65E8"/>
    <w:rsid w:val="007C661D"/>
    <w:rsid w:val="007C70D8"/>
    <w:rsid w:val="007C7CBF"/>
    <w:rsid w:val="007D0338"/>
    <w:rsid w:val="007D2A28"/>
    <w:rsid w:val="007D340D"/>
    <w:rsid w:val="007D3C4D"/>
    <w:rsid w:val="007D492B"/>
    <w:rsid w:val="007D4F50"/>
    <w:rsid w:val="007D53E2"/>
    <w:rsid w:val="007D6883"/>
    <w:rsid w:val="007D6969"/>
    <w:rsid w:val="007D75A2"/>
    <w:rsid w:val="007E0938"/>
    <w:rsid w:val="007E194B"/>
    <w:rsid w:val="007E1B40"/>
    <w:rsid w:val="007E1E8E"/>
    <w:rsid w:val="007E2D78"/>
    <w:rsid w:val="007E31CD"/>
    <w:rsid w:val="007E333A"/>
    <w:rsid w:val="007E4AB0"/>
    <w:rsid w:val="007E5700"/>
    <w:rsid w:val="007E6087"/>
    <w:rsid w:val="007E66A2"/>
    <w:rsid w:val="007E795F"/>
    <w:rsid w:val="007E7E50"/>
    <w:rsid w:val="007F039E"/>
    <w:rsid w:val="007F1AB5"/>
    <w:rsid w:val="007F239A"/>
    <w:rsid w:val="007F2812"/>
    <w:rsid w:val="007F2B3A"/>
    <w:rsid w:val="007F2D65"/>
    <w:rsid w:val="007F2DFD"/>
    <w:rsid w:val="007F39BE"/>
    <w:rsid w:val="007F5E7F"/>
    <w:rsid w:val="007F7C98"/>
    <w:rsid w:val="00800EB9"/>
    <w:rsid w:val="008036CE"/>
    <w:rsid w:val="008044BA"/>
    <w:rsid w:val="00805110"/>
    <w:rsid w:val="008072C2"/>
    <w:rsid w:val="008076E2"/>
    <w:rsid w:val="00811758"/>
    <w:rsid w:val="0081245E"/>
    <w:rsid w:val="008129BF"/>
    <w:rsid w:val="00814BBF"/>
    <w:rsid w:val="00817374"/>
    <w:rsid w:val="00817E38"/>
    <w:rsid w:val="008219DF"/>
    <w:rsid w:val="00822780"/>
    <w:rsid w:val="00825260"/>
    <w:rsid w:val="00825A0C"/>
    <w:rsid w:val="00825E00"/>
    <w:rsid w:val="00827234"/>
    <w:rsid w:val="00832263"/>
    <w:rsid w:val="00833588"/>
    <w:rsid w:val="00834317"/>
    <w:rsid w:val="00834682"/>
    <w:rsid w:val="008353AC"/>
    <w:rsid w:val="0083654F"/>
    <w:rsid w:val="008416EB"/>
    <w:rsid w:val="008421A5"/>
    <w:rsid w:val="00842BF4"/>
    <w:rsid w:val="008436BA"/>
    <w:rsid w:val="00843A14"/>
    <w:rsid w:val="00844E17"/>
    <w:rsid w:val="008457A9"/>
    <w:rsid w:val="00845DEA"/>
    <w:rsid w:val="008476BE"/>
    <w:rsid w:val="00847B23"/>
    <w:rsid w:val="008500FE"/>
    <w:rsid w:val="00851529"/>
    <w:rsid w:val="0085422D"/>
    <w:rsid w:val="00854EBE"/>
    <w:rsid w:val="00856F86"/>
    <w:rsid w:val="0085735A"/>
    <w:rsid w:val="00857834"/>
    <w:rsid w:val="00857EC5"/>
    <w:rsid w:val="0086103D"/>
    <w:rsid w:val="00861A42"/>
    <w:rsid w:val="0086264A"/>
    <w:rsid w:val="008627E2"/>
    <w:rsid w:val="0086293F"/>
    <w:rsid w:val="00866A54"/>
    <w:rsid w:val="00866FA6"/>
    <w:rsid w:val="00867F7A"/>
    <w:rsid w:val="0087367C"/>
    <w:rsid w:val="008741A3"/>
    <w:rsid w:val="00875234"/>
    <w:rsid w:val="008754AF"/>
    <w:rsid w:val="008757F6"/>
    <w:rsid w:val="00875943"/>
    <w:rsid w:val="0087597F"/>
    <w:rsid w:val="008761F8"/>
    <w:rsid w:val="00876375"/>
    <w:rsid w:val="00877533"/>
    <w:rsid w:val="00880D11"/>
    <w:rsid w:val="00880D4E"/>
    <w:rsid w:val="0088290E"/>
    <w:rsid w:val="00882CF6"/>
    <w:rsid w:val="008830F1"/>
    <w:rsid w:val="00883945"/>
    <w:rsid w:val="008848AB"/>
    <w:rsid w:val="0088543F"/>
    <w:rsid w:val="00886906"/>
    <w:rsid w:val="00886ABF"/>
    <w:rsid w:val="00887A1C"/>
    <w:rsid w:val="0089116E"/>
    <w:rsid w:val="00892CC1"/>
    <w:rsid w:val="008948F0"/>
    <w:rsid w:val="00894E81"/>
    <w:rsid w:val="008A2F2C"/>
    <w:rsid w:val="008A39C8"/>
    <w:rsid w:val="008A4BEC"/>
    <w:rsid w:val="008A60D5"/>
    <w:rsid w:val="008A7A8A"/>
    <w:rsid w:val="008B08AF"/>
    <w:rsid w:val="008B2881"/>
    <w:rsid w:val="008B30DF"/>
    <w:rsid w:val="008B3A2A"/>
    <w:rsid w:val="008B5DBB"/>
    <w:rsid w:val="008B5FEA"/>
    <w:rsid w:val="008B792E"/>
    <w:rsid w:val="008C2118"/>
    <w:rsid w:val="008C2159"/>
    <w:rsid w:val="008C2C41"/>
    <w:rsid w:val="008C330A"/>
    <w:rsid w:val="008C3430"/>
    <w:rsid w:val="008C36B2"/>
    <w:rsid w:val="008C36F6"/>
    <w:rsid w:val="008C6546"/>
    <w:rsid w:val="008C6816"/>
    <w:rsid w:val="008C6843"/>
    <w:rsid w:val="008D0328"/>
    <w:rsid w:val="008D0A70"/>
    <w:rsid w:val="008D13A9"/>
    <w:rsid w:val="008D22D0"/>
    <w:rsid w:val="008D3140"/>
    <w:rsid w:val="008D34DD"/>
    <w:rsid w:val="008D6344"/>
    <w:rsid w:val="008D64C0"/>
    <w:rsid w:val="008D75AF"/>
    <w:rsid w:val="008D7CDA"/>
    <w:rsid w:val="008D7FFD"/>
    <w:rsid w:val="008E116E"/>
    <w:rsid w:val="008E1A6A"/>
    <w:rsid w:val="008E2C5A"/>
    <w:rsid w:val="008E321D"/>
    <w:rsid w:val="008E3A3A"/>
    <w:rsid w:val="008E3BB8"/>
    <w:rsid w:val="008E41F0"/>
    <w:rsid w:val="008E4428"/>
    <w:rsid w:val="008E7B79"/>
    <w:rsid w:val="008F0BCC"/>
    <w:rsid w:val="008F0F50"/>
    <w:rsid w:val="008F29B0"/>
    <w:rsid w:val="008F3802"/>
    <w:rsid w:val="008F4121"/>
    <w:rsid w:val="008F42C7"/>
    <w:rsid w:val="008F4653"/>
    <w:rsid w:val="008F52CB"/>
    <w:rsid w:val="008F687F"/>
    <w:rsid w:val="008F6EE5"/>
    <w:rsid w:val="00900911"/>
    <w:rsid w:val="009009FE"/>
    <w:rsid w:val="00900BB7"/>
    <w:rsid w:val="00903039"/>
    <w:rsid w:val="00904743"/>
    <w:rsid w:val="00905172"/>
    <w:rsid w:val="009059B3"/>
    <w:rsid w:val="00905D32"/>
    <w:rsid w:val="0090639A"/>
    <w:rsid w:val="009066D4"/>
    <w:rsid w:val="00907234"/>
    <w:rsid w:val="00907D8B"/>
    <w:rsid w:val="0091011F"/>
    <w:rsid w:val="009101C8"/>
    <w:rsid w:val="00910271"/>
    <w:rsid w:val="009121F1"/>
    <w:rsid w:val="009122DA"/>
    <w:rsid w:val="009135A2"/>
    <w:rsid w:val="0091392F"/>
    <w:rsid w:val="00913B45"/>
    <w:rsid w:val="0091666B"/>
    <w:rsid w:val="00916D94"/>
    <w:rsid w:val="00917759"/>
    <w:rsid w:val="0091785E"/>
    <w:rsid w:val="00917894"/>
    <w:rsid w:val="00923125"/>
    <w:rsid w:val="00923E03"/>
    <w:rsid w:val="00925572"/>
    <w:rsid w:val="00925706"/>
    <w:rsid w:val="009260BD"/>
    <w:rsid w:val="0092731E"/>
    <w:rsid w:val="009307AB"/>
    <w:rsid w:val="00931CE4"/>
    <w:rsid w:val="00931FB5"/>
    <w:rsid w:val="00934535"/>
    <w:rsid w:val="009349E5"/>
    <w:rsid w:val="009353AF"/>
    <w:rsid w:val="00935707"/>
    <w:rsid w:val="00935E55"/>
    <w:rsid w:val="00936A73"/>
    <w:rsid w:val="009419FF"/>
    <w:rsid w:val="009440DF"/>
    <w:rsid w:val="009449DA"/>
    <w:rsid w:val="00945490"/>
    <w:rsid w:val="00945E57"/>
    <w:rsid w:val="00945FC3"/>
    <w:rsid w:val="00946283"/>
    <w:rsid w:val="00947F69"/>
    <w:rsid w:val="00950009"/>
    <w:rsid w:val="00950829"/>
    <w:rsid w:val="00950F9E"/>
    <w:rsid w:val="00951B49"/>
    <w:rsid w:val="00951F76"/>
    <w:rsid w:val="009523EA"/>
    <w:rsid w:val="00952877"/>
    <w:rsid w:val="00954246"/>
    <w:rsid w:val="00954337"/>
    <w:rsid w:val="00954920"/>
    <w:rsid w:val="00955FA5"/>
    <w:rsid w:val="00956AA0"/>
    <w:rsid w:val="009570A1"/>
    <w:rsid w:val="009626BB"/>
    <w:rsid w:val="00964ADD"/>
    <w:rsid w:val="009652D8"/>
    <w:rsid w:val="00966296"/>
    <w:rsid w:val="00966511"/>
    <w:rsid w:val="00966E28"/>
    <w:rsid w:val="00970325"/>
    <w:rsid w:val="00970A4E"/>
    <w:rsid w:val="00972DF3"/>
    <w:rsid w:val="00973D20"/>
    <w:rsid w:val="00975579"/>
    <w:rsid w:val="0097659F"/>
    <w:rsid w:val="009807BA"/>
    <w:rsid w:val="00981671"/>
    <w:rsid w:val="00982190"/>
    <w:rsid w:val="009821BF"/>
    <w:rsid w:val="00983AE4"/>
    <w:rsid w:val="00983B7B"/>
    <w:rsid w:val="00983DAB"/>
    <w:rsid w:val="009859B7"/>
    <w:rsid w:val="00986833"/>
    <w:rsid w:val="0098771A"/>
    <w:rsid w:val="00987846"/>
    <w:rsid w:val="00990A64"/>
    <w:rsid w:val="00990AB3"/>
    <w:rsid w:val="009912B2"/>
    <w:rsid w:val="0099164C"/>
    <w:rsid w:val="00993987"/>
    <w:rsid w:val="00994124"/>
    <w:rsid w:val="009943DD"/>
    <w:rsid w:val="00996C7C"/>
    <w:rsid w:val="009A196A"/>
    <w:rsid w:val="009A21CF"/>
    <w:rsid w:val="009A30D6"/>
    <w:rsid w:val="009A3618"/>
    <w:rsid w:val="009A3AD7"/>
    <w:rsid w:val="009A47DD"/>
    <w:rsid w:val="009A62A7"/>
    <w:rsid w:val="009B04B0"/>
    <w:rsid w:val="009B0720"/>
    <w:rsid w:val="009B0F25"/>
    <w:rsid w:val="009B4116"/>
    <w:rsid w:val="009B5B07"/>
    <w:rsid w:val="009B761D"/>
    <w:rsid w:val="009B7DB5"/>
    <w:rsid w:val="009C0552"/>
    <w:rsid w:val="009C05E4"/>
    <w:rsid w:val="009C0E25"/>
    <w:rsid w:val="009C1F24"/>
    <w:rsid w:val="009C22C9"/>
    <w:rsid w:val="009C3739"/>
    <w:rsid w:val="009C4976"/>
    <w:rsid w:val="009C5B9C"/>
    <w:rsid w:val="009C5FFA"/>
    <w:rsid w:val="009C7207"/>
    <w:rsid w:val="009C73AF"/>
    <w:rsid w:val="009D0CC1"/>
    <w:rsid w:val="009D10B2"/>
    <w:rsid w:val="009D123B"/>
    <w:rsid w:val="009D4CCA"/>
    <w:rsid w:val="009D5C38"/>
    <w:rsid w:val="009D5D73"/>
    <w:rsid w:val="009D68CB"/>
    <w:rsid w:val="009E0E77"/>
    <w:rsid w:val="009E1D28"/>
    <w:rsid w:val="009E2F74"/>
    <w:rsid w:val="009E32C3"/>
    <w:rsid w:val="009E3C14"/>
    <w:rsid w:val="009E70E2"/>
    <w:rsid w:val="009F06D1"/>
    <w:rsid w:val="009F3716"/>
    <w:rsid w:val="009F454A"/>
    <w:rsid w:val="009F4A46"/>
    <w:rsid w:val="009F72C8"/>
    <w:rsid w:val="009F77A7"/>
    <w:rsid w:val="00A0259F"/>
    <w:rsid w:val="00A02615"/>
    <w:rsid w:val="00A0378E"/>
    <w:rsid w:val="00A039F8"/>
    <w:rsid w:val="00A0440F"/>
    <w:rsid w:val="00A045D0"/>
    <w:rsid w:val="00A0501B"/>
    <w:rsid w:val="00A0681F"/>
    <w:rsid w:val="00A073DC"/>
    <w:rsid w:val="00A10F48"/>
    <w:rsid w:val="00A12275"/>
    <w:rsid w:val="00A1281C"/>
    <w:rsid w:val="00A1291B"/>
    <w:rsid w:val="00A13CEF"/>
    <w:rsid w:val="00A17C9B"/>
    <w:rsid w:val="00A2051C"/>
    <w:rsid w:val="00A23523"/>
    <w:rsid w:val="00A25F6B"/>
    <w:rsid w:val="00A26952"/>
    <w:rsid w:val="00A26A64"/>
    <w:rsid w:val="00A31034"/>
    <w:rsid w:val="00A32DE0"/>
    <w:rsid w:val="00A342EE"/>
    <w:rsid w:val="00A37522"/>
    <w:rsid w:val="00A3787A"/>
    <w:rsid w:val="00A41B74"/>
    <w:rsid w:val="00A43882"/>
    <w:rsid w:val="00A453F4"/>
    <w:rsid w:val="00A461E0"/>
    <w:rsid w:val="00A4698F"/>
    <w:rsid w:val="00A47FD2"/>
    <w:rsid w:val="00A5103A"/>
    <w:rsid w:val="00A51B57"/>
    <w:rsid w:val="00A53170"/>
    <w:rsid w:val="00A53AD1"/>
    <w:rsid w:val="00A54E23"/>
    <w:rsid w:val="00A557FF"/>
    <w:rsid w:val="00A57A6A"/>
    <w:rsid w:val="00A57BB6"/>
    <w:rsid w:val="00A60C69"/>
    <w:rsid w:val="00A62D76"/>
    <w:rsid w:val="00A6563B"/>
    <w:rsid w:val="00A65E1C"/>
    <w:rsid w:val="00A666B6"/>
    <w:rsid w:val="00A67354"/>
    <w:rsid w:val="00A70EBD"/>
    <w:rsid w:val="00A7200B"/>
    <w:rsid w:val="00A7249D"/>
    <w:rsid w:val="00A724A2"/>
    <w:rsid w:val="00A72910"/>
    <w:rsid w:val="00A74F4B"/>
    <w:rsid w:val="00A75CF1"/>
    <w:rsid w:val="00A776CA"/>
    <w:rsid w:val="00A8004A"/>
    <w:rsid w:val="00A8286E"/>
    <w:rsid w:val="00A90127"/>
    <w:rsid w:val="00A90398"/>
    <w:rsid w:val="00A9109E"/>
    <w:rsid w:val="00A925BB"/>
    <w:rsid w:val="00A92A27"/>
    <w:rsid w:val="00A92E16"/>
    <w:rsid w:val="00A932CC"/>
    <w:rsid w:val="00A9636F"/>
    <w:rsid w:val="00A96A90"/>
    <w:rsid w:val="00A97AF7"/>
    <w:rsid w:val="00A97EB2"/>
    <w:rsid w:val="00AA0EC8"/>
    <w:rsid w:val="00AA2D93"/>
    <w:rsid w:val="00AA2E95"/>
    <w:rsid w:val="00AA2FD4"/>
    <w:rsid w:val="00AA44F0"/>
    <w:rsid w:val="00AA6037"/>
    <w:rsid w:val="00AA65F4"/>
    <w:rsid w:val="00AA6707"/>
    <w:rsid w:val="00AA7073"/>
    <w:rsid w:val="00AB0DC4"/>
    <w:rsid w:val="00AB16DD"/>
    <w:rsid w:val="00AB192C"/>
    <w:rsid w:val="00AB272B"/>
    <w:rsid w:val="00AB2BDE"/>
    <w:rsid w:val="00AB2E00"/>
    <w:rsid w:val="00AB36F4"/>
    <w:rsid w:val="00AB3AE0"/>
    <w:rsid w:val="00AB4C24"/>
    <w:rsid w:val="00AB4E48"/>
    <w:rsid w:val="00AB5CC2"/>
    <w:rsid w:val="00AC43DF"/>
    <w:rsid w:val="00AC44BD"/>
    <w:rsid w:val="00AC5554"/>
    <w:rsid w:val="00AC6882"/>
    <w:rsid w:val="00AC7B33"/>
    <w:rsid w:val="00AC7CA4"/>
    <w:rsid w:val="00AD045B"/>
    <w:rsid w:val="00AD085F"/>
    <w:rsid w:val="00AD2BCC"/>
    <w:rsid w:val="00AD2D31"/>
    <w:rsid w:val="00AD3020"/>
    <w:rsid w:val="00AD3127"/>
    <w:rsid w:val="00AD514A"/>
    <w:rsid w:val="00AD554F"/>
    <w:rsid w:val="00AD5867"/>
    <w:rsid w:val="00AD5B66"/>
    <w:rsid w:val="00AD6891"/>
    <w:rsid w:val="00AD6942"/>
    <w:rsid w:val="00AE329F"/>
    <w:rsid w:val="00AE3E3F"/>
    <w:rsid w:val="00AE4830"/>
    <w:rsid w:val="00AE5521"/>
    <w:rsid w:val="00AE59F5"/>
    <w:rsid w:val="00AE68DB"/>
    <w:rsid w:val="00AE7746"/>
    <w:rsid w:val="00AE7896"/>
    <w:rsid w:val="00AF08AB"/>
    <w:rsid w:val="00AF138C"/>
    <w:rsid w:val="00AF1C47"/>
    <w:rsid w:val="00AF1ED6"/>
    <w:rsid w:val="00AF248D"/>
    <w:rsid w:val="00AF5244"/>
    <w:rsid w:val="00AF702B"/>
    <w:rsid w:val="00AF7B74"/>
    <w:rsid w:val="00B00C5A"/>
    <w:rsid w:val="00B03987"/>
    <w:rsid w:val="00B03C11"/>
    <w:rsid w:val="00B03EB4"/>
    <w:rsid w:val="00B04C35"/>
    <w:rsid w:val="00B05ADE"/>
    <w:rsid w:val="00B05C08"/>
    <w:rsid w:val="00B0772E"/>
    <w:rsid w:val="00B079C8"/>
    <w:rsid w:val="00B105F0"/>
    <w:rsid w:val="00B1060F"/>
    <w:rsid w:val="00B10D06"/>
    <w:rsid w:val="00B123A2"/>
    <w:rsid w:val="00B123BA"/>
    <w:rsid w:val="00B12D15"/>
    <w:rsid w:val="00B12EAA"/>
    <w:rsid w:val="00B1340C"/>
    <w:rsid w:val="00B13B4D"/>
    <w:rsid w:val="00B13EC2"/>
    <w:rsid w:val="00B165EE"/>
    <w:rsid w:val="00B17A0D"/>
    <w:rsid w:val="00B17B06"/>
    <w:rsid w:val="00B202CF"/>
    <w:rsid w:val="00B2167D"/>
    <w:rsid w:val="00B23AC0"/>
    <w:rsid w:val="00B2459B"/>
    <w:rsid w:val="00B317F7"/>
    <w:rsid w:val="00B31D4C"/>
    <w:rsid w:val="00B324F9"/>
    <w:rsid w:val="00B32B38"/>
    <w:rsid w:val="00B32D79"/>
    <w:rsid w:val="00B343D6"/>
    <w:rsid w:val="00B34AA1"/>
    <w:rsid w:val="00B352BD"/>
    <w:rsid w:val="00B35B1C"/>
    <w:rsid w:val="00B3685D"/>
    <w:rsid w:val="00B41747"/>
    <w:rsid w:val="00B42706"/>
    <w:rsid w:val="00B459C6"/>
    <w:rsid w:val="00B4672C"/>
    <w:rsid w:val="00B47F18"/>
    <w:rsid w:val="00B504EA"/>
    <w:rsid w:val="00B50ACF"/>
    <w:rsid w:val="00B50FFF"/>
    <w:rsid w:val="00B51978"/>
    <w:rsid w:val="00B5204B"/>
    <w:rsid w:val="00B5274E"/>
    <w:rsid w:val="00B52CD0"/>
    <w:rsid w:val="00B557A0"/>
    <w:rsid w:val="00B55ECB"/>
    <w:rsid w:val="00B55F02"/>
    <w:rsid w:val="00B576F8"/>
    <w:rsid w:val="00B6066E"/>
    <w:rsid w:val="00B62296"/>
    <w:rsid w:val="00B62EDD"/>
    <w:rsid w:val="00B63B39"/>
    <w:rsid w:val="00B63EBD"/>
    <w:rsid w:val="00B66594"/>
    <w:rsid w:val="00B716B3"/>
    <w:rsid w:val="00B71E13"/>
    <w:rsid w:val="00B71EEA"/>
    <w:rsid w:val="00B73CAF"/>
    <w:rsid w:val="00B744A3"/>
    <w:rsid w:val="00B74A6B"/>
    <w:rsid w:val="00B75BDB"/>
    <w:rsid w:val="00B76D18"/>
    <w:rsid w:val="00B77E03"/>
    <w:rsid w:val="00B805F5"/>
    <w:rsid w:val="00B824E9"/>
    <w:rsid w:val="00B83F36"/>
    <w:rsid w:val="00B843FC"/>
    <w:rsid w:val="00B9086B"/>
    <w:rsid w:val="00B90F70"/>
    <w:rsid w:val="00B914B5"/>
    <w:rsid w:val="00B91E08"/>
    <w:rsid w:val="00B939B0"/>
    <w:rsid w:val="00B9439D"/>
    <w:rsid w:val="00B9581D"/>
    <w:rsid w:val="00B95985"/>
    <w:rsid w:val="00B966AA"/>
    <w:rsid w:val="00B96A1F"/>
    <w:rsid w:val="00B971A8"/>
    <w:rsid w:val="00BA0CBC"/>
    <w:rsid w:val="00BA12AD"/>
    <w:rsid w:val="00BA634D"/>
    <w:rsid w:val="00BB0E9E"/>
    <w:rsid w:val="00BB21C9"/>
    <w:rsid w:val="00BB31F7"/>
    <w:rsid w:val="00BB3267"/>
    <w:rsid w:val="00BB44D8"/>
    <w:rsid w:val="00BB651E"/>
    <w:rsid w:val="00BB65E5"/>
    <w:rsid w:val="00BB6984"/>
    <w:rsid w:val="00BB6BF7"/>
    <w:rsid w:val="00BB74A8"/>
    <w:rsid w:val="00BB77D1"/>
    <w:rsid w:val="00BB7B26"/>
    <w:rsid w:val="00BC05D9"/>
    <w:rsid w:val="00BC0B24"/>
    <w:rsid w:val="00BC2DA5"/>
    <w:rsid w:val="00BC3A03"/>
    <w:rsid w:val="00BC4ED7"/>
    <w:rsid w:val="00BC78AD"/>
    <w:rsid w:val="00BD2D8F"/>
    <w:rsid w:val="00BD2DEA"/>
    <w:rsid w:val="00BD3B7D"/>
    <w:rsid w:val="00BD41DA"/>
    <w:rsid w:val="00BD490A"/>
    <w:rsid w:val="00BD6EB6"/>
    <w:rsid w:val="00BD70D0"/>
    <w:rsid w:val="00BE02D7"/>
    <w:rsid w:val="00BE04C9"/>
    <w:rsid w:val="00BE08C0"/>
    <w:rsid w:val="00BE1DA2"/>
    <w:rsid w:val="00BE20E1"/>
    <w:rsid w:val="00BE32D5"/>
    <w:rsid w:val="00BE36D8"/>
    <w:rsid w:val="00BE46CC"/>
    <w:rsid w:val="00BE4703"/>
    <w:rsid w:val="00BE61CA"/>
    <w:rsid w:val="00BE7616"/>
    <w:rsid w:val="00BF36D8"/>
    <w:rsid w:val="00BF47B9"/>
    <w:rsid w:val="00BF774A"/>
    <w:rsid w:val="00C00140"/>
    <w:rsid w:val="00C024A1"/>
    <w:rsid w:val="00C03352"/>
    <w:rsid w:val="00C043D0"/>
    <w:rsid w:val="00C07B04"/>
    <w:rsid w:val="00C105FA"/>
    <w:rsid w:val="00C113EA"/>
    <w:rsid w:val="00C115EE"/>
    <w:rsid w:val="00C11ACA"/>
    <w:rsid w:val="00C15DA3"/>
    <w:rsid w:val="00C17456"/>
    <w:rsid w:val="00C17BC8"/>
    <w:rsid w:val="00C200C0"/>
    <w:rsid w:val="00C20DAB"/>
    <w:rsid w:val="00C21A9B"/>
    <w:rsid w:val="00C22614"/>
    <w:rsid w:val="00C23587"/>
    <w:rsid w:val="00C238BA"/>
    <w:rsid w:val="00C23A02"/>
    <w:rsid w:val="00C2524F"/>
    <w:rsid w:val="00C315DB"/>
    <w:rsid w:val="00C316DB"/>
    <w:rsid w:val="00C3194F"/>
    <w:rsid w:val="00C31F25"/>
    <w:rsid w:val="00C32A7E"/>
    <w:rsid w:val="00C356D1"/>
    <w:rsid w:val="00C36D93"/>
    <w:rsid w:val="00C423C4"/>
    <w:rsid w:val="00C42839"/>
    <w:rsid w:val="00C42D30"/>
    <w:rsid w:val="00C4677D"/>
    <w:rsid w:val="00C476B0"/>
    <w:rsid w:val="00C51001"/>
    <w:rsid w:val="00C51AEB"/>
    <w:rsid w:val="00C53E65"/>
    <w:rsid w:val="00C541B0"/>
    <w:rsid w:val="00C5422D"/>
    <w:rsid w:val="00C54FA5"/>
    <w:rsid w:val="00C55EA7"/>
    <w:rsid w:val="00C55FB6"/>
    <w:rsid w:val="00C56567"/>
    <w:rsid w:val="00C5695C"/>
    <w:rsid w:val="00C5698E"/>
    <w:rsid w:val="00C57065"/>
    <w:rsid w:val="00C573AB"/>
    <w:rsid w:val="00C575A6"/>
    <w:rsid w:val="00C601C0"/>
    <w:rsid w:val="00C61A44"/>
    <w:rsid w:val="00C61FBE"/>
    <w:rsid w:val="00C62CB7"/>
    <w:rsid w:val="00C64F3A"/>
    <w:rsid w:val="00C652CE"/>
    <w:rsid w:val="00C65894"/>
    <w:rsid w:val="00C66A96"/>
    <w:rsid w:val="00C6765F"/>
    <w:rsid w:val="00C67E7F"/>
    <w:rsid w:val="00C7071A"/>
    <w:rsid w:val="00C72175"/>
    <w:rsid w:val="00C7256E"/>
    <w:rsid w:val="00C728AD"/>
    <w:rsid w:val="00C72CDE"/>
    <w:rsid w:val="00C72F3E"/>
    <w:rsid w:val="00C74B49"/>
    <w:rsid w:val="00C750B3"/>
    <w:rsid w:val="00C75A3E"/>
    <w:rsid w:val="00C76FF7"/>
    <w:rsid w:val="00C77C3A"/>
    <w:rsid w:val="00C808E6"/>
    <w:rsid w:val="00C80A3B"/>
    <w:rsid w:val="00C82C1C"/>
    <w:rsid w:val="00C83749"/>
    <w:rsid w:val="00C87094"/>
    <w:rsid w:val="00C90A6F"/>
    <w:rsid w:val="00C92D45"/>
    <w:rsid w:val="00C9587D"/>
    <w:rsid w:val="00C97BE9"/>
    <w:rsid w:val="00CA1362"/>
    <w:rsid w:val="00CA17B5"/>
    <w:rsid w:val="00CA20C8"/>
    <w:rsid w:val="00CA3D55"/>
    <w:rsid w:val="00CA523C"/>
    <w:rsid w:val="00CA5D33"/>
    <w:rsid w:val="00CA69A2"/>
    <w:rsid w:val="00CB0711"/>
    <w:rsid w:val="00CB326D"/>
    <w:rsid w:val="00CB36D8"/>
    <w:rsid w:val="00CB47DC"/>
    <w:rsid w:val="00CB5F19"/>
    <w:rsid w:val="00CB5F43"/>
    <w:rsid w:val="00CB6156"/>
    <w:rsid w:val="00CB615D"/>
    <w:rsid w:val="00CC0C15"/>
    <w:rsid w:val="00CC0C92"/>
    <w:rsid w:val="00CC1678"/>
    <w:rsid w:val="00CC2954"/>
    <w:rsid w:val="00CD07DE"/>
    <w:rsid w:val="00CD0AA2"/>
    <w:rsid w:val="00CD0D01"/>
    <w:rsid w:val="00CD1300"/>
    <w:rsid w:val="00CD2079"/>
    <w:rsid w:val="00CD3172"/>
    <w:rsid w:val="00CD3329"/>
    <w:rsid w:val="00CD3F3C"/>
    <w:rsid w:val="00CE03F1"/>
    <w:rsid w:val="00CE0784"/>
    <w:rsid w:val="00CE1990"/>
    <w:rsid w:val="00CE1AE0"/>
    <w:rsid w:val="00CE20BF"/>
    <w:rsid w:val="00CE2A6E"/>
    <w:rsid w:val="00CE3B81"/>
    <w:rsid w:val="00CE5DA3"/>
    <w:rsid w:val="00CE685B"/>
    <w:rsid w:val="00CE6D02"/>
    <w:rsid w:val="00CE7568"/>
    <w:rsid w:val="00CE7A63"/>
    <w:rsid w:val="00CF0EE6"/>
    <w:rsid w:val="00CF1251"/>
    <w:rsid w:val="00CF279D"/>
    <w:rsid w:val="00CF335F"/>
    <w:rsid w:val="00CF5B31"/>
    <w:rsid w:val="00CF5D32"/>
    <w:rsid w:val="00D00B8C"/>
    <w:rsid w:val="00D0399E"/>
    <w:rsid w:val="00D03F1B"/>
    <w:rsid w:val="00D06A73"/>
    <w:rsid w:val="00D11336"/>
    <w:rsid w:val="00D11734"/>
    <w:rsid w:val="00D117ED"/>
    <w:rsid w:val="00D11E76"/>
    <w:rsid w:val="00D1225C"/>
    <w:rsid w:val="00D13DEF"/>
    <w:rsid w:val="00D15E05"/>
    <w:rsid w:val="00D16C35"/>
    <w:rsid w:val="00D22E4B"/>
    <w:rsid w:val="00D25320"/>
    <w:rsid w:val="00D2616F"/>
    <w:rsid w:val="00D272AA"/>
    <w:rsid w:val="00D275D1"/>
    <w:rsid w:val="00D27A56"/>
    <w:rsid w:val="00D30BC2"/>
    <w:rsid w:val="00D30F68"/>
    <w:rsid w:val="00D3201F"/>
    <w:rsid w:val="00D3255F"/>
    <w:rsid w:val="00D32C17"/>
    <w:rsid w:val="00D33524"/>
    <w:rsid w:val="00D34154"/>
    <w:rsid w:val="00D3639F"/>
    <w:rsid w:val="00D369D1"/>
    <w:rsid w:val="00D36AFF"/>
    <w:rsid w:val="00D36C77"/>
    <w:rsid w:val="00D3786D"/>
    <w:rsid w:val="00D43173"/>
    <w:rsid w:val="00D44065"/>
    <w:rsid w:val="00D4565B"/>
    <w:rsid w:val="00D50120"/>
    <w:rsid w:val="00D501D7"/>
    <w:rsid w:val="00D51904"/>
    <w:rsid w:val="00D52AEA"/>
    <w:rsid w:val="00D54C67"/>
    <w:rsid w:val="00D55CD1"/>
    <w:rsid w:val="00D57A72"/>
    <w:rsid w:val="00D60C9F"/>
    <w:rsid w:val="00D60F4D"/>
    <w:rsid w:val="00D61505"/>
    <w:rsid w:val="00D61EBD"/>
    <w:rsid w:val="00D62694"/>
    <w:rsid w:val="00D638D6"/>
    <w:rsid w:val="00D646CD"/>
    <w:rsid w:val="00D64BC7"/>
    <w:rsid w:val="00D660A6"/>
    <w:rsid w:val="00D6665D"/>
    <w:rsid w:val="00D66E5A"/>
    <w:rsid w:val="00D67316"/>
    <w:rsid w:val="00D701F0"/>
    <w:rsid w:val="00D7036F"/>
    <w:rsid w:val="00D70FDD"/>
    <w:rsid w:val="00D71EA3"/>
    <w:rsid w:val="00D72057"/>
    <w:rsid w:val="00D72B84"/>
    <w:rsid w:val="00D74CBB"/>
    <w:rsid w:val="00D74DDC"/>
    <w:rsid w:val="00D75F78"/>
    <w:rsid w:val="00D77D80"/>
    <w:rsid w:val="00D81889"/>
    <w:rsid w:val="00D81BAE"/>
    <w:rsid w:val="00D81BC3"/>
    <w:rsid w:val="00D81C7C"/>
    <w:rsid w:val="00D82D8A"/>
    <w:rsid w:val="00D82E91"/>
    <w:rsid w:val="00D84228"/>
    <w:rsid w:val="00D86236"/>
    <w:rsid w:val="00D916A1"/>
    <w:rsid w:val="00D91D65"/>
    <w:rsid w:val="00D925F3"/>
    <w:rsid w:val="00D96864"/>
    <w:rsid w:val="00D96896"/>
    <w:rsid w:val="00D974DE"/>
    <w:rsid w:val="00D97649"/>
    <w:rsid w:val="00D97ACA"/>
    <w:rsid w:val="00DA1C49"/>
    <w:rsid w:val="00DA24E3"/>
    <w:rsid w:val="00DA4D4F"/>
    <w:rsid w:val="00DB0341"/>
    <w:rsid w:val="00DB0450"/>
    <w:rsid w:val="00DB306E"/>
    <w:rsid w:val="00DB3E42"/>
    <w:rsid w:val="00DB44BF"/>
    <w:rsid w:val="00DB563F"/>
    <w:rsid w:val="00DB5E55"/>
    <w:rsid w:val="00DB5F9A"/>
    <w:rsid w:val="00DC093C"/>
    <w:rsid w:val="00DC20FC"/>
    <w:rsid w:val="00DC2AE3"/>
    <w:rsid w:val="00DC2EAF"/>
    <w:rsid w:val="00DC44FB"/>
    <w:rsid w:val="00DC5493"/>
    <w:rsid w:val="00DC7F83"/>
    <w:rsid w:val="00DD532F"/>
    <w:rsid w:val="00DD6BAC"/>
    <w:rsid w:val="00DD6BBA"/>
    <w:rsid w:val="00DD6EA5"/>
    <w:rsid w:val="00DD7EA3"/>
    <w:rsid w:val="00DE194C"/>
    <w:rsid w:val="00DE409F"/>
    <w:rsid w:val="00DE44E8"/>
    <w:rsid w:val="00DE4CF3"/>
    <w:rsid w:val="00DE535A"/>
    <w:rsid w:val="00DE58E3"/>
    <w:rsid w:val="00DE699C"/>
    <w:rsid w:val="00DF00CE"/>
    <w:rsid w:val="00DF06AB"/>
    <w:rsid w:val="00DF11E7"/>
    <w:rsid w:val="00DF160C"/>
    <w:rsid w:val="00DF24D4"/>
    <w:rsid w:val="00DF3EA8"/>
    <w:rsid w:val="00DF43D2"/>
    <w:rsid w:val="00DF5109"/>
    <w:rsid w:val="00DF56C8"/>
    <w:rsid w:val="00E00CD9"/>
    <w:rsid w:val="00E00E89"/>
    <w:rsid w:val="00E00F09"/>
    <w:rsid w:val="00E01183"/>
    <w:rsid w:val="00E03C37"/>
    <w:rsid w:val="00E05577"/>
    <w:rsid w:val="00E07DE5"/>
    <w:rsid w:val="00E10506"/>
    <w:rsid w:val="00E107F9"/>
    <w:rsid w:val="00E11F57"/>
    <w:rsid w:val="00E14B76"/>
    <w:rsid w:val="00E150F3"/>
    <w:rsid w:val="00E1577B"/>
    <w:rsid w:val="00E16E5D"/>
    <w:rsid w:val="00E2066B"/>
    <w:rsid w:val="00E20D19"/>
    <w:rsid w:val="00E268BF"/>
    <w:rsid w:val="00E26FC8"/>
    <w:rsid w:val="00E27D9E"/>
    <w:rsid w:val="00E33168"/>
    <w:rsid w:val="00E3450F"/>
    <w:rsid w:val="00E35318"/>
    <w:rsid w:val="00E401CF"/>
    <w:rsid w:val="00E4085D"/>
    <w:rsid w:val="00E40A6F"/>
    <w:rsid w:val="00E43D12"/>
    <w:rsid w:val="00E442FE"/>
    <w:rsid w:val="00E50BE7"/>
    <w:rsid w:val="00E517EE"/>
    <w:rsid w:val="00E530E0"/>
    <w:rsid w:val="00E53921"/>
    <w:rsid w:val="00E547A8"/>
    <w:rsid w:val="00E5560B"/>
    <w:rsid w:val="00E6147A"/>
    <w:rsid w:val="00E614B8"/>
    <w:rsid w:val="00E6274C"/>
    <w:rsid w:val="00E6278B"/>
    <w:rsid w:val="00E65C75"/>
    <w:rsid w:val="00E67883"/>
    <w:rsid w:val="00E709A0"/>
    <w:rsid w:val="00E719B2"/>
    <w:rsid w:val="00E7310C"/>
    <w:rsid w:val="00E732A3"/>
    <w:rsid w:val="00E73C3F"/>
    <w:rsid w:val="00E7644F"/>
    <w:rsid w:val="00E766DE"/>
    <w:rsid w:val="00E772B3"/>
    <w:rsid w:val="00E7745B"/>
    <w:rsid w:val="00E80AC1"/>
    <w:rsid w:val="00E81E0D"/>
    <w:rsid w:val="00E831E3"/>
    <w:rsid w:val="00E84FD2"/>
    <w:rsid w:val="00E856F3"/>
    <w:rsid w:val="00E86AA7"/>
    <w:rsid w:val="00E86D08"/>
    <w:rsid w:val="00E90CB0"/>
    <w:rsid w:val="00E92E3E"/>
    <w:rsid w:val="00E93BB1"/>
    <w:rsid w:val="00E94BD5"/>
    <w:rsid w:val="00EA0F64"/>
    <w:rsid w:val="00EA35EF"/>
    <w:rsid w:val="00EA3A90"/>
    <w:rsid w:val="00EA6AC0"/>
    <w:rsid w:val="00EA7B94"/>
    <w:rsid w:val="00EB18AC"/>
    <w:rsid w:val="00EB2748"/>
    <w:rsid w:val="00EB3381"/>
    <w:rsid w:val="00EB35BF"/>
    <w:rsid w:val="00EB3FCD"/>
    <w:rsid w:val="00EB4FE4"/>
    <w:rsid w:val="00EB520B"/>
    <w:rsid w:val="00EB6341"/>
    <w:rsid w:val="00EB7064"/>
    <w:rsid w:val="00EB71BA"/>
    <w:rsid w:val="00EB7808"/>
    <w:rsid w:val="00EB78D3"/>
    <w:rsid w:val="00EB7D90"/>
    <w:rsid w:val="00EC1C89"/>
    <w:rsid w:val="00EC1E32"/>
    <w:rsid w:val="00EC2C06"/>
    <w:rsid w:val="00EC4E4D"/>
    <w:rsid w:val="00EC5938"/>
    <w:rsid w:val="00EC6216"/>
    <w:rsid w:val="00EC6DF1"/>
    <w:rsid w:val="00EC6E23"/>
    <w:rsid w:val="00ED0A72"/>
    <w:rsid w:val="00ED0F83"/>
    <w:rsid w:val="00ED2E5F"/>
    <w:rsid w:val="00ED2F0A"/>
    <w:rsid w:val="00ED51A0"/>
    <w:rsid w:val="00ED5DAC"/>
    <w:rsid w:val="00ED795C"/>
    <w:rsid w:val="00ED7DC8"/>
    <w:rsid w:val="00ED7E77"/>
    <w:rsid w:val="00EE0490"/>
    <w:rsid w:val="00EE0543"/>
    <w:rsid w:val="00EE143E"/>
    <w:rsid w:val="00EE2FF5"/>
    <w:rsid w:val="00EE38D0"/>
    <w:rsid w:val="00EE6101"/>
    <w:rsid w:val="00EE6D1C"/>
    <w:rsid w:val="00EF09B5"/>
    <w:rsid w:val="00EF0A6A"/>
    <w:rsid w:val="00EF291A"/>
    <w:rsid w:val="00EF379E"/>
    <w:rsid w:val="00EF545F"/>
    <w:rsid w:val="00EF633D"/>
    <w:rsid w:val="00EF6AAA"/>
    <w:rsid w:val="00EF72EA"/>
    <w:rsid w:val="00F00F2A"/>
    <w:rsid w:val="00F0274D"/>
    <w:rsid w:val="00F02BC9"/>
    <w:rsid w:val="00F043A3"/>
    <w:rsid w:val="00F0570F"/>
    <w:rsid w:val="00F0634D"/>
    <w:rsid w:val="00F06475"/>
    <w:rsid w:val="00F06E0A"/>
    <w:rsid w:val="00F06ED0"/>
    <w:rsid w:val="00F06F48"/>
    <w:rsid w:val="00F0724B"/>
    <w:rsid w:val="00F07DB3"/>
    <w:rsid w:val="00F1118A"/>
    <w:rsid w:val="00F11BE2"/>
    <w:rsid w:val="00F13951"/>
    <w:rsid w:val="00F157DC"/>
    <w:rsid w:val="00F15D61"/>
    <w:rsid w:val="00F1677D"/>
    <w:rsid w:val="00F20C96"/>
    <w:rsid w:val="00F239E6"/>
    <w:rsid w:val="00F2461E"/>
    <w:rsid w:val="00F25AC5"/>
    <w:rsid w:val="00F26BE0"/>
    <w:rsid w:val="00F306FC"/>
    <w:rsid w:val="00F335E8"/>
    <w:rsid w:val="00F33C04"/>
    <w:rsid w:val="00F34E8F"/>
    <w:rsid w:val="00F3520D"/>
    <w:rsid w:val="00F35E6B"/>
    <w:rsid w:val="00F36E09"/>
    <w:rsid w:val="00F36F08"/>
    <w:rsid w:val="00F4009B"/>
    <w:rsid w:val="00F42006"/>
    <w:rsid w:val="00F4230E"/>
    <w:rsid w:val="00F43677"/>
    <w:rsid w:val="00F43AF4"/>
    <w:rsid w:val="00F44FE4"/>
    <w:rsid w:val="00F45FA8"/>
    <w:rsid w:val="00F5135F"/>
    <w:rsid w:val="00F513C8"/>
    <w:rsid w:val="00F523F0"/>
    <w:rsid w:val="00F533C4"/>
    <w:rsid w:val="00F553BF"/>
    <w:rsid w:val="00F57038"/>
    <w:rsid w:val="00F57463"/>
    <w:rsid w:val="00F57B61"/>
    <w:rsid w:val="00F6019C"/>
    <w:rsid w:val="00F6053F"/>
    <w:rsid w:val="00F60C49"/>
    <w:rsid w:val="00F6190B"/>
    <w:rsid w:val="00F61C8F"/>
    <w:rsid w:val="00F61DA9"/>
    <w:rsid w:val="00F62755"/>
    <w:rsid w:val="00F64079"/>
    <w:rsid w:val="00F640AB"/>
    <w:rsid w:val="00F651F1"/>
    <w:rsid w:val="00F6597A"/>
    <w:rsid w:val="00F65C75"/>
    <w:rsid w:val="00F66697"/>
    <w:rsid w:val="00F66823"/>
    <w:rsid w:val="00F66E6F"/>
    <w:rsid w:val="00F67508"/>
    <w:rsid w:val="00F718AB"/>
    <w:rsid w:val="00F720C6"/>
    <w:rsid w:val="00F729F5"/>
    <w:rsid w:val="00F8039B"/>
    <w:rsid w:val="00F804E4"/>
    <w:rsid w:val="00F80663"/>
    <w:rsid w:val="00F8101D"/>
    <w:rsid w:val="00F818B8"/>
    <w:rsid w:val="00F818F5"/>
    <w:rsid w:val="00F81F74"/>
    <w:rsid w:val="00F858D5"/>
    <w:rsid w:val="00F85A3F"/>
    <w:rsid w:val="00F8637A"/>
    <w:rsid w:val="00F917EB"/>
    <w:rsid w:val="00F91A72"/>
    <w:rsid w:val="00F93C6E"/>
    <w:rsid w:val="00F93EC2"/>
    <w:rsid w:val="00F95444"/>
    <w:rsid w:val="00F95F5F"/>
    <w:rsid w:val="00F961BD"/>
    <w:rsid w:val="00F96AED"/>
    <w:rsid w:val="00F97D50"/>
    <w:rsid w:val="00FA4EF9"/>
    <w:rsid w:val="00FA6315"/>
    <w:rsid w:val="00FA6A58"/>
    <w:rsid w:val="00FA6D8F"/>
    <w:rsid w:val="00FA766D"/>
    <w:rsid w:val="00FA79A9"/>
    <w:rsid w:val="00FB22EF"/>
    <w:rsid w:val="00FB2AC9"/>
    <w:rsid w:val="00FB307A"/>
    <w:rsid w:val="00FB4695"/>
    <w:rsid w:val="00FB63A2"/>
    <w:rsid w:val="00FB6B29"/>
    <w:rsid w:val="00FC0238"/>
    <w:rsid w:val="00FC14AD"/>
    <w:rsid w:val="00FC1972"/>
    <w:rsid w:val="00FC1BD3"/>
    <w:rsid w:val="00FC1C23"/>
    <w:rsid w:val="00FC23EB"/>
    <w:rsid w:val="00FC2AE4"/>
    <w:rsid w:val="00FC2C5B"/>
    <w:rsid w:val="00FC3F8C"/>
    <w:rsid w:val="00FC6873"/>
    <w:rsid w:val="00FC6F92"/>
    <w:rsid w:val="00FD0788"/>
    <w:rsid w:val="00FD0A3C"/>
    <w:rsid w:val="00FD1D8A"/>
    <w:rsid w:val="00FD3DE9"/>
    <w:rsid w:val="00FE107D"/>
    <w:rsid w:val="00FE111F"/>
    <w:rsid w:val="00FE3528"/>
    <w:rsid w:val="00FE424D"/>
    <w:rsid w:val="00FE6296"/>
    <w:rsid w:val="00FE63FC"/>
    <w:rsid w:val="00FE6F8B"/>
    <w:rsid w:val="00FE724B"/>
    <w:rsid w:val="00FE776B"/>
    <w:rsid w:val="00FF12EA"/>
    <w:rsid w:val="00FF1621"/>
    <w:rsid w:val="00FF30D0"/>
    <w:rsid w:val="00FF385C"/>
    <w:rsid w:val="00FF55F1"/>
    <w:rsid w:val="00FF5E79"/>
    <w:rsid w:val="00FF76AB"/>
    <w:rsid w:val="00FF7C88"/>
    <w:rsid w:val="00FF7F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5361"/>
    <o:shapelayout v:ext="edit">
      <o:idmap v:ext="edit" data="1"/>
    </o:shapelayout>
  </w:shapeDefaults>
  <w:decimalSymbol w:val="."/>
  <w:listSeparator w:val=","/>
  <w14:docId w14:val="79BE2763"/>
  <w14:defaultImageDpi w14:val="150"/>
  <w15:docId w15:val="{3B6A8718-3AD6-426C-95EB-A17BFE643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9CD"/>
    <w:rPr>
      <w:sz w:val="24"/>
      <w:szCs w:val="24"/>
      <w:lang w:eastAsia="en-US"/>
    </w:rPr>
  </w:style>
  <w:style w:type="paragraph" w:styleId="Heading1">
    <w:name w:val="heading 1"/>
    <w:basedOn w:val="Normal"/>
    <w:next w:val="Normal"/>
    <w:link w:val="Heading1Char"/>
    <w:qFormat/>
    <w:rsid w:val="003D49CD"/>
    <w:pPr>
      <w:keepNext/>
      <w:jc w:val="both"/>
      <w:outlineLvl w:val="0"/>
    </w:pPr>
    <w:rPr>
      <w:sz w:val="32"/>
      <w:u w:val="single"/>
    </w:rPr>
  </w:style>
  <w:style w:type="paragraph" w:styleId="Heading2">
    <w:name w:val="heading 2"/>
    <w:basedOn w:val="Normal"/>
    <w:next w:val="Normal"/>
    <w:qFormat/>
    <w:rsid w:val="003D49CD"/>
    <w:pPr>
      <w:keepNext/>
      <w:jc w:val="both"/>
      <w:outlineLvl w:val="1"/>
    </w:pPr>
    <w:rPr>
      <w:b/>
      <w:bCs/>
      <w:sz w:val="28"/>
    </w:rPr>
  </w:style>
  <w:style w:type="paragraph" w:styleId="Heading3">
    <w:name w:val="heading 3"/>
    <w:basedOn w:val="Normal"/>
    <w:next w:val="Normal"/>
    <w:qFormat/>
    <w:rsid w:val="003D49CD"/>
    <w:pPr>
      <w:keepNext/>
      <w:jc w:val="both"/>
      <w:outlineLvl w:val="2"/>
    </w:pPr>
    <w:rPr>
      <w:sz w:val="28"/>
    </w:rPr>
  </w:style>
  <w:style w:type="paragraph" w:styleId="Heading4">
    <w:name w:val="heading 4"/>
    <w:basedOn w:val="Normal"/>
    <w:next w:val="Normal"/>
    <w:qFormat/>
    <w:rsid w:val="003D49CD"/>
    <w:pPr>
      <w:keepNext/>
      <w:outlineLvl w:val="3"/>
    </w:pPr>
    <w:rPr>
      <w:szCs w:val="20"/>
      <w:u w:val="single"/>
    </w:rPr>
  </w:style>
  <w:style w:type="paragraph" w:styleId="Heading5">
    <w:name w:val="heading 5"/>
    <w:basedOn w:val="Normal"/>
    <w:next w:val="Normal"/>
    <w:qFormat/>
    <w:rsid w:val="003D49CD"/>
    <w:pPr>
      <w:keepNext/>
      <w:jc w:val="center"/>
      <w:outlineLvl w:val="4"/>
    </w:pPr>
    <w:rPr>
      <w:rFonts w:ascii="Arial" w:hAnsi="Arial" w:cs="Arial"/>
      <w:sz w:val="40"/>
      <w:szCs w:val="20"/>
    </w:rPr>
  </w:style>
  <w:style w:type="paragraph" w:styleId="Heading6">
    <w:name w:val="heading 6"/>
    <w:basedOn w:val="Normal"/>
    <w:next w:val="Normal"/>
    <w:qFormat/>
    <w:rsid w:val="003D49CD"/>
    <w:pPr>
      <w:keepNext/>
      <w:spacing w:after="120"/>
      <w:outlineLvl w:val="5"/>
    </w:pPr>
    <w:rPr>
      <w:rFonts w:ascii="Verdana" w:hAnsi="Verdana"/>
      <w:b/>
      <w:bCs/>
      <w:sz w:val="22"/>
      <w:lang w:val="en-US"/>
    </w:rPr>
  </w:style>
  <w:style w:type="paragraph" w:styleId="Heading7">
    <w:name w:val="heading 7"/>
    <w:basedOn w:val="Normal"/>
    <w:next w:val="Normal"/>
    <w:qFormat/>
    <w:rsid w:val="003D49CD"/>
    <w:pPr>
      <w:keepNext/>
      <w:spacing w:after="120"/>
      <w:outlineLvl w:val="6"/>
    </w:pPr>
    <w:rPr>
      <w:b/>
      <w:bCs/>
      <w:lang w:val="en-US"/>
    </w:rPr>
  </w:style>
  <w:style w:type="paragraph" w:styleId="Heading8">
    <w:name w:val="heading 8"/>
    <w:basedOn w:val="Normal"/>
    <w:next w:val="Normal"/>
    <w:qFormat/>
    <w:rsid w:val="003D49CD"/>
    <w:pPr>
      <w:keepNext/>
      <w:jc w:val="both"/>
      <w:outlineLvl w:val="7"/>
    </w:pPr>
    <w:rPr>
      <w:b/>
      <w:bCs/>
      <w:sz w:val="20"/>
    </w:rPr>
  </w:style>
  <w:style w:type="paragraph" w:styleId="Heading9">
    <w:name w:val="heading 9"/>
    <w:basedOn w:val="Normal"/>
    <w:next w:val="Normal"/>
    <w:qFormat/>
    <w:rsid w:val="003D49CD"/>
    <w:pPr>
      <w:keepNext/>
      <w:autoSpaceDE w:val="0"/>
      <w:autoSpaceDN w:val="0"/>
      <w:adjustRightInd w:val="0"/>
      <w:outlineLvl w:val="8"/>
    </w:pPr>
    <w:rPr>
      <w:rFonts w:ascii="Helvetica" w:hAnsi="Helvetica"/>
      <w:i/>
      <w:iCs/>
      <w:color w:val="000000"/>
      <w:sz w:val="1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next w:val="Normal"/>
    <w:rsid w:val="003D49CD"/>
    <w:rPr>
      <w:rFonts w:ascii="CG Times (WN)" w:hAnsi="CG Times (WN)"/>
      <w:lang w:val="en-US" w:eastAsia="en-US"/>
    </w:rPr>
  </w:style>
  <w:style w:type="paragraph" w:styleId="Title">
    <w:name w:val="Title"/>
    <w:basedOn w:val="Normal"/>
    <w:qFormat/>
    <w:rsid w:val="003D49CD"/>
    <w:pPr>
      <w:jc w:val="center"/>
    </w:pPr>
    <w:rPr>
      <w:b/>
      <w:bCs/>
    </w:rPr>
  </w:style>
  <w:style w:type="paragraph" w:styleId="TOC2">
    <w:name w:val="toc 2"/>
    <w:basedOn w:val="Normal"/>
    <w:next w:val="Normal"/>
    <w:autoRedefine/>
    <w:uiPriority w:val="39"/>
    <w:rsid w:val="00A7249D"/>
    <w:pPr>
      <w:tabs>
        <w:tab w:val="right" w:leader="dot" w:pos="8302"/>
      </w:tabs>
      <w:spacing w:after="20"/>
      <w:ind w:left="238"/>
      <w:jc w:val="right"/>
    </w:pPr>
  </w:style>
  <w:style w:type="paragraph" w:styleId="TOC1">
    <w:name w:val="toc 1"/>
    <w:basedOn w:val="Normal"/>
    <w:next w:val="Normal"/>
    <w:autoRedefine/>
    <w:uiPriority w:val="39"/>
    <w:rsid w:val="00AB2BDE"/>
    <w:pPr>
      <w:tabs>
        <w:tab w:val="right" w:leader="dot" w:pos="8549"/>
      </w:tabs>
    </w:pPr>
  </w:style>
  <w:style w:type="paragraph" w:styleId="TOC3">
    <w:name w:val="toc 3"/>
    <w:basedOn w:val="Normal"/>
    <w:next w:val="Normal"/>
    <w:autoRedefine/>
    <w:uiPriority w:val="39"/>
    <w:rsid w:val="003D49CD"/>
    <w:pPr>
      <w:ind w:left="480"/>
    </w:pPr>
  </w:style>
  <w:style w:type="paragraph" w:styleId="TOC4">
    <w:name w:val="toc 4"/>
    <w:basedOn w:val="Normal"/>
    <w:next w:val="Normal"/>
    <w:autoRedefine/>
    <w:semiHidden/>
    <w:rsid w:val="003D49CD"/>
    <w:pPr>
      <w:ind w:left="720"/>
    </w:pPr>
  </w:style>
  <w:style w:type="paragraph" w:styleId="TOC5">
    <w:name w:val="toc 5"/>
    <w:basedOn w:val="Normal"/>
    <w:next w:val="Normal"/>
    <w:autoRedefine/>
    <w:semiHidden/>
    <w:rsid w:val="003D49CD"/>
    <w:pPr>
      <w:ind w:left="960"/>
    </w:pPr>
  </w:style>
  <w:style w:type="paragraph" w:styleId="TOC6">
    <w:name w:val="toc 6"/>
    <w:basedOn w:val="Normal"/>
    <w:next w:val="Normal"/>
    <w:autoRedefine/>
    <w:semiHidden/>
    <w:rsid w:val="003D49CD"/>
    <w:pPr>
      <w:ind w:left="1200"/>
    </w:pPr>
  </w:style>
  <w:style w:type="paragraph" w:styleId="TOC7">
    <w:name w:val="toc 7"/>
    <w:basedOn w:val="Normal"/>
    <w:next w:val="Normal"/>
    <w:autoRedefine/>
    <w:semiHidden/>
    <w:rsid w:val="003D49CD"/>
    <w:pPr>
      <w:ind w:left="1440"/>
    </w:pPr>
  </w:style>
  <w:style w:type="paragraph" w:styleId="TOC8">
    <w:name w:val="toc 8"/>
    <w:basedOn w:val="Normal"/>
    <w:next w:val="Normal"/>
    <w:autoRedefine/>
    <w:semiHidden/>
    <w:rsid w:val="003D49CD"/>
    <w:pPr>
      <w:ind w:left="1680"/>
    </w:pPr>
  </w:style>
  <w:style w:type="paragraph" w:styleId="TOC9">
    <w:name w:val="toc 9"/>
    <w:basedOn w:val="Normal"/>
    <w:next w:val="Normal"/>
    <w:autoRedefine/>
    <w:semiHidden/>
    <w:rsid w:val="003D49CD"/>
    <w:pPr>
      <w:ind w:left="1920"/>
    </w:pPr>
  </w:style>
  <w:style w:type="character" w:styleId="Hyperlink">
    <w:name w:val="Hyperlink"/>
    <w:basedOn w:val="DefaultParagraphFont"/>
    <w:uiPriority w:val="99"/>
    <w:rsid w:val="003D49CD"/>
    <w:rPr>
      <w:color w:val="0000FF"/>
      <w:u w:val="single"/>
    </w:rPr>
  </w:style>
  <w:style w:type="paragraph" w:styleId="BodyText">
    <w:name w:val="Body Text"/>
    <w:basedOn w:val="Normal"/>
    <w:rsid w:val="003D49CD"/>
    <w:pPr>
      <w:spacing w:after="120"/>
      <w:jc w:val="both"/>
    </w:pPr>
    <w:rPr>
      <w:color w:val="000000"/>
      <w:lang w:val="en-US"/>
    </w:rPr>
  </w:style>
  <w:style w:type="paragraph" w:styleId="BodyText2">
    <w:name w:val="Body Text 2"/>
    <w:basedOn w:val="Normal"/>
    <w:rsid w:val="003D49CD"/>
    <w:pPr>
      <w:spacing w:after="120"/>
      <w:jc w:val="both"/>
    </w:pPr>
    <w:rPr>
      <w:lang w:val="en-US"/>
    </w:rPr>
  </w:style>
  <w:style w:type="paragraph" w:styleId="NormalWeb">
    <w:name w:val="Normal (Web)"/>
    <w:basedOn w:val="Normal"/>
    <w:rsid w:val="003D49CD"/>
    <w:pPr>
      <w:spacing w:before="100" w:beforeAutospacing="1" w:after="100" w:afterAutospacing="1"/>
    </w:pPr>
  </w:style>
  <w:style w:type="paragraph" w:styleId="BodyText3">
    <w:name w:val="Body Text 3"/>
    <w:basedOn w:val="Normal"/>
    <w:rsid w:val="003D49CD"/>
    <w:pPr>
      <w:jc w:val="both"/>
    </w:pPr>
    <w:rPr>
      <w:b/>
      <w:bCs/>
      <w:sz w:val="28"/>
    </w:rPr>
  </w:style>
  <w:style w:type="paragraph" w:styleId="Index1">
    <w:name w:val="index 1"/>
    <w:basedOn w:val="Normal"/>
    <w:next w:val="Normal"/>
    <w:autoRedefine/>
    <w:semiHidden/>
    <w:rsid w:val="003D49CD"/>
    <w:pPr>
      <w:ind w:left="240" w:hanging="240"/>
    </w:pPr>
  </w:style>
  <w:style w:type="paragraph" w:styleId="Index2">
    <w:name w:val="index 2"/>
    <w:basedOn w:val="Normal"/>
    <w:next w:val="Normal"/>
    <w:autoRedefine/>
    <w:semiHidden/>
    <w:rsid w:val="003D49CD"/>
    <w:pPr>
      <w:ind w:left="480" w:hanging="240"/>
    </w:pPr>
  </w:style>
  <w:style w:type="paragraph" w:styleId="Index3">
    <w:name w:val="index 3"/>
    <w:basedOn w:val="Normal"/>
    <w:next w:val="Normal"/>
    <w:autoRedefine/>
    <w:semiHidden/>
    <w:rsid w:val="003D49CD"/>
    <w:pPr>
      <w:ind w:left="720" w:hanging="240"/>
    </w:pPr>
  </w:style>
  <w:style w:type="paragraph" w:styleId="Index4">
    <w:name w:val="index 4"/>
    <w:basedOn w:val="Normal"/>
    <w:next w:val="Normal"/>
    <w:autoRedefine/>
    <w:semiHidden/>
    <w:rsid w:val="003D49CD"/>
    <w:pPr>
      <w:ind w:left="960" w:hanging="240"/>
    </w:pPr>
  </w:style>
  <w:style w:type="paragraph" w:styleId="Index5">
    <w:name w:val="index 5"/>
    <w:basedOn w:val="Normal"/>
    <w:next w:val="Normal"/>
    <w:autoRedefine/>
    <w:semiHidden/>
    <w:rsid w:val="003D49CD"/>
    <w:pPr>
      <w:ind w:left="1200" w:hanging="240"/>
    </w:pPr>
  </w:style>
  <w:style w:type="paragraph" w:styleId="Index6">
    <w:name w:val="index 6"/>
    <w:basedOn w:val="Normal"/>
    <w:next w:val="Normal"/>
    <w:autoRedefine/>
    <w:semiHidden/>
    <w:rsid w:val="003D49CD"/>
    <w:pPr>
      <w:ind w:left="1440" w:hanging="240"/>
    </w:pPr>
  </w:style>
  <w:style w:type="paragraph" w:styleId="Index7">
    <w:name w:val="index 7"/>
    <w:basedOn w:val="Normal"/>
    <w:next w:val="Normal"/>
    <w:autoRedefine/>
    <w:semiHidden/>
    <w:rsid w:val="003D49CD"/>
    <w:pPr>
      <w:ind w:left="1680" w:hanging="240"/>
    </w:pPr>
  </w:style>
  <w:style w:type="paragraph" w:styleId="Index8">
    <w:name w:val="index 8"/>
    <w:basedOn w:val="Normal"/>
    <w:next w:val="Normal"/>
    <w:autoRedefine/>
    <w:semiHidden/>
    <w:rsid w:val="003D49CD"/>
    <w:pPr>
      <w:ind w:left="1920" w:hanging="240"/>
    </w:pPr>
  </w:style>
  <w:style w:type="paragraph" w:styleId="Index9">
    <w:name w:val="index 9"/>
    <w:basedOn w:val="Normal"/>
    <w:next w:val="Normal"/>
    <w:autoRedefine/>
    <w:semiHidden/>
    <w:rsid w:val="003D49CD"/>
    <w:pPr>
      <w:ind w:left="2160" w:hanging="240"/>
    </w:pPr>
  </w:style>
  <w:style w:type="paragraph" w:styleId="IndexHeading">
    <w:name w:val="index heading"/>
    <w:basedOn w:val="Normal"/>
    <w:next w:val="Index1"/>
    <w:semiHidden/>
    <w:rsid w:val="003D49CD"/>
  </w:style>
  <w:style w:type="paragraph" w:styleId="Footer">
    <w:name w:val="footer"/>
    <w:basedOn w:val="Normal"/>
    <w:link w:val="FooterChar"/>
    <w:uiPriority w:val="99"/>
    <w:rsid w:val="003D49CD"/>
    <w:pPr>
      <w:tabs>
        <w:tab w:val="center" w:pos="4153"/>
        <w:tab w:val="right" w:pos="8306"/>
      </w:tabs>
    </w:pPr>
  </w:style>
  <w:style w:type="character" w:styleId="PageNumber">
    <w:name w:val="page number"/>
    <w:basedOn w:val="DefaultParagraphFont"/>
    <w:rsid w:val="003D49CD"/>
  </w:style>
  <w:style w:type="character" w:styleId="FollowedHyperlink">
    <w:name w:val="FollowedHyperlink"/>
    <w:basedOn w:val="DefaultParagraphFont"/>
    <w:rsid w:val="003D49CD"/>
    <w:rPr>
      <w:color w:val="800080"/>
      <w:u w:val="single"/>
    </w:rPr>
  </w:style>
  <w:style w:type="paragraph" w:styleId="Header">
    <w:name w:val="header"/>
    <w:basedOn w:val="Normal"/>
    <w:rsid w:val="003D49CD"/>
    <w:pPr>
      <w:tabs>
        <w:tab w:val="center" w:pos="4153"/>
        <w:tab w:val="right" w:pos="8306"/>
      </w:tabs>
    </w:pPr>
  </w:style>
  <w:style w:type="paragraph" w:customStyle="1" w:styleId="Style1">
    <w:name w:val="Style1"/>
    <w:basedOn w:val="Heading1"/>
    <w:rsid w:val="00C51AEB"/>
    <w:rPr>
      <w:b/>
      <w:sz w:val="28"/>
      <w:u w:val="none"/>
    </w:rPr>
  </w:style>
  <w:style w:type="paragraph" w:customStyle="1" w:styleId="Style2">
    <w:name w:val="Style2"/>
    <w:basedOn w:val="Heading1"/>
    <w:rsid w:val="00C51AEB"/>
    <w:rPr>
      <w:b/>
      <w:sz w:val="28"/>
      <w:u w:val="none"/>
    </w:rPr>
  </w:style>
  <w:style w:type="paragraph" w:styleId="BalloonText">
    <w:name w:val="Balloon Text"/>
    <w:basedOn w:val="Normal"/>
    <w:semiHidden/>
    <w:rsid w:val="001E19FC"/>
    <w:rPr>
      <w:rFonts w:ascii="Tahoma" w:hAnsi="Tahoma" w:cs="Tahoma"/>
      <w:sz w:val="16"/>
      <w:szCs w:val="16"/>
    </w:rPr>
  </w:style>
  <w:style w:type="paragraph" w:styleId="DocumentMap">
    <w:name w:val="Document Map"/>
    <w:basedOn w:val="Normal"/>
    <w:semiHidden/>
    <w:rsid w:val="00437511"/>
    <w:pPr>
      <w:shd w:val="clear" w:color="auto" w:fill="000080"/>
    </w:pPr>
    <w:rPr>
      <w:rFonts w:ascii="Tahoma" w:hAnsi="Tahoma" w:cs="Tahoma"/>
      <w:sz w:val="20"/>
      <w:szCs w:val="20"/>
    </w:rPr>
  </w:style>
  <w:style w:type="table" w:styleId="TableGrid">
    <w:name w:val="Table Grid"/>
    <w:basedOn w:val="TableNormal"/>
    <w:rsid w:val="009A3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3261EA"/>
    <w:rPr>
      <w:sz w:val="16"/>
      <w:szCs w:val="16"/>
    </w:rPr>
  </w:style>
  <w:style w:type="paragraph" w:styleId="CommentText">
    <w:name w:val="annotation text"/>
    <w:basedOn w:val="Normal"/>
    <w:link w:val="CommentTextChar"/>
    <w:uiPriority w:val="99"/>
    <w:semiHidden/>
    <w:rsid w:val="003261EA"/>
    <w:rPr>
      <w:sz w:val="20"/>
      <w:szCs w:val="20"/>
    </w:rPr>
  </w:style>
  <w:style w:type="paragraph" w:styleId="CommentSubject">
    <w:name w:val="annotation subject"/>
    <w:basedOn w:val="CommentText"/>
    <w:next w:val="CommentText"/>
    <w:semiHidden/>
    <w:rsid w:val="003261EA"/>
    <w:rPr>
      <w:b/>
      <w:bCs/>
    </w:rPr>
  </w:style>
  <w:style w:type="character" w:customStyle="1" w:styleId="Heading1Char">
    <w:name w:val="Heading 1 Char"/>
    <w:basedOn w:val="DefaultParagraphFont"/>
    <w:link w:val="Heading1"/>
    <w:rsid w:val="00F43677"/>
    <w:rPr>
      <w:sz w:val="32"/>
      <w:szCs w:val="24"/>
      <w:u w:val="single"/>
      <w:lang w:val="en-AU" w:eastAsia="en-US" w:bidi="ar-SA"/>
    </w:rPr>
  </w:style>
  <w:style w:type="paragraph" w:styleId="FootnoteText">
    <w:name w:val="footnote text"/>
    <w:basedOn w:val="Normal"/>
    <w:semiHidden/>
    <w:rsid w:val="004509C0"/>
    <w:rPr>
      <w:sz w:val="20"/>
      <w:szCs w:val="20"/>
    </w:rPr>
  </w:style>
  <w:style w:type="character" w:styleId="FootnoteReference">
    <w:name w:val="footnote reference"/>
    <w:basedOn w:val="DefaultParagraphFont"/>
    <w:semiHidden/>
    <w:rsid w:val="004509C0"/>
    <w:rPr>
      <w:vertAlign w:val="superscript"/>
    </w:rPr>
  </w:style>
  <w:style w:type="character" w:customStyle="1" w:styleId="FooterChar">
    <w:name w:val="Footer Char"/>
    <w:basedOn w:val="DefaultParagraphFont"/>
    <w:link w:val="Footer"/>
    <w:uiPriority w:val="99"/>
    <w:rsid w:val="002E1982"/>
    <w:rPr>
      <w:sz w:val="24"/>
      <w:szCs w:val="24"/>
      <w:lang w:eastAsia="en-US"/>
    </w:rPr>
  </w:style>
  <w:style w:type="paragraph" w:customStyle="1" w:styleId="StyleHeading212ptLeftBefore12ptAfter6pt">
    <w:name w:val="Style Heading 2 + 12 pt Left Before:  12 pt After:  6 pt"/>
    <w:basedOn w:val="Heading2"/>
    <w:rsid w:val="009260BD"/>
    <w:pPr>
      <w:spacing w:before="240" w:after="120"/>
      <w:jc w:val="left"/>
    </w:pPr>
    <w:rPr>
      <w:sz w:val="24"/>
      <w:szCs w:val="20"/>
    </w:rPr>
  </w:style>
  <w:style w:type="paragraph" w:styleId="Revision">
    <w:name w:val="Revision"/>
    <w:hidden/>
    <w:uiPriority w:val="99"/>
    <w:semiHidden/>
    <w:rsid w:val="006C121E"/>
    <w:rPr>
      <w:sz w:val="24"/>
      <w:szCs w:val="24"/>
      <w:lang w:eastAsia="en-US"/>
    </w:rPr>
  </w:style>
  <w:style w:type="paragraph" w:styleId="ListBullet">
    <w:name w:val="List Bullet"/>
    <w:basedOn w:val="Normal"/>
    <w:unhideWhenUsed/>
    <w:rsid w:val="00D1225C"/>
    <w:pPr>
      <w:numPr>
        <w:numId w:val="29"/>
      </w:numPr>
      <w:contextualSpacing/>
    </w:pPr>
  </w:style>
  <w:style w:type="character" w:customStyle="1" w:styleId="CommentTextChar">
    <w:name w:val="Comment Text Char"/>
    <w:basedOn w:val="DefaultParagraphFont"/>
    <w:link w:val="CommentText"/>
    <w:uiPriority w:val="99"/>
    <w:semiHidden/>
    <w:locked/>
    <w:rsid w:val="001540B9"/>
    <w:rPr>
      <w:lang w:eastAsia="en-US"/>
    </w:rPr>
  </w:style>
  <w:style w:type="paragraph" w:styleId="Caption">
    <w:name w:val="caption"/>
    <w:basedOn w:val="Normal"/>
    <w:next w:val="Normal"/>
    <w:unhideWhenUsed/>
    <w:qFormat/>
    <w:rsid w:val="001540B9"/>
    <w:pPr>
      <w:spacing w:after="200"/>
    </w:pPr>
    <w:rPr>
      <w:rFonts w:eastAsia="Calibri"/>
      <w:b/>
      <w:bCs/>
    </w:rPr>
  </w:style>
  <w:style w:type="paragraph" w:styleId="ListParagraph">
    <w:name w:val="List Paragraph"/>
    <w:basedOn w:val="Normal"/>
    <w:uiPriority w:val="34"/>
    <w:qFormat/>
    <w:rsid w:val="000D13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37867">
      <w:bodyDiv w:val="1"/>
      <w:marLeft w:val="150"/>
      <w:marRight w:val="0"/>
      <w:marTop w:val="375"/>
      <w:marBottom w:val="0"/>
      <w:divBdr>
        <w:top w:val="none" w:sz="0" w:space="0" w:color="auto"/>
        <w:left w:val="none" w:sz="0" w:space="0" w:color="auto"/>
        <w:bottom w:val="none" w:sz="0" w:space="0" w:color="auto"/>
        <w:right w:val="none" w:sz="0" w:space="0" w:color="auto"/>
      </w:divBdr>
    </w:div>
    <w:div w:id="317154496">
      <w:bodyDiv w:val="1"/>
      <w:marLeft w:val="0"/>
      <w:marRight w:val="0"/>
      <w:marTop w:val="0"/>
      <w:marBottom w:val="0"/>
      <w:divBdr>
        <w:top w:val="none" w:sz="0" w:space="0" w:color="auto"/>
        <w:left w:val="none" w:sz="0" w:space="0" w:color="auto"/>
        <w:bottom w:val="none" w:sz="0" w:space="0" w:color="auto"/>
        <w:right w:val="none" w:sz="0" w:space="0" w:color="auto"/>
      </w:divBdr>
    </w:div>
    <w:div w:id="566036948">
      <w:bodyDiv w:val="1"/>
      <w:marLeft w:val="0"/>
      <w:marRight w:val="0"/>
      <w:marTop w:val="0"/>
      <w:marBottom w:val="0"/>
      <w:divBdr>
        <w:top w:val="none" w:sz="0" w:space="0" w:color="auto"/>
        <w:left w:val="none" w:sz="0" w:space="0" w:color="auto"/>
        <w:bottom w:val="none" w:sz="0" w:space="0" w:color="auto"/>
        <w:right w:val="none" w:sz="0" w:space="0" w:color="auto"/>
      </w:divBdr>
    </w:div>
    <w:div w:id="1323580360">
      <w:bodyDiv w:val="1"/>
      <w:marLeft w:val="0"/>
      <w:marRight w:val="0"/>
      <w:marTop w:val="0"/>
      <w:marBottom w:val="0"/>
      <w:divBdr>
        <w:top w:val="none" w:sz="0" w:space="0" w:color="auto"/>
        <w:left w:val="none" w:sz="0" w:space="0" w:color="auto"/>
        <w:bottom w:val="none" w:sz="0" w:space="0" w:color="auto"/>
        <w:right w:val="none" w:sz="0" w:space="0" w:color="auto"/>
      </w:divBdr>
    </w:div>
    <w:div w:id="1479885066">
      <w:bodyDiv w:val="1"/>
      <w:marLeft w:val="0"/>
      <w:marRight w:val="0"/>
      <w:marTop w:val="0"/>
      <w:marBottom w:val="0"/>
      <w:divBdr>
        <w:top w:val="none" w:sz="0" w:space="0" w:color="auto"/>
        <w:left w:val="none" w:sz="0" w:space="0" w:color="auto"/>
        <w:bottom w:val="none" w:sz="0" w:space="0" w:color="auto"/>
        <w:right w:val="none" w:sz="0" w:space="0" w:color="auto"/>
      </w:divBdr>
    </w:div>
    <w:div w:id="214318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10.png"/><Relationship Id="rId18" Type="http://schemas.openxmlformats.org/officeDocument/2006/relationships/image" Target="media/image40.png"/><Relationship Id="rId26" Type="http://schemas.openxmlformats.org/officeDocument/2006/relationships/image" Target="media/image80.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70.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webSettings" Target="webSettings.xml"/><Relationship Id="rId14" Type="http://schemas.openxmlformats.org/officeDocument/2006/relationships/image" Target="media/image20.jpeg"/><Relationship Id="rId22" Type="http://schemas.openxmlformats.org/officeDocument/2006/relationships/image" Target="media/image60.png"/><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7BFEAF58.dotm</Template>
  <TotalTime>0</TotalTime>
  <Pages>32</Pages>
  <Words>11243</Words>
  <Characters>66640</Characters>
  <Application>Microsoft Office Word</Application>
  <DocSecurity>0</DocSecurity>
  <Lines>555</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77728</CharactersWithSpaces>
  <SharedDoc>false</SharedDoc>
  <HLinks>
    <vt:vector size="246" baseType="variant">
      <vt:variant>
        <vt:i4>1572920</vt:i4>
      </vt:variant>
      <vt:variant>
        <vt:i4>242</vt:i4>
      </vt:variant>
      <vt:variant>
        <vt:i4>0</vt:i4>
      </vt:variant>
      <vt:variant>
        <vt:i4>5</vt:i4>
      </vt:variant>
      <vt:variant>
        <vt:lpwstr/>
      </vt:variant>
      <vt:variant>
        <vt:lpwstr>_Toc169080894</vt:lpwstr>
      </vt:variant>
      <vt:variant>
        <vt:i4>1572920</vt:i4>
      </vt:variant>
      <vt:variant>
        <vt:i4>236</vt:i4>
      </vt:variant>
      <vt:variant>
        <vt:i4>0</vt:i4>
      </vt:variant>
      <vt:variant>
        <vt:i4>5</vt:i4>
      </vt:variant>
      <vt:variant>
        <vt:lpwstr/>
      </vt:variant>
      <vt:variant>
        <vt:lpwstr>_Toc169080893</vt:lpwstr>
      </vt:variant>
      <vt:variant>
        <vt:i4>1572920</vt:i4>
      </vt:variant>
      <vt:variant>
        <vt:i4>230</vt:i4>
      </vt:variant>
      <vt:variant>
        <vt:i4>0</vt:i4>
      </vt:variant>
      <vt:variant>
        <vt:i4>5</vt:i4>
      </vt:variant>
      <vt:variant>
        <vt:lpwstr/>
      </vt:variant>
      <vt:variant>
        <vt:lpwstr>_Toc169080892</vt:lpwstr>
      </vt:variant>
      <vt:variant>
        <vt:i4>1572920</vt:i4>
      </vt:variant>
      <vt:variant>
        <vt:i4>224</vt:i4>
      </vt:variant>
      <vt:variant>
        <vt:i4>0</vt:i4>
      </vt:variant>
      <vt:variant>
        <vt:i4>5</vt:i4>
      </vt:variant>
      <vt:variant>
        <vt:lpwstr/>
      </vt:variant>
      <vt:variant>
        <vt:lpwstr>_Toc169080891</vt:lpwstr>
      </vt:variant>
      <vt:variant>
        <vt:i4>1572920</vt:i4>
      </vt:variant>
      <vt:variant>
        <vt:i4>218</vt:i4>
      </vt:variant>
      <vt:variant>
        <vt:i4>0</vt:i4>
      </vt:variant>
      <vt:variant>
        <vt:i4>5</vt:i4>
      </vt:variant>
      <vt:variant>
        <vt:lpwstr/>
      </vt:variant>
      <vt:variant>
        <vt:lpwstr>_Toc169080890</vt:lpwstr>
      </vt:variant>
      <vt:variant>
        <vt:i4>1638456</vt:i4>
      </vt:variant>
      <vt:variant>
        <vt:i4>212</vt:i4>
      </vt:variant>
      <vt:variant>
        <vt:i4>0</vt:i4>
      </vt:variant>
      <vt:variant>
        <vt:i4>5</vt:i4>
      </vt:variant>
      <vt:variant>
        <vt:lpwstr/>
      </vt:variant>
      <vt:variant>
        <vt:lpwstr>_Toc169080889</vt:lpwstr>
      </vt:variant>
      <vt:variant>
        <vt:i4>1638456</vt:i4>
      </vt:variant>
      <vt:variant>
        <vt:i4>206</vt:i4>
      </vt:variant>
      <vt:variant>
        <vt:i4>0</vt:i4>
      </vt:variant>
      <vt:variant>
        <vt:i4>5</vt:i4>
      </vt:variant>
      <vt:variant>
        <vt:lpwstr/>
      </vt:variant>
      <vt:variant>
        <vt:lpwstr>_Toc169080888</vt:lpwstr>
      </vt:variant>
      <vt:variant>
        <vt:i4>1638456</vt:i4>
      </vt:variant>
      <vt:variant>
        <vt:i4>200</vt:i4>
      </vt:variant>
      <vt:variant>
        <vt:i4>0</vt:i4>
      </vt:variant>
      <vt:variant>
        <vt:i4>5</vt:i4>
      </vt:variant>
      <vt:variant>
        <vt:lpwstr/>
      </vt:variant>
      <vt:variant>
        <vt:lpwstr>_Toc169080887</vt:lpwstr>
      </vt:variant>
      <vt:variant>
        <vt:i4>1638456</vt:i4>
      </vt:variant>
      <vt:variant>
        <vt:i4>194</vt:i4>
      </vt:variant>
      <vt:variant>
        <vt:i4>0</vt:i4>
      </vt:variant>
      <vt:variant>
        <vt:i4>5</vt:i4>
      </vt:variant>
      <vt:variant>
        <vt:lpwstr/>
      </vt:variant>
      <vt:variant>
        <vt:lpwstr>_Toc169080886</vt:lpwstr>
      </vt:variant>
      <vt:variant>
        <vt:i4>1638456</vt:i4>
      </vt:variant>
      <vt:variant>
        <vt:i4>188</vt:i4>
      </vt:variant>
      <vt:variant>
        <vt:i4>0</vt:i4>
      </vt:variant>
      <vt:variant>
        <vt:i4>5</vt:i4>
      </vt:variant>
      <vt:variant>
        <vt:lpwstr/>
      </vt:variant>
      <vt:variant>
        <vt:lpwstr>_Toc169080885</vt:lpwstr>
      </vt:variant>
      <vt:variant>
        <vt:i4>1638456</vt:i4>
      </vt:variant>
      <vt:variant>
        <vt:i4>182</vt:i4>
      </vt:variant>
      <vt:variant>
        <vt:i4>0</vt:i4>
      </vt:variant>
      <vt:variant>
        <vt:i4>5</vt:i4>
      </vt:variant>
      <vt:variant>
        <vt:lpwstr/>
      </vt:variant>
      <vt:variant>
        <vt:lpwstr>_Toc169080884</vt:lpwstr>
      </vt:variant>
      <vt:variant>
        <vt:i4>1638456</vt:i4>
      </vt:variant>
      <vt:variant>
        <vt:i4>176</vt:i4>
      </vt:variant>
      <vt:variant>
        <vt:i4>0</vt:i4>
      </vt:variant>
      <vt:variant>
        <vt:i4>5</vt:i4>
      </vt:variant>
      <vt:variant>
        <vt:lpwstr/>
      </vt:variant>
      <vt:variant>
        <vt:lpwstr>_Toc169080883</vt:lpwstr>
      </vt:variant>
      <vt:variant>
        <vt:i4>1638456</vt:i4>
      </vt:variant>
      <vt:variant>
        <vt:i4>170</vt:i4>
      </vt:variant>
      <vt:variant>
        <vt:i4>0</vt:i4>
      </vt:variant>
      <vt:variant>
        <vt:i4>5</vt:i4>
      </vt:variant>
      <vt:variant>
        <vt:lpwstr/>
      </vt:variant>
      <vt:variant>
        <vt:lpwstr>_Toc169080882</vt:lpwstr>
      </vt:variant>
      <vt:variant>
        <vt:i4>1638456</vt:i4>
      </vt:variant>
      <vt:variant>
        <vt:i4>164</vt:i4>
      </vt:variant>
      <vt:variant>
        <vt:i4>0</vt:i4>
      </vt:variant>
      <vt:variant>
        <vt:i4>5</vt:i4>
      </vt:variant>
      <vt:variant>
        <vt:lpwstr/>
      </vt:variant>
      <vt:variant>
        <vt:lpwstr>_Toc169080881</vt:lpwstr>
      </vt:variant>
      <vt:variant>
        <vt:i4>1638456</vt:i4>
      </vt:variant>
      <vt:variant>
        <vt:i4>158</vt:i4>
      </vt:variant>
      <vt:variant>
        <vt:i4>0</vt:i4>
      </vt:variant>
      <vt:variant>
        <vt:i4>5</vt:i4>
      </vt:variant>
      <vt:variant>
        <vt:lpwstr/>
      </vt:variant>
      <vt:variant>
        <vt:lpwstr>_Toc169080880</vt:lpwstr>
      </vt:variant>
      <vt:variant>
        <vt:i4>1441848</vt:i4>
      </vt:variant>
      <vt:variant>
        <vt:i4>152</vt:i4>
      </vt:variant>
      <vt:variant>
        <vt:i4>0</vt:i4>
      </vt:variant>
      <vt:variant>
        <vt:i4>5</vt:i4>
      </vt:variant>
      <vt:variant>
        <vt:lpwstr/>
      </vt:variant>
      <vt:variant>
        <vt:lpwstr>_Toc169080879</vt:lpwstr>
      </vt:variant>
      <vt:variant>
        <vt:i4>1441848</vt:i4>
      </vt:variant>
      <vt:variant>
        <vt:i4>146</vt:i4>
      </vt:variant>
      <vt:variant>
        <vt:i4>0</vt:i4>
      </vt:variant>
      <vt:variant>
        <vt:i4>5</vt:i4>
      </vt:variant>
      <vt:variant>
        <vt:lpwstr/>
      </vt:variant>
      <vt:variant>
        <vt:lpwstr>_Toc169080878</vt:lpwstr>
      </vt:variant>
      <vt:variant>
        <vt:i4>1441848</vt:i4>
      </vt:variant>
      <vt:variant>
        <vt:i4>140</vt:i4>
      </vt:variant>
      <vt:variant>
        <vt:i4>0</vt:i4>
      </vt:variant>
      <vt:variant>
        <vt:i4>5</vt:i4>
      </vt:variant>
      <vt:variant>
        <vt:lpwstr/>
      </vt:variant>
      <vt:variant>
        <vt:lpwstr>_Toc169080877</vt:lpwstr>
      </vt:variant>
      <vt:variant>
        <vt:i4>1441848</vt:i4>
      </vt:variant>
      <vt:variant>
        <vt:i4>134</vt:i4>
      </vt:variant>
      <vt:variant>
        <vt:i4>0</vt:i4>
      </vt:variant>
      <vt:variant>
        <vt:i4>5</vt:i4>
      </vt:variant>
      <vt:variant>
        <vt:lpwstr/>
      </vt:variant>
      <vt:variant>
        <vt:lpwstr>_Toc169080876</vt:lpwstr>
      </vt:variant>
      <vt:variant>
        <vt:i4>1441848</vt:i4>
      </vt:variant>
      <vt:variant>
        <vt:i4>128</vt:i4>
      </vt:variant>
      <vt:variant>
        <vt:i4>0</vt:i4>
      </vt:variant>
      <vt:variant>
        <vt:i4>5</vt:i4>
      </vt:variant>
      <vt:variant>
        <vt:lpwstr/>
      </vt:variant>
      <vt:variant>
        <vt:lpwstr>_Toc169080875</vt:lpwstr>
      </vt:variant>
      <vt:variant>
        <vt:i4>1441848</vt:i4>
      </vt:variant>
      <vt:variant>
        <vt:i4>122</vt:i4>
      </vt:variant>
      <vt:variant>
        <vt:i4>0</vt:i4>
      </vt:variant>
      <vt:variant>
        <vt:i4>5</vt:i4>
      </vt:variant>
      <vt:variant>
        <vt:lpwstr/>
      </vt:variant>
      <vt:variant>
        <vt:lpwstr>_Toc169080874</vt:lpwstr>
      </vt:variant>
      <vt:variant>
        <vt:i4>1441848</vt:i4>
      </vt:variant>
      <vt:variant>
        <vt:i4>116</vt:i4>
      </vt:variant>
      <vt:variant>
        <vt:i4>0</vt:i4>
      </vt:variant>
      <vt:variant>
        <vt:i4>5</vt:i4>
      </vt:variant>
      <vt:variant>
        <vt:lpwstr/>
      </vt:variant>
      <vt:variant>
        <vt:lpwstr>_Toc169080873</vt:lpwstr>
      </vt:variant>
      <vt:variant>
        <vt:i4>1441848</vt:i4>
      </vt:variant>
      <vt:variant>
        <vt:i4>110</vt:i4>
      </vt:variant>
      <vt:variant>
        <vt:i4>0</vt:i4>
      </vt:variant>
      <vt:variant>
        <vt:i4>5</vt:i4>
      </vt:variant>
      <vt:variant>
        <vt:lpwstr/>
      </vt:variant>
      <vt:variant>
        <vt:lpwstr>_Toc169080872</vt:lpwstr>
      </vt:variant>
      <vt:variant>
        <vt:i4>1441848</vt:i4>
      </vt:variant>
      <vt:variant>
        <vt:i4>104</vt:i4>
      </vt:variant>
      <vt:variant>
        <vt:i4>0</vt:i4>
      </vt:variant>
      <vt:variant>
        <vt:i4>5</vt:i4>
      </vt:variant>
      <vt:variant>
        <vt:lpwstr/>
      </vt:variant>
      <vt:variant>
        <vt:lpwstr>_Toc169080871</vt:lpwstr>
      </vt:variant>
      <vt:variant>
        <vt:i4>1441848</vt:i4>
      </vt:variant>
      <vt:variant>
        <vt:i4>98</vt:i4>
      </vt:variant>
      <vt:variant>
        <vt:i4>0</vt:i4>
      </vt:variant>
      <vt:variant>
        <vt:i4>5</vt:i4>
      </vt:variant>
      <vt:variant>
        <vt:lpwstr/>
      </vt:variant>
      <vt:variant>
        <vt:lpwstr>_Toc169080870</vt:lpwstr>
      </vt:variant>
      <vt:variant>
        <vt:i4>1507384</vt:i4>
      </vt:variant>
      <vt:variant>
        <vt:i4>92</vt:i4>
      </vt:variant>
      <vt:variant>
        <vt:i4>0</vt:i4>
      </vt:variant>
      <vt:variant>
        <vt:i4>5</vt:i4>
      </vt:variant>
      <vt:variant>
        <vt:lpwstr/>
      </vt:variant>
      <vt:variant>
        <vt:lpwstr>_Toc169080869</vt:lpwstr>
      </vt:variant>
      <vt:variant>
        <vt:i4>1507384</vt:i4>
      </vt:variant>
      <vt:variant>
        <vt:i4>86</vt:i4>
      </vt:variant>
      <vt:variant>
        <vt:i4>0</vt:i4>
      </vt:variant>
      <vt:variant>
        <vt:i4>5</vt:i4>
      </vt:variant>
      <vt:variant>
        <vt:lpwstr/>
      </vt:variant>
      <vt:variant>
        <vt:lpwstr>_Toc169080868</vt:lpwstr>
      </vt:variant>
      <vt:variant>
        <vt:i4>1507384</vt:i4>
      </vt:variant>
      <vt:variant>
        <vt:i4>80</vt:i4>
      </vt:variant>
      <vt:variant>
        <vt:i4>0</vt:i4>
      </vt:variant>
      <vt:variant>
        <vt:i4>5</vt:i4>
      </vt:variant>
      <vt:variant>
        <vt:lpwstr/>
      </vt:variant>
      <vt:variant>
        <vt:lpwstr>_Toc169080867</vt:lpwstr>
      </vt:variant>
      <vt:variant>
        <vt:i4>1507384</vt:i4>
      </vt:variant>
      <vt:variant>
        <vt:i4>74</vt:i4>
      </vt:variant>
      <vt:variant>
        <vt:i4>0</vt:i4>
      </vt:variant>
      <vt:variant>
        <vt:i4>5</vt:i4>
      </vt:variant>
      <vt:variant>
        <vt:lpwstr/>
      </vt:variant>
      <vt:variant>
        <vt:lpwstr>_Toc169080866</vt:lpwstr>
      </vt:variant>
      <vt:variant>
        <vt:i4>1507384</vt:i4>
      </vt:variant>
      <vt:variant>
        <vt:i4>68</vt:i4>
      </vt:variant>
      <vt:variant>
        <vt:i4>0</vt:i4>
      </vt:variant>
      <vt:variant>
        <vt:i4>5</vt:i4>
      </vt:variant>
      <vt:variant>
        <vt:lpwstr/>
      </vt:variant>
      <vt:variant>
        <vt:lpwstr>_Toc169080865</vt:lpwstr>
      </vt:variant>
      <vt:variant>
        <vt:i4>1507384</vt:i4>
      </vt:variant>
      <vt:variant>
        <vt:i4>62</vt:i4>
      </vt:variant>
      <vt:variant>
        <vt:i4>0</vt:i4>
      </vt:variant>
      <vt:variant>
        <vt:i4>5</vt:i4>
      </vt:variant>
      <vt:variant>
        <vt:lpwstr/>
      </vt:variant>
      <vt:variant>
        <vt:lpwstr>_Toc169080864</vt:lpwstr>
      </vt:variant>
      <vt:variant>
        <vt:i4>1507384</vt:i4>
      </vt:variant>
      <vt:variant>
        <vt:i4>56</vt:i4>
      </vt:variant>
      <vt:variant>
        <vt:i4>0</vt:i4>
      </vt:variant>
      <vt:variant>
        <vt:i4>5</vt:i4>
      </vt:variant>
      <vt:variant>
        <vt:lpwstr/>
      </vt:variant>
      <vt:variant>
        <vt:lpwstr>_Toc169080863</vt:lpwstr>
      </vt:variant>
      <vt:variant>
        <vt:i4>1507384</vt:i4>
      </vt:variant>
      <vt:variant>
        <vt:i4>50</vt:i4>
      </vt:variant>
      <vt:variant>
        <vt:i4>0</vt:i4>
      </vt:variant>
      <vt:variant>
        <vt:i4>5</vt:i4>
      </vt:variant>
      <vt:variant>
        <vt:lpwstr/>
      </vt:variant>
      <vt:variant>
        <vt:lpwstr>_Toc169080862</vt:lpwstr>
      </vt:variant>
      <vt:variant>
        <vt:i4>1507384</vt:i4>
      </vt:variant>
      <vt:variant>
        <vt:i4>44</vt:i4>
      </vt:variant>
      <vt:variant>
        <vt:i4>0</vt:i4>
      </vt:variant>
      <vt:variant>
        <vt:i4>5</vt:i4>
      </vt:variant>
      <vt:variant>
        <vt:lpwstr/>
      </vt:variant>
      <vt:variant>
        <vt:lpwstr>_Toc169080861</vt:lpwstr>
      </vt:variant>
      <vt:variant>
        <vt:i4>1507384</vt:i4>
      </vt:variant>
      <vt:variant>
        <vt:i4>38</vt:i4>
      </vt:variant>
      <vt:variant>
        <vt:i4>0</vt:i4>
      </vt:variant>
      <vt:variant>
        <vt:i4>5</vt:i4>
      </vt:variant>
      <vt:variant>
        <vt:lpwstr/>
      </vt:variant>
      <vt:variant>
        <vt:lpwstr>_Toc169080860</vt:lpwstr>
      </vt:variant>
      <vt:variant>
        <vt:i4>1310776</vt:i4>
      </vt:variant>
      <vt:variant>
        <vt:i4>32</vt:i4>
      </vt:variant>
      <vt:variant>
        <vt:i4>0</vt:i4>
      </vt:variant>
      <vt:variant>
        <vt:i4>5</vt:i4>
      </vt:variant>
      <vt:variant>
        <vt:lpwstr/>
      </vt:variant>
      <vt:variant>
        <vt:lpwstr>_Toc169080859</vt:lpwstr>
      </vt:variant>
      <vt:variant>
        <vt:i4>1310776</vt:i4>
      </vt:variant>
      <vt:variant>
        <vt:i4>26</vt:i4>
      </vt:variant>
      <vt:variant>
        <vt:i4>0</vt:i4>
      </vt:variant>
      <vt:variant>
        <vt:i4>5</vt:i4>
      </vt:variant>
      <vt:variant>
        <vt:lpwstr/>
      </vt:variant>
      <vt:variant>
        <vt:lpwstr>_Toc169080858</vt:lpwstr>
      </vt:variant>
      <vt:variant>
        <vt:i4>1310776</vt:i4>
      </vt:variant>
      <vt:variant>
        <vt:i4>20</vt:i4>
      </vt:variant>
      <vt:variant>
        <vt:i4>0</vt:i4>
      </vt:variant>
      <vt:variant>
        <vt:i4>5</vt:i4>
      </vt:variant>
      <vt:variant>
        <vt:lpwstr/>
      </vt:variant>
      <vt:variant>
        <vt:lpwstr>_Toc169080857</vt:lpwstr>
      </vt:variant>
      <vt:variant>
        <vt:i4>1310776</vt:i4>
      </vt:variant>
      <vt:variant>
        <vt:i4>14</vt:i4>
      </vt:variant>
      <vt:variant>
        <vt:i4>0</vt:i4>
      </vt:variant>
      <vt:variant>
        <vt:i4>5</vt:i4>
      </vt:variant>
      <vt:variant>
        <vt:lpwstr/>
      </vt:variant>
      <vt:variant>
        <vt:lpwstr>_Toc169080856</vt:lpwstr>
      </vt:variant>
      <vt:variant>
        <vt:i4>1310776</vt:i4>
      </vt:variant>
      <vt:variant>
        <vt:i4>8</vt:i4>
      </vt:variant>
      <vt:variant>
        <vt:i4>0</vt:i4>
      </vt:variant>
      <vt:variant>
        <vt:i4>5</vt:i4>
      </vt:variant>
      <vt:variant>
        <vt:lpwstr/>
      </vt:variant>
      <vt:variant>
        <vt:lpwstr>_Toc169080855</vt:lpwstr>
      </vt:variant>
      <vt:variant>
        <vt:i4>1310776</vt:i4>
      </vt:variant>
      <vt:variant>
        <vt:i4>2</vt:i4>
      </vt:variant>
      <vt:variant>
        <vt:i4>0</vt:i4>
      </vt:variant>
      <vt:variant>
        <vt:i4>5</vt:i4>
      </vt:variant>
      <vt:variant>
        <vt:lpwstr/>
      </vt:variant>
      <vt:variant>
        <vt:lpwstr>_Toc169080854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Treefern management plan for the sustainable harvesting, transporting or trading of Dicksonia antarctica in Tasmania 2017</dc:title>
  <dc:subject/>
  <dc:creator>Tasmania Forest Practices Authority</dc:creator>
  <cp:keywords/>
  <dc:description/>
  <cp:lastModifiedBy>Durack, Bec</cp:lastModifiedBy>
  <cp:revision>2</cp:revision>
  <dcterms:created xsi:type="dcterms:W3CDTF">2017-10-19T04:40:00Z</dcterms:created>
  <dcterms:modified xsi:type="dcterms:W3CDTF">2017-10-19T04:40:00Z</dcterms:modified>
</cp:coreProperties>
</file>