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0B8B9" w14:textId="2D42F68E" w:rsidR="00554921" w:rsidRDefault="00554921" w:rsidP="00554921">
      <w:pPr>
        <w:pStyle w:val="BodyText"/>
        <w:spacing w:before="0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40CAA526" wp14:editId="0C622C1C">
            <wp:extent cx="2456815" cy="675640"/>
            <wp:effectExtent l="0" t="0" r="635" b="0"/>
            <wp:docPr id="1" name="Picture 1" descr="Department of Agri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partment of Agricul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6623B" w14:textId="734A59A3" w:rsidR="00C22F6F" w:rsidRPr="00C22F6F" w:rsidRDefault="00922D5C" w:rsidP="00C22F6F">
      <w:pPr>
        <w:pStyle w:val="Heading1"/>
        <w:rPr>
          <w:lang w:eastAsia="en-US"/>
        </w:rPr>
      </w:pPr>
      <w:r>
        <w:rPr>
          <w:lang w:eastAsia="en-US"/>
        </w:rPr>
        <w:t>Imported food hol</w:t>
      </w:r>
      <w:r w:rsidR="003A4A34">
        <w:rPr>
          <w:lang w:eastAsia="en-US"/>
        </w:rPr>
        <w:t>d</w:t>
      </w:r>
      <w:r>
        <w:rPr>
          <w:lang w:eastAsia="en-US"/>
        </w:rPr>
        <w:t>ing order</w:t>
      </w:r>
      <w:r w:rsidR="002662CB">
        <w:rPr>
          <w:lang w:eastAsia="en-US"/>
        </w:rPr>
        <w:t>—</w:t>
      </w:r>
      <w:r>
        <w:rPr>
          <w:lang w:eastAsia="en-US"/>
        </w:rPr>
        <w:t>f</w:t>
      </w:r>
      <w:r w:rsidR="00C22F6F" w:rsidRPr="00C22F6F">
        <w:rPr>
          <w:lang w:eastAsia="en-US"/>
        </w:rPr>
        <w:t>ood posing a serious risk to human health</w:t>
      </w:r>
    </w:p>
    <w:p w14:paraId="588E143D" w14:textId="145B8DB4" w:rsidR="00C22F6F" w:rsidRDefault="00C22F6F" w:rsidP="00D87B2B">
      <w:pPr>
        <w:pStyle w:val="BodyText"/>
        <w:spacing w:after="240"/>
        <w:jc w:val="center"/>
      </w:pPr>
      <w:r w:rsidRPr="00C22F6F">
        <w:t>Section</w:t>
      </w:r>
      <w:r w:rsidR="00F95DBE">
        <w:t>s</w:t>
      </w:r>
      <w:r w:rsidRPr="00C22F6F">
        <w:t xml:space="preserve"> 15</w:t>
      </w:r>
      <w:r w:rsidR="0016387D">
        <w:t>(3) &amp; (4)</w:t>
      </w:r>
      <w:r w:rsidRPr="00C22F6F">
        <w:t xml:space="preserve"> of the </w:t>
      </w:r>
      <w:r w:rsidRPr="00C22F6F">
        <w:rPr>
          <w:i/>
        </w:rPr>
        <w:t>Imported Food Control Act 1992</w:t>
      </w:r>
      <w:r>
        <w:rPr>
          <w:i/>
        </w:rPr>
        <w:t xml:space="preserve"> </w:t>
      </w:r>
      <w:r w:rsidRPr="00C01279">
        <w:t>(the Act)</w:t>
      </w:r>
    </w:p>
    <w:tbl>
      <w:tblPr>
        <w:tblW w:w="960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1275"/>
        <w:gridCol w:w="2694"/>
      </w:tblGrid>
      <w:tr w:rsidR="00C22F6F" w:rsidRPr="00C22F6F" w14:paraId="2308033D" w14:textId="77777777" w:rsidTr="007E1549">
        <w:trPr>
          <w:cantSplit/>
          <w:tblHeader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0E80225B" w14:textId="77777777" w:rsidR="00C22F6F" w:rsidRPr="00A827AD" w:rsidRDefault="00C22F6F" w:rsidP="002662CB">
            <w:pPr>
              <w:pStyle w:val="Tableheadings"/>
              <w:jc w:val="right"/>
              <w:rPr>
                <w:b w:val="0"/>
                <w:lang w:val="en-US"/>
              </w:rPr>
            </w:pPr>
            <w:r w:rsidRPr="00A827AD">
              <w:rPr>
                <w:b w:val="0"/>
                <w:color w:val="auto"/>
                <w:lang w:val="en-US"/>
              </w:rPr>
              <w:t>Holding order number:</w:t>
            </w:r>
          </w:p>
        </w:tc>
        <w:tc>
          <w:tcPr>
            <w:tcW w:w="3119" w:type="dxa"/>
          </w:tcPr>
          <w:p w14:paraId="64B2AF69" w14:textId="3A87A09D" w:rsidR="00C22F6F" w:rsidRPr="00C22F6F" w:rsidRDefault="000B4A9B" w:rsidP="00C22F6F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THO19001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6002B62" w14:textId="77777777" w:rsidR="00C22F6F" w:rsidRPr="00C22F6F" w:rsidRDefault="00C22F6F" w:rsidP="002662CB">
            <w:pPr>
              <w:spacing w:after="80"/>
              <w:jc w:val="right"/>
              <w:rPr>
                <w:lang w:val="en-US"/>
              </w:rPr>
            </w:pPr>
            <w:r w:rsidRPr="00C22F6F"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F8D1915" w14:textId="625FDAE9" w:rsidR="00C22F6F" w:rsidRPr="00C22F6F" w:rsidRDefault="000B4A9B" w:rsidP="006E0CDA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6E0CDA">
              <w:rPr>
                <w:lang w:val="en-US"/>
              </w:rPr>
              <w:t>6</w:t>
            </w:r>
            <w:r>
              <w:rPr>
                <w:lang w:val="en-US"/>
              </w:rPr>
              <w:t>/0</w:t>
            </w:r>
            <w:r w:rsidR="006E0CDA">
              <w:rPr>
                <w:lang w:val="en-US"/>
              </w:rPr>
              <w:t>2</w:t>
            </w:r>
            <w:r>
              <w:rPr>
                <w:lang w:val="en-US"/>
              </w:rPr>
              <w:t>/2020</w:t>
            </w:r>
          </w:p>
        </w:tc>
      </w:tr>
    </w:tbl>
    <w:p w14:paraId="46C393B2" w14:textId="3BD586F0" w:rsidR="00C22F6F" w:rsidRPr="00C22F6F" w:rsidRDefault="00C22F6F" w:rsidP="009F7CC6">
      <w:pPr>
        <w:pStyle w:val="Heading2"/>
        <w:rPr>
          <w:sz w:val="26"/>
          <w:lang w:val="en-US" w:eastAsia="en-US"/>
        </w:rPr>
      </w:pPr>
      <w:r w:rsidRPr="00056CEA">
        <w:rPr>
          <w:szCs w:val="30"/>
          <w:lang w:val="en-US" w:eastAsia="en-US"/>
        </w:rPr>
        <w:t>Section A:</w:t>
      </w:r>
      <w:r w:rsidRPr="00C22F6F">
        <w:rPr>
          <w:sz w:val="26"/>
          <w:lang w:val="en-US" w:eastAsia="en-US"/>
        </w:rPr>
        <w:t xml:space="preserve"> </w:t>
      </w:r>
      <w:r w:rsidRPr="00833968">
        <w:t xml:space="preserve">The basis for this </w:t>
      </w:r>
      <w:r>
        <w:t>O</w:t>
      </w:r>
      <w:r w:rsidRPr="00833968">
        <w:t>rder</w:t>
      </w:r>
    </w:p>
    <w:tbl>
      <w:tblPr>
        <w:tblW w:w="3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10"/>
      </w:tblGrid>
      <w:tr w:rsidR="00A827AD" w:rsidRPr="00A827AD" w14:paraId="00A6121E" w14:textId="77777777" w:rsidTr="00406D2B">
        <w:trPr>
          <w:cantSplit/>
          <w:tblHeader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C0E0CC5" w14:textId="329A070A" w:rsidR="00C22F6F" w:rsidRPr="00A827AD" w:rsidRDefault="00C22F6F" w:rsidP="00A827AD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A827AD">
              <w:rPr>
                <w:b w:val="0"/>
                <w:color w:val="auto"/>
                <w:lang w:eastAsia="en-US"/>
              </w:rPr>
              <w:t>Section 15(3) of the Act</w:t>
            </w:r>
          </w:p>
        </w:tc>
        <w:tc>
          <w:tcPr>
            <w:tcW w:w="510" w:type="dxa"/>
            <w:shd w:val="clear" w:color="auto" w:fill="auto"/>
          </w:tcPr>
          <w:p w14:paraId="420CD076" w14:textId="77777777" w:rsidR="00C22F6F" w:rsidRPr="00A827AD" w:rsidRDefault="00C22F6F" w:rsidP="00A827AD">
            <w:pPr>
              <w:pStyle w:val="Tableheadings"/>
              <w:rPr>
                <w:b w:val="0"/>
                <w:color w:val="auto"/>
                <w:lang w:eastAsia="en-US"/>
              </w:rPr>
            </w:pPr>
          </w:p>
        </w:tc>
      </w:tr>
    </w:tbl>
    <w:p w14:paraId="46C48F4F" w14:textId="5E062033" w:rsidR="002662CB" w:rsidRDefault="00406D2B" w:rsidP="00A827AD">
      <w:pPr>
        <w:pStyle w:val="BodyText"/>
        <w:rPr>
          <w:lang w:val="en-US"/>
        </w:rPr>
      </w:pPr>
      <w:r>
        <w:t xml:space="preserve">I am satisfied that </w:t>
      </w:r>
      <w:r w:rsidRPr="00C22F6F">
        <w:t>there are reasonable grounds for believing that food of a particular kind may pose a risk to human health, and that this risk is serious.</w:t>
      </w:r>
    </w:p>
    <w:p w14:paraId="53AC98E8" w14:textId="77777777" w:rsidR="00C22F6F" w:rsidRPr="00C22F6F" w:rsidRDefault="00C22F6F" w:rsidP="00A827AD">
      <w:pPr>
        <w:pStyle w:val="BodyText"/>
        <w:rPr>
          <w:lang w:val="en-US"/>
        </w:rPr>
      </w:pPr>
      <w:r w:rsidRPr="00C22F6F">
        <w:rPr>
          <w:lang w:val="en-US"/>
        </w:rPr>
        <w:t>or</w:t>
      </w:r>
    </w:p>
    <w:tbl>
      <w:tblPr>
        <w:tblW w:w="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10"/>
      </w:tblGrid>
      <w:tr w:rsidR="00A827AD" w:rsidRPr="00A827AD" w14:paraId="723A03C1" w14:textId="77777777" w:rsidTr="00406D2B">
        <w:trPr>
          <w:cantSplit/>
          <w:tblHeader/>
        </w:trPr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72D0F4" w14:textId="6F8665F3" w:rsidR="00C22F6F" w:rsidRPr="00A827AD" w:rsidRDefault="00C22F6F" w:rsidP="00A827AD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A827AD">
              <w:rPr>
                <w:b w:val="0"/>
                <w:color w:val="auto"/>
                <w:lang w:eastAsia="en-US"/>
              </w:rPr>
              <w:t>Section 15(4) of the Act</w:t>
            </w:r>
          </w:p>
        </w:tc>
        <w:tc>
          <w:tcPr>
            <w:tcW w:w="510" w:type="dxa"/>
            <w:shd w:val="clear" w:color="auto" w:fill="auto"/>
          </w:tcPr>
          <w:p w14:paraId="12C6DDDC" w14:textId="52C368BD" w:rsidR="00C22F6F" w:rsidRPr="00A827AD" w:rsidRDefault="000B4A9B" w:rsidP="00A827AD">
            <w:pPr>
              <w:pStyle w:val="Tableheadings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x</w:t>
            </w:r>
          </w:p>
        </w:tc>
      </w:tr>
    </w:tbl>
    <w:p w14:paraId="6AEE021F" w14:textId="3E110ED8" w:rsidR="00406D2B" w:rsidRPr="00C22F6F" w:rsidRDefault="00406D2B" w:rsidP="00406D2B">
      <w:pPr>
        <w:pStyle w:val="BodyText"/>
      </w:pPr>
      <w:r>
        <w:t xml:space="preserve">The time period of the holding order made under Section 15 (3) </w:t>
      </w:r>
      <w:r w:rsidRPr="00C22F6F">
        <w:t xml:space="preserve">may </w:t>
      </w:r>
      <w:r>
        <w:t xml:space="preserve">be </w:t>
      </w:r>
      <w:r w:rsidRPr="00C22F6F">
        <w:t>extended, an</w:t>
      </w:r>
      <w:r>
        <w:t xml:space="preserve">d an extension may be made more </w:t>
      </w:r>
      <w:r w:rsidRPr="00C22F6F">
        <w:t>than once.</w:t>
      </w:r>
    </w:p>
    <w:p w14:paraId="47D456B3" w14:textId="77777777" w:rsidR="00406D2B" w:rsidRPr="00A827AD" w:rsidRDefault="00406D2B" w:rsidP="00406D2B">
      <w:pPr>
        <w:rPr>
          <w:b/>
          <w:sz w:val="30"/>
          <w:szCs w:val="30"/>
          <w:lang w:eastAsia="en-US"/>
        </w:rPr>
      </w:pPr>
      <w:r w:rsidRPr="00A827AD">
        <w:rPr>
          <w:b/>
          <w:sz w:val="30"/>
          <w:szCs w:val="30"/>
          <w:lang w:eastAsia="en-US"/>
        </w:rPr>
        <w:t>Section B: Food that this Order covers</w:t>
      </w:r>
    </w:p>
    <w:p w14:paraId="380ED92F" w14:textId="77777777" w:rsidR="00406D2B" w:rsidRPr="00C22F6F" w:rsidRDefault="00406D2B" w:rsidP="00406D2B">
      <w:pPr>
        <w:rPr>
          <w:lang w:eastAsia="en-US"/>
        </w:rPr>
      </w:pPr>
      <w:r>
        <w:rPr>
          <w:lang w:eastAsia="en-US"/>
        </w:rPr>
        <w:t>This Order covers</w:t>
      </w:r>
      <w:r w:rsidRPr="00C22F6F">
        <w:rPr>
          <w:lang w:eastAsia="en-US"/>
        </w:rPr>
        <w:t xml:space="preserve"> food identified in the table </w:t>
      </w:r>
      <w:r>
        <w:rPr>
          <w:lang w:eastAsia="en-US"/>
        </w:rPr>
        <w:t>below</w:t>
      </w:r>
      <w:r w:rsidRPr="00C22F6F">
        <w:rPr>
          <w:lang w:eastAsia="en-US"/>
        </w:rPr>
        <w:t xml:space="preserve"> that is imported into Australia after </w:t>
      </w:r>
      <w:r>
        <w:rPr>
          <w:lang w:eastAsia="en-US"/>
        </w:rPr>
        <w:t>the making of this Order.</w:t>
      </w:r>
    </w:p>
    <w:tbl>
      <w:tblPr>
        <w:tblpPr w:leftFromText="180" w:rightFromText="180" w:vertAnchor="text" w:horzAnchor="margin" w:tblpY="-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6455"/>
      </w:tblGrid>
      <w:tr w:rsidR="00406D2B" w:rsidRPr="00C22F6F" w14:paraId="08955216" w14:textId="77777777" w:rsidTr="007E1549">
        <w:trPr>
          <w:cantSplit/>
          <w:trHeight w:val="168"/>
          <w:tblHeader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B6D8" w14:textId="77777777" w:rsidR="00406D2B" w:rsidRPr="00A827AD" w:rsidRDefault="00406D2B" w:rsidP="007E154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A827AD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45A93CFB" w14:textId="2D95E990" w:rsidR="00406D2B" w:rsidRPr="00C22F6F" w:rsidRDefault="000B4A9B" w:rsidP="007E154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Republic of Korea</w:t>
            </w:r>
          </w:p>
        </w:tc>
      </w:tr>
      <w:tr w:rsidR="00406D2B" w:rsidRPr="00C22F6F" w14:paraId="3A513379" w14:textId="77777777" w:rsidTr="007E1549">
        <w:trPr>
          <w:cantSplit/>
          <w:trHeight w:val="158"/>
          <w:tblHeader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D4DB" w14:textId="77777777" w:rsidR="00406D2B" w:rsidRPr="00A827AD" w:rsidRDefault="00406D2B" w:rsidP="007E154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A827AD">
              <w:rPr>
                <w:b w:val="0"/>
                <w:color w:val="auto"/>
              </w:rPr>
              <w:t>Product description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A44BE9B" w14:textId="6B2E0570" w:rsidR="00406D2B" w:rsidRPr="00C22F6F" w:rsidRDefault="000B4A9B" w:rsidP="007E154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Salted manila clams</w:t>
            </w:r>
          </w:p>
        </w:tc>
      </w:tr>
      <w:tr w:rsidR="00406D2B" w:rsidRPr="00C22F6F" w14:paraId="748ABCC4" w14:textId="77777777" w:rsidTr="007E1549">
        <w:trPr>
          <w:cantSplit/>
          <w:trHeight w:val="164"/>
          <w:tblHeader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89D7" w14:textId="77777777" w:rsidR="00406D2B" w:rsidRPr="00A827AD" w:rsidRDefault="00406D2B" w:rsidP="007E154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A827AD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924D1A0" w14:textId="2EA49E21" w:rsidR="00406D2B" w:rsidRPr="00C22F6F" w:rsidRDefault="000B4A9B" w:rsidP="007E154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GREENWELL FOOD CO LTD (NAMDOO FOOD CO LTD)</w:t>
            </w:r>
          </w:p>
        </w:tc>
      </w:tr>
    </w:tbl>
    <w:p w14:paraId="09789CA6" w14:textId="77777777" w:rsidR="00406D2B" w:rsidRPr="00C22F6F" w:rsidRDefault="00406D2B" w:rsidP="00406D2B">
      <w:pPr>
        <w:spacing w:after="60"/>
        <w:rPr>
          <w:lang w:eastAsia="en-US"/>
        </w:rPr>
      </w:pPr>
      <w:r>
        <w:rPr>
          <w:lang w:eastAsia="en-US"/>
        </w:rPr>
        <w:t>Until this Order is revoked,</w:t>
      </w:r>
      <w:r w:rsidRPr="00C22F6F">
        <w:rPr>
          <w:lang w:eastAsia="en-US"/>
        </w:rPr>
        <w:t xml:space="preserve"> food tha</w:t>
      </w:r>
      <w:r>
        <w:rPr>
          <w:lang w:eastAsia="en-US"/>
        </w:rPr>
        <w:t>t this O</w:t>
      </w:r>
      <w:r w:rsidRPr="00C22F6F">
        <w:rPr>
          <w:lang w:eastAsia="en-US"/>
        </w:rPr>
        <w:t>rder covers</w:t>
      </w:r>
      <w:r>
        <w:rPr>
          <w:lang w:eastAsia="en-US"/>
        </w:rPr>
        <w:t xml:space="preserve">, </w:t>
      </w:r>
      <w:r w:rsidRPr="00C22F6F">
        <w:rPr>
          <w:lang w:eastAsia="en-US"/>
        </w:rPr>
        <w:t xml:space="preserve">that is imported into Australia after the making of this </w:t>
      </w:r>
      <w:r>
        <w:rPr>
          <w:lang w:eastAsia="en-US"/>
        </w:rPr>
        <w:t>O</w:t>
      </w:r>
      <w:r w:rsidRPr="00C22F6F">
        <w:rPr>
          <w:lang w:eastAsia="en-US"/>
        </w:rPr>
        <w:t>rder</w:t>
      </w:r>
      <w:r>
        <w:rPr>
          <w:lang w:eastAsia="en-US"/>
        </w:rPr>
        <w:t>,</w:t>
      </w:r>
      <w:r w:rsidRPr="00C22F6F">
        <w:rPr>
          <w:lang w:eastAsia="en-US"/>
        </w:rPr>
        <w:t xml:space="preserve"> must be held in a place to be approved by an authorised officer in writin</w:t>
      </w:r>
      <w:r>
        <w:rPr>
          <w:lang w:eastAsia="en-US"/>
        </w:rPr>
        <w:t>g</w:t>
      </w:r>
      <w:r w:rsidRPr="00C22F6F">
        <w:rPr>
          <w:lang w:eastAsia="en-US"/>
        </w:rPr>
        <w:t>:</w:t>
      </w:r>
    </w:p>
    <w:p w14:paraId="731E4014" w14:textId="77777777" w:rsidR="00406D2B" w:rsidRPr="00C22F6F" w:rsidRDefault="00406D2B" w:rsidP="00406D2B">
      <w:pPr>
        <w:pStyle w:val="ListBullet"/>
        <w:numPr>
          <w:ilvl w:val="0"/>
          <w:numId w:val="15"/>
        </w:numPr>
      </w:pPr>
      <w:r w:rsidRPr="00C22F6F">
        <w:t xml:space="preserve">for a period of 28 days commencing the day this </w:t>
      </w:r>
      <w:r>
        <w:t>O</w:t>
      </w:r>
      <w:r w:rsidRPr="00C22F6F">
        <w:t>rder is made</w:t>
      </w:r>
      <w:r>
        <w:t>;</w:t>
      </w:r>
      <w:r w:rsidRPr="00C22F6F">
        <w:t xml:space="preserve"> or</w:t>
      </w:r>
    </w:p>
    <w:p w14:paraId="1FCC10E0" w14:textId="77777777" w:rsidR="00406D2B" w:rsidRDefault="00406D2B" w:rsidP="00406D2B">
      <w:pPr>
        <w:pStyle w:val="ListBullet"/>
        <w:numPr>
          <w:ilvl w:val="0"/>
          <w:numId w:val="15"/>
        </w:numPr>
      </w:pPr>
      <w:r w:rsidRPr="00C22F6F">
        <w:t>if this order has been extended, until the end of the extended period</w:t>
      </w:r>
      <w:r>
        <w:t>;</w:t>
      </w:r>
      <w:r w:rsidRPr="00C22F6F">
        <w:t xml:space="preserve"> or</w:t>
      </w:r>
    </w:p>
    <w:p w14:paraId="49CBBD68" w14:textId="72B01B97" w:rsidR="00406D2B" w:rsidRPr="00406D2B" w:rsidRDefault="00406D2B" w:rsidP="00406D2B">
      <w:pPr>
        <w:pStyle w:val="ListBullet"/>
        <w:numPr>
          <w:ilvl w:val="0"/>
          <w:numId w:val="15"/>
        </w:numPr>
      </w:pPr>
      <w:r w:rsidRPr="00C22F6F">
        <w:t xml:space="preserve">until the time when this </w:t>
      </w:r>
      <w:r>
        <w:t>O</w:t>
      </w:r>
      <w:r w:rsidRPr="00C22F6F">
        <w:t>rder is revoked.</w:t>
      </w:r>
    </w:p>
    <w:p w14:paraId="2A831034" w14:textId="23694F63" w:rsidR="005B011E" w:rsidRPr="005B011E" w:rsidRDefault="005B011E" w:rsidP="009F7CC6">
      <w:pPr>
        <w:pStyle w:val="Heading2"/>
        <w:rPr>
          <w:lang w:val="en-US" w:eastAsia="en-US"/>
        </w:rPr>
      </w:pPr>
      <w:r w:rsidRPr="005B011E">
        <w:rPr>
          <w:lang w:val="en-US" w:eastAsia="en-US"/>
        </w:rPr>
        <w:t xml:space="preserve">Section </w:t>
      </w:r>
      <w:r w:rsidR="009F7CC6">
        <w:rPr>
          <w:lang w:val="en-US" w:eastAsia="en-US"/>
        </w:rPr>
        <w:t>C</w:t>
      </w:r>
      <w:r w:rsidR="003E152C">
        <w:rPr>
          <w:lang w:val="en-US" w:eastAsia="en-US"/>
        </w:rPr>
        <w:t>: The c</w:t>
      </w:r>
      <w:r w:rsidR="008D4EB3">
        <w:rPr>
          <w:lang w:val="en-US" w:eastAsia="en-US"/>
        </w:rPr>
        <w:t xml:space="preserve">ircumstances under </w:t>
      </w:r>
      <w:r w:rsidR="003E152C">
        <w:rPr>
          <w:lang w:val="en-US" w:eastAsia="en-US"/>
        </w:rPr>
        <w:t>which this O</w:t>
      </w:r>
      <w:r w:rsidRPr="005B011E">
        <w:rPr>
          <w:lang w:val="en-US" w:eastAsia="en-US"/>
        </w:rPr>
        <w:t>rder will be revoked</w:t>
      </w:r>
    </w:p>
    <w:p w14:paraId="01115D48" w14:textId="19FCFB2B" w:rsidR="005B011E" w:rsidRDefault="00CF4750" w:rsidP="00233F74">
      <w:pPr>
        <w:pStyle w:val="BodyText"/>
        <w:rPr>
          <w:lang w:val="en-US"/>
        </w:rPr>
      </w:pPr>
      <w:r>
        <w:rPr>
          <w:lang w:val="en-US"/>
        </w:rPr>
        <w:t>This O</w:t>
      </w:r>
      <w:r w:rsidR="005B011E" w:rsidRPr="005B011E">
        <w:rPr>
          <w:lang w:val="en-US"/>
        </w:rPr>
        <w:t xml:space="preserve">rder remains in force until the Secretary (or delegate) revokes it. This </w:t>
      </w:r>
      <w:r>
        <w:rPr>
          <w:lang w:val="en-US"/>
        </w:rPr>
        <w:t>O</w:t>
      </w:r>
      <w:r w:rsidR="005B011E" w:rsidRPr="005B011E">
        <w:rPr>
          <w:lang w:val="en-US"/>
        </w:rPr>
        <w:t>rder will immedi</w:t>
      </w:r>
      <w:r w:rsidR="00C058CF">
        <w:rPr>
          <w:lang w:val="en-US"/>
        </w:rPr>
        <w:t xml:space="preserve">ately be revoked </w:t>
      </w:r>
      <w:r w:rsidR="00C870C3">
        <w:rPr>
          <w:lang w:val="en-US"/>
        </w:rPr>
        <w:t>under these</w:t>
      </w:r>
      <w:r w:rsidR="00C058CF">
        <w:rPr>
          <w:lang w:val="en-US"/>
        </w:rPr>
        <w:t xml:space="preserve"> </w:t>
      </w:r>
      <w:r w:rsidR="005B011E" w:rsidRPr="005B011E">
        <w:rPr>
          <w:lang w:val="en-US"/>
        </w:rPr>
        <w:t>circumstances:</w:t>
      </w:r>
    </w:p>
    <w:p w14:paraId="05A5E8ED" w14:textId="24F11229" w:rsidR="00233F74" w:rsidRPr="005B011E" w:rsidRDefault="000B4A9B" w:rsidP="00406D2B">
      <w:pPr>
        <w:pStyle w:val="BodyText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142"/>
        <w:rPr>
          <w:lang w:val="en-US"/>
        </w:rPr>
      </w:pPr>
      <w:r>
        <w:rPr>
          <w:lang w:val="en-US"/>
        </w:rPr>
        <w:t xml:space="preserve">Republic of Korea authorities provide assurances that appropriate corrective actions have been implemented to ensure future imports are safe. </w:t>
      </w:r>
    </w:p>
    <w:p w14:paraId="18963718" w14:textId="1D056034" w:rsidR="00603AB0" w:rsidRPr="005C359F" w:rsidRDefault="00603AB0" w:rsidP="0036579C">
      <w:pPr>
        <w:pStyle w:val="BodyText"/>
        <w:tabs>
          <w:tab w:val="left" w:pos="5387"/>
        </w:tabs>
        <w:spacing w:after="60"/>
        <w:rPr>
          <w:b/>
        </w:rPr>
      </w:pPr>
      <w:r w:rsidRPr="005C359F">
        <w:rPr>
          <w:b/>
        </w:rPr>
        <w:t>Delegate position number</w:t>
      </w:r>
      <w:r w:rsidR="0036579C">
        <w:rPr>
          <w:b/>
        </w:rPr>
        <w:tab/>
      </w:r>
      <w:r w:rsidRPr="0079022B">
        <w:rPr>
          <w:b/>
          <w:lang w:val="en-US"/>
        </w:rPr>
        <w:t>Date</w:t>
      </w:r>
    </w:p>
    <w:tbl>
      <w:tblPr>
        <w:tblStyle w:val="TableGrid"/>
        <w:tblW w:w="9015" w:type="dxa"/>
        <w:tblLook w:val="04A0" w:firstRow="1" w:lastRow="0" w:firstColumn="1" w:lastColumn="0" w:noHBand="0" w:noVBand="1"/>
        <w:tblDescription w:val="Delgate position number and date"/>
      </w:tblPr>
      <w:tblGrid>
        <w:gridCol w:w="5382"/>
        <w:gridCol w:w="3633"/>
      </w:tblGrid>
      <w:tr w:rsidR="00603AB0" w14:paraId="600FC91F" w14:textId="77777777" w:rsidTr="0036579C">
        <w:trPr>
          <w:cantSplit/>
          <w:tblHeader/>
        </w:trPr>
        <w:tc>
          <w:tcPr>
            <w:tcW w:w="5382" w:type="dxa"/>
          </w:tcPr>
          <w:p w14:paraId="387BF249" w14:textId="4F526E95" w:rsidR="00603AB0" w:rsidRDefault="000B4A9B" w:rsidP="00406D2B">
            <w:pPr>
              <w:pStyle w:val="BodyText"/>
              <w:ind w:left="29"/>
            </w:pPr>
            <w:r>
              <w:t>31823</w:t>
            </w:r>
          </w:p>
        </w:tc>
        <w:tc>
          <w:tcPr>
            <w:tcW w:w="3633" w:type="dxa"/>
          </w:tcPr>
          <w:p w14:paraId="060A9C03" w14:textId="263B5BEA" w:rsidR="00603AB0" w:rsidRDefault="000B4A9B" w:rsidP="006E0CDA">
            <w:pPr>
              <w:pStyle w:val="BodyText"/>
            </w:pPr>
            <w:r>
              <w:t>0</w:t>
            </w:r>
            <w:r w:rsidR="006E0CDA">
              <w:t>6</w:t>
            </w:r>
            <w:r>
              <w:t>/0</w:t>
            </w:r>
            <w:r w:rsidR="006E0CDA">
              <w:t>2</w:t>
            </w:r>
            <w:r>
              <w:t>/2020</w:t>
            </w:r>
          </w:p>
        </w:tc>
      </w:tr>
    </w:tbl>
    <w:p w14:paraId="760C4C0C" w14:textId="53619861" w:rsidR="00C22F6F" w:rsidRPr="00554921" w:rsidRDefault="00603AB0" w:rsidP="00554921">
      <w:pPr>
        <w:pStyle w:val="BodyText"/>
      </w:pPr>
      <w:r>
        <w:lastRenderedPageBreak/>
        <w:t>D</w:t>
      </w:r>
      <w:r w:rsidR="00C058CF" w:rsidRPr="00C058CF">
        <w:t xml:space="preserve">elegate of the Secretary appointed under Section 41 of the </w:t>
      </w:r>
      <w:r w:rsidR="00C058CF" w:rsidRPr="003B140C">
        <w:t>Act</w:t>
      </w:r>
      <w:r w:rsidR="00C058CF" w:rsidRPr="009C75C4">
        <w:rPr>
          <w:i/>
        </w:rPr>
        <w:t xml:space="preserve"> </w:t>
      </w:r>
      <w:r w:rsidR="00C058CF" w:rsidRPr="00C058CF">
        <w:t>for th</w:t>
      </w:r>
      <w:r w:rsidR="003B140C">
        <w:t xml:space="preserve">e purposes of Section 15 of </w:t>
      </w:r>
      <w:r w:rsidR="003B140C" w:rsidRPr="003B140C">
        <w:t xml:space="preserve">the </w:t>
      </w:r>
      <w:r w:rsidR="00C058CF" w:rsidRPr="003B140C">
        <w:t>Act</w:t>
      </w:r>
      <w:r w:rsidR="00233F74" w:rsidRPr="003B140C">
        <w:rPr>
          <w:i/>
        </w:rPr>
        <w:t>.</w:t>
      </w:r>
    </w:p>
    <w:sectPr w:rsidR="00C22F6F" w:rsidRPr="00554921" w:rsidSect="00406D2B">
      <w:headerReference w:type="default" r:id="rId13"/>
      <w:footerReference w:type="default" r:id="rId14"/>
      <w:footerReference w:type="first" r:id="rId15"/>
      <w:pgSz w:w="11906" w:h="16838"/>
      <w:pgMar w:top="753" w:right="1558" w:bottom="1440" w:left="1440" w:header="426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9FE9B" w14:textId="77777777" w:rsidR="007E1549" w:rsidRDefault="007E1549">
      <w:pPr>
        <w:spacing w:after="0"/>
      </w:pPr>
      <w:r>
        <w:separator/>
      </w:r>
    </w:p>
    <w:p w14:paraId="0D097F9D" w14:textId="77777777" w:rsidR="007E1549" w:rsidRDefault="007E1549"/>
  </w:endnote>
  <w:endnote w:type="continuationSeparator" w:id="0">
    <w:p w14:paraId="5B9E13E9" w14:textId="77777777" w:rsidR="007E1549" w:rsidRDefault="007E1549">
      <w:pPr>
        <w:spacing w:after="0"/>
      </w:pPr>
      <w:r>
        <w:continuationSeparator/>
      </w:r>
    </w:p>
    <w:p w14:paraId="5A6EBD9D" w14:textId="77777777" w:rsidR="007E1549" w:rsidRDefault="007E1549"/>
  </w:endnote>
  <w:endnote w:type="continuationNotice" w:id="1">
    <w:p w14:paraId="2767D6C7" w14:textId="77777777" w:rsidR="007E1549" w:rsidRDefault="007E154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EE904" w14:textId="77777777" w:rsidR="007E1549" w:rsidRDefault="007E1549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12899A1B" w:rsidR="007E1549" w:rsidRDefault="007440F2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678579888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E1549">
          <w:rPr>
            <w:i/>
          </w:rPr>
          <w:t>Imported food holding order—food posing a serious risk to human health</w:t>
        </w:r>
      </w:sdtContent>
    </w:sdt>
    <w:r w:rsidR="007E1549">
      <w:rPr>
        <w:i/>
      </w:rPr>
      <w:tab/>
    </w:r>
    <w:r w:rsidR="007E1549">
      <w:t xml:space="preserve">Version no.: </w:t>
    </w:r>
    <w:sdt>
      <w:sdtPr>
        <w:alias w:val="Revision Number"/>
        <w:tag w:val="RevisionNumber"/>
        <w:id w:val="-1435585700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0B4A9B">
          <w:t>1</w:t>
        </w:r>
      </w:sdtContent>
    </w:sdt>
  </w:p>
  <w:p w14:paraId="4C680624" w14:textId="001C96E9" w:rsidR="007E1549" w:rsidRDefault="007E1549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22928373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19-11-11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0B4A9B">
          <w:t>11/11/2019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7440F2"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 w:rsidR="007440F2"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7E1549" w:rsidRDefault="007E1549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6B85E" w14:textId="77777777" w:rsidR="007E1549" w:rsidRDefault="007E1549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7E1549" w:rsidRDefault="007E1549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7E1549" w:rsidRDefault="007E1549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7E1549" w:rsidRDefault="007E15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A37E3" w14:textId="77777777" w:rsidR="007E1549" w:rsidRDefault="007E1549">
      <w:pPr>
        <w:spacing w:after="0"/>
      </w:pPr>
      <w:r>
        <w:separator/>
      </w:r>
    </w:p>
    <w:p w14:paraId="20CEB3EB" w14:textId="77777777" w:rsidR="007E1549" w:rsidRDefault="007E1549"/>
  </w:footnote>
  <w:footnote w:type="continuationSeparator" w:id="0">
    <w:p w14:paraId="029D59AE" w14:textId="77777777" w:rsidR="007E1549" w:rsidRDefault="007E1549">
      <w:pPr>
        <w:spacing w:after="0"/>
      </w:pPr>
      <w:r>
        <w:continuationSeparator/>
      </w:r>
    </w:p>
    <w:p w14:paraId="698614F1" w14:textId="77777777" w:rsidR="007E1549" w:rsidRDefault="007E1549"/>
  </w:footnote>
  <w:footnote w:type="continuationNotice" w:id="1">
    <w:p w14:paraId="062016E9" w14:textId="77777777" w:rsidR="007E1549" w:rsidRDefault="007E154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99D2A" w14:textId="6C71010F" w:rsidR="007E1549" w:rsidRPr="0074673E" w:rsidRDefault="007E1549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62455117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0B4A9B">
          <w:rPr>
            <w:rFonts w:asciiTheme="minorHAnsi" w:hAnsiTheme="minorHAnsi"/>
          </w:rPr>
          <w:t>IMLS-12-3685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6348"/>
    <w:multiLevelType w:val="hybridMultilevel"/>
    <w:tmpl w:val="12EA16AE"/>
    <w:lvl w:ilvl="0" w:tplc="E8C8BD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1"/>
  </w:num>
  <w:num w:numId="5">
    <w:abstractNumId w:val="0"/>
  </w:num>
  <w:num w:numId="6">
    <w:abstractNumId w:val="11"/>
  </w:num>
  <w:num w:numId="7">
    <w:abstractNumId w:val="13"/>
  </w:num>
  <w:num w:numId="8">
    <w:abstractNumId w:val="6"/>
  </w:num>
  <w:num w:numId="9">
    <w:abstractNumId w:val="3"/>
  </w:num>
  <w:num w:numId="10">
    <w:abstractNumId w:val="8"/>
  </w:num>
  <w:num w:numId="11">
    <w:abstractNumId w:val="12"/>
  </w:num>
  <w:num w:numId="12">
    <w:abstractNumId w:val="5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B5"/>
    <w:rsid w:val="00033058"/>
    <w:rsid w:val="00033FDD"/>
    <w:rsid w:val="00035A53"/>
    <w:rsid w:val="000366BF"/>
    <w:rsid w:val="00056C91"/>
    <w:rsid w:val="00056CEA"/>
    <w:rsid w:val="00062710"/>
    <w:rsid w:val="00084E07"/>
    <w:rsid w:val="0009112F"/>
    <w:rsid w:val="000B4A9B"/>
    <w:rsid w:val="000C025E"/>
    <w:rsid w:val="000C717D"/>
    <w:rsid w:val="000D4657"/>
    <w:rsid w:val="000E01AF"/>
    <w:rsid w:val="000E637B"/>
    <w:rsid w:val="001122AE"/>
    <w:rsid w:val="0016387D"/>
    <w:rsid w:val="00163ECE"/>
    <w:rsid w:val="00177251"/>
    <w:rsid w:val="00183E0F"/>
    <w:rsid w:val="001B160C"/>
    <w:rsid w:val="001C139F"/>
    <w:rsid w:val="001D0898"/>
    <w:rsid w:val="001D186A"/>
    <w:rsid w:val="001D4D55"/>
    <w:rsid w:val="001E62E3"/>
    <w:rsid w:val="001F1731"/>
    <w:rsid w:val="00212CF8"/>
    <w:rsid w:val="00232714"/>
    <w:rsid w:val="00233F74"/>
    <w:rsid w:val="002372E7"/>
    <w:rsid w:val="00244827"/>
    <w:rsid w:val="00254B40"/>
    <w:rsid w:val="002662CB"/>
    <w:rsid w:val="00280B6C"/>
    <w:rsid w:val="00281921"/>
    <w:rsid w:val="00291525"/>
    <w:rsid w:val="0029397E"/>
    <w:rsid w:val="00296227"/>
    <w:rsid w:val="002A1DAE"/>
    <w:rsid w:val="002B3BC2"/>
    <w:rsid w:val="002D2D1D"/>
    <w:rsid w:val="00312897"/>
    <w:rsid w:val="003179BA"/>
    <w:rsid w:val="00325BCE"/>
    <w:rsid w:val="00336A90"/>
    <w:rsid w:val="003451C3"/>
    <w:rsid w:val="00361DB7"/>
    <w:rsid w:val="0036579C"/>
    <w:rsid w:val="00371701"/>
    <w:rsid w:val="00392FFB"/>
    <w:rsid w:val="003A4A34"/>
    <w:rsid w:val="003A5B5F"/>
    <w:rsid w:val="003B140C"/>
    <w:rsid w:val="003B33EF"/>
    <w:rsid w:val="003E152C"/>
    <w:rsid w:val="004010B9"/>
    <w:rsid w:val="00403AD6"/>
    <w:rsid w:val="00406D2B"/>
    <w:rsid w:val="00430AEE"/>
    <w:rsid w:val="004477DE"/>
    <w:rsid w:val="00470FF0"/>
    <w:rsid w:val="00491DEE"/>
    <w:rsid w:val="0049502B"/>
    <w:rsid w:val="004A15D8"/>
    <w:rsid w:val="004B2AD3"/>
    <w:rsid w:val="004C4B11"/>
    <w:rsid w:val="004D2AEC"/>
    <w:rsid w:val="004D6D37"/>
    <w:rsid w:val="00520F04"/>
    <w:rsid w:val="00522309"/>
    <w:rsid w:val="0052557E"/>
    <w:rsid w:val="0052689B"/>
    <w:rsid w:val="0053276A"/>
    <w:rsid w:val="00536F1F"/>
    <w:rsid w:val="005425A7"/>
    <w:rsid w:val="00543298"/>
    <w:rsid w:val="00544791"/>
    <w:rsid w:val="00545F95"/>
    <w:rsid w:val="00554921"/>
    <w:rsid w:val="00590B39"/>
    <w:rsid w:val="005B011E"/>
    <w:rsid w:val="005B4028"/>
    <w:rsid w:val="005C359F"/>
    <w:rsid w:val="005C6E66"/>
    <w:rsid w:val="005F1735"/>
    <w:rsid w:val="00603AB0"/>
    <w:rsid w:val="00644E34"/>
    <w:rsid w:val="0065155D"/>
    <w:rsid w:val="006614DC"/>
    <w:rsid w:val="00662909"/>
    <w:rsid w:val="00697BEC"/>
    <w:rsid w:val="006B0C24"/>
    <w:rsid w:val="006B28CA"/>
    <w:rsid w:val="006E0CDA"/>
    <w:rsid w:val="006E45F2"/>
    <w:rsid w:val="00700088"/>
    <w:rsid w:val="0072352A"/>
    <w:rsid w:val="007273C2"/>
    <w:rsid w:val="007440F2"/>
    <w:rsid w:val="0074673E"/>
    <w:rsid w:val="00746ECA"/>
    <w:rsid w:val="007644A1"/>
    <w:rsid w:val="0076735D"/>
    <w:rsid w:val="007678FC"/>
    <w:rsid w:val="00782D10"/>
    <w:rsid w:val="007852A1"/>
    <w:rsid w:val="007E1549"/>
    <w:rsid w:val="007E213F"/>
    <w:rsid w:val="0083751F"/>
    <w:rsid w:val="008465E8"/>
    <w:rsid w:val="008619DB"/>
    <w:rsid w:val="00864639"/>
    <w:rsid w:val="00870890"/>
    <w:rsid w:val="00872087"/>
    <w:rsid w:val="00880098"/>
    <w:rsid w:val="008A1311"/>
    <w:rsid w:val="008B22BA"/>
    <w:rsid w:val="008C4575"/>
    <w:rsid w:val="008D4EB3"/>
    <w:rsid w:val="008D69BA"/>
    <w:rsid w:val="008E4403"/>
    <w:rsid w:val="00901FF3"/>
    <w:rsid w:val="00911EA0"/>
    <w:rsid w:val="00916787"/>
    <w:rsid w:val="00917817"/>
    <w:rsid w:val="00922D5C"/>
    <w:rsid w:val="009461FC"/>
    <w:rsid w:val="00983623"/>
    <w:rsid w:val="009A3B1F"/>
    <w:rsid w:val="009B48F8"/>
    <w:rsid w:val="009B5AF5"/>
    <w:rsid w:val="009C63A6"/>
    <w:rsid w:val="009C75C4"/>
    <w:rsid w:val="009D19C2"/>
    <w:rsid w:val="009F1C14"/>
    <w:rsid w:val="009F2C3B"/>
    <w:rsid w:val="009F4138"/>
    <w:rsid w:val="009F6536"/>
    <w:rsid w:val="009F7CC6"/>
    <w:rsid w:val="00A12C49"/>
    <w:rsid w:val="00A17037"/>
    <w:rsid w:val="00A31428"/>
    <w:rsid w:val="00A7209D"/>
    <w:rsid w:val="00A827AD"/>
    <w:rsid w:val="00AA100D"/>
    <w:rsid w:val="00AA4E24"/>
    <w:rsid w:val="00AB1E57"/>
    <w:rsid w:val="00AB4833"/>
    <w:rsid w:val="00AC57CC"/>
    <w:rsid w:val="00AC658D"/>
    <w:rsid w:val="00AE2184"/>
    <w:rsid w:val="00B07394"/>
    <w:rsid w:val="00B1410E"/>
    <w:rsid w:val="00B36600"/>
    <w:rsid w:val="00B570B2"/>
    <w:rsid w:val="00B83D09"/>
    <w:rsid w:val="00B85317"/>
    <w:rsid w:val="00B950A2"/>
    <w:rsid w:val="00BB115B"/>
    <w:rsid w:val="00BC031D"/>
    <w:rsid w:val="00BC2E38"/>
    <w:rsid w:val="00BE16D2"/>
    <w:rsid w:val="00C01279"/>
    <w:rsid w:val="00C058CF"/>
    <w:rsid w:val="00C22F6F"/>
    <w:rsid w:val="00C27628"/>
    <w:rsid w:val="00C426B5"/>
    <w:rsid w:val="00C55A27"/>
    <w:rsid w:val="00C630B2"/>
    <w:rsid w:val="00C66F18"/>
    <w:rsid w:val="00C7107B"/>
    <w:rsid w:val="00C71580"/>
    <w:rsid w:val="00C7355C"/>
    <w:rsid w:val="00C870C3"/>
    <w:rsid w:val="00C872F1"/>
    <w:rsid w:val="00C97379"/>
    <w:rsid w:val="00CD0591"/>
    <w:rsid w:val="00CF4750"/>
    <w:rsid w:val="00D132A6"/>
    <w:rsid w:val="00D30FAA"/>
    <w:rsid w:val="00D42536"/>
    <w:rsid w:val="00D43EF8"/>
    <w:rsid w:val="00D45BE0"/>
    <w:rsid w:val="00D5089E"/>
    <w:rsid w:val="00D62959"/>
    <w:rsid w:val="00D767CF"/>
    <w:rsid w:val="00D81AE6"/>
    <w:rsid w:val="00D87B2B"/>
    <w:rsid w:val="00D90DF8"/>
    <w:rsid w:val="00D96E97"/>
    <w:rsid w:val="00DC7734"/>
    <w:rsid w:val="00DD7A8B"/>
    <w:rsid w:val="00DE7CF4"/>
    <w:rsid w:val="00E1154D"/>
    <w:rsid w:val="00E347A9"/>
    <w:rsid w:val="00E55791"/>
    <w:rsid w:val="00E61F5D"/>
    <w:rsid w:val="00E73D9A"/>
    <w:rsid w:val="00E771AF"/>
    <w:rsid w:val="00E90E4A"/>
    <w:rsid w:val="00E924CC"/>
    <w:rsid w:val="00EA5446"/>
    <w:rsid w:val="00EA7AFE"/>
    <w:rsid w:val="00EC151A"/>
    <w:rsid w:val="00ED533D"/>
    <w:rsid w:val="00EE03F8"/>
    <w:rsid w:val="00F20BDB"/>
    <w:rsid w:val="00F51BBC"/>
    <w:rsid w:val="00F56EF2"/>
    <w:rsid w:val="00F75FD7"/>
    <w:rsid w:val="00F807D6"/>
    <w:rsid w:val="00F85AEC"/>
    <w:rsid w:val="00F941C8"/>
    <w:rsid w:val="00F95DBE"/>
    <w:rsid w:val="00FA6F60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rsid w:val="00406D2B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sid w:val="00406D2B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Revision">
    <w:name w:val="Revision"/>
    <w:hidden/>
    <w:uiPriority w:val="99"/>
    <w:semiHidden/>
    <w:rsid w:val="00525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92"/>
    <w:rsid w:val="001E48BE"/>
    <w:rsid w:val="002B18C7"/>
    <w:rsid w:val="00326D9D"/>
    <w:rsid w:val="008B323E"/>
    <w:rsid w:val="00A5788D"/>
    <w:rsid w:val="00B24A43"/>
    <w:rsid w:val="00E95192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  <w:style w:type="paragraph" w:customStyle="1" w:styleId="46C64BDF239840E68817038C1EFC0690">
    <w:name w:val="46C64BDF239840E68817038C1EFC0690"/>
    <w:rsid w:val="00FB60D7"/>
  </w:style>
  <w:style w:type="paragraph" w:customStyle="1" w:styleId="CF88C3E5AEE5441D8609690C13ABA12E">
    <w:name w:val="CF88C3E5AEE5441D8609690C13ABA12E"/>
    <w:rsid w:val="00FB60D7"/>
  </w:style>
  <w:style w:type="paragraph" w:customStyle="1" w:styleId="72E692FC79544A899F39B9B0B26890BC">
    <w:name w:val="72E692FC79544A899F39B9B0B26890BC"/>
    <w:rsid w:val="00FB6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5" ma:contentTypeDescription="" ma:contentTypeScope="" ma:versionID="628272e33e5488c11069718627ed83b1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e9a0a020cfcb3e6a48d21e4bdde4488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TopicBasedPageTXT" minOccurs="0"/>
                <xsd:element ref="ns3:IML_x0020_Document_x0020_Owner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5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5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7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picBasedPageTXT" ma:index="52" nillable="true" ma:displayName="Topic Based Page TXT" ma:internalName="TopicBasedPageTXT">
      <xsd:simpleType>
        <xsd:restriction base="dms:Note">
          <xsd:maxLength value="255"/>
        </xsd:restriction>
      </xsd:simpleType>
    </xsd:element>
    <xsd:element name="IML_x0020_Document_x0020_Owner" ma:index="53" nillable="true" ma:displayName="IML Document Owner" ma:format="Dropdown" ma:internalName="IML_x0020_Document_x0020_Owner">
      <xsd:simpleType>
        <xsd:restriction base="dms:Choice">
          <xsd:enumeration value="ABIAB &gt; Live Animal Technical"/>
          <xsd:enumeration value="Agricultural Policy Division &gt; Agriculture Policy Taskforce"/>
          <xsd:enumeration value="Animal and Biological Import Assessments &gt; Animal/Environment"/>
          <xsd:enumeration value="Animal and Biological Import Assessments &gt; Aquatics"/>
          <xsd:enumeration value="Animal and Biological Import Assessments &gt; Commodity Assurance and Seafood Imports"/>
          <xsd:enumeration value="Animal and Biological Import Assessments &gt; Food and Lab"/>
          <xsd:enumeration value="Animal and Biological Import Assessments &gt; Future Post Entry Quarantine"/>
          <xsd:enumeration value="Animal and Biological Import Assessments &gt; Horse, Livestock and Bird"/>
          <xsd:enumeration value="Animal and Biological Import Assessments &gt; Live Animal Technical"/>
          <xsd:enumeration value="Animal and Biological Import Assessments &gt; Permits and Coordination"/>
          <xsd:enumeration value="Animal and Biological Imports &gt; Zoo, Aquatics and Companion Animals"/>
          <xsd:enumeration value="Animal Export Ops &gt; Live Animal Exports"/>
          <xsd:enumeration value="Animal Import Ops &gt; Avian, Cats and Dogs"/>
          <xsd:enumeration value="Animal Import Ops &gt; Bees and Aquatic Animals"/>
          <xsd:enumeration value="Animal Import Ops &gt; Horse and Livestock Imports"/>
          <xsd:enumeration value="Animal Import Ops &gt; Permits, Planning and Performance"/>
          <xsd:enumeration value="Applications Branch"/>
          <xsd:enumeration value="Applications Branch &gt; Application Planning and Process Improvement"/>
          <xsd:enumeration value="ASG, CCG and PEQ &gt; Post Entry Quarantine"/>
          <xsd:enumeration value="ASG, CCG and PEQ &gt; Strategy and Integration"/>
          <xsd:enumeration value="Assessment Services Group &gt; Import Services"/>
          <xsd:enumeration value="Assessment, Client, and Quarantine Services &gt; Strategy and Integration Team"/>
          <xsd:enumeration value="Assessment Service, Client Contact and Post Entry Quarantine Service Groups (ACQ)  &gt; Client Contact Group"/>
          <xsd:enumeration value="Assessment Service, Client Contact and Post Entry Quarantine Service Groups (ACQ)  &gt; PEQ (Post Entry Quarantine)"/>
          <xsd:enumeration value="Assessment Service, Client Contact and Post Entry Quarantine Service Groups (ACQ)  &gt; Assessment Services"/>
          <xsd:enumeration value="Assessment Service, Client Contact and Post Entry Quarantine Service Groups (ACQ)  &gt; Strategy and Integration"/>
          <xsd:enumeration value="Assurance Branch &gt; Instructional Material Editing and Publishing"/>
          <xsd:enumeration value="Assurance Branch &gt; Fraud and Corruption"/>
          <xsd:enumeration value="Audit Services Group &gt; Audit Operations"/>
          <xsd:enumeration value="Aust Chief Plant Protection Office (ACPPO) &gt; Executive"/>
          <xsd:enumeration value="Biological Import Ops &amp; Marine Pests &gt; Biological Imports"/>
          <xsd:enumeration value="Biological Import Ops &amp; Marine Pests &gt; Marine Pests"/>
          <xsd:enumeration value="Biosecurity Animal Division"/>
          <xsd:enumeration value="Biosecurity Implementation &gt; Biosecurity Legislation Implementation Support"/>
          <xsd:enumeration value="Biosecurity Integrated Information System Program &gt; Analytics"/>
          <xsd:enumeration value="Business Assurance Branch &gt; Risk Management and Comcover"/>
          <xsd:enumeration value="Cargo &amp; Shipping &gt; Air &amp; Sea Cargo"/>
          <xsd:enumeration value="Cargo &amp; Shipping &gt; Compliance Analysis &amp; Review"/>
          <xsd:enumeration value="Cargo &amp; Shipping &gt; EMPRES"/>
          <xsd:enumeration value="Cargo &amp; Shipping &gt; Imported Food"/>
          <xsd:enumeration value="Cargo &amp; Shipping &gt; Machinery &amp; Military"/>
          <xsd:enumeration value="Cargo &amp; Shipping &gt; Seaports"/>
          <xsd:enumeration value="Chief Finance Officer &gt; Systems Accounting"/>
          <xsd:enumeration value="Commercial Business &gt; Business Services - South and Business Continuity"/>
          <xsd:enumeration value="Commercial Business &gt; Business Services ACT"/>
          <xsd:enumeration value="Commercial Business &gt; Corporate contracts and panels"/>
          <xsd:enumeration value="Commercial Business &gt; Finance and Business Support"/>
          <xsd:enumeration value="Commercial Business &gt; Procurement and Contracts"/>
          <xsd:enumeration value="Commercial Business &gt; Procurement and Grants Policy"/>
          <xsd:enumeration value="Compliance Arrangements &gt; Approved Arrangements"/>
          <xsd:enumeration value="Compliance Arrangements &gt; Business Assurance"/>
          <xsd:enumeration value="Compliance Arrangements &gt; Compliance Partnership"/>
          <xsd:enumeration value="Compliance Arrangements &gt; Compliance Partnerships"/>
          <xsd:enumeration value="Compliance Arrangements &gt; Engagement, Assurance and Governance"/>
          <xsd:enumeration value="Compliance Arrangements &gt; Imported Food"/>
          <xsd:enumeration value="Compliance Arrangements &gt; Trusted Arrangements"/>
          <xsd:enumeration value="Compliance Controls &gt; Pathway Surveillance and Operational Science"/>
          <xsd:enumeration value="Compliance Policy &gt; Engagement, Assurance and Governance"/>
          <xsd:enumeration value="Compliance Policy &gt; Legislative Reform"/>
          <xsd:enumeration value="Compliance Policy &gt; Imported Food"/>
          <xsd:enumeration value="Compliance Policy &gt; Compliance Strategy and Policy"/>
          <xsd:enumeration value="Compliance Policy &gt; Compliance Partnerships"/>
          <xsd:enumeration value="Compliance Policy &gt; Approved Arrangements"/>
          <xsd:enumeration value="Compliance Testing and Intervention &gt; Assessment Policy and Projects"/>
          <xsd:enumeration value="Compliance Testing and Intervention &gt; Non-compliance Assessment and Response"/>
          <xsd:enumeration value="Compliance Testing and Intervention &gt; Biosecurity Education and Awareness"/>
          <xsd:enumeration value="Compliance Testing and Intervention &gt; Compliance Analysis and Testing"/>
          <xsd:enumeration value="Compliance Testing and Intervention &gt; Profiling and Targeting"/>
          <xsd:enumeration value="Design and Change &gt; Editing, Production, Online and Design"/>
          <xsd:enumeration value="Divisional Coordination and Overseas Posts &gt; Business Strategy"/>
          <xsd:enumeration value="Enforcement and Sanctions &gt; Enforcement"/>
          <xsd:enumeration value="Enterprise ICT Capability and Engagement &gt; Enterprise ICT Capability Delivery"/>
          <xsd:enumeration value="Enterprise ICT Capability Development and Operations &gt; Information Management"/>
          <xsd:enumeration value="Export Division &gt; Residues and Food"/>
          <xsd:enumeration value="Export Standards &gt; Certification Integrity"/>
          <xsd:enumeration value="Export Standards &gt; Food &amp; Animal By-products"/>
          <xsd:enumeration value="Export Standards &gt; Meat Market Access"/>
          <xsd:enumeration value="Exports Standards Branch"/>
          <xsd:enumeration value="Finance and Business Support &gt; CFO Office &gt; Fleet Management"/>
          <xsd:enumeration value="Financial  Management  &gt; Financial Accounting"/>
          <xsd:enumeration value="Financial  Management  &gt; Internal Budget &amp; Reporting"/>
          <xsd:enumeration value="Financial Management &gt; Financial Management Accounting"/>
          <xsd:enumeration value="Financial Management &gt; Procurement, grants and delegations"/>
          <xsd:enumeration value="Financial Management &gt; Project Delivery"/>
          <xsd:enumeration value="Financial Operations &gt; Accounts Receivable &amp; Debt Management"/>
          <xsd:enumeration value="Financial Operations Branch &gt; Procure to Pay"/>
          <xsd:enumeration value="Financial Operations &gt; Corporate Services"/>
          <xsd:enumeration value="Financial Operations &gt; Finance and Resource Systems"/>
          <xsd:enumeration value="Financial Strategy &gt; External Budgets"/>
          <xsd:enumeration value="Food Division"/>
          <xsd:enumeration value="Food Exports &gt; Certification Management"/>
          <xsd:enumeration value="Food Exports &gt; Certification Unit - NPG &amp; Organics"/>
          <xsd:enumeration value="Food Exports &gt; Export Meat Program"/>
          <xsd:enumeration value="Food Exports &gt; Food Auditing &amp; Inspection Management"/>
          <xsd:enumeration value="Governance &gt; Executive Secretariat and Appointments"/>
          <xsd:enumeration value="Governance &gt; Media"/>
          <xsd:enumeration value="HR People &gt; Work Health and Safety"/>
          <xsd:enumeration value="HR People &gt; WHS Governance"/>
          <xsd:enumeration value="HR People &gt; Workplace Relations and People Help"/>
          <xsd:enumeration value="HR People &gt; People Support and Resolution"/>
          <xsd:enumeration value="ICT Service Operations &gt; ICT Platform Management"/>
          <xsd:enumeration value="Import Conditions &amp; Permit Taskforce &gt; Content Management &amp; Business Adoption"/>
          <xsd:enumeration value="Import Services"/>
          <xsd:enumeration value="Industry Arrangements &amp; Performance &gt; Business Strategy and Reporting Program"/>
          <xsd:enumeration value="Industry Arrangements &amp; Performance &gt; Industry Arrangements Management"/>
          <xsd:enumeration value="Industry Arrangements &amp; Performance &gt; Industry Arrangements Reform"/>
          <xsd:enumeration value="Industry Arrangements &amp; Performance &gt; International Arrangements"/>
          <xsd:enumeration value="Industry Arrangements &amp; Performance &gt; Operational Science OSP"/>
          <xsd:enumeration value="Inspection Services Group &gt; Inspection Services - East"/>
          <xsd:enumeration value="Inspection Services Group &gt; Inspection Services - West"/>
          <xsd:enumeration value="Legislation &gt; Legal Services Coordination"/>
          <xsd:enumeration value="Legislation &gt; Practice and Procedural Design"/>
          <xsd:enumeration value="Live Animal Export &gt; Operations and Governance"/>
          <xsd:enumeration value="Live Animal Export &gt; Operations Policy"/>
          <xsd:enumeration value="Media team"/>
          <xsd:enumeration value="Meat Exports &gt; Documentation, Registration and Licensing unit"/>
          <xsd:enumeration value="Meat Exports &gt; Enhanced Exports Traceability Project Team"/>
          <xsd:enumeration value="NAQS &gt; NAQS"/>
          <xsd:enumeration value="National Water Policy &gt; Water Markets Policy"/>
          <xsd:enumeration value="Office of the General Counsel &gt; Corporate and Commercial Services"/>
          <xsd:enumeration value="Office of the General Counsel &gt; Freedom of Information"/>
          <xsd:enumeration value="Operations Integration &gt; Biosecurity Operations Change"/>
          <xsd:enumeration value="Operations Integration &gt; Business Transition and Strategic Projects"/>
          <xsd:enumeration value="Operations Integration &gt; Import services team"/>
          <xsd:enumeration value="Parliamentary and Executive Business &gt; Business Assurance"/>
          <xsd:enumeration value="Parliamentary and Executive Business &gt; Fraud and Security"/>
          <xsd:enumeration value="Parliamentary, Communication and Portfolio Business &gt; Media and Social Media"/>
          <xsd:enumeration value="Passengers &amp; Mail &gt; Detection and Response"/>
          <xsd:enumeration value="Passengers &amp; Mail &gt; Infrastructure and Detection Capability"/>
          <xsd:enumeration value="Passengers &amp; Mail &gt; Investigations and Enforcement"/>
          <xsd:enumeration value="Passengers &amp; Mail &gt; Operational Intelligence Services"/>
          <xsd:enumeration value="Passengers &amp; Mail &gt; Operational Projects and Initiatives"/>
          <xsd:enumeration value="Passengers &amp; Mail &gt; Policy and Prevention"/>
          <xsd:enumeration value="Pathway Compliance &gt; Cargo and Mail"/>
          <xsd:enumeration value="Pathway Compliance &gt; Conveyances and Ports"/>
          <xsd:enumeration value="Pathway Compliance &gt; Operational Science Support"/>
          <xsd:enumeration value="Pathway Compliance &gt; Pathway Capability"/>
          <xsd:enumeration value="Pathway Compliance &gt; Pathway Surveillance and Operational Science"/>
          <xsd:enumeration value="Pathway Compliance &gt; Training, Resources and Electronic Solutions"/>
          <xsd:enumeration value="Pathway Compliance &gt; Travellers and Vessels (Travellers)"/>
          <xsd:enumeration value="Pathway Compliance &gt; Travellers and Vessels (Vessels)"/>
          <xsd:enumeration value="Pathway Compliance &gt; Travellers"/>
          <xsd:enumeration value="People Capability &gt; Training Development"/>
          <xsd:enumeration value="People Capability Branch &gt; Training Delivery Section"/>
          <xsd:enumeration value="People Services &gt; Absence Management"/>
          <xsd:enumeration value="People Services &gt; People Services Canberra"/>
          <xsd:enumeration value="People Services &gt; Strategic Health"/>
          <xsd:enumeration value="People Services Branch"/>
          <xsd:enumeration value="People Strategy &amp; Capability &gt; DAFF Learning Services"/>
          <xsd:enumeration value="PEQ services group"/>
          <xsd:enumeration value="Planning and Governance &gt; Governance and Risk"/>
          <xsd:enumeration value="Planning and Governance &gt; Portfolio Coordination Unit"/>
          <xsd:enumeration value="Plant Export Ops &gt; Authorised Officer Program"/>
          <xsd:enumeration value="Plant Export Ops &gt; Business Systems Program"/>
          <xsd:enumeration value="Plant Export Ops &gt; Grain &amp; Seed Exports"/>
          <xsd:enumeration value="Plant Export Ops &gt; Horticulture Exports"/>
          <xsd:enumeration value="Plant Export Ops &gt; Market Coordination and Strategy"/>
          <xsd:enumeration value="Plant Export Ops &gt; Plant Operations Program"/>
          <xsd:enumeration value="Plant Import Ops &gt; Biosecurity Assurance"/>
          <xsd:enumeration value="Plant Import Ops &gt; Client Service &amp; Reform"/>
          <xsd:enumeration value="Plant Import Ops &gt; Future PEQ"/>
          <xsd:enumeration value="Plant Import Ops &gt; National Service Delivery and Reform"/>
          <xsd:enumeration value="Plant Import Ops &gt; Plant Operations"/>
          <xsd:enumeration value="Plant Health Policy &gt; Plant Health Surveillance"/>
          <xsd:enumeration value="Plant Quarantine Ops &gt; Plant Products"/>
          <xsd:enumeration value="Plant Quarantine Ops &gt; Plant Quarantine"/>
          <xsd:enumeration value="Plant Quarantine Ops &gt; Strategic Horticulture Import Programs"/>
          <xsd:enumeration value="Plant Systems and Strategies &gt; Business Change Management"/>
          <xsd:enumeration value="Program &amp; Project Mgt &gt; Process Improvement"/>
          <xsd:enumeration value="Residues Food &gt; National Residue Survey"/>
          <xsd:enumeration value="Residues, Dairy, Fish and Eggs Export &gt; Export Dairy, Fish and Eggs Program"/>
          <xsd:enumeration value="Residues Food &gt; Organics and Non-prescribed Goods"/>
          <xsd:enumeration value="Science Services Group &gt; Operational Science Services"/>
          <xsd:enumeration value="Service Delivery &gt; Inspection Services Group"/>
          <xsd:enumeration value="Service Delivery &gt; PEQ Operations"/>
          <xsd:enumeration value="South East Region &gt; Client Contact Group"/>
          <xsd:enumeration value="Strategy Architecture and Strategic Projects &gt; Information Management"/>
          <xsd:enumeration value="Strategy Architecture and Strategic Projects &gt; Performance and Sociability test"/>
          <xsd:enumeration value="Targeting and Enforcement &gt; Analysis and Intelligence"/>
          <xsd:enumeration value="Targeting and Enforcement &gt; Compliance Assessment &amp; Management"/>
          <xsd:enumeration value="Targeting and Enforcement &gt; Compliance Policy, Analysis and Intelligence"/>
          <xsd:enumeration value="Targeting and Enforcement &gt; Enforcement"/>
          <xsd:enumeration value="Targeting and Enforcement &gt; Investigations and Enforcement"/>
          <xsd:enumeration value="Targeting and Enforcement &gt; Performance Targeting and Effectiveness"/>
          <xsd:enumeration value="White papers Implementation section"/>
          <xsd:enumeration value="Workforce and HR Strategy &gt; Workforce Acqusition and Management"/>
          <xsd:enumeration value="Workforce and HR Strategy &gt; Workforce Planning"/>
          <xsd:enumeration value="Not specified as yet"/>
        </xsd:restriction>
      </xsd:simpleType>
    </xsd:element>
    <xsd:element name="PSF" ma:index="54" nillable="true" ma:displayName="PSF" ma:default="0" ma:internalName="PSF">
      <xsd:simpleType>
        <xsd:restriction base="dms:Boolean"/>
      </xsd:simpleType>
    </xsd:element>
    <xsd:element name="Web_x0020_Accessibility" ma:index="56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7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8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9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2" nillable="true" ma:displayName="SP Date" ma:format="DateTime" ma:internalName="SPDate">
      <xsd:simpleType>
        <xsd:restriction base="dms:DateTime"/>
      </xsd:simpleType>
    </xsd:element>
    <xsd:element name="j7476de9ec05428db6536a3a30689853" ma:index="69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71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2" nillable="true" ma:displayName="Dual FAS approval" ma:default="0" ma:internalName="Dual_x0020_FAS_x0020_approv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61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3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3" nillable="true" ma:displayName="Date of expiry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1</RevisionNumber>
    <IML_x0020_Document_x0020_Owner xmlns="68cbf7e4-70d6-4716-b944-9db67f0d9a11">Compliance Arrangements &gt; Imported Food</IML_x0020_Document_x0020_Owner>
    <LastApproverReviewDate xmlns="e9500ca1-f70f-428d-9145-870602b25063">2019-11-10T13:00:00+00:00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>Martin, Tania</DisplayName>
        <AccountId>3286</AccountId>
        <AccountType/>
      </UserInfo>
    </Approver>
    <InternalReference xmlns="e9500ca1-f70f-428d-9145-870602b25063" xsi:nil="true"/>
    <TaxCatchAll xmlns="e9500ca1-f70f-428d-9145-870602b25063">
      <Value>253</Value>
      <Value>589</Value>
      <Value>130</Value>
      <Value>807</Value>
      <Value>6</Value>
      <Value>803</Value>
      <Value>104</Value>
      <Value>120</Value>
    </TaxCatchAll>
    <QualityControlled xmlns="e9500ca1-f70f-428d-9145-870602b25063">No</QualityControlled>
    <WorkingDocumentID xmlns="e9500ca1-f70f-428d-9145-870602b25063">IMLS-9-5887</WorkingDocumentID>
    <DocOwner xmlns="e9500ca1-f70f-428d-9145-870602b25063">
      <UserInfo>
        <DisplayName>Blenman, Patricia</DisplayName>
        <AccountId>5376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Slattery, Sarah</DisplayName>
        <AccountId>2365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2019-11-10T13:00:00+00:00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IMLS-12-3685</_dlc_DocId>
    <_dlc_DocIdUrl xmlns="68cbf7e4-70d6-4716-b944-9db67f0d9a11">
      <Url>http://iml.agdaff.gov.au/_layouts/15/DocIdRedir.aspx?ID=IMLS-12-3685</Url>
      <Description>IMLS-12-3685</Description>
    </_dlc_DocIdUrl>
    <SPDate xmlns="68cbf7e4-70d6-4716-b944-9db67f0d9a11" xsi:nil="true"/>
    <Dual_x0020_FAS_x0020_approval xmlns="68cbf7e4-70d6-4716-b944-9db67f0d9a11">false</Dual_x0020_FAS_x0020_approval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Division</TermName>
          <TermId xmlns="http://schemas.microsoft.com/office/infopath/2007/PartnerControls">b383a62e-9e83-4d37-9ac0-1ca5c3dd3d30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  <OSN_x0020_Date_x0020_of_x0020_expiry xmlns="d5c4441c-8b19-4e95-82cc-73606ec6ba0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39AA4-6373-4D05-80AC-7C367489C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72789-994A-4CA4-9350-AB41FC26F2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purl.org/dc/terms/"/>
    <ds:schemaRef ds:uri="d5c4441c-8b19-4e95-82cc-73606ec6ba0e"/>
    <ds:schemaRef ds:uri="http://purl.org/dc/dcmitype/"/>
    <ds:schemaRef ds:uri="68cbf7e4-70d6-4716-b944-9db67f0d9a11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http://schemas.microsoft.com/sharepoint/v3"/>
    <ds:schemaRef ds:uri="http://schemas.openxmlformats.org/package/2006/metadata/core-properties"/>
    <ds:schemaRef ds:uri="e9500ca1-f70f-428d-9145-870602b25063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A637FDA-9FD7-4B70-B5AA-5B7FFA7A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order—food posing a serious risk to human health</vt:lpstr>
    </vt:vector>
  </TitlesOfParts>
  <Company/>
  <LinksUpToDate>false</LinksUpToDate>
  <CharactersWithSpaces>1744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order—food posing a serious risk to human health</dc:title>
  <dc:subject/>
  <dc:creator/>
  <cp:keywords/>
  <dc:description/>
  <cp:lastModifiedBy/>
  <cp:revision>1</cp:revision>
  <dcterms:created xsi:type="dcterms:W3CDTF">2020-01-29T21:32:00Z</dcterms:created>
  <dcterms:modified xsi:type="dcterms:W3CDTF">2020-01-29T21:32:00Z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73519aec-b138-419d-8cdf-91dca499d034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a9d4aedb-83b2-48d0-8332-e71e44145b9d</vt:lpwstr>
  </property>
  <property fmtid="{D5CDD505-2E9C-101B-9397-08002B2CF9AE}" pid="17" name="WorkflowChangePath">
    <vt:lpwstr>05c1c291-5ec1-4fc9-8bba-de346ac384ab,26;05c1c291-5ec1-4fc9-8bba-de346ac384ab,26;05c1c291-5ec1-4fc9-8bba-de346ac384ab,40;05c1c291-5ec1-4fc9-8bba-de346ac384ab,48;05c1c291-5ec1-4fc9-8bba-de346ac384ab,50;05c1c291-5ec1-4fc9-8bba-de346ac384ab,54;05c1c291-5ec1-4</vt:lpwstr>
  </property>
</Properties>
</file>