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3B5A7B31" w:rsidR="00AA389F" w:rsidRPr="001B7636" w:rsidRDefault="00C03FE5" w:rsidP="001B7636">
      <w:pPr>
        <w:pStyle w:val="Date"/>
        <w:spacing w:before="0"/>
        <w:jc w:val="left"/>
        <w:rPr>
          <w:rFonts w:asciiTheme="majorHAnsi" w:hAnsiTheme="majorHAnsi"/>
          <w:color w:val="C00000"/>
        </w:rPr>
      </w:pPr>
      <w:bookmarkStart w:id="0" w:name="_Hlk88480065"/>
      <w:bookmarkEnd w:id="0"/>
      <w:r w:rsidRPr="001B7636">
        <w:rPr>
          <w:rFonts w:asciiTheme="majorHAnsi" w:hAnsiTheme="majorHAnsi"/>
        </w:rPr>
        <w:drawing>
          <wp:anchor distT="0" distB="0" distL="114300" distR="114300" simplePos="0" relativeHeight="251721216" behindDoc="0" locked="0" layoutInCell="1" allowOverlap="1" wp14:anchorId="57821B7A" wp14:editId="18D210D6">
            <wp:simplePos x="0" y="0"/>
            <wp:positionH relativeFrom="page">
              <wp:align>right</wp:align>
            </wp:positionH>
            <wp:positionV relativeFrom="paragraph">
              <wp:posOffset>-809030</wp:posOffset>
            </wp:positionV>
            <wp:extent cx="7558391" cy="1892128"/>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391" cy="1892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5408186A" w:rsidR="00E7613F" w:rsidRPr="001B7636" w:rsidRDefault="00E7613F" w:rsidP="001B7636">
      <w:pPr>
        <w:pStyle w:val="Date"/>
        <w:spacing w:before="0"/>
        <w:jc w:val="left"/>
        <w:rPr>
          <w:rFonts w:asciiTheme="majorHAnsi" w:hAnsiTheme="majorHAnsi"/>
          <w:color w:val="C00000"/>
        </w:rPr>
      </w:pPr>
    </w:p>
    <w:p w14:paraId="62857EC9" w14:textId="3F817BCA" w:rsidR="00E7613F" w:rsidRPr="001B7636" w:rsidRDefault="00E7613F" w:rsidP="001B7636">
      <w:pPr>
        <w:pStyle w:val="Date"/>
        <w:spacing w:before="0"/>
        <w:jc w:val="left"/>
        <w:rPr>
          <w:rFonts w:asciiTheme="majorHAnsi" w:hAnsiTheme="majorHAnsi"/>
          <w:color w:val="C00000"/>
        </w:rPr>
      </w:pPr>
    </w:p>
    <w:p w14:paraId="405E1380" w14:textId="4F3C5DE3" w:rsidR="002948C3" w:rsidRPr="001B7636" w:rsidRDefault="002948C3" w:rsidP="001B7636">
      <w:pPr>
        <w:pStyle w:val="Date"/>
        <w:tabs>
          <w:tab w:val="left" w:pos="7789"/>
          <w:tab w:val="right" w:pos="9759"/>
        </w:tabs>
        <w:spacing w:before="0"/>
        <w:jc w:val="left"/>
        <w:rPr>
          <w:rFonts w:asciiTheme="majorHAnsi" w:hAnsiTheme="majorHAnsi"/>
          <w:color w:val="C00000"/>
        </w:rPr>
      </w:pPr>
    </w:p>
    <w:p w14:paraId="3A33776B" w14:textId="603E0A8E" w:rsidR="00E7613F" w:rsidRPr="001B7636" w:rsidRDefault="008746CB" w:rsidP="00FA402A">
      <w:pPr>
        <w:pStyle w:val="Date"/>
        <w:tabs>
          <w:tab w:val="left" w:pos="7789"/>
          <w:tab w:val="right" w:pos="9759"/>
        </w:tabs>
        <w:spacing w:before="0"/>
        <w:ind w:left="7920"/>
        <w:jc w:val="left"/>
        <w:rPr>
          <w:rFonts w:asciiTheme="majorHAnsi" w:hAnsiTheme="majorHAnsi"/>
        </w:rPr>
      </w:pPr>
      <w:r w:rsidRPr="001B7636">
        <w:rPr>
          <w:rFonts w:asciiTheme="majorHAnsi" w:hAnsiTheme="majorHAnsi"/>
          <w:color w:val="C00000"/>
        </w:rPr>
        <w:t>Edition No. 20</w:t>
      </w:r>
      <w:r w:rsidR="00A24446" w:rsidRPr="001B7636">
        <w:rPr>
          <w:rFonts w:asciiTheme="majorHAnsi" w:hAnsiTheme="majorHAnsi"/>
          <w:color w:val="C00000"/>
        </w:rPr>
        <w:t>2</w:t>
      </w:r>
      <w:r w:rsidR="00916C5B" w:rsidRPr="001B7636">
        <w:rPr>
          <w:rFonts w:asciiTheme="majorHAnsi" w:hAnsiTheme="majorHAnsi"/>
          <w:color w:val="C00000"/>
        </w:rPr>
        <w:t>1</w:t>
      </w:r>
      <w:r w:rsidRPr="001B7636">
        <w:rPr>
          <w:rFonts w:asciiTheme="majorHAnsi" w:hAnsiTheme="majorHAnsi"/>
          <w:color w:val="C00000"/>
        </w:rPr>
        <w:t>/</w:t>
      </w:r>
      <w:r w:rsidR="003F61AD">
        <w:rPr>
          <w:rFonts w:asciiTheme="majorHAnsi" w:hAnsiTheme="majorHAnsi"/>
          <w:color w:val="C00000"/>
        </w:rPr>
        <w:t>4</w:t>
      </w:r>
    </w:p>
    <w:p w14:paraId="255662DA" w14:textId="22B8C9DA" w:rsidR="008746CB" w:rsidRPr="001B7636" w:rsidRDefault="003F61AD" w:rsidP="001B7636">
      <w:pPr>
        <w:pStyle w:val="Heading1"/>
        <w:spacing w:before="0" w:after="200"/>
        <w:rPr>
          <w:color w:val="C00000"/>
          <w:sz w:val="28"/>
          <w:szCs w:val="28"/>
        </w:rPr>
      </w:pPr>
      <w:r>
        <w:rPr>
          <w:color w:val="C00000"/>
          <w:sz w:val="28"/>
          <w:szCs w:val="28"/>
        </w:rPr>
        <w:t>December</w:t>
      </w:r>
      <w:r w:rsidR="00916C5B" w:rsidRPr="001B7636">
        <w:rPr>
          <w:color w:val="C00000"/>
          <w:sz w:val="28"/>
          <w:szCs w:val="28"/>
        </w:rPr>
        <w:t xml:space="preserve"> 2021</w:t>
      </w:r>
    </w:p>
    <w:p w14:paraId="6422AAC7" w14:textId="64CC6D5E" w:rsidR="00B03610" w:rsidRPr="00934F97" w:rsidRDefault="00934F97" w:rsidP="0018352B">
      <w:pPr>
        <w:spacing w:line="240" w:lineRule="auto"/>
        <w:rPr>
          <w:rFonts w:asciiTheme="majorHAnsi" w:hAnsiTheme="majorHAnsi"/>
          <w:bCs/>
          <w:sz w:val="24"/>
          <w:szCs w:val="24"/>
        </w:rPr>
      </w:pPr>
      <w:r>
        <w:rPr>
          <w:rFonts w:asciiTheme="majorHAnsi" w:hAnsiTheme="majorHAnsi"/>
          <w:bCs/>
          <w:sz w:val="24"/>
          <w:szCs w:val="24"/>
        </w:rPr>
        <w:t xml:space="preserve">The Offices of the Three Chiefs have had a very productive year despite ongoing lockdowns and limited </w:t>
      </w:r>
      <w:r w:rsidR="00AF4362">
        <w:rPr>
          <w:rFonts w:asciiTheme="majorHAnsi" w:hAnsiTheme="majorHAnsi"/>
          <w:bCs/>
          <w:sz w:val="24"/>
          <w:szCs w:val="24"/>
        </w:rPr>
        <w:t xml:space="preserve">work travel. The work of pacific engagement has picked up pace, with the </w:t>
      </w:r>
      <w:r w:rsidR="003E0772">
        <w:rPr>
          <w:rFonts w:asciiTheme="majorHAnsi" w:hAnsiTheme="majorHAnsi"/>
          <w:bCs/>
          <w:sz w:val="24"/>
          <w:szCs w:val="24"/>
        </w:rPr>
        <w:t xml:space="preserve">appointment of two Pacific Engagement Directors and the </w:t>
      </w:r>
      <w:r w:rsidR="00AF4362">
        <w:rPr>
          <w:rFonts w:asciiTheme="majorHAnsi" w:hAnsiTheme="majorHAnsi"/>
          <w:bCs/>
          <w:sz w:val="24"/>
          <w:szCs w:val="24"/>
        </w:rPr>
        <w:t xml:space="preserve">signing of a memorandum of understanding </w:t>
      </w:r>
      <w:r w:rsidR="003E0772">
        <w:rPr>
          <w:rFonts w:asciiTheme="majorHAnsi" w:hAnsiTheme="majorHAnsi"/>
          <w:bCs/>
          <w:sz w:val="24"/>
          <w:szCs w:val="24"/>
        </w:rPr>
        <w:t>to</w:t>
      </w:r>
      <w:r w:rsidR="003E0772" w:rsidRPr="00F804AD">
        <w:rPr>
          <w:rFonts w:asciiTheme="majorHAnsi" w:hAnsiTheme="majorHAnsi"/>
          <w:sz w:val="24"/>
          <w:szCs w:val="24"/>
        </w:rPr>
        <w:t xml:space="preserve"> strengthen the collaborative partnership between </w:t>
      </w:r>
      <w:r w:rsidR="0034453F">
        <w:rPr>
          <w:rFonts w:asciiTheme="majorHAnsi" w:hAnsiTheme="majorHAnsi"/>
          <w:sz w:val="24"/>
          <w:szCs w:val="24"/>
        </w:rPr>
        <w:t>the department</w:t>
      </w:r>
      <w:r w:rsidR="003E0772" w:rsidRPr="00F804AD">
        <w:rPr>
          <w:rFonts w:asciiTheme="majorHAnsi" w:hAnsiTheme="majorHAnsi"/>
          <w:sz w:val="24"/>
          <w:szCs w:val="24"/>
        </w:rPr>
        <w:t xml:space="preserve"> and DT Global</w:t>
      </w:r>
      <w:r w:rsidR="003E0772">
        <w:rPr>
          <w:rFonts w:asciiTheme="majorHAnsi" w:hAnsiTheme="majorHAnsi"/>
          <w:bCs/>
          <w:sz w:val="24"/>
          <w:szCs w:val="24"/>
        </w:rPr>
        <w:t xml:space="preserve"> to help deliver market access and biosecurity projects to strengthen trade</w:t>
      </w:r>
      <w:r w:rsidR="00AF4362">
        <w:rPr>
          <w:rFonts w:asciiTheme="majorHAnsi" w:hAnsiTheme="majorHAnsi"/>
          <w:bCs/>
          <w:sz w:val="24"/>
          <w:szCs w:val="24"/>
        </w:rPr>
        <w:t xml:space="preserve"> between Australia and Pacific Island countries. The Chief Plant Protection </w:t>
      </w:r>
      <w:r w:rsidR="00887807">
        <w:rPr>
          <w:rFonts w:asciiTheme="majorHAnsi" w:hAnsiTheme="majorHAnsi"/>
          <w:bCs/>
          <w:sz w:val="24"/>
          <w:szCs w:val="24"/>
        </w:rPr>
        <w:t>and</w:t>
      </w:r>
      <w:r w:rsidR="00AF4362">
        <w:rPr>
          <w:rFonts w:asciiTheme="majorHAnsi" w:hAnsiTheme="majorHAnsi"/>
          <w:bCs/>
          <w:sz w:val="24"/>
          <w:szCs w:val="24"/>
        </w:rPr>
        <w:t xml:space="preserve"> Chief Environmental Biosecurity Office</w:t>
      </w:r>
      <w:r w:rsidR="00887807">
        <w:rPr>
          <w:rFonts w:asciiTheme="majorHAnsi" w:hAnsiTheme="majorHAnsi"/>
          <w:bCs/>
          <w:sz w:val="24"/>
          <w:szCs w:val="24"/>
        </w:rPr>
        <w:t>s</w:t>
      </w:r>
      <w:r w:rsidR="00AF4362">
        <w:rPr>
          <w:rFonts w:asciiTheme="majorHAnsi" w:hAnsiTheme="majorHAnsi"/>
          <w:bCs/>
          <w:sz w:val="24"/>
          <w:szCs w:val="24"/>
        </w:rPr>
        <w:t xml:space="preserve"> completed successful webinar series to record crowds, demonstrating the interest in biosecurity across our stakeholders.</w:t>
      </w:r>
      <w:r w:rsidR="00887807">
        <w:rPr>
          <w:rFonts w:asciiTheme="majorHAnsi" w:hAnsiTheme="majorHAnsi"/>
          <w:bCs/>
          <w:sz w:val="24"/>
          <w:szCs w:val="24"/>
        </w:rPr>
        <w:t xml:space="preserve"> During </w:t>
      </w:r>
      <w:r w:rsidR="00AF4362" w:rsidRPr="00AF4362">
        <w:rPr>
          <w:rFonts w:asciiTheme="majorHAnsi" w:hAnsiTheme="majorHAnsi"/>
          <w:bCs/>
          <w:sz w:val="24"/>
          <w:szCs w:val="24"/>
        </w:rPr>
        <w:t>World Antimicrobial Awareness Week</w:t>
      </w:r>
      <w:r w:rsidR="00887807">
        <w:rPr>
          <w:rFonts w:asciiTheme="majorHAnsi" w:hAnsiTheme="majorHAnsi"/>
          <w:bCs/>
          <w:sz w:val="24"/>
          <w:szCs w:val="24"/>
        </w:rPr>
        <w:t>,</w:t>
      </w:r>
      <w:r w:rsidR="00AF4362">
        <w:rPr>
          <w:rFonts w:asciiTheme="majorHAnsi" w:hAnsiTheme="majorHAnsi"/>
          <w:bCs/>
          <w:sz w:val="24"/>
          <w:szCs w:val="24"/>
        </w:rPr>
        <w:t xml:space="preserve"> a j</w:t>
      </w:r>
      <w:r w:rsidR="00AF4362" w:rsidRPr="00AF4362">
        <w:rPr>
          <w:rFonts w:asciiTheme="majorHAnsi" w:hAnsiTheme="majorHAnsi"/>
          <w:bCs/>
          <w:sz w:val="24"/>
          <w:szCs w:val="24"/>
        </w:rPr>
        <w:t>oint statement</w:t>
      </w:r>
      <w:r w:rsidR="002655E8">
        <w:rPr>
          <w:rFonts w:asciiTheme="majorHAnsi" w:hAnsiTheme="majorHAnsi"/>
          <w:bCs/>
          <w:sz w:val="24"/>
          <w:szCs w:val="24"/>
        </w:rPr>
        <w:t xml:space="preserve"> was</w:t>
      </w:r>
      <w:r w:rsidR="00AF4362" w:rsidRPr="00AF4362">
        <w:rPr>
          <w:rFonts w:asciiTheme="majorHAnsi" w:hAnsiTheme="majorHAnsi"/>
          <w:bCs/>
          <w:sz w:val="24"/>
          <w:szCs w:val="24"/>
        </w:rPr>
        <w:t xml:space="preserve"> </w:t>
      </w:r>
      <w:r w:rsidR="00AF4362">
        <w:rPr>
          <w:rFonts w:asciiTheme="majorHAnsi" w:hAnsiTheme="majorHAnsi"/>
          <w:bCs/>
          <w:sz w:val="24"/>
          <w:szCs w:val="24"/>
        </w:rPr>
        <w:t xml:space="preserve">released </w:t>
      </w:r>
      <w:r w:rsidR="00AF4362" w:rsidRPr="00AF4362">
        <w:rPr>
          <w:rFonts w:asciiTheme="majorHAnsi" w:hAnsiTheme="majorHAnsi"/>
          <w:bCs/>
          <w:sz w:val="24"/>
          <w:szCs w:val="24"/>
        </w:rPr>
        <w:t>by Australia’s Chief Medical Officer, Chief Veterinary Officer and Chief Environmental Biosecurity Officer</w:t>
      </w:r>
      <w:r w:rsidR="00887807">
        <w:rPr>
          <w:rFonts w:asciiTheme="majorHAnsi" w:hAnsiTheme="majorHAnsi"/>
          <w:bCs/>
          <w:sz w:val="24"/>
          <w:szCs w:val="24"/>
        </w:rPr>
        <w:t xml:space="preserve"> to highlight the concern with overuse of a</w:t>
      </w:r>
      <w:r w:rsidR="00245C95">
        <w:rPr>
          <w:rFonts w:asciiTheme="majorHAnsi" w:hAnsiTheme="majorHAnsi"/>
          <w:bCs/>
          <w:sz w:val="24"/>
          <w:szCs w:val="24"/>
        </w:rPr>
        <w:t xml:space="preserve">ntimicrobials in Australia. We are also preparing for the 2021 Crawford Fund annual conference in December on food and nutrition security - exploring the biosecurity, </w:t>
      </w:r>
      <w:proofErr w:type="gramStart"/>
      <w:r w:rsidR="00245C95">
        <w:rPr>
          <w:rFonts w:asciiTheme="majorHAnsi" w:hAnsiTheme="majorHAnsi"/>
          <w:bCs/>
          <w:sz w:val="24"/>
          <w:szCs w:val="24"/>
        </w:rPr>
        <w:t>health</w:t>
      </w:r>
      <w:proofErr w:type="gramEnd"/>
      <w:r w:rsidR="00245C95">
        <w:rPr>
          <w:rFonts w:asciiTheme="majorHAnsi" w:hAnsiTheme="majorHAnsi"/>
          <w:bCs/>
          <w:sz w:val="24"/>
          <w:szCs w:val="24"/>
        </w:rPr>
        <w:t xml:space="preserve"> and trade nexus. </w:t>
      </w:r>
    </w:p>
    <w:p w14:paraId="7EA25592" w14:textId="49EBBEEE" w:rsidR="00B03610" w:rsidRPr="00245C95" w:rsidRDefault="00245C95" w:rsidP="0018352B">
      <w:pPr>
        <w:spacing w:line="240" w:lineRule="auto"/>
        <w:rPr>
          <w:rFonts w:asciiTheme="majorHAnsi" w:hAnsiTheme="majorHAnsi"/>
          <w:bCs/>
          <w:sz w:val="24"/>
          <w:szCs w:val="24"/>
        </w:rPr>
      </w:pPr>
      <w:r>
        <w:rPr>
          <w:rFonts w:asciiTheme="majorHAnsi" w:hAnsiTheme="majorHAnsi"/>
          <w:bCs/>
          <w:sz w:val="24"/>
          <w:szCs w:val="24"/>
        </w:rPr>
        <w:t xml:space="preserve">We wish everyone a safe and peaceful holiday season </w:t>
      </w:r>
      <w:r w:rsidR="00017293">
        <w:rPr>
          <w:rFonts w:asciiTheme="majorHAnsi" w:hAnsiTheme="majorHAnsi"/>
          <w:bCs/>
          <w:sz w:val="24"/>
          <w:szCs w:val="24"/>
        </w:rPr>
        <w:t>to usher in 2022!</w:t>
      </w:r>
    </w:p>
    <w:p w14:paraId="0CDB117F" w14:textId="0AE33BE0" w:rsidR="0018352B" w:rsidRDefault="0018352B" w:rsidP="0018352B">
      <w:pPr>
        <w:spacing w:line="240" w:lineRule="auto"/>
        <w:rPr>
          <w:rFonts w:asciiTheme="majorHAnsi" w:hAnsiTheme="majorHAnsi"/>
          <w:b/>
          <w:sz w:val="28"/>
          <w:szCs w:val="28"/>
        </w:rPr>
      </w:pPr>
      <w:r w:rsidRPr="001B7636">
        <w:rPr>
          <w:rFonts w:asciiTheme="majorHAnsi" w:hAnsiTheme="majorHAnsi"/>
          <w:b/>
          <w:sz w:val="28"/>
          <w:szCs w:val="28"/>
        </w:rPr>
        <w:t>Australian Chief Veterinary Officer (</w:t>
      </w:r>
      <w:hyperlink r:id="rId9" w:history="1">
        <w:r w:rsidRPr="001B7636">
          <w:rPr>
            <w:rStyle w:val="Hyperlink"/>
            <w:rFonts w:asciiTheme="majorHAnsi" w:hAnsiTheme="majorHAnsi"/>
            <w:b/>
            <w:sz w:val="28"/>
            <w:szCs w:val="28"/>
          </w:rPr>
          <w:t>ACVO</w:t>
        </w:r>
      </w:hyperlink>
      <w:r w:rsidRPr="001B7636">
        <w:rPr>
          <w:rFonts w:asciiTheme="majorHAnsi" w:hAnsiTheme="majorHAnsi"/>
          <w:b/>
          <w:sz w:val="28"/>
          <w:szCs w:val="28"/>
        </w:rPr>
        <w:t>)</w:t>
      </w:r>
    </w:p>
    <w:p w14:paraId="59D09244" w14:textId="135F7BDD" w:rsidR="00937D51" w:rsidRPr="00557BA4" w:rsidRDefault="00557BA4" w:rsidP="00937D51">
      <w:pPr>
        <w:rPr>
          <w:rFonts w:asciiTheme="majorHAnsi" w:hAnsiTheme="majorHAnsi" w:cstheme="minorHAnsi"/>
          <w:b/>
          <w:sz w:val="28"/>
          <w:szCs w:val="28"/>
          <w:lang w:eastAsia="ja-JP"/>
        </w:rPr>
      </w:pPr>
      <w:r>
        <w:rPr>
          <w:rFonts w:asciiTheme="majorHAnsi" w:hAnsiTheme="majorHAnsi" w:cstheme="minorHAnsi"/>
          <w:b/>
          <w:sz w:val="28"/>
          <w:szCs w:val="28"/>
          <w:lang w:eastAsia="ja-JP"/>
        </w:rPr>
        <w:t>AM</w:t>
      </w:r>
      <w:r w:rsidR="003F61AD" w:rsidRPr="00557BA4">
        <w:rPr>
          <w:rFonts w:asciiTheme="majorHAnsi" w:hAnsiTheme="majorHAnsi" w:cstheme="minorHAnsi"/>
          <w:b/>
          <w:sz w:val="28"/>
          <w:szCs w:val="28"/>
          <w:lang w:eastAsia="ja-JP"/>
        </w:rPr>
        <w:t xml:space="preserve">R and </w:t>
      </w:r>
      <w:bookmarkStart w:id="1" w:name="_Hlk89440181"/>
      <w:r w:rsidR="003F61AD" w:rsidRPr="00557BA4">
        <w:rPr>
          <w:rFonts w:asciiTheme="majorHAnsi" w:hAnsiTheme="majorHAnsi" w:cstheme="minorHAnsi"/>
          <w:b/>
          <w:sz w:val="28"/>
          <w:szCs w:val="28"/>
          <w:lang w:eastAsia="ja-JP"/>
        </w:rPr>
        <w:t>World Antimicrobial Awareness Week</w:t>
      </w:r>
      <w:bookmarkStart w:id="2" w:name="_Hlk82684758"/>
      <w:bookmarkStart w:id="3" w:name="_Hlk57277528"/>
    </w:p>
    <w:bookmarkEnd w:id="1"/>
    <w:p w14:paraId="27D54F7C" w14:textId="06A95704" w:rsidR="006B2F4E" w:rsidRPr="006B2F4E" w:rsidRDefault="005D0C45" w:rsidP="006B2F4E">
      <w:pPr>
        <w:spacing w:line="240" w:lineRule="auto"/>
        <w:rPr>
          <w:rFonts w:asciiTheme="majorHAnsi" w:eastAsia="Times New Roman" w:hAnsiTheme="majorHAnsi" w:cstheme="minorHAnsi"/>
          <w:sz w:val="24"/>
          <w:szCs w:val="24"/>
        </w:rPr>
      </w:pPr>
      <w:r>
        <w:rPr>
          <w:rFonts w:asciiTheme="majorHAnsi" w:hAnsiTheme="majorHAnsi"/>
          <w:noProof/>
          <w:lang w:eastAsia="ja-JP"/>
        </w:rPr>
        <w:drawing>
          <wp:anchor distT="0" distB="0" distL="114300" distR="114300" simplePos="0" relativeHeight="251843072" behindDoc="0" locked="0" layoutInCell="1" allowOverlap="1" wp14:anchorId="29A8BD89" wp14:editId="796DD0CC">
            <wp:simplePos x="0" y="0"/>
            <wp:positionH relativeFrom="margin">
              <wp:align>left</wp:align>
            </wp:positionH>
            <wp:positionV relativeFrom="paragraph">
              <wp:posOffset>13335</wp:posOffset>
            </wp:positionV>
            <wp:extent cx="3678555" cy="183515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92860" name="ABIO302.1021-World-Antimicrobial-Awareness-FB-1.jpg"/>
                    <pic:cNvPicPr/>
                  </pic:nvPicPr>
                  <pic:blipFill rotWithShape="1">
                    <a:blip r:embed="rId10" cstate="print">
                      <a:extLst>
                        <a:ext uri="{28A0092B-C50C-407E-A947-70E740481C1C}">
                          <a14:useLocalDpi xmlns:a14="http://schemas.microsoft.com/office/drawing/2010/main" val="0"/>
                        </a:ext>
                      </a:extLst>
                    </a:blip>
                    <a:srcRect l="-1348" t="3252" r="1348" b="1710"/>
                    <a:stretch/>
                  </pic:blipFill>
                  <pic:spPr bwMode="auto">
                    <a:xfrm>
                      <a:off x="0" y="0"/>
                      <a:ext cx="3707860" cy="1849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F4E" w:rsidRPr="006B2F4E">
        <w:rPr>
          <w:rFonts w:asciiTheme="majorHAnsi" w:eastAsia="Times New Roman" w:hAnsiTheme="majorHAnsi" w:cstheme="minorHAnsi"/>
          <w:sz w:val="24"/>
          <w:szCs w:val="24"/>
        </w:rPr>
        <w:t>The World Health Organization (WHO) has declared antimicrobial resistance (AMR) as one of the top ten global public health threats facing humanity. During the recent World Antimicrobial Awareness Week 2021 from 18 to 24 November, AMR was highlighted with the theme of ‘Spread Awareness, Stop Resistance’.</w:t>
      </w:r>
    </w:p>
    <w:p w14:paraId="3D571167" w14:textId="224FE8AB" w:rsidR="006B2F4E" w:rsidRPr="006B2F4E" w:rsidRDefault="006B2F4E" w:rsidP="006B2F4E">
      <w:pPr>
        <w:spacing w:line="240" w:lineRule="auto"/>
        <w:rPr>
          <w:rFonts w:asciiTheme="majorHAnsi" w:eastAsia="Times New Roman" w:hAnsiTheme="majorHAnsi" w:cstheme="minorHAnsi"/>
          <w:sz w:val="24"/>
          <w:szCs w:val="24"/>
        </w:rPr>
      </w:pPr>
      <w:r w:rsidRPr="006B2F4E">
        <w:rPr>
          <w:rFonts w:asciiTheme="majorHAnsi" w:eastAsia="Times New Roman" w:hAnsiTheme="majorHAnsi" w:cstheme="minorHAnsi"/>
          <w:sz w:val="24"/>
          <w:szCs w:val="24"/>
        </w:rPr>
        <w:t>The department is involved in multiple initiatives working to combat AMR and raise awareness of the issue. ‘</w:t>
      </w:r>
      <w:r w:rsidRPr="006B2F4E">
        <w:rPr>
          <w:rFonts w:asciiTheme="majorHAnsi" w:eastAsia="Times New Roman" w:hAnsiTheme="majorHAnsi" w:cstheme="minorHAnsi"/>
          <w:i/>
          <w:iCs/>
          <w:sz w:val="24"/>
          <w:szCs w:val="24"/>
        </w:rPr>
        <w:t>Australia’s National Antimicrobial Resistance Strategy – 2020 and Beyond’</w:t>
      </w:r>
      <w:r w:rsidRPr="006B2F4E">
        <w:rPr>
          <w:rFonts w:asciiTheme="majorHAnsi" w:eastAsia="Times New Roman" w:hAnsiTheme="majorHAnsi" w:cstheme="minorHAnsi"/>
          <w:sz w:val="24"/>
          <w:szCs w:val="24"/>
        </w:rPr>
        <w:t xml:space="preserve"> was released in 2020, outlining a 20-year vision to protect the health of humans, </w:t>
      </w:r>
      <w:proofErr w:type="gramStart"/>
      <w:r w:rsidRPr="006B2F4E">
        <w:rPr>
          <w:rFonts w:asciiTheme="majorHAnsi" w:eastAsia="Times New Roman" w:hAnsiTheme="majorHAnsi" w:cstheme="minorHAnsi"/>
          <w:sz w:val="24"/>
          <w:szCs w:val="24"/>
        </w:rPr>
        <w:t>animals</w:t>
      </w:r>
      <w:proofErr w:type="gramEnd"/>
      <w:r w:rsidRPr="006B2F4E">
        <w:rPr>
          <w:rFonts w:asciiTheme="majorHAnsi" w:eastAsia="Times New Roman" w:hAnsiTheme="majorHAnsi" w:cstheme="minorHAnsi"/>
          <w:sz w:val="24"/>
          <w:szCs w:val="24"/>
        </w:rPr>
        <w:t xml:space="preserve"> and the environment through minimising the development and spread of AMR.</w:t>
      </w:r>
    </w:p>
    <w:p w14:paraId="50436F96" w14:textId="3328A539" w:rsidR="006B2F4E" w:rsidRPr="006B2F4E" w:rsidRDefault="006B2F4E" w:rsidP="006B2F4E">
      <w:pPr>
        <w:spacing w:line="240" w:lineRule="auto"/>
        <w:rPr>
          <w:rFonts w:asciiTheme="majorHAnsi" w:eastAsia="Times New Roman" w:hAnsiTheme="majorHAnsi" w:cstheme="minorHAnsi"/>
          <w:sz w:val="24"/>
          <w:szCs w:val="24"/>
        </w:rPr>
      </w:pPr>
      <w:r w:rsidRPr="006B2F4E">
        <w:rPr>
          <w:rFonts w:asciiTheme="majorHAnsi" w:eastAsia="Times New Roman" w:hAnsiTheme="majorHAnsi" w:cstheme="minorHAnsi"/>
          <w:sz w:val="24"/>
          <w:szCs w:val="24"/>
        </w:rPr>
        <w:t>Any effective response to antimicrobial resistance therefore requires a ‘One Health’ approach, involving coordinated action across all sectors where antimicrobials are used, as well as close alignment with global action.</w:t>
      </w:r>
    </w:p>
    <w:p w14:paraId="461CBF29" w14:textId="5064663E" w:rsidR="006B2F4E" w:rsidRPr="006B2F4E" w:rsidRDefault="006B2F4E" w:rsidP="006B2F4E">
      <w:pPr>
        <w:spacing w:line="240" w:lineRule="auto"/>
        <w:rPr>
          <w:rFonts w:asciiTheme="majorHAnsi" w:eastAsia="Times New Roman" w:hAnsiTheme="majorHAnsi" w:cstheme="minorHAnsi"/>
          <w:sz w:val="24"/>
          <w:szCs w:val="24"/>
        </w:rPr>
      </w:pPr>
      <w:r w:rsidRPr="006B2F4E">
        <w:rPr>
          <w:rFonts w:asciiTheme="majorHAnsi" w:eastAsia="Times New Roman" w:hAnsiTheme="majorHAnsi" w:cstheme="minorHAnsi"/>
          <w:sz w:val="24"/>
          <w:szCs w:val="24"/>
        </w:rPr>
        <w:t xml:space="preserve">The implementation of the 2020 strategy requires collaboration by all Australian governments, along with the private sector, industry, professionals, the research </w:t>
      </w:r>
      <w:proofErr w:type="gramStart"/>
      <w:r w:rsidRPr="006B2F4E">
        <w:rPr>
          <w:rFonts w:asciiTheme="majorHAnsi" w:eastAsia="Times New Roman" w:hAnsiTheme="majorHAnsi" w:cstheme="minorHAnsi"/>
          <w:sz w:val="24"/>
          <w:szCs w:val="24"/>
        </w:rPr>
        <w:t>community</w:t>
      </w:r>
      <w:proofErr w:type="gramEnd"/>
      <w:r w:rsidRPr="006B2F4E">
        <w:rPr>
          <w:rFonts w:asciiTheme="majorHAnsi" w:eastAsia="Times New Roman" w:hAnsiTheme="majorHAnsi" w:cstheme="minorHAnsi"/>
          <w:sz w:val="24"/>
          <w:szCs w:val="24"/>
        </w:rPr>
        <w:t xml:space="preserve"> and the general public. Only through working together can we ensure the continued availability of effective antimicrobials both now and into the future.</w:t>
      </w:r>
    </w:p>
    <w:p w14:paraId="57DE506D" w14:textId="29673828" w:rsidR="006B2F4E" w:rsidRDefault="005D0C45" w:rsidP="006B2F4E">
      <w:pPr>
        <w:spacing w:line="240" w:lineRule="auto"/>
        <w:rPr>
          <w:rFonts w:asciiTheme="majorHAnsi" w:hAnsiTheme="majorHAnsi" w:cstheme="minorHAnsi"/>
          <w:sz w:val="24"/>
          <w:szCs w:val="24"/>
          <w:lang w:eastAsia="ja-JP"/>
        </w:rPr>
      </w:pPr>
      <w:r>
        <w:rPr>
          <w:rFonts w:asciiTheme="majorHAnsi" w:hAnsiTheme="majorHAnsi"/>
          <w:noProof/>
          <w:lang w:eastAsia="ja-JP"/>
        </w:rPr>
        <w:lastRenderedPageBreak/>
        <w:drawing>
          <wp:anchor distT="0" distB="0" distL="114300" distR="114300" simplePos="0" relativeHeight="251821568" behindDoc="0" locked="0" layoutInCell="1" allowOverlap="1" wp14:anchorId="37203108" wp14:editId="2029AA2C">
            <wp:simplePos x="0" y="0"/>
            <wp:positionH relativeFrom="margin">
              <wp:align>left</wp:align>
            </wp:positionH>
            <wp:positionV relativeFrom="paragraph">
              <wp:posOffset>0</wp:posOffset>
            </wp:positionV>
            <wp:extent cx="3606800" cy="1892935"/>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1120" name="ABIO302.1021-World-Antimicrobial-Awareness-FB-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4605" cy="1897252"/>
                    </a:xfrm>
                    <a:prstGeom prst="rect">
                      <a:avLst/>
                    </a:prstGeom>
                  </pic:spPr>
                </pic:pic>
              </a:graphicData>
            </a:graphic>
            <wp14:sizeRelH relativeFrom="page">
              <wp14:pctWidth>0</wp14:pctWidth>
            </wp14:sizeRelH>
            <wp14:sizeRelV relativeFrom="page">
              <wp14:pctHeight>0</wp14:pctHeight>
            </wp14:sizeRelV>
          </wp:anchor>
        </w:drawing>
      </w:r>
      <w:r w:rsidR="006B2F4E" w:rsidRPr="006B2F4E">
        <w:rPr>
          <w:rFonts w:asciiTheme="majorHAnsi" w:eastAsia="Times New Roman" w:hAnsiTheme="majorHAnsi" w:cstheme="minorHAnsi"/>
          <w:sz w:val="24"/>
          <w:szCs w:val="24"/>
        </w:rPr>
        <w:t xml:space="preserve">The department is funding a prescribing behaviour survey </w:t>
      </w:r>
      <w:r w:rsidR="006B2F4E" w:rsidRPr="006B2F4E">
        <w:rPr>
          <w:rFonts w:asciiTheme="majorHAnsi" w:hAnsiTheme="majorHAnsi" w:cstheme="minorHAnsi"/>
          <w:sz w:val="24"/>
          <w:szCs w:val="24"/>
          <w:lang w:eastAsia="ja-JP"/>
        </w:rPr>
        <w:t>to investigate current prescribing by veterinarians, the reasons behind prescribing decisions, and the attitudes of animal owners. The results from the survey will inform the development of evidence-based antimicrobial prescribing guidelines and best practice industry supports.</w:t>
      </w:r>
    </w:p>
    <w:p w14:paraId="168396F4" w14:textId="40085830" w:rsidR="006B2F4E" w:rsidRPr="006B2F4E" w:rsidRDefault="006B2F4E" w:rsidP="006B2F4E">
      <w:pPr>
        <w:spacing w:line="240" w:lineRule="auto"/>
        <w:rPr>
          <w:rFonts w:asciiTheme="majorHAnsi" w:hAnsiTheme="majorHAnsi" w:cstheme="minorHAnsi"/>
          <w:sz w:val="24"/>
          <w:szCs w:val="24"/>
          <w:lang w:eastAsia="ja-JP"/>
        </w:rPr>
      </w:pPr>
      <w:r w:rsidRPr="006B2F4E">
        <w:rPr>
          <w:rFonts w:asciiTheme="majorHAnsi" w:hAnsiTheme="majorHAnsi" w:cstheme="minorHAnsi"/>
          <w:sz w:val="24"/>
          <w:szCs w:val="24"/>
          <w:lang w:eastAsia="ja-JP"/>
        </w:rPr>
        <w:t xml:space="preserve">Antimicrobial prescribing guidelines should be used in all health care settings where antimicrobials are used. The Australian Veterinary Association in conjunction with Animal Medicines Australia have developed antimicrobial prescribing guidelines for sheep, </w:t>
      </w:r>
      <w:proofErr w:type="gramStart"/>
      <w:r w:rsidRPr="006B2F4E">
        <w:rPr>
          <w:rFonts w:asciiTheme="majorHAnsi" w:hAnsiTheme="majorHAnsi" w:cstheme="minorHAnsi"/>
          <w:sz w:val="24"/>
          <w:szCs w:val="24"/>
          <w:lang w:eastAsia="ja-JP"/>
        </w:rPr>
        <w:t>poultry</w:t>
      </w:r>
      <w:proofErr w:type="gramEnd"/>
      <w:r w:rsidRPr="006B2F4E">
        <w:rPr>
          <w:rFonts w:asciiTheme="majorHAnsi" w:hAnsiTheme="majorHAnsi" w:cstheme="minorHAnsi"/>
          <w:sz w:val="24"/>
          <w:szCs w:val="24"/>
          <w:lang w:eastAsia="ja-JP"/>
        </w:rPr>
        <w:t xml:space="preserve"> and pigs, and are progressing similar guidelines for dairy cattle.</w:t>
      </w:r>
    </w:p>
    <w:p w14:paraId="5142BC6C" w14:textId="23554767" w:rsidR="006B2F4E" w:rsidRPr="006B2F4E" w:rsidRDefault="006B2F4E" w:rsidP="006B2F4E">
      <w:pPr>
        <w:spacing w:line="240" w:lineRule="auto"/>
        <w:rPr>
          <w:rFonts w:asciiTheme="majorHAnsi" w:eastAsia="Times New Roman" w:hAnsiTheme="majorHAnsi" w:cstheme="minorHAnsi"/>
          <w:sz w:val="24"/>
          <w:szCs w:val="24"/>
        </w:rPr>
      </w:pPr>
      <w:r w:rsidRPr="006B2F4E">
        <w:rPr>
          <w:rFonts w:asciiTheme="majorHAnsi" w:eastAsia="Times New Roman" w:hAnsiTheme="majorHAnsi" w:cstheme="minorHAnsi"/>
          <w:sz w:val="24"/>
          <w:szCs w:val="24"/>
        </w:rPr>
        <w:t>The AMR Vet Collective website is an excellent AMR resource for veterinarians, along with the recently updated veterinary antimicrobial stewardship (AMS) online training program, which has been designed to help veterinarians make optimal decisions when using antimicrobial agents in clinical practice.</w:t>
      </w:r>
    </w:p>
    <w:p w14:paraId="08435467" w14:textId="5A98AABB" w:rsidR="006B2F4E" w:rsidRPr="006B2F4E" w:rsidRDefault="006B2F4E" w:rsidP="006B2F4E">
      <w:pPr>
        <w:spacing w:line="240" w:lineRule="auto"/>
        <w:rPr>
          <w:rFonts w:asciiTheme="majorHAnsi" w:eastAsia="Times New Roman" w:hAnsiTheme="majorHAnsi" w:cstheme="minorHAnsi"/>
          <w:sz w:val="24"/>
          <w:szCs w:val="24"/>
        </w:rPr>
      </w:pPr>
      <w:r w:rsidRPr="006B2F4E">
        <w:rPr>
          <w:rFonts w:asciiTheme="majorHAnsi" w:eastAsia="Times New Roman" w:hAnsiTheme="majorHAnsi" w:cstheme="minorHAnsi"/>
          <w:sz w:val="24"/>
          <w:szCs w:val="24"/>
        </w:rPr>
        <w:t>The interactive modules incorporate scenario-centred learning for veterinarians across all areas of practice, and participants can achieve continuing education points. This collaborative project was developed by the Veterinary Schools of Australia and New Zealand, the University of Sydney, Charles Sturt University with funded contributed by the department.</w:t>
      </w:r>
    </w:p>
    <w:p w14:paraId="467811FB" w14:textId="698B2D77" w:rsidR="006B2F4E" w:rsidRPr="006B2F4E" w:rsidRDefault="006B2F4E" w:rsidP="006B2F4E">
      <w:pPr>
        <w:pStyle w:val="xxmsonormal"/>
        <w:spacing w:after="200"/>
        <w:rPr>
          <w:rFonts w:asciiTheme="majorHAnsi" w:hAnsiTheme="majorHAnsi"/>
          <w:sz w:val="24"/>
          <w:szCs w:val="24"/>
        </w:rPr>
      </w:pPr>
      <w:r w:rsidRPr="006B2F4E">
        <w:rPr>
          <w:rFonts w:asciiTheme="majorHAnsi" w:hAnsiTheme="majorHAnsi"/>
          <w:sz w:val="24"/>
          <w:szCs w:val="24"/>
        </w:rPr>
        <w:t>The following resources were developed for World Antimicrobial Awareness Week:</w:t>
      </w:r>
    </w:p>
    <w:p w14:paraId="0756ACCB" w14:textId="149837CF" w:rsidR="006B2F4E" w:rsidRPr="006B2F4E" w:rsidRDefault="006B2F4E" w:rsidP="006B2F4E">
      <w:pPr>
        <w:pStyle w:val="xxmsolistparagraph"/>
        <w:numPr>
          <w:ilvl w:val="0"/>
          <w:numId w:val="1"/>
        </w:numPr>
        <w:ind w:left="714" w:hanging="357"/>
        <w:rPr>
          <w:rFonts w:asciiTheme="majorHAnsi" w:eastAsia="Times New Roman" w:hAnsiTheme="majorHAnsi"/>
          <w:sz w:val="24"/>
          <w:szCs w:val="24"/>
        </w:rPr>
      </w:pPr>
      <w:r w:rsidRPr="006B2F4E">
        <w:rPr>
          <w:rFonts w:asciiTheme="majorHAnsi" w:eastAsia="Times New Roman" w:hAnsiTheme="majorHAnsi"/>
          <w:sz w:val="24"/>
          <w:szCs w:val="24"/>
        </w:rPr>
        <w:t xml:space="preserve">Joint statement on World Antimicrobial Awareness Week and AMR with Australia’s Chief Medical Officer, Chief Veterinary Officer, and Chief Environmental Biosecurity Officer </w:t>
      </w:r>
      <w:hyperlink r:id="rId12" w:history="1">
        <w:r w:rsidRPr="00296621">
          <w:rPr>
            <w:rStyle w:val="Hyperlink"/>
            <w:rFonts w:asciiTheme="majorHAnsi" w:eastAsia="Times New Roman" w:hAnsiTheme="majorHAnsi"/>
            <w:sz w:val="24"/>
            <w:szCs w:val="24"/>
          </w:rPr>
          <w:t>https://www.amr.gov.au/news/joint-statement-australias-chief-medical-officer-chief-veterinary-officer-and-chief</w:t>
        </w:r>
      </w:hyperlink>
      <w:r>
        <w:rPr>
          <w:rFonts w:asciiTheme="majorHAnsi" w:eastAsia="Times New Roman" w:hAnsiTheme="majorHAnsi"/>
          <w:sz w:val="24"/>
          <w:szCs w:val="24"/>
        </w:rPr>
        <w:t xml:space="preserve"> </w:t>
      </w:r>
    </w:p>
    <w:p w14:paraId="232F9CB9" w14:textId="040EA4DA" w:rsidR="006B2F4E" w:rsidRPr="006B2F4E" w:rsidRDefault="006B2F4E" w:rsidP="006B2F4E">
      <w:pPr>
        <w:pStyle w:val="xxmsolistparagraph"/>
        <w:numPr>
          <w:ilvl w:val="0"/>
          <w:numId w:val="1"/>
        </w:numPr>
        <w:ind w:left="714" w:hanging="357"/>
        <w:rPr>
          <w:rFonts w:asciiTheme="majorHAnsi" w:eastAsia="Times New Roman" w:hAnsiTheme="majorHAnsi"/>
          <w:sz w:val="24"/>
          <w:szCs w:val="24"/>
        </w:rPr>
      </w:pPr>
      <w:r w:rsidRPr="006B2F4E">
        <w:rPr>
          <w:rFonts w:asciiTheme="majorHAnsi" w:eastAsia="Times New Roman" w:hAnsiTheme="majorHAnsi"/>
          <w:sz w:val="24"/>
          <w:szCs w:val="24"/>
        </w:rPr>
        <w:t xml:space="preserve">Joint video with Australia’s Chief Medical Officer Professor Paul Kelly and Chief Veterinary Officer </w:t>
      </w:r>
      <w:hyperlink r:id="rId13" w:history="1">
        <w:r w:rsidRPr="00296621">
          <w:rPr>
            <w:rStyle w:val="Hyperlink"/>
            <w:rFonts w:asciiTheme="majorHAnsi" w:eastAsia="Times New Roman" w:hAnsiTheme="majorHAnsi"/>
            <w:sz w:val="24"/>
            <w:szCs w:val="24"/>
          </w:rPr>
          <w:t>https://www.youtube.com/watch?v=01W4zu8zmi0</w:t>
        </w:r>
      </w:hyperlink>
      <w:r>
        <w:rPr>
          <w:rFonts w:asciiTheme="majorHAnsi" w:eastAsia="Times New Roman" w:hAnsiTheme="majorHAnsi"/>
          <w:sz w:val="24"/>
          <w:szCs w:val="24"/>
        </w:rPr>
        <w:t xml:space="preserve"> </w:t>
      </w:r>
      <w:r w:rsidRPr="006B2F4E">
        <w:rPr>
          <w:rFonts w:asciiTheme="majorHAnsi" w:eastAsia="Times New Roman" w:hAnsiTheme="majorHAnsi"/>
          <w:sz w:val="24"/>
          <w:szCs w:val="24"/>
        </w:rPr>
        <w:t xml:space="preserve"> </w:t>
      </w:r>
    </w:p>
    <w:p w14:paraId="749C28CA" w14:textId="51514D5F" w:rsidR="006B2F4E" w:rsidRPr="006B2F4E" w:rsidRDefault="006B2F4E" w:rsidP="006B2F4E">
      <w:pPr>
        <w:pStyle w:val="xxmsolistparagraph"/>
        <w:numPr>
          <w:ilvl w:val="0"/>
          <w:numId w:val="1"/>
        </w:numPr>
        <w:ind w:left="714" w:hanging="357"/>
        <w:rPr>
          <w:rFonts w:asciiTheme="majorHAnsi" w:eastAsia="Times New Roman" w:hAnsiTheme="majorHAnsi"/>
          <w:sz w:val="24"/>
          <w:szCs w:val="24"/>
        </w:rPr>
      </w:pPr>
      <w:r w:rsidRPr="006B2F4E">
        <w:rPr>
          <w:rFonts w:asciiTheme="majorHAnsi" w:eastAsia="Times New Roman" w:hAnsiTheme="majorHAnsi"/>
          <w:sz w:val="24"/>
          <w:szCs w:val="24"/>
        </w:rPr>
        <w:t xml:space="preserve">Ministerial media release about World Antimicrobial Awareness Week and AMR </w:t>
      </w:r>
      <w:hyperlink r:id="rId14" w:history="1">
        <w:r w:rsidRPr="00296621">
          <w:rPr>
            <w:rStyle w:val="Hyperlink"/>
            <w:rFonts w:asciiTheme="majorHAnsi" w:eastAsia="Times New Roman" w:hAnsiTheme="majorHAnsi"/>
            <w:sz w:val="24"/>
            <w:szCs w:val="24"/>
          </w:rPr>
          <w:t>https://www.health.gov.au/ministers/the-hon-greg-hunt-mp/media/continuing-advancements-to-curb-antimicrobial-resistance</w:t>
        </w:r>
      </w:hyperlink>
      <w:r>
        <w:rPr>
          <w:rFonts w:asciiTheme="majorHAnsi" w:eastAsia="Times New Roman" w:hAnsiTheme="majorHAnsi"/>
          <w:sz w:val="24"/>
          <w:szCs w:val="24"/>
        </w:rPr>
        <w:t xml:space="preserve"> </w:t>
      </w:r>
    </w:p>
    <w:p w14:paraId="25D5C771" w14:textId="5B10ADC0" w:rsidR="006B2F4E" w:rsidRPr="006B2F4E" w:rsidRDefault="006B2F4E" w:rsidP="006B2F4E">
      <w:pPr>
        <w:pStyle w:val="xxmsolistparagraph"/>
        <w:numPr>
          <w:ilvl w:val="0"/>
          <w:numId w:val="1"/>
        </w:numPr>
        <w:ind w:left="714" w:hanging="357"/>
        <w:rPr>
          <w:rFonts w:asciiTheme="majorHAnsi" w:eastAsia="Times New Roman" w:hAnsiTheme="majorHAnsi"/>
          <w:sz w:val="24"/>
          <w:szCs w:val="24"/>
        </w:rPr>
      </w:pPr>
      <w:r w:rsidRPr="006B2F4E">
        <w:rPr>
          <w:rFonts w:asciiTheme="majorHAnsi" w:eastAsia="Times New Roman" w:hAnsiTheme="majorHAnsi"/>
          <w:sz w:val="24"/>
          <w:szCs w:val="24"/>
        </w:rPr>
        <w:t xml:space="preserve">Biosecurity Detect and Protect podcast about AMR featuring Chief Veterinary Officer </w:t>
      </w:r>
      <w:hyperlink r:id="rId15" w:history="1">
        <w:r w:rsidRPr="00296621">
          <w:rPr>
            <w:rStyle w:val="Hyperlink"/>
            <w:rFonts w:asciiTheme="majorHAnsi" w:eastAsia="Times New Roman" w:hAnsiTheme="majorHAnsi"/>
            <w:sz w:val="24"/>
            <w:szCs w:val="24"/>
          </w:rPr>
          <w:t>https://www.awe.gov.au/biosecurity-trade/policy/australia/public-awareness/detect-protect</w:t>
        </w:r>
      </w:hyperlink>
      <w:r>
        <w:rPr>
          <w:rFonts w:asciiTheme="majorHAnsi" w:eastAsia="Times New Roman" w:hAnsiTheme="majorHAnsi"/>
          <w:sz w:val="24"/>
          <w:szCs w:val="24"/>
        </w:rPr>
        <w:t xml:space="preserve"> </w:t>
      </w:r>
    </w:p>
    <w:p w14:paraId="15510FD9" w14:textId="0AEBD6F8" w:rsidR="006B2F4E" w:rsidRPr="006B2F4E" w:rsidRDefault="006B2F4E" w:rsidP="006B2F4E">
      <w:pPr>
        <w:pStyle w:val="xxmsolistparagraph"/>
        <w:numPr>
          <w:ilvl w:val="0"/>
          <w:numId w:val="1"/>
        </w:numPr>
        <w:ind w:left="714" w:hanging="357"/>
        <w:rPr>
          <w:rFonts w:asciiTheme="majorHAnsi" w:eastAsia="Times New Roman" w:hAnsiTheme="majorHAnsi"/>
          <w:sz w:val="24"/>
          <w:szCs w:val="24"/>
        </w:rPr>
      </w:pPr>
      <w:r w:rsidRPr="006B2F4E">
        <w:rPr>
          <w:rFonts w:asciiTheme="majorHAnsi" w:eastAsia="Times New Roman" w:hAnsiTheme="majorHAnsi"/>
          <w:sz w:val="24"/>
          <w:szCs w:val="24"/>
        </w:rPr>
        <w:t xml:space="preserve">World Antimicrobial Awareness Week featured on the DAWE website, including a digital toolkit of educational resources </w:t>
      </w:r>
      <w:hyperlink r:id="rId16" w:history="1">
        <w:r w:rsidRPr="00296621">
          <w:rPr>
            <w:rStyle w:val="Hyperlink"/>
            <w:rFonts w:asciiTheme="majorHAnsi" w:eastAsia="Times New Roman" w:hAnsiTheme="majorHAnsi"/>
            <w:sz w:val="24"/>
            <w:szCs w:val="24"/>
          </w:rPr>
          <w:t>https://www.awe.gov.au/agriculture-land/animal/health/amr</w:t>
        </w:r>
      </w:hyperlink>
      <w:r>
        <w:rPr>
          <w:rFonts w:asciiTheme="majorHAnsi" w:eastAsia="Times New Roman" w:hAnsiTheme="majorHAnsi"/>
          <w:sz w:val="24"/>
          <w:szCs w:val="24"/>
        </w:rPr>
        <w:t xml:space="preserve"> </w:t>
      </w:r>
    </w:p>
    <w:p w14:paraId="61D9AA7B" w14:textId="0649D348" w:rsidR="006B2F4E" w:rsidRPr="006B2F4E" w:rsidRDefault="006B2F4E" w:rsidP="006B2F4E">
      <w:pPr>
        <w:pStyle w:val="xxmsolistparagraph"/>
        <w:numPr>
          <w:ilvl w:val="0"/>
          <w:numId w:val="1"/>
        </w:numPr>
        <w:ind w:left="714" w:hanging="357"/>
        <w:rPr>
          <w:rFonts w:asciiTheme="majorHAnsi" w:eastAsia="Times New Roman" w:hAnsiTheme="majorHAnsi"/>
          <w:sz w:val="24"/>
          <w:szCs w:val="24"/>
        </w:rPr>
      </w:pPr>
      <w:r w:rsidRPr="006B2F4E">
        <w:rPr>
          <w:rFonts w:asciiTheme="majorHAnsi" w:eastAsia="Times New Roman" w:hAnsiTheme="majorHAnsi"/>
          <w:sz w:val="24"/>
          <w:szCs w:val="24"/>
        </w:rPr>
        <w:t xml:space="preserve">The Australian Government’s AMR website https://www.amr.gov.au/ </w:t>
      </w:r>
    </w:p>
    <w:p w14:paraId="766E28CA" w14:textId="4147EBAA" w:rsidR="006B2F4E" w:rsidRPr="006B2F4E" w:rsidRDefault="006B2F4E" w:rsidP="006B2F4E">
      <w:pPr>
        <w:pStyle w:val="xxmsolistparagraph"/>
        <w:numPr>
          <w:ilvl w:val="0"/>
          <w:numId w:val="1"/>
        </w:numPr>
        <w:ind w:left="714" w:hanging="357"/>
        <w:rPr>
          <w:rFonts w:asciiTheme="majorHAnsi" w:eastAsia="Times New Roman" w:hAnsiTheme="majorHAnsi"/>
          <w:sz w:val="24"/>
          <w:szCs w:val="24"/>
        </w:rPr>
      </w:pPr>
      <w:r w:rsidRPr="006B2F4E">
        <w:rPr>
          <w:rFonts w:asciiTheme="majorHAnsi" w:eastAsia="Times New Roman" w:hAnsiTheme="majorHAnsi"/>
          <w:sz w:val="24"/>
          <w:szCs w:val="24"/>
        </w:rPr>
        <w:t xml:space="preserve">OCVO website incorporating AMR </w:t>
      </w:r>
      <w:hyperlink r:id="rId17" w:history="1">
        <w:r w:rsidRPr="00296621">
          <w:rPr>
            <w:rStyle w:val="Hyperlink"/>
            <w:rFonts w:asciiTheme="majorHAnsi" w:eastAsia="Times New Roman" w:hAnsiTheme="majorHAnsi"/>
            <w:sz w:val="24"/>
            <w:szCs w:val="24"/>
          </w:rPr>
          <w:t>https://www.awe.gov.au/agriculture-land/animal/health/acvo</w:t>
        </w:r>
      </w:hyperlink>
      <w:r>
        <w:rPr>
          <w:rFonts w:asciiTheme="majorHAnsi" w:eastAsia="Times New Roman" w:hAnsiTheme="majorHAnsi"/>
          <w:sz w:val="24"/>
          <w:szCs w:val="24"/>
        </w:rPr>
        <w:t xml:space="preserve"> </w:t>
      </w:r>
    </w:p>
    <w:p w14:paraId="7B1FD41A" w14:textId="67B36CD8" w:rsidR="006B2F4E" w:rsidRPr="006B2F4E" w:rsidRDefault="006B2F4E" w:rsidP="005D0C45">
      <w:pPr>
        <w:pStyle w:val="xxmsolistparagraph"/>
        <w:numPr>
          <w:ilvl w:val="0"/>
          <w:numId w:val="1"/>
        </w:numPr>
        <w:spacing w:after="200"/>
        <w:ind w:left="714" w:hanging="357"/>
        <w:rPr>
          <w:rFonts w:asciiTheme="majorHAnsi" w:eastAsia="Times New Roman" w:hAnsiTheme="majorHAnsi"/>
          <w:sz w:val="24"/>
          <w:szCs w:val="24"/>
        </w:rPr>
      </w:pPr>
      <w:r w:rsidRPr="006B2F4E">
        <w:rPr>
          <w:rFonts w:asciiTheme="majorHAnsi" w:eastAsia="Times New Roman" w:hAnsiTheme="majorHAnsi"/>
          <w:sz w:val="24"/>
          <w:szCs w:val="24"/>
        </w:rPr>
        <w:t xml:space="preserve">DAWE internal news article </w:t>
      </w:r>
      <w:hyperlink r:id="rId18" w:history="1">
        <w:r w:rsidRPr="00296621">
          <w:rPr>
            <w:rStyle w:val="Hyperlink"/>
            <w:rFonts w:asciiTheme="majorHAnsi" w:eastAsia="Times New Roman" w:hAnsiTheme="majorHAnsi"/>
            <w:sz w:val="24"/>
            <w:szCs w:val="24"/>
          </w:rPr>
          <w:t>https://ausgovenvironment.sharepoint.com/sites/AWE-intranet/SitePages/Recognising-World-Antimicrobial-Awareness-Week.aspx</w:t>
        </w:r>
      </w:hyperlink>
      <w:r>
        <w:rPr>
          <w:rFonts w:asciiTheme="majorHAnsi" w:eastAsia="Times New Roman" w:hAnsiTheme="majorHAnsi"/>
          <w:sz w:val="24"/>
          <w:szCs w:val="24"/>
        </w:rPr>
        <w:t xml:space="preserve"> </w:t>
      </w:r>
    </w:p>
    <w:p w14:paraId="3A893F13" w14:textId="52A93169" w:rsidR="006B2F4E" w:rsidRPr="006B2F4E" w:rsidRDefault="006B2F4E" w:rsidP="006B2F4E">
      <w:pPr>
        <w:pStyle w:val="xxmsolistparagraph"/>
        <w:spacing w:after="200"/>
        <w:ind w:left="0"/>
        <w:rPr>
          <w:rFonts w:asciiTheme="majorHAnsi" w:eastAsia="Times New Roman" w:hAnsiTheme="majorHAnsi"/>
          <w:sz w:val="24"/>
          <w:szCs w:val="24"/>
        </w:rPr>
      </w:pPr>
      <w:r>
        <w:rPr>
          <w:rFonts w:asciiTheme="majorHAnsi" w:eastAsia="Times New Roman" w:hAnsiTheme="majorHAnsi" w:cstheme="minorHAnsi"/>
          <w:sz w:val="24"/>
          <w:szCs w:val="24"/>
        </w:rPr>
        <w:t>Ev</w:t>
      </w:r>
      <w:r w:rsidRPr="006B2F4E">
        <w:rPr>
          <w:rFonts w:asciiTheme="majorHAnsi" w:eastAsia="Times New Roman" w:hAnsiTheme="majorHAnsi" w:cstheme="minorHAnsi"/>
          <w:sz w:val="24"/>
          <w:szCs w:val="24"/>
        </w:rPr>
        <w:t>eryone has a role to play in spreading the word about AMR</w:t>
      </w:r>
      <w:r w:rsidR="00484E84">
        <w:rPr>
          <w:rFonts w:asciiTheme="majorHAnsi" w:eastAsia="Times New Roman" w:hAnsiTheme="majorHAnsi" w:cstheme="minorHAnsi"/>
          <w:sz w:val="24"/>
          <w:szCs w:val="24"/>
        </w:rPr>
        <w:t>. For f</w:t>
      </w:r>
      <w:r w:rsidRPr="006B2F4E">
        <w:rPr>
          <w:rFonts w:asciiTheme="majorHAnsi" w:eastAsia="Times New Roman" w:hAnsiTheme="majorHAnsi" w:cstheme="minorHAnsi"/>
          <w:sz w:val="24"/>
          <w:szCs w:val="24"/>
        </w:rPr>
        <w:t xml:space="preserve">urther information please visit: </w:t>
      </w:r>
      <w:hyperlink r:id="rId19" w:history="1">
        <w:r w:rsidR="00484E84" w:rsidRPr="004C0212">
          <w:rPr>
            <w:rStyle w:val="Hyperlink"/>
            <w:rFonts w:asciiTheme="majorHAnsi" w:eastAsia="Times New Roman" w:hAnsiTheme="majorHAnsi" w:cstheme="minorHAnsi"/>
            <w:sz w:val="24"/>
            <w:szCs w:val="24"/>
          </w:rPr>
          <w:t>www.amr.gov.au</w:t>
        </w:r>
      </w:hyperlink>
      <w:r w:rsidR="00484E84">
        <w:rPr>
          <w:rFonts w:asciiTheme="majorHAnsi" w:eastAsia="Times New Roman" w:hAnsiTheme="majorHAnsi" w:cstheme="minorHAnsi"/>
          <w:sz w:val="24"/>
          <w:szCs w:val="24"/>
        </w:rPr>
        <w:t xml:space="preserve"> </w:t>
      </w:r>
    </w:p>
    <w:p w14:paraId="3E45924C" w14:textId="742711C0" w:rsidR="006B2F4E" w:rsidRPr="006B2F4E" w:rsidRDefault="006B2F4E" w:rsidP="006B2F4E">
      <w:pPr>
        <w:spacing w:line="240" w:lineRule="auto"/>
        <w:rPr>
          <w:rFonts w:asciiTheme="majorHAnsi" w:hAnsiTheme="majorHAnsi"/>
          <w:sz w:val="24"/>
          <w:szCs w:val="24"/>
          <w:lang w:eastAsia="ja-JP"/>
        </w:rPr>
      </w:pPr>
      <w:r w:rsidRPr="006B2F4E">
        <w:rPr>
          <w:rFonts w:asciiTheme="majorHAnsi" w:eastAsia="Times New Roman" w:hAnsiTheme="majorHAnsi" w:cstheme="minorHAnsi"/>
          <w:sz w:val="24"/>
          <w:szCs w:val="24"/>
        </w:rPr>
        <w:t>To access the AMR Vet Collective and AMS Online Training Program,</w:t>
      </w:r>
      <w:r w:rsidR="00484E84">
        <w:rPr>
          <w:rFonts w:asciiTheme="majorHAnsi" w:eastAsia="Times New Roman" w:hAnsiTheme="majorHAnsi" w:cstheme="minorHAnsi"/>
          <w:sz w:val="24"/>
          <w:szCs w:val="24"/>
        </w:rPr>
        <w:t xml:space="preserve"> please</w:t>
      </w:r>
      <w:r w:rsidRPr="006B2F4E">
        <w:rPr>
          <w:rFonts w:asciiTheme="majorHAnsi" w:eastAsia="Times New Roman" w:hAnsiTheme="majorHAnsi" w:cstheme="minorHAnsi"/>
          <w:sz w:val="24"/>
          <w:szCs w:val="24"/>
        </w:rPr>
        <w:t xml:space="preserve"> visit: </w:t>
      </w:r>
      <w:hyperlink r:id="rId20" w:history="1">
        <w:r w:rsidRPr="006B2F4E">
          <w:rPr>
            <w:rStyle w:val="Hyperlink"/>
            <w:rFonts w:asciiTheme="majorHAnsi" w:eastAsia="Times New Roman" w:hAnsiTheme="majorHAnsi" w:cstheme="minorHAnsi"/>
            <w:sz w:val="24"/>
            <w:szCs w:val="24"/>
          </w:rPr>
          <w:t>www.amrvetcollective.com</w:t>
        </w:r>
      </w:hyperlink>
      <w:r w:rsidRPr="006B2F4E">
        <w:rPr>
          <w:rFonts w:asciiTheme="majorHAnsi" w:eastAsia="Times New Roman" w:hAnsiTheme="majorHAnsi" w:cstheme="minorHAnsi"/>
          <w:sz w:val="24"/>
          <w:szCs w:val="24"/>
        </w:rPr>
        <w:t xml:space="preserve"> </w:t>
      </w:r>
    </w:p>
    <w:p w14:paraId="29D6C5C3" w14:textId="0A6723DD" w:rsidR="003F61AD" w:rsidRPr="00EF2421" w:rsidRDefault="00EF2421" w:rsidP="003F61AD">
      <w:pPr>
        <w:rPr>
          <w:rFonts w:asciiTheme="majorHAnsi" w:hAnsiTheme="majorHAnsi"/>
          <w:b/>
          <w:bCs/>
          <w:sz w:val="28"/>
          <w:szCs w:val="28"/>
        </w:rPr>
      </w:pPr>
      <w:r w:rsidRPr="00EF2421">
        <w:rPr>
          <w:rFonts w:asciiTheme="majorHAnsi" w:hAnsiTheme="majorHAnsi"/>
          <w:b/>
          <w:bCs/>
          <w:sz w:val="28"/>
          <w:szCs w:val="28"/>
        </w:rPr>
        <w:lastRenderedPageBreak/>
        <w:t xml:space="preserve">Chief Vet office creates pilot website to prioritise stakeholder engagement </w:t>
      </w:r>
    </w:p>
    <w:bookmarkEnd w:id="2"/>
    <w:p w14:paraId="78909797" w14:textId="5611C42D" w:rsidR="00EF2421" w:rsidRPr="00EF2421" w:rsidRDefault="00EF2421" w:rsidP="00EF2421">
      <w:pPr>
        <w:spacing w:line="240" w:lineRule="auto"/>
        <w:rPr>
          <w:rFonts w:asciiTheme="majorHAnsi" w:hAnsiTheme="majorHAnsi"/>
          <w:sz w:val="24"/>
          <w:szCs w:val="24"/>
        </w:rPr>
      </w:pPr>
      <w:r w:rsidRPr="00EF2421">
        <w:rPr>
          <w:rFonts w:asciiTheme="majorHAnsi" w:hAnsiTheme="majorHAnsi"/>
          <w:sz w:val="24"/>
          <w:szCs w:val="24"/>
        </w:rPr>
        <w:t>A Have Your Say website has been created by the Office of the Chief Veterinary Officer (OCVO) to encourage more Australian stakeholders to provide feedback on the World Organisation for Animal Health’s (OIE) draft standards.</w:t>
      </w:r>
    </w:p>
    <w:p w14:paraId="5E146B6C" w14:textId="029FDA47" w:rsidR="00EF2421" w:rsidRPr="00EF2421" w:rsidRDefault="00FF426A" w:rsidP="00EF2421">
      <w:pPr>
        <w:spacing w:line="240" w:lineRule="auto"/>
        <w:rPr>
          <w:rFonts w:asciiTheme="majorHAnsi" w:hAnsiTheme="majorHAnsi"/>
          <w:sz w:val="24"/>
          <w:szCs w:val="24"/>
        </w:rPr>
      </w:pPr>
      <w:r>
        <w:rPr>
          <w:i/>
          <w:iCs/>
          <w:noProof/>
        </w:rPr>
        <w:drawing>
          <wp:anchor distT="0" distB="0" distL="114300" distR="114300" simplePos="0" relativeHeight="251809280" behindDoc="0" locked="0" layoutInCell="1" allowOverlap="1" wp14:anchorId="4538709B" wp14:editId="6A22DDDB">
            <wp:simplePos x="0" y="0"/>
            <wp:positionH relativeFrom="margin">
              <wp:posOffset>9525</wp:posOffset>
            </wp:positionH>
            <wp:positionV relativeFrom="paragraph">
              <wp:posOffset>46990</wp:posOffset>
            </wp:positionV>
            <wp:extent cx="2713355" cy="1896745"/>
            <wp:effectExtent l="0" t="0" r="0" b="8255"/>
            <wp:wrapSquare wrapText="bothSides"/>
            <wp:docPr id="8" name="Picture 8" descr="A picture containing text, building, colorful,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32793" name="OIE window - straig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3355" cy="1896745"/>
                    </a:xfrm>
                    <a:prstGeom prst="rect">
                      <a:avLst/>
                    </a:prstGeom>
                  </pic:spPr>
                </pic:pic>
              </a:graphicData>
            </a:graphic>
            <wp14:sizeRelH relativeFrom="margin">
              <wp14:pctWidth>0</wp14:pctWidth>
            </wp14:sizeRelH>
            <wp14:sizeRelV relativeFrom="margin">
              <wp14:pctHeight>0</wp14:pctHeight>
            </wp14:sizeRelV>
          </wp:anchor>
        </w:drawing>
      </w:r>
      <w:r w:rsidR="00EF2421" w:rsidRPr="00EF2421">
        <w:rPr>
          <w:rFonts w:asciiTheme="majorHAnsi" w:hAnsiTheme="majorHAnsi"/>
          <w:sz w:val="24"/>
          <w:szCs w:val="24"/>
        </w:rPr>
        <w:t xml:space="preserve">The OIE updates existing international standards and adopts new standards by seeking comments from its 182 members countries and organisations - such as the World Trade Organization and the World Bank, and then asking members to vote on the proposed changes. </w:t>
      </w:r>
    </w:p>
    <w:p w14:paraId="5069F9E8" w14:textId="77777777" w:rsidR="00EF2421" w:rsidRPr="00EF2421" w:rsidRDefault="00EF2421" w:rsidP="00EF2421">
      <w:pPr>
        <w:spacing w:line="240" w:lineRule="auto"/>
        <w:rPr>
          <w:rFonts w:asciiTheme="majorHAnsi" w:hAnsiTheme="majorHAnsi"/>
          <w:sz w:val="24"/>
          <w:szCs w:val="24"/>
        </w:rPr>
      </w:pPr>
      <w:r w:rsidRPr="00EF2421">
        <w:rPr>
          <w:rFonts w:asciiTheme="majorHAnsi" w:hAnsiTheme="majorHAnsi"/>
          <w:sz w:val="24"/>
          <w:szCs w:val="24"/>
        </w:rPr>
        <w:t xml:space="preserve">Before creating an Australian position on the draft standards, the OCVO asks in-country stakeholders for their feedback. The more feedback received from stakeholders such as veterinarians, industry representatives and state governments, the stronger the Australian position, and the more we can safeguard our animals and international trade.  </w:t>
      </w:r>
    </w:p>
    <w:p w14:paraId="0CA513CC" w14:textId="77777777" w:rsidR="00EF2421" w:rsidRPr="00EF2421" w:rsidRDefault="00EF2421" w:rsidP="00EF2421">
      <w:pPr>
        <w:spacing w:line="240" w:lineRule="auto"/>
        <w:rPr>
          <w:rFonts w:asciiTheme="majorHAnsi" w:hAnsiTheme="majorHAnsi"/>
          <w:sz w:val="24"/>
          <w:szCs w:val="24"/>
        </w:rPr>
      </w:pPr>
      <w:r w:rsidRPr="00EF2421">
        <w:rPr>
          <w:rFonts w:asciiTheme="majorHAnsi" w:hAnsiTheme="majorHAnsi"/>
          <w:sz w:val="24"/>
          <w:szCs w:val="24"/>
        </w:rPr>
        <w:t xml:space="preserve">Member countries of the OIE and World Trade Organization are obligated, where reasonable, to adopt standards published by the OIE. </w:t>
      </w:r>
    </w:p>
    <w:p w14:paraId="33F53CC5" w14:textId="77777777" w:rsidR="00EF2421" w:rsidRPr="00EF2421" w:rsidRDefault="00EF2421" w:rsidP="00EF2421">
      <w:pPr>
        <w:spacing w:line="240" w:lineRule="auto"/>
        <w:rPr>
          <w:rFonts w:asciiTheme="majorHAnsi" w:hAnsiTheme="majorHAnsi"/>
          <w:sz w:val="24"/>
          <w:szCs w:val="24"/>
        </w:rPr>
      </w:pPr>
      <w:r w:rsidRPr="00EF2421">
        <w:rPr>
          <w:rFonts w:asciiTheme="majorHAnsi" w:hAnsiTheme="majorHAnsi"/>
          <w:sz w:val="24"/>
          <w:szCs w:val="24"/>
        </w:rPr>
        <w:t>In the past, in-country stakeholders involved with the consultations had to read through large email attachments to provide their feedback. With the new Have Your Say website, stakeholders will be able to identify topics of relevance to them with just the click of a mouse.</w:t>
      </w:r>
    </w:p>
    <w:p w14:paraId="62292C3A" w14:textId="77777777" w:rsidR="00EF2421" w:rsidRPr="00EF2421" w:rsidRDefault="00EF2421" w:rsidP="00EF2421">
      <w:pPr>
        <w:spacing w:line="240" w:lineRule="auto"/>
        <w:rPr>
          <w:rFonts w:asciiTheme="majorHAnsi" w:hAnsiTheme="majorHAnsi"/>
          <w:sz w:val="24"/>
          <w:szCs w:val="24"/>
        </w:rPr>
      </w:pPr>
      <w:r w:rsidRPr="00EF2421">
        <w:rPr>
          <w:rFonts w:asciiTheme="majorHAnsi" w:hAnsiTheme="majorHAnsi"/>
          <w:sz w:val="24"/>
          <w:szCs w:val="24"/>
        </w:rPr>
        <w:t xml:space="preserve">The new website will enhance and strengthen Australia’s position within the OIE and position us as a global leader in stakeholder engagement for animal health and welfare standards. No other member country offers a similar level of engagement to its in-country stakeholders. </w:t>
      </w:r>
    </w:p>
    <w:p w14:paraId="52229241" w14:textId="77777777" w:rsidR="009A723E" w:rsidRDefault="00EF2421" w:rsidP="00EF2421">
      <w:pPr>
        <w:spacing w:line="240" w:lineRule="auto"/>
        <w:rPr>
          <w:rFonts w:asciiTheme="majorHAnsi" w:hAnsiTheme="majorHAnsi"/>
          <w:sz w:val="24"/>
          <w:szCs w:val="24"/>
        </w:rPr>
      </w:pPr>
      <w:r w:rsidRPr="00EF2421">
        <w:rPr>
          <w:rFonts w:asciiTheme="majorHAnsi" w:hAnsiTheme="majorHAnsi"/>
          <w:sz w:val="24"/>
          <w:szCs w:val="24"/>
        </w:rPr>
        <w:t xml:space="preserve">The Have Your Say website is currently in the testing phase and scheduled to be launched in March 2022. For more information about the project contact: </w:t>
      </w:r>
      <w:hyperlink r:id="rId22" w:history="1">
        <w:r w:rsidR="00484E84" w:rsidRPr="004C0212">
          <w:rPr>
            <w:rStyle w:val="Hyperlink"/>
            <w:rFonts w:asciiTheme="majorHAnsi" w:hAnsiTheme="majorHAnsi"/>
            <w:sz w:val="24"/>
            <w:szCs w:val="24"/>
          </w:rPr>
          <w:t>ocvo@agriculture.gov.au</w:t>
        </w:r>
      </w:hyperlink>
      <w:r w:rsidR="00484E84">
        <w:rPr>
          <w:rFonts w:asciiTheme="majorHAnsi" w:hAnsiTheme="majorHAnsi"/>
          <w:sz w:val="24"/>
          <w:szCs w:val="24"/>
        </w:rPr>
        <w:t xml:space="preserve"> </w:t>
      </w:r>
    </w:p>
    <w:p w14:paraId="39DF0529" w14:textId="0F4E83CA" w:rsidR="00FF4281" w:rsidRPr="00EF2421" w:rsidRDefault="005F33D0" w:rsidP="00EF2421">
      <w:pPr>
        <w:spacing w:line="240" w:lineRule="auto"/>
        <w:rPr>
          <w:rFonts w:asciiTheme="majorHAnsi" w:hAnsiTheme="majorHAnsi"/>
          <w:sz w:val="24"/>
          <w:szCs w:val="24"/>
        </w:rPr>
      </w:pPr>
      <w:r w:rsidRPr="00EF2421">
        <w:rPr>
          <w:rFonts w:asciiTheme="majorHAnsi" w:hAnsiTheme="majorHAnsi"/>
          <w:noProof/>
          <w:sz w:val="24"/>
          <w:szCs w:val="24"/>
        </w:rPr>
        <mc:AlternateContent>
          <mc:Choice Requires="wps">
            <w:drawing>
              <wp:anchor distT="91440" distB="91440" distL="114300" distR="114300" simplePos="0" relativeHeight="251649536" behindDoc="0" locked="0" layoutInCell="0" allowOverlap="1" wp14:anchorId="755B2D9B" wp14:editId="2F762085">
                <wp:simplePos x="0" y="0"/>
                <wp:positionH relativeFrom="page">
                  <wp:align>right</wp:align>
                </wp:positionH>
                <wp:positionV relativeFrom="page">
                  <wp:align>bottom</wp:align>
                </wp:positionV>
                <wp:extent cx="2703195" cy="10680700"/>
                <wp:effectExtent l="0" t="0" r="1905" b="6350"/>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680700"/>
                        </a:xfrm>
                        <a:prstGeom prst="rect">
                          <a:avLst/>
                        </a:prstGeom>
                        <a:solidFill>
                          <a:srgbClr val="B93737"/>
                        </a:solidFill>
                        <a:ln>
                          <a:noFill/>
                        </a:ln>
                        <a:effectLst/>
                      </wps:spPr>
                      <wps:txbx>
                        <w:txbxContent>
                          <w:p w14:paraId="10F0249F" w14:textId="77777777" w:rsidR="008928BD" w:rsidRPr="00F41230" w:rsidRDefault="008928BD" w:rsidP="00CE2F01">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5A619350" w14:textId="77777777" w:rsidR="002147FE" w:rsidRDefault="002147FE" w:rsidP="00757CA2">
                            <w:pPr>
                              <w:spacing w:after="120"/>
                              <w:rPr>
                                <w:rFonts w:asciiTheme="majorHAnsi" w:hAnsiTheme="majorHAnsi" w:cstheme="minorHAnsi"/>
                                <w:b/>
                                <w:color w:val="FFFFFF" w:themeColor="background1"/>
                                <w:sz w:val="20"/>
                                <w:szCs w:val="20"/>
                              </w:rPr>
                            </w:pPr>
                          </w:p>
                          <w:p w14:paraId="645CB944" w14:textId="0963F2AD" w:rsidR="00757CA2" w:rsidRDefault="00757CA2" w:rsidP="00757CA2">
                            <w:pPr>
                              <w:spacing w:after="120"/>
                              <w:rPr>
                                <w:rFonts w:asciiTheme="majorHAnsi" w:hAnsiTheme="majorHAnsi" w:cstheme="minorHAnsi"/>
                                <w:b/>
                                <w:color w:val="FFFFFF" w:themeColor="background1"/>
                                <w:sz w:val="20"/>
                                <w:szCs w:val="20"/>
                              </w:rPr>
                            </w:pPr>
                            <w:r w:rsidRPr="00D54377">
                              <w:rPr>
                                <w:rFonts w:asciiTheme="majorHAnsi" w:hAnsiTheme="majorHAnsi" w:cstheme="minorHAnsi"/>
                                <w:b/>
                                <w:color w:val="FFFFFF" w:themeColor="background1"/>
                                <w:sz w:val="20"/>
                                <w:szCs w:val="20"/>
                              </w:rPr>
                              <w:t>ACEBO</w:t>
                            </w:r>
                          </w:p>
                          <w:p w14:paraId="6E95A578" w14:textId="09EBD340" w:rsidR="00734A7C" w:rsidRDefault="00734A7C" w:rsidP="00734A7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Exotic Environmental Pest List (EEPL) Implementation Plan finalised through the Environment and Invasives Committee (EIC)</w:t>
                            </w:r>
                          </w:p>
                          <w:p w14:paraId="105200A8" w14:textId="7BCF59A6" w:rsidR="00734A7C" w:rsidRDefault="00734A7C" w:rsidP="00734A7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National Environment and Community Biosecurity Research, Development and Extension Strategy (NECBRDES) finalised through the National Biosecurity Committee (NBC)</w:t>
                            </w:r>
                          </w:p>
                          <w:p w14:paraId="146A69DB" w14:textId="1C0F1323" w:rsidR="00734A7C" w:rsidRDefault="00734A7C" w:rsidP="00734A7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Environmental Biosecurity </w:t>
                            </w:r>
                            <w:r w:rsidR="00613712">
                              <w:rPr>
                                <w:rFonts w:asciiTheme="majorHAnsi" w:hAnsiTheme="majorHAnsi" w:cstheme="minorHAnsi"/>
                                <w:bCs/>
                                <w:color w:val="FFFFFF" w:themeColor="background1"/>
                                <w:sz w:val="20"/>
                                <w:szCs w:val="20"/>
                              </w:rPr>
                              <w:t>W</w:t>
                            </w:r>
                            <w:r>
                              <w:rPr>
                                <w:rFonts w:asciiTheme="majorHAnsi" w:hAnsiTheme="majorHAnsi" w:cstheme="minorHAnsi"/>
                                <w:bCs/>
                                <w:color w:val="FFFFFF" w:themeColor="background1"/>
                                <w:sz w:val="20"/>
                                <w:szCs w:val="20"/>
                              </w:rPr>
                              <w:t>ebinar series delivered</w:t>
                            </w:r>
                          </w:p>
                          <w:p w14:paraId="16DFC2A5" w14:textId="2F11D63B" w:rsidR="00734A7C" w:rsidRPr="00734A7C" w:rsidRDefault="00734A7C" w:rsidP="00757CA2">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Production of Exotic Environmental Pests Calendar 2022</w:t>
                            </w:r>
                          </w:p>
                          <w:p w14:paraId="65155A41" w14:textId="379032A1" w:rsidR="008928BD" w:rsidRPr="009B25BE" w:rsidRDefault="008F18FF" w:rsidP="00CE2F01">
                            <w:pPr>
                              <w:spacing w:after="120"/>
                              <w:rPr>
                                <w:rFonts w:asciiTheme="majorHAnsi" w:hAnsiTheme="majorHAnsi" w:cstheme="minorHAnsi"/>
                                <w:b/>
                                <w:color w:val="FFFFFF" w:themeColor="background1"/>
                              </w:rPr>
                            </w:pPr>
                            <w:r>
                              <w:rPr>
                                <w:rFonts w:asciiTheme="majorHAnsi" w:hAnsiTheme="majorHAnsi" w:cstheme="minorHAnsi"/>
                                <w:b/>
                                <w:color w:val="FFFFFF" w:themeColor="background1"/>
                              </w:rPr>
                              <w:t>O</w:t>
                            </w:r>
                            <w:r w:rsidR="008928BD" w:rsidRPr="009B25BE">
                              <w:rPr>
                                <w:rFonts w:asciiTheme="majorHAnsi" w:hAnsiTheme="majorHAnsi" w:cstheme="minorHAnsi"/>
                                <w:b/>
                                <w:color w:val="FFFFFF" w:themeColor="background1"/>
                              </w:rPr>
                              <w:t>CVO</w:t>
                            </w:r>
                          </w:p>
                          <w:p w14:paraId="3E3B3055" w14:textId="5AF6BD81" w:rsidR="003E4E18" w:rsidRDefault="003E4E18"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 the ACVO-A</w:t>
                            </w:r>
                            <w:r w:rsidR="006E52B6">
                              <w:rPr>
                                <w:rFonts w:asciiTheme="majorHAnsi" w:hAnsiTheme="majorHAnsi" w:cstheme="minorHAnsi"/>
                                <w:bCs/>
                                <w:color w:val="FFFFFF" w:themeColor="background1"/>
                                <w:sz w:val="20"/>
                                <w:szCs w:val="20"/>
                              </w:rPr>
                              <w:t>ustralian Veterinary Association</w:t>
                            </w:r>
                            <w:r>
                              <w:rPr>
                                <w:rFonts w:asciiTheme="majorHAnsi" w:hAnsiTheme="majorHAnsi" w:cstheme="minorHAnsi"/>
                                <w:bCs/>
                                <w:color w:val="FFFFFF" w:themeColor="background1"/>
                                <w:sz w:val="20"/>
                                <w:szCs w:val="20"/>
                              </w:rPr>
                              <w:t xml:space="preserve"> Leadership Dialogue</w:t>
                            </w:r>
                          </w:p>
                          <w:p w14:paraId="0C5C562F" w14:textId="294D149C" w:rsidR="003E4E18" w:rsidRDefault="003E4E18"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Hosted the virtual Quads Alliance meeting with the US, Canada, UK </w:t>
                            </w:r>
                            <w:r w:rsidR="006E52B6">
                              <w:rPr>
                                <w:rFonts w:asciiTheme="majorHAnsi" w:hAnsiTheme="majorHAnsi" w:cstheme="minorHAnsi"/>
                                <w:bCs/>
                                <w:color w:val="FFFFFF" w:themeColor="background1"/>
                                <w:sz w:val="20"/>
                                <w:szCs w:val="20"/>
                              </w:rPr>
                              <w:t>&amp;</w:t>
                            </w:r>
                            <w:r>
                              <w:rPr>
                                <w:rFonts w:asciiTheme="majorHAnsi" w:hAnsiTheme="majorHAnsi" w:cstheme="minorHAnsi"/>
                                <w:bCs/>
                                <w:color w:val="FFFFFF" w:themeColor="background1"/>
                                <w:sz w:val="20"/>
                                <w:szCs w:val="20"/>
                              </w:rPr>
                              <w:t xml:space="preserve"> NZ</w:t>
                            </w:r>
                          </w:p>
                          <w:p w14:paraId="23B2F5C5" w14:textId="18A9FF37" w:rsidR="003E4E18" w:rsidRDefault="003E4E18"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Soft launch of the OIE </w:t>
                            </w:r>
                            <w:r w:rsidR="006E52B6">
                              <w:rPr>
                                <w:rFonts w:asciiTheme="majorHAnsi" w:hAnsiTheme="majorHAnsi" w:cstheme="minorHAnsi"/>
                                <w:bCs/>
                                <w:color w:val="FFFFFF" w:themeColor="background1"/>
                                <w:sz w:val="20"/>
                                <w:szCs w:val="20"/>
                              </w:rPr>
                              <w:t>C</w:t>
                            </w:r>
                            <w:r>
                              <w:rPr>
                                <w:rFonts w:asciiTheme="majorHAnsi" w:hAnsiTheme="majorHAnsi" w:cstheme="minorHAnsi"/>
                                <w:bCs/>
                                <w:color w:val="FFFFFF" w:themeColor="background1"/>
                                <w:sz w:val="20"/>
                                <w:szCs w:val="20"/>
                              </w:rPr>
                              <w:t>onsultation website</w:t>
                            </w:r>
                          </w:p>
                          <w:p w14:paraId="465E890B" w14:textId="2B4F4296" w:rsidR="003E4E18" w:rsidRDefault="003E4E18"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Development of a new One Health Surveillance proposal supported by OCVO </w:t>
                            </w:r>
                            <w:r w:rsidR="006E52B6">
                              <w:rPr>
                                <w:rFonts w:asciiTheme="majorHAnsi" w:hAnsiTheme="majorHAnsi" w:cstheme="minorHAnsi"/>
                                <w:bCs/>
                                <w:color w:val="FFFFFF" w:themeColor="background1"/>
                                <w:sz w:val="20"/>
                                <w:szCs w:val="20"/>
                              </w:rPr>
                              <w:t>and</w:t>
                            </w:r>
                            <w:r>
                              <w:rPr>
                                <w:rFonts w:asciiTheme="majorHAnsi" w:hAnsiTheme="majorHAnsi" w:cstheme="minorHAnsi"/>
                                <w:bCs/>
                                <w:color w:val="FFFFFF" w:themeColor="background1"/>
                                <w:sz w:val="20"/>
                                <w:szCs w:val="20"/>
                              </w:rPr>
                              <w:t xml:space="preserve"> EBO</w:t>
                            </w:r>
                          </w:p>
                          <w:p w14:paraId="67BE15B1" w14:textId="23633F2E" w:rsidR="003E4E18" w:rsidRDefault="006E52B6"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Recruitment: A n</w:t>
                            </w:r>
                            <w:r w:rsidR="003E4E18">
                              <w:rPr>
                                <w:rFonts w:asciiTheme="majorHAnsi" w:hAnsiTheme="majorHAnsi" w:cstheme="minorHAnsi"/>
                                <w:bCs/>
                                <w:color w:val="FFFFFF" w:themeColor="background1"/>
                                <w:sz w:val="20"/>
                                <w:szCs w:val="20"/>
                              </w:rPr>
                              <w:t>ew Strategic Future Advisor (Mihai Daian), Assistant Director for Pacific Engagement (Peter Thornber) and Executive Assistant (Louise English) joined the OCVO team</w:t>
                            </w:r>
                          </w:p>
                          <w:p w14:paraId="6C0051C7" w14:textId="77777777" w:rsidR="00484E84" w:rsidRDefault="00484E84" w:rsidP="00484E84">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ACPPO</w:t>
                            </w:r>
                          </w:p>
                          <w:p w14:paraId="634E1E3A" w14:textId="4A7906C0" w:rsidR="00484E84" w:rsidRDefault="00484E84"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ACPPO webinar series resulted in increased collaboration between researchers and the department</w:t>
                            </w:r>
                          </w:p>
                          <w:p w14:paraId="46EA764E" w14:textId="77777777" w:rsidR="00484E84" w:rsidRDefault="00484E84"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Release of ACPPO National Priority Plant Pest videos</w:t>
                            </w:r>
                          </w:p>
                          <w:p w14:paraId="11696EAA" w14:textId="77777777" w:rsidR="002147FE" w:rsidRDefault="002147FE"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Rebuild of </w:t>
                            </w:r>
                            <w:r w:rsidR="00484E84">
                              <w:rPr>
                                <w:rFonts w:asciiTheme="majorHAnsi" w:hAnsiTheme="majorHAnsi" w:cstheme="minorHAnsi"/>
                                <w:bCs/>
                                <w:color w:val="FFFFFF" w:themeColor="background1"/>
                                <w:sz w:val="20"/>
                                <w:szCs w:val="20"/>
                              </w:rPr>
                              <w:t xml:space="preserve">Pest and Disease Image Library (PADIL) </w:t>
                            </w:r>
                            <w:r>
                              <w:rPr>
                                <w:rFonts w:asciiTheme="majorHAnsi" w:hAnsiTheme="majorHAnsi" w:cstheme="minorHAnsi"/>
                                <w:bCs/>
                                <w:color w:val="FFFFFF" w:themeColor="background1"/>
                                <w:sz w:val="20"/>
                                <w:szCs w:val="20"/>
                              </w:rPr>
                              <w:t>commenced</w:t>
                            </w:r>
                          </w:p>
                          <w:p w14:paraId="2BC96302" w14:textId="7D5A39AF" w:rsidR="00484E84" w:rsidRDefault="002147FE"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U</w:t>
                            </w:r>
                            <w:r w:rsidR="00484E84">
                              <w:rPr>
                                <w:rFonts w:asciiTheme="majorHAnsi" w:hAnsiTheme="majorHAnsi" w:cstheme="minorHAnsi"/>
                                <w:bCs/>
                                <w:color w:val="FFFFFF" w:themeColor="background1"/>
                                <w:sz w:val="20"/>
                                <w:szCs w:val="20"/>
                              </w:rPr>
                              <w:t xml:space="preserve">pgraded exotic plant pest </w:t>
                            </w:r>
                            <w:r>
                              <w:rPr>
                                <w:rFonts w:asciiTheme="majorHAnsi" w:hAnsiTheme="majorHAnsi" w:cstheme="minorHAnsi"/>
                                <w:bCs/>
                                <w:color w:val="FFFFFF" w:themeColor="background1"/>
                                <w:sz w:val="20"/>
                                <w:szCs w:val="20"/>
                              </w:rPr>
                              <w:t xml:space="preserve">reference </w:t>
                            </w:r>
                            <w:r w:rsidR="00484E84">
                              <w:rPr>
                                <w:rFonts w:asciiTheme="majorHAnsi" w:hAnsiTheme="majorHAnsi" w:cstheme="minorHAnsi"/>
                                <w:bCs/>
                                <w:color w:val="FFFFFF" w:themeColor="background1"/>
                                <w:sz w:val="20"/>
                                <w:szCs w:val="20"/>
                              </w:rPr>
                              <w:t>specimen collections</w:t>
                            </w:r>
                          </w:p>
                          <w:p w14:paraId="737269F9" w14:textId="4E2D3807" w:rsidR="00484E84" w:rsidRDefault="00484E84"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Signing of MOU to strengthen agricultural trade ties between Australia and the Pacific Island Nations</w:t>
                            </w:r>
                          </w:p>
                          <w:p w14:paraId="37CB3A30" w14:textId="157FFDC3" w:rsidR="00484E84" w:rsidRDefault="00484E84"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Collaboration with Papua New Guinea to complete plant health survey</w:t>
                            </w:r>
                          </w:p>
                          <w:p w14:paraId="317B8DEC" w14:textId="77777777" w:rsidR="00484E84" w:rsidRDefault="00484E84" w:rsidP="003E4E18">
                            <w:pPr>
                              <w:spacing w:after="120"/>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5B2D9B" id="Rectangle 4" o:spid="_x0000_s1026" style="position:absolute;margin-left:161.65pt;margin-top:0;width:212.85pt;height:841pt;flip:x;z-index:251649536;visibility:visible;mso-wrap-style:square;mso-width-percent:0;mso-height-percent:0;mso-wrap-distance-left:9pt;mso-wrap-distance-top:7.2pt;mso-wrap-distance-right:9pt;mso-wrap-distance-bottom:7.2pt;mso-position-horizontal:right;mso-position-horizontal-relative:page;mso-position-vertical:bottom;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" o:allowincell="f" fillcolor="#b93737" stroked="f">
                <v:textbox inset="21.6pt,21.6pt,21.6pt,21.6pt">
                  <w:txbxContent>
                    <w:p w14:paraId="10F0249F" w14:textId="77777777" w:rsidR="008928BD" w:rsidRPr="00F41230" w:rsidRDefault="008928BD" w:rsidP="00CE2F01">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5A619350" w14:textId="77777777" w:rsidR="002147FE" w:rsidRDefault="002147FE" w:rsidP="00757CA2">
                      <w:pPr>
                        <w:spacing w:after="120"/>
                        <w:rPr>
                          <w:rFonts w:asciiTheme="majorHAnsi" w:hAnsiTheme="majorHAnsi" w:cstheme="minorHAnsi"/>
                          <w:b/>
                          <w:color w:val="FFFFFF" w:themeColor="background1"/>
                          <w:sz w:val="20"/>
                          <w:szCs w:val="20"/>
                        </w:rPr>
                      </w:pPr>
                    </w:p>
                    <w:p w14:paraId="645CB944" w14:textId="0963F2AD" w:rsidR="00757CA2" w:rsidRDefault="00757CA2" w:rsidP="00757CA2">
                      <w:pPr>
                        <w:spacing w:after="120"/>
                        <w:rPr>
                          <w:rFonts w:asciiTheme="majorHAnsi" w:hAnsiTheme="majorHAnsi" w:cstheme="minorHAnsi"/>
                          <w:b/>
                          <w:color w:val="FFFFFF" w:themeColor="background1"/>
                          <w:sz w:val="20"/>
                          <w:szCs w:val="20"/>
                        </w:rPr>
                      </w:pPr>
                      <w:r w:rsidRPr="00D54377">
                        <w:rPr>
                          <w:rFonts w:asciiTheme="majorHAnsi" w:hAnsiTheme="majorHAnsi" w:cstheme="minorHAnsi"/>
                          <w:b/>
                          <w:color w:val="FFFFFF" w:themeColor="background1"/>
                          <w:sz w:val="20"/>
                          <w:szCs w:val="20"/>
                        </w:rPr>
                        <w:t>ACEBO</w:t>
                      </w:r>
                    </w:p>
                    <w:p w14:paraId="6E95A578" w14:textId="09EBD340" w:rsidR="00734A7C" w:rsidRDefault="00734A7C" w:rsidP="00734A7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Exotic Environmental Pest List (EEPL) Implementation Plan finalised through the Environment and Invasives Committee (EIC)</w:t>
                      </w:r>
                    </w:p>
                    <w:p w14:paraId="105200A8" w14:textId="7BCF59A6" w:rsidR="00734A7C" w:rsidRDefault="00734A7C" w:rsidP="00734A7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National Environment and Community Biosecurity Research, Development and Extension Strategy (NECBRDES) finalised through the National Biosecurity Committee (NBC)</w:t>
                      </w:r>
                    </w:p>
                    <w:p w14:paraId="146A69DB" w14:textId="1C0F1323" w:rsidR="00734A7C" w:rsidRDefault="00734A7C" w:rsidP="00734A7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Environmental Biosecurity </w:t>
                      </w:r>
                      <w:r w:rsidR="00613712">
                        <w:rPr>
                          <w:rFonts w:asciiTheme="majorHAnsi" w:hAnsiTheme="majorHAnsi" w:cstheme="minorHAnsi"/>
                          <w:bCs/>
                          <w:color w:val="FFFFFF" w:themeColor="background1"/>
                          <w:sz w:val="20"/>
                          <w:szCs w:val="20"/>
                        </w:rPr>
                        <w:t>W</w:t>
                      </w:r>
                      <w:r>
                        <w:rPr>
                          <w:rFonts w:asciiTheme="majorHAnsi" w:hAnsiTheme="majorHAnsi" w:cstheme="minorHAnsi"/>
                          <w:bCs/>
                          <w:color w:val="FFFFFF" w:themeColor="background1"/>
                          <w:sz w:val="20"/>
                          <w:szCs w:val="20"/>
                        </w:rPr>
                        <w:t>ebinar series delivered</w:t>
                      </w:r>
                    </w:p>
                    <w:p w14:paraId="16DFC2A5" w14:textId="2F11D63B" w:rsidR="00734A7C" w:rsidRPr="00734A7C" w:rsidRDefault="00734A7C" w:rsidP="00757CA2">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Production of Exotic Environmental Pests Calendar 2022</w:t>
                      </w:r>
                    </w:p>
                    <w:p w14:paraId="65155A41" w14:textId="379032A1" w:rsidR="008928BD" w:rsidRPr="009B25BE" w:rsidRDefault="008F18FF" w:rsidP="00CE2F01">
                      <w:pPr>
                        <w:spacing w:after="120"/>
                        <w:rPr>
                          <w:rFonts w:asciiTheme="majorHAnsi" w:hAnsiTheme="majorHAnsi" w:cstheme="minorHAnsi"/>
                          <w:b/>
                          <w:color w:val="FFFFFF" w:themeColor="background1"/>
                        </w:rPr>
                      </w:pPr>
                      <w:r>
                        <w:rPr>
                          <w:rFonts w:asciiTheme="majorHAnsi" w:hAnsiTheme="majorHAnsi" w:cstheme="minorHAnsi"/>
                          <w:b/>
                          <w:color w:val="FFFFFF" w:themeColor="background1"/>
                        </w:rPr>
                        <w:t>O</w:t>
                      </w:r>
                      <w:r w:rsidR="008928BD" w:rsidRPr="009B25BE">
                        <w:rPr>
                          <w:rFonts w:asciiTheme="majorHAnsi" w:hAnsiTheme="majorHAnsi" w:cstheme="minorHAnsi"/>
                          <w:b/>
                          <w:color w:val="FFFFFF" w:themeColor="background1"/>
                        </w:rPr>
                        <w:t>CVO</w:t>
                      </w:r>
                    </w:p>
                    <w:p w14:paraId="3E3B3055" w14:textId="5AF6BD81" w:rsidR="003E4E18" w:rsidRDefault="003E4E18"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 the ACVO-A</w:t>
                      </w:r>
                      <w:r w:rsidR="006E52B6">
                        <w:rPr>
                          <w:rFonts w:asciiTheme="majorHAnsi" w:hAnsiTheme="majorHAnsi" w:cstheme="minorHAnsi"/>
                          <w:bCs/>
                          <w:color w:val="FFFFFF" w:themeColor="background1"/>
                          <w:sz w:val="20"/>
                          <w:szCs w:val="20"/>
                        </w:rPr>
                        <w:t>ustralian Veterinary Association</w:t>
                      </w:r>
                      <w:r>
                        <w:rPr>
                          <w:rFonts w:asciiTheme="majorHAnsi" w:hAnsiTheme="majorHAnsi" w:cstheme="minorHAnsi"/>
                          <w:bCs/>
                          <w:color w:val="FFFFFF" w:themeColor="background1"/>
                          <w:sz w:val="20"/>
                          <w:szCs w:val="20"/>
                        </w:rPr>
                        <w:t xml:space="preserve"> Leadership Dialogue</w:t>
                      </w:r>
                    </w:p>
                    <w:p w14:paraId="0C5C562F" w14:textId="294D149C" w:rsidR="003E4E18" w:rsidRDefault="003E4E18"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Hosted the virtual Quads Alliance meeting with the US, Canada, UK </w:t>
                      </w:r>
                      <w:r w:rsidR="006E52B6">
                        <w:rPr>
                          <w:rFonts w:asciiTheme="majorHAnsi" w:hAnsiTheme="majorHAnsi" w:cstheme="minorHAnsi"/>
                          <w:bCs/>
                          <w:color w:val="FFFFFF" w:themeColor="background1"/>
                          <w:sz w:val="20"/>
                          <w:szCs w:val="20"/>
                        </w:rPr>
                        <w:t>&amp;</w:t>
                      </w:r>
                      <w:r>
                        <w:rPr>
                          <w:rFonts w:asciiTheme="majorHAnsi" w:hAnsiTheme="majorHAnsi" w:cstheme="minorHAnsi"/>
                          <w:bCs/>
                          <w:color w:val="FFFFFF" w:themeColor="background1"/>
                          <w:sz w:val="20"/>
                          <w:szCs w:val="20"/>
                        </w:rPr>
                        <w:t xml:space="preserve"> NZ</w:t>
                      </w:r>
                    </w:p>
                    <w:p w14:paraId="23B2F5C5" w14:textId="18A9FF37" w:rsidR="003E4E18" w:rsidRDefault="003E4E18"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Soft launch of the OIE </w:t>
                      </w:r>
                      <w:r w:rsidR="006E52B6">
                        <w:rPr>
                          <w:rFonts w:asciiTheme="majorHAnsi" w:hAnsiTheme="majorHAnsi" w:cstheme="minorHAnsi"/>
                          <w:bCs/>
                          <w:color w:val="FFFFFF" w:themeColor="background1"/>
                          <w:sz w:val="20"/>
                          <w:szCs w:val="20"/>
                        </w:rPr>
                        <w:t>C</w:t>
                      </w:r>
                      <w:r>
                        <w:rPr>
                          <w:rFonts w:asciiTheme="majorHAnsi" w:hAnsiTheme="majorHAnsi" w:cstheme="minorHAnsi"/>
                          <w:bCs/>
                          <w:color w:val="FFFFFF" w:themeColor="background1"/>
                          <w:sz w:val="20"/>
                          <w:szCs w:val="20"/>
                        </w:rPr>
                        <w:t>onsultation website</w:t>
                      </w:r>
                    </w:p>
                    <w:p w14:paraId="465E890B" w14:textId="2B4F4296" w:rsidR="003E4E18" w:rsidRDefault="003E4E18"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Development of a new One Health Surveillance proposal supported by OCVO </w:t>
                      </w:r>
                      <w:r w:rsidR="006E52B6">
                        <w:rPr>
                          <w:rFonts w:asciiTheme="majorHAnsi" w:hAnsiTheme="majorHAnsi" w:cstheme="minorHAnsi"/>
                          <w:bCs/>
                          <w:color w:val="FFFFFF" w:themeColor="background1"/>
                          <w:sz w:val="20"/>
                          <w:szCs w:val="20"/>
                        </w:rPr>
                        <w:t>and</w:t>
                      </w:r>
                      <w:r>
                        <w:rPr>
                          <w:rFonts w:asciiTheme="majorHAnsi" w:hAnsiTheme="majorHAnsi" w:cstheme="minorHAnsi"/>
                          <w:bCs/>
                          <w:color w:val="FFFFFF" w:themeColor="background1"/>
                          <w:sz w:val="20"/>
                          <w:szCs w:val="20"/>
                        </w:rPr>
                        <w:t xml:space="preserve"> EBO</w:t>
                      </w:r>
                    </w:p>
                    <w:p w14:paraId="67BE15B1" w14:textId="23633F2E" w:rsidR="003E4E18" w:rsidRDefault="006E52B6" w:rsidP="003E4E18">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Recruitment: A n</w:t>
                      </w:r>
                      <w:r w:rsidR="003E4E18">
                        <w:rPr>
                          <w:rFonts w:asciiTheme="majorHAnsi" w:hAnsiTheme="majorHAnsi" w:cstheme="minorHAnsi"/>
                          <w:bCs/>
                          <w:color w:val="FFFFFF" w:themeColor="background1"/>
                          <w:sz w:val="20"/>
                          <w:szCs w:val="20"/>
                        </w:rPr>
                        <w:t>ew Strategic Future Advisor (Mihai Daian), Assistant Director for Pacific Engagement (Peter Thornber) and Executive Assistant (Louise English) joined the OCVO team</w:t>
                      </w:r>
                    </w:p>
                    <w:p w14:paraId="6C0051C7" w14:textId="77777777" w:rsidR="00484E84" w:rsidRDefault="00484E84" w:rsidP="00484E84">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ACPPO</w:t>
                      </w:r>
                    </w:p>
                    <w:p w14:paraId="634E1E3A" w14:textId="4A7906C0" w:rsidR="00484E84" w:rsidRDefault="00484E84"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ACPPO webinar series resulted in increased collaboration between researchers and the department</w:t>
                      </w:r>
                    </w:p>
                    <w:p w14:paraId="46EA764E" w14:textId="77777777" w:rsidR="00484E84" w:rsidRDefault="00484E84"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Release of ACPPO National Priority Plant Pest videos</w:t>
                      </w:r>
                    </w:p>
                    <w:p w14:paraId="11696EAA" w14:textId="77777777" w:rsidR="002147FE" w:rsidRDefault="002147FE"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Rebuild of </w:t>
                      </w:r>
                      <w:r w:rsidR="00484E84">
                        <w:rPr>
                          <w:rFonts w:asciiTheme="majorHAnsi" w:hAnsiTheme="majorHAnsi" w:cstheme="minorHAnsi"/>
                          <w:bCs/>
                          <w:color w:val="FFFFFF" w:themeColor="background1"/>
                          <w:sz w:val="20"/>
                          <w:szCs w:val="20"/>
                        </w:rPr>
                        <w:t xml:space="preserve">Pest and Disease Image Library (PADIL) </w:t>
                      </w:r>
                      <w:r>
                        <w:rPr>
                          <w:rFonts w:asciiTheme="majorHAnsi" w:hAnsiTheme="majorHAnsi" w:cstheme="minorHAnsi"/>
                          <w:bCs/>
                          <w:color w:val="FFFFFF" w:themeColor="background1"/>
                          <w:sz w:val="20"/>
                          <w:szCs w:val="20"/>
                        </w:rPr>
                        <w:t>commenced</w:t>
                      </w:r>
                    </w:p>
                    <w:p w14:paraId="2BC96302" w14:textId="7D5A39AF" w:rsidR="00484E84" w:rsidRDefault="002147FE"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U</w:t>
                      </w:r>
                      <w:r w:rsidR="00484E84">
                        <w:rPr>
                          <w:rFonts w:asciiTheme="majorHAnsi" w:hAnsiTheme="majorHAnsi" w:cstheme="minorHAnsi"/>
                          <w:bCs/>
                          <w:color w:val="FFFFFF" w:themeColor="background1"/>
                          <w:sz w:val="20"/>
                          <w:szCs w:val="20"/>
                        </w:rPr>
                        <w:t xml:space="preserve">pgraded exotic plant pest </w:t>
                      </w:r>
                      <w:r>
                        <w:rPr>
                          <w:rFonts w:asciiTheme="majorHAnsi" w:hAnsiTheme="majorHAnsi" w:cstheme="minorHAnsi"/>
                          <w:bCs/>
                          <w:color w:val="FFFFFF" w:themeColor="background1"/>
                          <w:sz w:val="20"/>
                          <w:szCs w:val="20"/>
                        </w:rPr>
                        <w:t xml:space="preserve">reference </w:t>
                      </w:r>
                      <w:r w:rsidR="00484E84">
                        <w:rPr>
                          <w:rFonts w:asciiTheme="majorHAnsi" w:hAnsiTheme="majorHAnsi" w:cstheme="minorHAnsi"/>
                          <w:bCs/>
                          <w:color w:val="FFFFFF" w:themeColor="background1"/>
                          <w:sz w:val="20"/>
                          <w:szCs w:val="20"/>
                        </w:rPr>
                        <w:t>specimen collections</w:t>
                      </w:r>
                    </w:p>
                    <w:p w14:paraId="737269F9" w14:textId="4E2D3807" w:rsidR="00484E84" w:rsidRDefault="00484E84"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Signing of MOU to strengthen agricultural trade ties between Australia and the Pacific Island Nations</w:t>
                      </w:r>
                    </w:p>
                    <w:p w14:paraId="37CB3A30" w14:textId="157FFDC3" w:rsidR="00484E84" w:rsidRDefault="00484E84" w:rsidP="00484E84">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Collaboration with Papua New Guinea to complete plant health survey</w:t>
                      </w:r>
                    </w:p>
                    <w:p w14:paraId="317B8DEC" w14:textId="77777777" w:rsidR="00484E84" w:rsidRDefault="00484E84" w:rsidP="003E4E18">
                      <w:pPr>
                        <w:spacing w:after="120"/>
                      </w:pPr>
                    </w:p>
                  </w:txbxContent>
                </v:textbox>
                <w10:wrap type="square" anchorx="page" anchory="page"/>
              </v:rect>
            </w:pict>
          </mc:Fallback>
        </mc:AlternateContent>
      </w:r>
      <w:bookmarkEnd w:id="3"/>
    </w:p>
    <w:p w14:paraId="7D11FE82" w14:textId="38DFB03E" w:rsidR="00FF4281" w:rsidRPr="00B20863" w:rsidRDefault="00FF4281" w:rsidP="00044E30">
      <w:pPr>
        <w:spacing w:line="240" w:lineRule="auto"/>
        <w:rPr>
          <w:rFonts w:asciiTheme="majorHAnsi" w:hAnsiTheme="majorHAnsi"/>
          <w:b/>
          <w:bCs/>
          <w:sz w:val="28"/>
          <w:szCs w:val="28"/>
        </w:rPr>
      </w:pPr>
      <w:r w:rsidRPr="00B20863">
        <w:rPr>
          <w:rFonts w:asciiTheme="majorHAnsi" w:hAnsiTheme="majorHAnsi"/>
          <w:b/>
          <w:bCs/>
          <w:sz w:val="28"/>
          <w:szCs w:val="28"/>
        </w:rPr>
        <w:lastRenderedPageBreak/>
        <w:t>Pacific Engagement</w:t>
      </w:r>
    </w:p>
    <w:p w14:paraId="04A30B21" w14:textId="59053427" w:rsidR="001D0961" w:rsidRPr="001D0961" w:rsidRDefault="003C7E35" w:rsidP="001D0961">
      <w:pPr>
        <w:spacing w:line="240" w:lineRule="auto"/>
        <w:rPr>
          <w:rFonts w:ascii="Cambria" w:hAnsi="Cambria"/>
          <w:sz w:val="24"/>
          <w:szCs w:val="24"/>
        </w:rPr>
      </w:pPr>
      <w:r>
        <w:rPr>
          <w:noProof/>
        </w:rPr>
        <w:drawing>
          <wp:anchor distT="0" distB="0" distL="114300" distR="114300" simplePos="0" relativeHeight="251869696" behindDoc="0" locked="0" layoutInCell="1" allowOverlap="1" wp14:anchorId="7CA214B6" wp14:editId="2459423A">
            <wp:simplePos x="0" y="0"/>
            <wp:positionH relativeFrom="margin">
              <wp:posOffset>38735</wp:posOffset>
            </wp:positionH>
            <wp:positionV relativeFrom="paragraph">
              <wp:posOffset>1398270</wp:posOffset>
            </wp:positionV>
            <wp:extent cx="5880735" cy="2381885"/>
            <wp:effectExtent l="0" t="0" r="5715" b="0"/>
            <wp:wrapSquare wrapText="bothSides"/>
            <wp:docPr id="5" name="Picture 5" descr="A herd of cattl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9796" name="Picture 5" descr="A herd of cattle in a field&#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050" b="22935"/>
                    <a:stretch/>
                  </pic:blipFill>
                  <pic:spPr bwMode="auto">
                    <a:xfrm>
                      <a:off x="0" y="0"/>
                      <a:ext cx="5880735" cy="238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961" w:rsidRPr="001D0961">
        <w:rPr>
          <w:rFonts w:ascii="Cambria" w:hAnsi="Cambria"/>
          <w:sz w:val="24"/>
          <w:szCs w:val="24"/>
        </w:rPr>
        <w:t xml:space="preserve">As part of our commitment to stepping-up Australia’s engagement with Pacific Island and near neighbours, the Australian Chief Plant Protection Office (ACPPO, led by Dr Gabrielle Vivian-Smith) and the Office of the Chief Veterinary Officer (OCVO, led by Dr Mark </w:t>
      </w:r>
      <w:proofErr w:type="spellStart"/>
      <w:r w:rsidR="001D0961" w:rsidRPr="001D0961">
        <w:rPr>
          <w:rFonts w:ascii="Cambria" w:hAnsi="Cambria"/>
          <w:sz w:val="24"/>
          <w:szCs w:val="24"/>
        </w:rPr>
        <w:t>Schipp</w:t>
      </w:r>
      <w:proofErr w:type="spellEnd"/>
      <w:r w:rsidR="001D0961" w:rsidRPr="001D0961">
        <w:rPr>
          <w:rFonts w:ascii="Cambria" w:hAnsi="Cambria"/>
          <w:sz w:val="24"/>
          <w:szCs w:val="24"/>
        </w:rPr>
        <w:t>) established dedicated Pacific Engagement Programs to build regional partnerships for enhanced biosecurity. Through reinforcing the biosecurity systems of our Pacific neighbours—and strengthening the multilateral organisations that support them—the Programs aim to safeguard animal and plant health across the region.</w:t>
      </w:r>
    </w:p>
    <w:p w14:paraId="77A371E1" w14:textId="20E7E689" w:rsidR="009A723E" w:rsidRDefault="009A723E" w:rsidP="001D0961">
      <w:pPr>
        <w:spacing w:line="240" w:lineRule="auto"/>
        <w:rPr>
          <w:rFonts w:ascii="Cambria" w:hAnsi="Cambria" w:cstheme="minorHAnsi"/>
          <w:sz w:val="24"/>
          <w:szCs w:val="24"/>
        </w:rPr>
      </w:pPr>
      <w:r w:rsidRPr="002C472B">
        <w:rPr>
          <w:rFonts w:asciiTheme="majorHAnsi" w:hAnsiTheme="majorHAnsi"/>
          <w:b/>
          <w:bCs/>
          <w:noProof/>
          <w:sz w:val="28"/>
          <w:szCs w:val="28"/>
        </w:rPr>
        <mc:AlternateContent>
          <mc:Choice Requires="wps">
            <w:drawing>
              <wp:anchor distT="45720" distB="45720" distL="114300" distR="114300" simplePos="0" relativeHeight="251828736" behindDoc="1" locked="0" layoutInCell="1" allowOverlap="1" wp14:anchorId="764BB301" wp14:editId="06237BFB">
                <wp:simplePos x="0" y="0"/>
                <wp:positionH relativeFrom="page">
                  <wp:align>center</wp:align>
                </wp:positionH>
                <wp:positionV relativeFrom="margin">
                  <wp:posOffset>4118610</wp:posOffset>
                </wp:positionV>
                <wp:extent cx="5700395" cy="262255"/>
                <wp:effectExtent l="0" t="0" r="0" b="4445"/>
                <wp:wrapTight wrapText="bothSides">
                  <wp:wrapPolygon edited="0">
                    <wp:start x="0" y="0"/>
                    <wp:lineTo x="0" y="20397"/>
                    <wp:lineTo x="21511" y="20397"/>
                    <wp:lineTo x="2151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262255"/>
                        </a:xfrm>
                        <a:prstGeom prst="rect">
                          <a:avLst/>
                        </a:prstGeom>
                        <a:solidFill>
                          <a:srgbClr val="FFFFFF"/>
                        </a:solidFill>
                        <a:ln w="9525">
                          <a:noFill/>
                          <a:miter lim="800000"/>
                          <a:headEnd/>
                          <a:tailEnd/>
                        </a:ln>
                      </wps:spPr>
                      <wps:txbx>
                        <w:txbxContent>
                          <w:p w14:paraId="5189150A" w14:textId="2736B92B" w:rsidR="002C472B" w:rsidRPr="008F3248" w:rsidRDefault="002C472B" w:rsidP="008F3248">
                            <w:pPr>
                              <w:pStyle w:val="Caption"/>
                              <w:spacing w:after="0"/>
                              <w:rPr>
                                <w:rFonts w:asciiTheme="majorHAnsi" w:hAnsiTheme="majorHAnsi"/>
                                <w:b/>
                                <w:bCs/>
                                <w:i w:val="0"/>
                                <w:iCs w:val="0"/>
                                <w:color w:val="auto"/>
                                <w:sz w:val="16"/>
                                <w:szCs w:val="16"/>
                              </w:rPr>
                            </w:pPr>
                            <w:r w:rsidRPr="00027CC6">
                              <w:rPr>
                                <w:rFonts w:asciiTheme="majorHAnsi" w:hAnsiTheme="majorHAnsi"/>
                                <w:b/>
                                <w:bCs/>
                                <w:i w:val="0"/>
                                <w:iCs w:val="0"/>
                                <w:color w:val="auto"/>
                                <w:sz w:val="16"/>
                                <w:szCs w:val="16"/>
                              </w:rPr>
                              <w:t xml:space="preserve">Photo </w:t>
                            </w:r>
                            <w:r w:rsidRPr="00027CC6">
                              <w:rPr>
                                <w:rFonts w:asciiTheme="majorHAnsi" w:hAnsiTheme="majorHAnsi"/>
                                <w:b/>
                                <w:bCs/>
                                <w:i w:val="0"/>
                                <w:iCs w:val="0"/>
                                <w:color w:val="auto"/>
                                <w:sz w:val="16"/>
                                <w:szCs w:val="16"/>
                              </w:rPr>
                              <w:fldChar w:fldCharType="begin"/>
                            </w:r>
                            <w:r w:rsidRPr="00027CC6">
                              <w:rPr>
                                <w:rFonts w:asciiTheme="majorHAnsi" w:hAnsiTheme="majorHAnsi"/>
                                <w:b/>
                                <w:bCs/>
                                <w:i w:val="0"/>
                                <w:iCs w:val="0"/>
                                <w:color w:val="auto"/>
                                <w:sz w:val="16"/>
                                <w:szCs w:val="16"/>
                              </w:rPr>
                              <w:instrText xml:space="preserve"> SEQ Photo \* ARABIC </w:instrText>
                            </w:r>
                            <w:r w:rsidRPr="00027CC6">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1</w:t>
                            </w:r>
                            <w:r w:rsidRPr="00027CC6">
                              <w:rPr>
                                <w:rFonts w:asciiTheme="majorHAnsi" w:hAnsiTheme="majorHAnsi"/>
                                <w:b/>
                                <w:bCs/>
                                <w:i w:val="0"/>
                                <w:iCs w:val="0"/>
                                <w:color w:val="auto"/>
                                <w:sz w:val="16"/>
                                <w:szCs w:val="16"/>
                              </w:rPr>
                              <w:fldChar w:fldCharType="end"/>
                            </w:r>
                            <w:r w:rsidRPr="00027CC6">
                              <w:rPr>
                                <w:rFonts w:asciiTheme="majorHAnsi" w:hAnsiTheme="majorHAnsi"/>
                                <w:b/>
                                <w:bCs/>
                                <w:i w:val="0"/>
                                <w:iCs w:val="0"/>
                                <w:color w:val="auto"/>
                                <w:sz w:val="16"/>
                                <w:szCs w:val="16"/>
                              </w:rPr>
                              <w:t xml:space="preserve">: Cattle herd in </w:t>
                            </w:r>
                            <w:r w:rsidR="009A723E" w:rsidRPr="00027CC6">
                              <w:rPr>
                                <w:rFonts w:asciiTheme="majorHAnsi" w:hAnsiTheme="majorHAnsi"/>
                                <w:b/>
                                <w:bCs/>
                                <w:i w:val="0"/>
                                <w:iCs w:val="0"/>
                                <w:color w:val="auto"/>
                                <w:sz w:val="16"/>
                                <w:szCs w:val="16"/>
                              </w:rPr>
                              <w:t>Tonga,</w:t>
                            </w:r>
                            <w:r w:rsidR="003C7E35">
                              <w:rPr>
                                <w:rFonts w:asciiTheme="majorHAnsi" w:hAnsiTheme="majorHAnsi"/>
                                <w:b/>
                                <w:bCs/>
                                <w:i w:val="0"/>
                                <w:iCs w:val="0"/>
                                <w:color w:val="auto"/>
                                <w:sz w:val="16"/>
                                <w:szCs w:val="16"/>
                              </w:rPr>
                              <w:t xml:space="preserve"> </w:t>
                            </w:r>
                            <w:r>
                              <w:rPr>
                                <w:rFonts w:asciiTheme="majorHAnsi" w:hAnsiTheme="majorHAnsi"/>
                                <w:b/>
                                <w:bCs/>
                                <w:i w:val="0"/>
                                <w:iCs w:val="0"/>
                                <w:color w:val="auto"/>
                                <w:sz w:val="16"/>
                                <w:szCs w:val="16"/>
                              </w:rPr>
                              <w:t xml:space="preserve">Photo </w:t>
                            </w:r>
                            <w:r w:rsidRPr="00027CC6">
                              <w:rPr>
                                <w:rFonts w:asciiTheme="majorHAnsi" w:hAnsiTheme="majorHAnsi"/>
                                <w:b/>
                                <w:bCs/>
                                <w:i w:val="0"/>
                                <w:iCs w:val="0"/>
                                <w:color w:val="auto"/>
                                <w:sz w:val="16"/>
                                <w:szCs w:val="16"/>
                              </w:rPr>
                              <w:t>credit: Peter Thornber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BB301" id="_x0000_t202" coordsize="21600,21600" o:spt="202" path="m,l,21600r21600,l21600,xe">
                <v:stroke joinstyle="miter"/>
                <v:path gradientshapeok="t" o:connecttype="rect"/>
              </v:shapetype>
              <v:shape id="Text Box 2" o:spid="_x0000_s1027" type="#_x0000_t202" style="position:absolute;margin-left:0;margin-top:324.3pt;width:448.85pt;height:20.65pt;z-index:-251487744;visibility:visible;mso-wrap-style:square;mso-width-percent:0;mso-height-percent:0;mso-wrap-distance-left:9pt;mso-wrap-distance-top:3.6pt;mso-wrap-distance-right:9pt;mso-wrap-distance-bottom:3.6pt;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hDJAIAACQ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" stroked="f">
                <v:textbox>
                  <w:txbxContent>
                    <w:p w14:paraId="5189150A" w14:textId="2736B92B" w:rsidR="002C472B" w:rsidRPr="008F3248" w:rsidRDefault="002C472B" w:rsidP="008F3248">
                      <w:pPr>
                        <w:pStyle w:val="Caption"/>
                        <w:spacing w:after="0"/>
                        <w:rPr>
                          <w:rFonts w:asciiTheme="majorHAnsi" w:hAnsiTheme="majorHAnsi"/>
                          <w:b/>
                          <w:bCs/>
                          <w:i w:val="0"/>
                          <w:iCs w:val="0"/>
                          <w:color w:val="auto"/>
                          <w:sz w:val="16"/>
                          <w:szCs w:val="16"/>
                        </w:rPr>
                      </w:pPr>
                      <w:r w:rsidRPr="00027CC6">
                        <w:rPr>
                          <w:rFonts w:asciiTheme="majorHAnsi" w:hAnsiTheme="majorHAnsi"/>
                          <w:b/>
                          <w:bCs/>
                          <w:i w:val="0"/>
                          <w:iCs w:val="0"/>
                          <w:color w:val="auto"/>
                          <w:sz w:val="16"/>
                          <w:szCs w:val="16"/>
                        </w:rPr>
                        <w:t xml:space="preserve">Photo </w:t>
                      </w:r>
                      <w:r w:rsidRPr="00027CC6">
                        <w:rPr>
                          <w:rFonts w:asciiTheme="majorHAnsi" w:hAnsiTheme="majorHAnsi"/>
                          <w:b/>
                          <w:bCs/>
                          <w:i w:val="0"/>
                          <w:iCs w:val="0"/>
                          <w:color w:val="auto"/>
                          <w:sz w:val="16"/>
                          <w:szCs w:val="16"/>
                        </w:rPr>
                        <w:fldChar w:fldCharType="begin"/>
                      </w:r>
                      <w:r w:rsidRPr="00027CC6">
                        <w:rPr>
                          <w:rFonts w:asciiTheme="majorHAnsi" w:hAnsiTheme="majorHAnsi"/>
                          <w:b/>
                          <w:bCs/>
                          <w:i w:val="0"/>
                          <w:iCs w:val="0"/>
                          <w:color w:val="auto"/>
                          <w:sz w:val="16"/>
                          <w:szCs w:val="16"/>
                        </w:rPr>
                        <w:instrText xml:space="preserve"> SEQ Photo \* ARABIC </w:instrText>
                      </w:r>
                      <w:r w:rsidRPr="00027CC6">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1</w:t>
                      </w:r>
                      <w:r w:rsidRPr="00027CC6">
                        <w:rPr>
                          <w:rFonts w:asciiTheme="majorHAnsi" w:hAnsiTheme="majorHAnsi"/>
                          <w:b/>
                          <w:bCs/>
                          <w:i w:val="0"/>
                          <w:iCs w:val="0"/>
                          <w:color w:val="auto"/>
                          <w:sz w:val="16"/>
                          <w:szCs w:val="16"/>
                        </w:rPr>
                        <w:fldChar w:fldCharType="end"/>
                      </w:r>
                      <w:r w:rsidRPr="00027CC6">
                        <w:rPr>
                          <w:rFonts w:asciiTheme="majorHAnsi" w:hAnsiTheme="majorHAnsi"/>
                          <w:b/>
                          <w:bCs/>
                          <w:i w:val="0"/>
                          <w:iCs w:val="0"/>
                          <w:color w:val="auto"/>
                          <w:sz w:val="16"/>
                          <w:szCs w:val="16"/>
                        </w:rPr>
                        <w:t xml:space="preserve">: Cattle herd in </w:t>
                      </w:r>
                      <w:r w:rsidR="009A723E" w:rsidRPr="00027CC6">
                        <w:rPr>
                          <w:rFonts w:asciiTheme="majorHAnsi" w:hAnsiTheme="majorHAnsi"/>
                          <w:b/>
                          <w:bCs/>
                          <w:i w:val="0"/>
                          <w:iCs w:val="0"/>
                          <w:color w:val="auto"/>
                          <w:sz w:val="16"/>
                          <w:szCs w:val="16"/>
                        </w:rPr>
                        <w:t>Tonga,</w:t>
                      </w:r>
                      <w:r w:rsidR="003C7E35">
                        <w:rPr>
                          <w:rFonts w:asciiTheme="majorHAnsi" w:hAnsiTheme="majorHAnsi"/>
                          <w:b/>
                          <w:bCs/>
                          <w:i w:val="0"/>
                          <w:iCs w:val="0"/>
                          <w:color w:val="auto"/>
                          <w:sz w:val="16"/>
                          <w:szCs w:val="16"/>
                        </w:rPr>
                        <w:t xml:space="preserve"> </w:t>
                      </w:r>
                      <w:r>
                        <w:rPr>
                          <w:rFonts w:asciiTheme="majorHAnsi" w:hAnsiTheme="majorHAnsi"/>
                          <w:b/>
                          <w:bCs/>
                          <w:i w:val="0"/>
                          <w:iCs w:val="0"/>
                          <w:color w:val="auto"/>
                          <w:sz w:val="16"/>
                          <w:szCs w:val="16"/>
                        </w:rPr>
                        <w:t xml:space="preserve">Photo </w:t>
                      </w:r>
                      <w:r w:rsidRPr="00027CC6">
                        <w:rPr>
                          <w:rFonts w:asciiTheme="majorHAnsi" w:hAnsiTheme="majorHAnsi"/>
                          <w:b/>
                          <w:bCs/>
                          <w:i w:val="0"/>
                          <w:iCs w:val="0"/>
                          <w:color w:val="auto"/>
                          <w:sz w:val="16"/>
                          <w:szCs w:val="16"/>
                        </w:rPr>
                        <w:t>credit: Peter Thornber</w:t>
                      </w:r>
                    </w:p>
                  </w:txbxContent>
                </v:textbox>
                <w10:wrap type="tight" anchorx="page" anchory="margin"/>
              </v:shape>
            </w:pict>
          </mc:Fallback>
        </mc:AlternateContent>
      </w:r>
    </w:p>
    <w:p w14:paraId="7DEE9BFE" w14:textId="3C443D13" w:rsidR="001D0961" w:rsidRPr="001D0961" w:rsidRDefault="001D0961" w:rsidP="001D0961">
      <w:pPr>
        <w:spacing w:line="240" w:lineRule="auto"/>
        <w:rPr>
          <w:rFonts w:ascii="Cambria" w:hAnsi="Cambria" w:cstheme="minorHAnsi"/>
          <w:sz w:val="24"/>
          <w:szCs w:val="24"/>
        </w:rPr>
      </w:pPr>
      <w:r w:rsidRPr="001D0961">
        <w:rPr>
          <w:rFonts w:ascii="Cambria" w:hAnsi="Cambria" w:cstheme="minorHAnsi"/>
          <w:sz w:val="24"/>
          <w:szCs w:val="24"/>
        </w:rPr>
        <w:t xml:space="preserve">This strong focus on partnership activities with our Pacific neighbours is consistent with Australia’s whole of government objective to support regional economic prosperity and food security as part of Australia’s Pacific Step-Up foreign policy. </w:t>
      </w:r>
      <w:r w:rsidRPr="001D0961">
        <w:rPr>
          <w:rFonts w:ascii="Cambria" w:hAnsi="Cambria"/>
          <w:sz w:val="24"/>
          <w:szCs w:val="24"/>
        </w:rPr>
        <w:t xml:space="preserve">Through their respective Pacific Engagement Programs, ACPPO and OCVO will jointly </w:t>
      </w:r>
      <w:r w:rsidRPr="001D0961">
        <w:rPr>
          <w:rFonts w:ascii="Cambria" w:hAnsi="Cambria" w:cstheme="minorHAnsi"/>
          <w:sz w:val="24"/>
          <w:szCs w:val="24"/>
        </w:rPr>
        <w:t xml:space="preserve">coordinate the development and implementation of the department’s Pacific Biosecurity Strategy under the Commonwealth Biosecurity 2030 strategic roadmap. A strategic action of this roadmap commits to increasing partnerships with Australia’s near neighbours to build capacity and strengthen national and regional engagement with key international bodies. </w:t>
      </w:r>
    </w:p>
    <w:p w14:paraId="45E36984" w14:textId="77777777" w:rsidR="001D0961" w:rsidRPr="001D0961" w:rsidRDefault="001D0961" w:rsidP="001D0961">
      <w:pPr>
        <w:spacing w:line="240" w:lineRule="auto"/>
        <w:rPr>
          <w:rFonts w:ascii="Cambria" w:hAnsi="Cambria" w:cstheme="minorHAnsi"/>
          <w:sz w:val="24"/>
          <w:szCs w:val="24"/>
        </w:rPr>
      </w:pPr>
      <w:r w:rsidRPr="001D0961">
        <w:rPr>
          <w:rFonts w:ascii="Cambria" w:hAnsi="Cambria" w:cstheme="minorHAnsi"/>
          <w:sz w:val="24"/>
          <w:szCs w:val="24"/>
        </w:rPr>
        <w:t xml:space="preserve">To build scientific and technical animal health services in the Pacific, the OCVO Pacific Engagement Program will strengthen regional multilateral organisations through targeted funding to support the Pacific Community to reinvigorate the Pacific Heads of Veterinary and Animal Production Services network; and to strengthen engagement with the World Organisation for Animal Health (OIE) through initiatives to increase OIE membership amongst Pacific Island Countries and Territories (PICTs). </w:t>
      </w:r>
    </w:p>
    <w:p w14:paraId="50D713CE" w14:textId="1569B616" w:rsidR="001D0961" w:rsidRPr="008D0362" w:rsidRDefault="00044E30" w:rsidP="001D0961">
      <w:pPr>
        <w:spacing w:line="240" w:lineRule="auto"/>
        <w:rPr>
          <w:rFonts w:ascii="Cambria" w:hAnsi="Cambria" w:cstheme="minorHAnsi"/>
        </w:rPr>
      </w:pPr>
      <w:r w:rsidRPr="00044E30">
        <w:rPr>
          <w:rFonts w:asciiTheme="majorHAnsi" w:hAnsiTheme="majorHAnsi"/>
          <w:noProof/>
          <w:sz w:val="24"/>
          <w:szCs w:val="24"/>
        </w:rPr>
        <mc:AlternateContent>
          <mc:Choice Requires="wps">
            <w:drawing>
              <wp:anchor distT="0" distB="0" distL="114300" distR="114300" simplePos="0" relativeHeight="251830784" behindDoc="0" locked="0" layoutInCell="1" allowOverlap="1" wp14:anchorId="4A24C7D2" wp14:editId="7E7866C2">
                <wp:simplePos x="0" y="0"/>
                <wp:positionH relativeFrom="column">
                  <wp:posOffset>3173259</wp:posOffset>
                </wp:positionH>
                <wp:positionV relativeFrom="paragraph">
                  <wp:posOffset>2156530</wp:posOffset>
                </wp:positionV>
                <wp:extent cx="276479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64790" cy="635"/>
                        </a:xfrm>
                        <a:prstGeom prst="rect">
                          <a:avLst/>
                        </a:prstGeom>
                        <a:solidFill>
                          <a:prstClr val="white"/>
                        </a:solidFill>
                        <a:ln>
                          <a:noFill/>
                        </a:ln>
                      </wps:spPr>
                      <wps:txbx>
                        <w:txbxContent>
                          <w:p w14:paraId="1F2B858B" w14:textId="66DAC786" w:rsidR="008F3248" w:rsidRPr="008F3248" w:rsidRDefault="008F3248" w:rsidP="008F3248">
                            <w:pPr>
                              <w:pStyle w:val="Caption"/>
                              <w:spacing w:after="0"/>
                              <w:rPr>
                                <w:rFonts w:asciiTheme="majorHAnsi" w:hAnsiTheme="majorHAnsi"/>
                                <w:b/>
                                <w:bCs/>
                                <w:i w:val="0"/>
                                <w:iCs w:val="0"/>
                                <w:color w:val="auto"/>
                                <w:sz w:val="16"/>
                                <w:szCs w:val="16"/>
                              </w:rPr>
                            </w:pPr>
                            <w:r w:rsidRPr="008F3248">
                              <w:rPr>
                                <w:rFonts w:asciiTheme="majorHAnsi" w:hAnsiTheme="majorHAnsi"/>
                                <w:b/>
                                <w:bCs/>
                                <w:i w:val="0"/>
                                <w:iCs w:val="0"/>
                                <w:color w:val="auto"/>
                                <w:sz w:val="16"/>
                                <w:szCs w:val="16"/>
                              </w:rPr>
                              <w:t xml:space="preserve">Photo </w:t>
                            </w:r>
                            <w:r w:rsidRPr="008F3248">
                              <w:rPr>
                                <w:rFonts w:asciiTheme="majorHAnsi" w:hAnsiTheme="majorHAnsi"/>
                                <w:b/>
                                <w:bCs/>
                                <w:i w:val="0"/>
                                <w:iCs w:val="0"/>
                                <w:color w:val="auto"/>
                                <w:sz w:val="16"/>
                                <w:szCs w:val="16"/>
                              </w:rPr>
                              <w:fldChar w:fldCharType="begin"/>
                            </w:r>
                            <w:r w:rsidRPr="008F3248">
                              <w:rPr>
                                <w:rFonts w:asciiTheme="majorHAnsi" w:hAnsiTheme="majorHAnsi"/>
                                <w:b/>
                                <w:bCs/>
                                <w:i w:val="0"/>
                                <w:iCs w:val="0"/>
                                <w:color w:val="auto"/>
                                <w:sz w:val="16"/>
                                <w:szCs w:val="16"/>
                              </w:rPr>
                              <w:instrText xml:space="preserve"> SEQ Photo \* ARABIC </w:instrText>
                            </w:r>
                            <w:r w:rsidRPr="008F3248">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2</w:t>
                            </w:r>
                            <w:r w:rsidRPr="008F3248">
                              <w:rPr>
                                <w:rFonts w:asciiTheme="majorHAnsi" w:hAnsiTheme="majorHAnsi"/>
                                <w:b/>
                                <w:bCs/>
                                <w:i w:val="0"/>
                                <w:iCs w:val="0"/>
                                <w:color w:val="auto"/>
                                <w:sz w:val="16"/>
                                <w:szCs w:val="16"/>
                              </w:rPr>
                              <w:fldChar w:fldCharType="end"/>
                            </w:r>
                            <w:r w:rsidRPr="008F3248">
                              <w:rPr>
                                <w:rFonts w:asciiTheme="majorHAnsi" w:hAnsiTheme="majorHAnsi"/>
                                <w:b/>
                                <w:bCs/>
                                <w:i w:val="0"/>
                                <w:iCs w:val="0"/>
                                <w:color w:val="auto"/>
                                <w:sz w:val="16"/>
                                <w:szCs w:val="16"/>
                              </w:rPr>
                              <w:t>: Tongan boar</w:t>
                            </w:r>
                          </w:p>
                          <w:p w14:paraId="47B47B41" w14:textId="15B1609A" w:rsidR="008F3248" w:rsidRPr="008F3248" w:rsidRDefault="008F3248" w:rsidP="008F3248">
                            <w:pPr>
                              <w:spacing w:after="0"/>
                              <w:rPr>
                                <w:rFonts w:asciiTheme="majorHAnsi" w:hAnsiTheme="majorHAnsi"/>
                                <w:b/>
                                <w:bCs/>
                                <w:sz w:val="16"/>
                                <w:szCs w:val="16"/>
                              </w:rPr>
                            </w:pPr>
                            <w:r w:rsidRPr="008F3248">
                              <w:rPr>
                                <w:rFonts w:asciiTheme="majorHAnsi" w:hAnsiTheme="majorHAnsi"/>
                                <w:b/>
                                <w:bCs/>
                                <w:sz w:val="16"/>
                                <w:szCs w:val="16"/>
                              </w:rPr>
                              <w:t>Photo credit: Peter Thornber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4C7D2" id="Text Box 6" o:spid="_x0000_s1028" type="#_x0000_t202" style="position:absolute;margin-left:249.85pt;margin-top:169.8pt;width:217.7pt;height:.05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N9LgIAAGQEAAAOAAAAZHJzL2Uyb0RvYy54bWysVMFu2zAMvQ/YPwi6L06yLe2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" stroked="f">
                <v:textbox style="mso-fit-shape-to-text:t" inset="0,0,0,0">
                  <w:txbxContent>
                    <w:p w14:paraId="1F2B858B" w14:textId="66DAC786" w:rsidR="008F3248" w:rsidRPr="008F3248" w:rsidRDefault="008F3248" w:rsidP="008F3248">
                      <w:pPr>
                        <w:pStyle w:val="Caption"/>
                        <w:spacing w:after="0"/>
                        <w:rPr>
                          <w:rFonts w:asciiTheme="majorHAnsi" w:hAnsiTheme="majorHAnsi"/>
                          <w:b/>
                          <w:bCs/>
                          <w:i w:val="0"/>
                          <w:iCs w:val="0"/>
                          <w:color w:val="auto"/>
                          <w:sz w:val="16"/>
                          <w:szCs w:val="16"/>
                        </w:rPr>
                      </w:pPr>
                      <w:r w:rsidRPr="008F3248">
                        <w:rPr>
                          <w:rFonts w:asciiTheme="majorHAnsi" w:hAnsiTheme="majorHAnsi"/>
                          <w:b/>
                          <w:bCs/>
                          <w:i w:val="0"/>
                          <w:iCs w:val="0"/>
                          <w:color w:val="auto"/>
                          <w:sz w:val="16"/>
                          <w:szCs w:val="16"/>
                        </w:rPr>
                        <w:t xml:space="preserve">Photo </w:t>
                      </w:r>
                      <w:r w:rsidRPr="008F3248">
                        <w:rPr>
                          <w:rFonts w:asciiTheme="majorHAnsi" w:hAnsiTheme="majorHAnsi"/>
                          <w:b/>
                          <w:bCs/>
                          <w:i w:val="0"/>
                          <w:iCs w:val="0"/>
                          <w:color w:val="auto"/>
                          <w:sz w:val="16"/>
                          <w:szCs w:val="16"/>
                        </w:rPr>
                        <w:fldChar w:fldCharType="begin"/>
                      </w:r>
                      <w:r w:rsidRPr="008F3248">
                        <w:rPr>
                          <w:rFonts w:asciiTheme="majorHAnsi" w:hAnsiTheme="majorHAnsi"/>
                          <w:b/>
                          <w:bCs/>
                          <w:i w:val="0"/>
                          <w:iCs w:val="0"/>
                          <w:color w:val="auto"/>
                          <w:sz w:val="16"/>
                          <w:szCs w:val="16"/>
                        </w:rPr>
                        <w:instrText xml:space="preserve"> SEQ Photo \* ARABIC </w:instrText>
                      </w:r>
                      <w:r w:rsidRPr="008F3248">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2</w:t>
                      </w:r>
                      <w:r w:rsidRPr="008F3248">
                        <w:rPr>
                          <w:rFonts w:asciiTheme="majorHAnsi" w:hAnsiTheme="majorHAnsi"/>
                          <w:b/>
                          <w:bCs/>
                          <w:i w:val="0"/>
                          <w:iCs w:val="0"/>
                          <w:color w:val="auto"/>
                          <w:sz w:val="16"/>
                          <w:szCs w:val="16"/>
                        </w:rPr>
                        <w:fldChar w:fldCharType="end"/>
                      </w:r>
                      <w:r w:rsidRPr="008F3248">
                        <w:rPr>
                          <w:rFonts w:asciiTheme="majorHAnsi" w:hAnsiTheme="majorHAnsi"/>
                          <w:b/>
                          <w:bCs/>
                          <w:i w:val="0"/>
                          <w:iCs w:val="0"/>
                          <w:color w:val="auto"/>
                          <w:sz w:val="16"/>
                          <w:szCs w:val="16"/>
                        </w:rPr>
                        <w:t>: Tongan boar</w:t>
                      </w:r>
                    </w:p>
                    <w:p w14:paraId="47B47B41" w14:textId="15B1609A" w:rsidR="008F3248" w:rsidRPr="008F3248" w:rsidRDefault="008F3248" w:rsidP="008F3248">
                      <w:pPr>
                        <w:spacing w:after="0"/>
                        <w:rPr>
                          <w:rFonts w:asciiTheme="majorHAnsi" w:hAnsiTheme="majorHAnsi"/>
                          <w:b/>
                          <w:bCs/>
                          <w:sz w:val="16"/>
                          <w:szCs w:val="16"/>
                        </w:rPr>
                      </w:pPr>
                      <w:r w:rsidRPr="008F3248">
                        <w:rPr>
                          <w:rFonts w:asciiTheme="majorHAnsi" w:hAnsiTheme="majorHAnsi"/>
                          <w:b/>
                          <w:bCs/>
                          <w:sz w:val="16"/>
                          <w:szCs w:val="16"/>
                        </w:rPr>
                        <w:t>Photo credit: Peter Thornber</w:t>
                      </w:r>
                    </w:p>
                  </w:txbxContent>
                </v:textbox>
                <w10:wrap type="square"/>
              </v:shape>
            </w:pict>
          </mc:Fallback>
        </mc:AlternateContent>
      </w:r>
      <w:r w:rsidR="00557BA4">
        <w:rPr>
          <w:noProof/>
        </w:rPr>
        <w:drawing>
          <wp:anchor distT="0" distB="0" distL="114300" distR="114300" simplePos="0" relativeHeight="251816448" behindDoc="0" locked="0" layoutInCell="1" allowOverlap="1" wp14:anchorId="3AC9E584" wp14:editId="48A0B306">
            <wp:simplePos x="0" y="0"/>
            <wp:positionH relativeFrom="margin">
              <wp:posOffset>3164205</wp:posOffset>
            </wp:positionH>
            <wp:positionV relativeFrom="paragraph">
              <wp:posOffset>6350</wp:posOffset>
            </wp:positionV>
            <wp:extent cx="2764790" cy="2073275"/>
            <wp:effectExtent l="0" t="0" r="0" b="3175"/>
            <wp:wrapSquare wrapText="bothSides"/>
            <wp:docPr id="201" name="Picture 201" descr="A picture containing outdoor, mammal,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56580" name="Picture 3" descr="A picture containing outdoor, mammal, stand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64790"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961" w:rsidRPr="001D0961">
        <w:rPr>
          <w:rFonts w:ascii="Cambria" w:hAnsi="Cambria" w:cstheme="minorHAnsi"/>
          <w:sz w:val="24"/>
          <w:szCs w:val="24"/>
        </w:rPr>
        <w:t xml:space="preserve">The Program will also facilitate secondments to the Food and Agriculture Organization (FAO) regional and sub-regional offices in collaboration with the department’s Trade, Market </w:t>
      </w:r>
      <w:proofErr w:type="gramStart"/>
      <w:r w:rsidR="001D0961" w:rsidRPr="001D0961">
        <w:rPr>
          <w:rFonts w:ascii="Cambria" w:hAnsi="Cambria" w:cstheme="minorHAnsi"/>
          <w:sz w:val="24"/>
          <w:szCs w:val="24"/>
        </w:rPr>
        <w:t>Access</w:t>
      </w:r>
      <w:proofErr w:type="gramEnd"/>
      <w:r w:rsidR="001D0961" w:rsidRPr="001D0961">
        <w:rPr>
          <w:rFonts w:ascii="Cambria" w:hAnsi="Cambria" w:cstheme="minorHAnsi"/>
          <w:sz w:val="24"/>
          <w:szCs w:val="24"/>
        </w:rPr>
        <w:t xml:space="preserve"> and International Division under the Global Agricultural Leadership Initiative. The OCVO also looks forward to reinforcing existing relationships and forging new partnerships to deliver capacity development activities to PICTs and near neighbour countries.</w:t>
      </w:r>
      <w:r w:rsidR="002655E8">
        <w:rPr>
          <w:rFonts w:ascii="Cambria" w:hAnsi="Cambria" w:cstheme="minorHAnsi"/>
          <w:sz w:val="24"/>
          <w:szCs w:val="24"/>
        </w:rPr>
        <w:t xml:space="preserve"> The ACVO visited Fiji in early December. </w:t>
      </w:r>
    </w:p>
    <w:p w14:paraId="44D1CA99" w14:textId="77777777" w:rsidR="001D0961" w:rsidRPr="001D0961" w:rsidRDefault="001D0961" w:rsidP="001D0961">
      <w:pPr>
        <w:spacing w:line="240" w:lineRule="auto"/>
        <w:rPr>
          <w:rFonts w:ascii="Cambria" w:hAnsi="Cambria" w:cstheme="minorHAnsi"/>
          <w:sz w:val="24"/>
          <w:szCs w:val="24"/>
        </w:rPr>
      </w:pPr>
      <w:r w:rsidRPr="001D0961">
        <w:rPr>
          <w:rFonts w:ascii="Cambria" w:hAnsi="Cambria" w:cstheme="minorHAnsi"/>
          <w:sz w:val="24"/>
          <w:szCs w:val="24"/>
        </w:rPr>
        <w:lastRenderedPageBreak/>
        <w:t xml:space="preserve">From a plant biosecurity perspective, the ACPPO Pacific Engagement and International Plant Health section will continue to coordinate offshore surveys in near neighbour countries, with a focus on Timor-Leste and Papua New Guinea (as well as Australian External Territories), allowing collection of current pest status information for those countries that may facilitate trade and food security, as well as providing information regarding pest spread in our region. Additionally, engagement with the Pacific Plant Protection Organisation (PPPO), the FAO’s </w:t>
      </w:r>
      <w:proofErr w:type="gramStart"/>
      <w:r w:rsidRPr="001D0961">
        <w:rPr>
          <w:rFonts w:ascii="Cambria" w:hAnsi="Cambria" w:cstheme="minorHAnsi"/>
          <w:sz w:val="24"/>
          <w:szCs w:val="24"/>
        </w:rPr>
        <w:t>South West</w:t>
      </w:r>
      <w:proofErr w:type="gramEnd"/>
      <w:r w:rsidRPr="001D0961">
        <w:rPr>
          <w:rFonts w:ascii="Cambria" w:hAnsi="Cambria" w:cstheme="minorHAnsi"/>
          <w:sz w:val="24"/>
          <w:szCs w:val="24"/>
        </w:rPr>
        <w:t xml:space="preserve"> Pacific regional organisation through which Australia gains regional representation will continue through:</w:t>
      </w:r>
    </w:p>
    <w:p w14:paraId="3F561ABC" w14:textId="77777777" w:rsidR="001D0961" w:rsidRPr="001D0961" w:rsidRDefault="001D0961" w:rsidP="001D0961">
      <w:pPr>
        <w:pStyle w:val="ListParagraph"/>
        <w:numPr>
          <w:ilvl w:val="0"/>
          <w:numId w:val="2"/>
        </w:numPr>
        <w:spacing w:line="240" w:lineRule="auto"/>
        <w:contextualSpacing w:val="0"/>
        <w:rPr>
          <w:rFonts w:ascii="Cambria" w:hAnsi="Cambria" w:cstheme="minorHAnsi"/>
          <w:sz w:val="24"/>
          <w:szCs w:val="24"/>
        </w:rPr>
      </w:pPr>
      <w:r w:rsidRPr="001D0961">
        <w:rPr>
          <w:rFonts w:ascii="Cambria" w:hAnsi="Cambria" w:cstheme="minorHAnsi"/>
          <w:sz w:val="24"/>
          <w:szCs w:val="24"/>
        </w:rPr>
        <w:t xml:space="preserve">Monthly </w:t>
      </w:r>
      <w:proofErr w:type="spellStart"/>
      <w:r w:rsidRPr="001D0961">
        <w:rPr>
          <w:rFonts w:ascii="Cambria" w:hAnsi="Cambria" w:cstheme="minorHAnsi"/>
          <w:sz w:val="24"/>
          <w:szCs w:val="24"/>
        </w:rPr>
        <w:t>Talanoa</w:t>
      </w:r>
      <w:proofErr w:type="spellEnd"/>
      <w:r w:rsidRPr="001D0961">
        <w:rPr>
          <w:rFonts w:ascii="Cambria" w:hAnsi="Cambria" w:cstheme="minorHAnsi"/>
          <w:sz w:val="24"/>
          <w:szCs w:val="24"/>
        </w:rPr>
        <w:t xml:space="preserve"> sessions with members to discuss phytosanitary and plant health experiences, concerns and support international participation of the region</w:t>
      </w:r>
    </w:p>
    <w:p w14:paraId="654C7F41" w14:textId="77777777" w:rsidR="001D0961" w:rsidRPr="001D0961" w:rsidRDefault="001D0961" w:rsidP="001D0961">
      <w:pPr>
        <w:pStyle w:val="ListParagraph"/>
        <w:numPr>
          <w:ilvl w:val="0"/>
          <w:numId w:val="2"/>
        </w:numPr>
        <w:spacing w:line="240" w:lineRule="auto"/>
        <w:contextualSpacing w:val="0"/>
        <w:rPr>
          <w:rFonts w:ascii="Cambria" w:hAnsi="Cambria" w:cstheme="minorHAnsi"/>
          <w:sz w:val="24"/>
          <w:szCs w:val="24"/>
        </w:rPr>
      </w:pPr>
      <w:r w:rsidRPr="001D0961">
        <w:rPr>
          <w:rFonts w:ascii="Cambria" w:hAnsi="Cambria" w:cstheme="minorHAnsi"/>
          <w:sz w:val="24"/>
          <w:szCs w:val="24"/>
        </w:rPr>
        <w:t>Annual International Plant Protection Convention (IPPC) workshops supporting consultation and development of regional and country comment to International Standards on Phytosanitary Measures</w:t>
      </w:r>
    </w:p>
    <w:p w14:paraId="42BABC1A" w14:textId="77777777" w:rsidR="001D0961" w:rsidRPr="001D0961" w:rsidRDefault="001D0961" w:rsidP="001D0961">
      <w:pPr>
        <w:spacing w:line="240" w:lineRule="auto"/>
        <w:rPr>
          <w:rFonts w:ascii="Cambria" w:hAnsi="Cambria" w:cstheme="minorHAnsi"/>
          <w:sz w:val="24"/>
          <w:szCs w:val="24"/>
        </w:rPr>
      </w:pPr>
      <w:r w:rsidRPr="001D0961">
        <w:rPr>
          <w:rFonts w:ascii="Cambria" w:hAnsi="Cambria" w:cstheme="minorHAnsi"/>
          <w:sz w:val="24"/>
          <w:szCs w:val="24"/>
        </w:rPr>
        <w:t>Additional areas of support will be investigated collaboratively within the region.</w:t>
      </w:r>
    </w:p>
    <w:p w14:paraId="10CF02F8" w14:textId="77777777" w:rsidR="001D0961" w:rsidRPr="001D0961" w:rsidRDefault="001D0961" w:rsidP="001D0961">
      <w:pPr>
        <w:spacing w:line="240" w:lineRule="auto"/>
        <w:rPr>
          <w:rFonts w:ascii="Cambria" w:hAnsi="Cambria"/>
          <w:sz w:val="24"/>
          <w:szCs w:val="24"/>
        </w:rPr>
      </w:pPr>
      <w:r w:rsidRPr="001D0961">
        <w:rPr>
          <w:rFonts w:ascii="Cambria" w:hAnsi="Cambria" w:cstheme="minorHAnsi"/>
          <w:sz w:val="24"/>
          <w:szCs w:val="24"/>
        </w:rPr>
        <w:t xml:space="preserve">The ACPPO International Capacity Development Section coordinates the Pacific Biosecurity Partnership Program, funded through the Department of Foreign Affairs and Trade. This program delivers capacity development activities to support biosecurity, </w:t>
      </w:r>
      <w:proofErr w:type="gramStart"/>
      <w:r w:rsidRPr="001D0961">
        <w:rPr>
          <w:rFonts w:ascii="Cambria" w:hAnsi="Cambria" w:cstheme="minorHAnsi"/>
          <w:sz w:val="24"/>
          <w:szCs w:val="24"/>
        </w:rPr>
        <w:t>trade</w:t>
      </w:r>
      <w:proofErr w:type="gramEnd"/>
      <w:r w:rsidRPr="001D0961">
        <w:rPr>
          <w:rFonts w:ascii="Cambria" w:hAnsi="Cambria" w:cstheme="minorHAnsi"/>
          <w:sz w:val="24"/>
          <w:szCs w:val="24"/>
        </w:rPr>
        <w:t xml:space="preserve"> and market access through seven activities including operational training packages related to safe export trade pathways and sea container hygiene; implementation of a communication strategy and the Generic </w:t>
      </w:r>
      <w:proofErr w:type="spellStart"/>
      <w:r w:rsidRPr="001D0961">
        <w:rPr>
          <w:rFonts w:ascii="Cambria" w:hAnsi="Cambria" w:cstheme="minorHAnsi"/>
          <w:sz w:val="24"/>
          <w:szCs w:val="24"/>
        </w:rPr>
        <w:t>ePhyto</w:t>
      </w:r>
      <w:proofErr w:type="spellEnd"/>
      <w:r w:rsidRPr="001D0961">
        <w:rPr>
          <w:rFonts w:ascii="Cambria" w:hAnsi="Cambria" w:cstheme="minorHAnsi"/>
          <w:sz w:val="24"/>
          <w:szCs w:val="24"/>
        </w:rPr>
        <w:t xml:space="preserve"> National System; improvements in pest data management; trade and market access support and improving biosecurity in the Solomon Islands.</w:t>
      </w:r>
    </w:p>
    <w:p w14:paraId="380F49D7" w14:textId="77777777" w:rsidR="001D0961" w:rsidRPr="001D0961" w:rsidRDefault="001D0961" w:rsidP="001D0961">
      <w:pPr>
        <w:pStyle w:val="Default"/>
        <w:spacing w:after="200"/>
        <w:rPr>
          <w:rFonts w:ascii="Cambria" w:hAnsi="Cambria"/>
        </w:rPr>
      </w:pPr>
      <w:r w:rsidRPr="001D0961">
        <w:rPr>
          <w:rFonts w:ascii="Cambria" w:hAnsi="Cambria"/>
        </w:rPr>
        <w:t xml:space="preserve">A better coordinated, multi-disciplinary approach will help both Australia and Pacific neighbours to protect our agriculture and food systems, stop the spread of pests and diseases, </w:t>
      </w:r>
      <w:proofErr w:type="gramStart"/>
      <w:r w:rsidRPr="001D0961">
        <w:rPr>
          <w:rFonts w:ascii="Cambria" w:hAnsi="Cambria"/>
        </w:rPr>
        <w:t>maintain</w:t>
      </w:r>
      <w:proofErr w:type="gramEnd"/>
      <w:r w:rsidRPr="001D0961">
        <w:rPr>
          <w:rFonts w:ascii="Cambria" w:hAnsi="Cambria"/>
        </w:rPr>
        <w:t xml:space="preserve"> and expand market access opportunities, and safeguard environmental values and our way of life.</w:t>
      </w:r>
    </w:p>
    <w:p w14:paraId="017DEF14" w14:textId="7C4D2EF4" w:rsidR="00EC69B6" w:rsidRDefault="00EC69B6" w:rsidP="00FF426A">
      <w:pPr>
        <w:pStyle w:val="Default"/>
        <w:spacing w:before="120" w:after="120"/>
        <w:rPr>
          <w:rFonts w:asciiTheme="majorHAnsi" w:hAnsiTheme="majorHAnsi" w:cs="Times New Roman"/>
          <w:b/>
          <w:bCs/>
          <w:noProof/>
          <w:sz w:val="28"/>
          <w:szCs w:val="28"/>
        </w:rPr>
      </w:pPr>
      <w:r>
        <w:rPr>
          <w:rFonts w:asciiTheme="majorHAnsi" w:hAnsiTheme="majorHAnsi" w:cs="Times New Roman"/>
          <w:b/>
          <w:bCs/>
          <w:noProof/>
          <w:sz w:val="28"/>
          <w:szCs w:val="28"/>
        </w:rPr>
        <w:t>D</w:t>
      </w:r>
      <w:r w:rsidRPr="00C61398">
        <w:rPr>
          <w:rFonts w:asciiTheme="majorHAnsi" w:hAnsiTheme="majorHAnsi" w:cs="Times New Roman"/>
          <w:b/>
          <w:bCs/>
          <w:noProof/>
          <w:sz w:val="28"/>
          <w:szCs w:val="28"/>
        </w:rPr>
        <w:t xml:space="preserve">etect &amp; Protect –Australian </w:t>
      </w:r>
      <w:r>
        <w:rPr>
          <w:rFonts w:asciiTheme="majorHAnsi" w:hAnsiTheme="majorHAnsi" w:cs="Times New Roman"/>
          <w:b/>
          <w:bCs/>
          <w:noProof/>
          <w:sz w:val="28"/>
          <w:szCs w:val="28"/>
        </w:rPr>
        <w:t>b</w:t>
      </w:r>
      <w:r w:rsidRPr="00C61398">
        <w:rPr>
          <w:rFonts w:asciiTheme="majorHAnsi" w:hAnsiTheme="majorHAnsi" w:cs="Times New Roman"/>
          <w:b/>
          <w:bCs/>
          <w:noProof/>
          <w:sz w:val="28"/>
          <w:szCs w:val="28"/>
        </w:rPr>
        <w:t xml:space="preserve">iosecurity </w:t>
      </w:r>
      <w:r>
        <w:rPr>
          <w:rFonts w:asciiTheme="majorHAnsi" w:hAnsiTheme="majorHAnsi" w:cs="Times New Roman"/>
          <w:b/>
          <w:bCs/>
          <w:noProof/>
          <w:sz w:val="28"/>
          <w:szCs w:val="28"/>
        </w:rPr>
        <w:t>p</w:t>
      </w:r>
      <w:r w:rsidRPr="00C61398">
        <w:rPr>
          <w:rFonts w:asciiTheme="majorHAnsi" w:hAnsiTheme="majorHAnsi" w:cs="Times New Roman"/>
          <w:b/>
          <w:bCs/>
          <w:noProof/>
          <w:sz w:val="28"/>
          <w:szCs w:val="28"/>
        </w:rPr>
        <w:t>odcast</w:t>
      </w:r>
    </w:p>
    <w:p w14:paraId="64398B97" w14:textId="5A16989B" w:rsidR="00EC69B6" w:rsidRDefault="00EC69B6" w:rsidP="001679F2">
      <w:pPr>
        <w:pStyle w:val="xmsonormal"/>
        <w:rPr>
          <w:rFonts w:asciiTheme="majorHAnsi" w:hAnsiTheme="majorHAnsi" w:cstheme="minorHAnsi"/>
          <w:color w:val="000000" w:themeColor="text1"/>
          <w:sz w:val="24"/>
          <w:szCs w:val="28"/>
        </w:rPr>
      </w:pPr>
      <w:r w:rsidRPr="00C61398">
        <w:rPr>
          <w:rFonts w:asciiTheme="majorHAnsi" w:hAnsiTheme="majorHAnsi" w:cstheme="minorHAnsi"/>
          <w:color w:val="000000" w:themeColor="text1"/>
          <w:sz w:val="24"/>
          <w:szCs w:val="28"/>
        </w:rPr>
        <w:t xml:space="preserve">The </w:t>
      </w:r>
      <w:r>
        <w:rPr>
          <w:rFonts w:asciiTheme="majorHAnsi" w:hAnsiTheme="majorHAnsi" w:cstheme="minorHAnsi"/>
          <w:color w:val="000000" w:themeColor="text1"/>
          <w:sz w:val="24"/>
          <w:szCs w:val="28"/>
        </w:rPr>
        <w:t xml:space="preserve">department </w:t>
      </w:r>
      <w:r w:rsidRPr="00C61398">
        <w:rPr>
          <w:rFonts w:asciiTheme="majorHAnsi" w:hAnsiTheme="majorHAnsi" w:cstheme="minorHAnsi"/>
          <w:color w:val="000000" w:themeColor="text1"/>
          <w:sz w:val="24"/>
          <w:szCs w:val="28"/>
        </w:rPr>
        <w:t xml:space="preserve">is pleased to announce the launch of this exciting podcast series. Listeners will hear from leaders in biosecurity and get an insight behind the scenes, from frontline border security officers to researchers. You can listen to episodes on YouTube or your favourite podcast app. For more information </w:t>
      </w:r>
      <w:r>
        <w:rPr>
          <w:rFonts w:asciiTheme="majorHAnsi" w:hAnsiTheme="majorHAnsi" w:cstheme="minorHAnsi"/>
          <w:color w:val="000000" w:themeColor="text1"/>
          <w:sz w:val="24"/>
          <w:szCs w:val="28"/>
        </w:rPr>
        <w:t xml:space="preserve">please </w:t>
      </w:r>
      <w:r w:rsidRPr="00C61398">
        <w:rPr>
          <w:rFonts w:asciiTheme="majorHAnsi" w:hAnsiTheme="majorHAnsi" w:cstheme="minorHAnsi"/>
          <w:color w:val="000000" w:themeColor="text1"/>
          <w:sz w:val="24"/>
          <w:szCs w:val="28"/>
        </w:rPr>
        <w:t xml:space="preserve">visit: </w:t>
      </w:r>
      <w:hyperlink r:id="rId25" w:history="1">
        <w:r w:rsidRPr="00FF2FA0">
          <w:rPr>
            <w:rStyle w:val="Hyperlink"/>
            <w:rFonts w:asciiTheme="majorHAnsi" w:hAnsiTheme="majorHAnsi" w:cstheme="minorHAnsi"/>
            <w:sz w:val="24"/>
            <w:szCs w:val="28"/>
          </w:rPr>
          <w:t>www.awe.gov.au/podcast-series</w:t>
        </w:r>
      </w:hyperlink>
      <w:r>
        <w:rPr>
          <w:rFonts w:asciiTheme="majorHAnsi" w:hAnsiTheme="majorHAnsi" w:cstheme="minorHAnsi"/>
          <w:color w:val="000000" w:themeColor="text1"/>
          <w:sz w:val="24"/>
          <w:szCs w:val="28"/>
        </w:rPr>
        <w:t xml:space="preserve"> </w:t>
      </w:r>
    </w:p>
    <w:p w14:paraId="2FE95956" w14:textId="77777777" w:rsidR="001679F2" w:rsidRPr="001679F2" w:rsidRDefault="001679F2" w:rsidP="001679F2">
      <w:pPr>
        <w:pStyle w:val="xmsonormal"/>
      </w:pPr>
    </w:p>
    <w:p w14:paraId="0EAD13B3" w14:textId="77777777" w:rsidR="00EC69B6" w:rsidRDefault="00EC69B6" w:rsidP="00EC69B6">
      <w:pPr>
        <w:spacing w:line="240" w:lineRule="auto"/>
        <w:rPr>
          <w:rFonts w:asciiTheme="majorHAnsi" w:hAnsiTheme="majorHAnsi" w:cstheme="minorHAnsi"/>
          <w:color w:val="000000" w:themeColor="text1"/>
          <w:sz w:val="24"/>
          <w:szCs w:val="28"/>
        </w:rPr>
      </w:pPr>
      <w:r w:rsidRPr="00C61398">
        <w:rPr>
          <w:rFonts w:asciiTheme="majorHAnsi" w:hAnsiTheme="majorHAnsi" w:cstheme="minorHAnsi"/>
          <w:color w:val="000000" w:themeColor="text1"/>
          <w:sz w:val="24"/>
          <w:szCs w:val="28"/>
        </w:rPr>
        <w:t xml:space="preserve">The </w:t>
      </w:r>
      <w:r>
        <w:rPr>
          <w:rFonts w:asciiTheme="majorHAnsi" w:hAnsiTheme="majorHAnsi" w:cstheme="minorHAnsi"/>
          <w:color w:val="000000" w:themeColor="text1"/>
          <w:sz w:val="24"/>
          <w:szCs w:val="28"/>
        </w:rPr>
        <w:t>third</w:t>
      </w:r>
      <w:r w:rsidRPr="00C61398">
        <w:rPr>
          <w:rFonts w:asciiTheme="majorHAnsi" w:hAnsiTheme="majorHAnsi" w:cstheme="minorHAnsi"/>
          <w:color w:val="000000" w:themeColor="text1"/>
          <w:sz w:val="24"/>
          <w:szCs w:val="28"/>
        </w:rPr>
        <w:t xml:space="preserve"> podcast feature</w:t>
      </w:r>
      <w:r>
        <w:rPr>
          <w:rFonts w:asciiTheme="majorHAnsi" w:hAnsiTheme="majorHAnsi" w:cstheme="minorHAnsi"/>
          <w:color w:val="000000" w:themeColor="text1"/>
          <w:sz w:val="24"/>
          <w:szCs w:val="28"/>
        </w:rPr>
        <w:t>d</w:t>
      </w:r>
      <w:r w:rsidRPr="00C61398">
        <w:rPr>
          <w:rFonts w:asciiTheme="majorHAnsi" w:hAnsiTheme="majorHAnsi" w:cstheme="minorHAnsi"/>
          <w:color w:val="000000" w:themeColor="text1"/>
          <w:sz w:val="24"/>
          <w:szCs w:val="28"/>
        </w:rPr>
        <w:t xml:space="preserve"> </w:t>
      </w:r>
      <w:r>
        <w:rPr>
          <w:rFonts w:asciiTheme="majorHAnsi" w:hAnsiTheme="majorHAnsi" w:cstheme="minorHAnsi"/>
          <w:color w:val="000000" w:themeColor="text1"/>
          <w:sz w:val="24"/>
          <w:szCs w:val="28"/>
        </w:rPr>
        <w:t xml:space="preserve">Dr. Mark </w:t>
      </w:r>
      <w:proofErr w:type="spellStart"/>
      <w:r>
        <w:rPr>
          <w:rFonts w:asciiTheme="majorHAnsi" w:hAnsiTheme="majorHAnsi" w:cstheme="minorHAnsi"/>
          <w:color w:val="000000" w:themeColor="text1"/>
          <w:sz w:val="24"/>
          <w:szCs w:val="28"/>
        </w:rPr>
        <w:t>Schipp</w:t>
      </w:r>
      <w:proofErr w:type="spellEnd"/>
      <w:r>
        <w:rPr>
          <w:rFonts w:asciiTheme="majorHAnsi" w:hAnsiTheme="majorHAnsi" w:cstheme="minorHAnsi"/>
          <w:color w:val="000000" w:themeColor="text1"/>
          <w:sz w:val="24"/>
          <w:szCs w:val="28"/>
        </w:rPr>
        <w:t xml:space="preserve">, Australian Chief Veterinary Officer.  </w:t>
      </w:r>
      <w:r w:rsidRPr="00C61398">
        <w:rPr>
          <w:rFonts w:asciiTheme="majorHAnsi" w:hAnsiTheme="majorHAnsi" w:cstheme="minorHAnsi"/>
          <w:color w:val="000000" w:themeColor="text1"/>
          <w:sz w:val="24"/>
          <w:szCs w:val="28"/>
        </w:rPr>
        <w:t xml:space="preserve">In this podcast, find out </w:t>
      </w:r>
      <w:r>
        <w:rPr>
          <w:rFonts w:asciiTheme="majorHAnsi" w:hAnsiTheme="majorHAnsi" w:cstheme="minorHAnsi"/>
          <w:color w:val="000000" w:themeColor="text1"/>
          <w:sz w:val="24"/>
          <w:szCs w:val="28"/>
        </w:rPr>
        <w:t>about antimicrobial resistance (AMR), why it is a risk and what we can all do to help manage it</w:t>
      </w:r>
      <w:r w:rsidRPr="00C61398">
        <w:rPr>
          <w:rFonts w:asciiTheme="majorHAnsi" w:hAnsiTheme="majorHAnsi" w:cstheme="minorHAnsi"/>
          <w:color w:val="000000" w:themeColor="text1"/>
          <w:sz w:val="24"/>
          <w:szCs w:val="28"/>
        </w:rPr>
        <w:t xml:space="preserve">. </w:t>
      </w:r>
    </w:p>
    <w:p w14:paraId="20D96676" w14:textId="77777777" w:rsidR="00EC69B6" w:rsidRPr="000B27F5" w:rsidRDefault="00EC69B6" w:rsidP="008F3248">
      <w:pPr>
        <w:spacing w:line="240" w:lineRule="auto"/>
        <w:rPr>
          <w:rFonts w:asciiTheme="majorHAnsi" w:eastAsia="Calibri" w:hAnsiTheme="majorHAnsi" w:cs="Times New Roman"/>
          <w:noProof/>
          <w:sz w:val="24"/>
          <w:szCs w:val="24"/>
        </w:rPr>
      </w:pPr>
      <w:r>
        <w:rPr>
          <w:rFonts w:asciiTheme="majorHAnsi" w:eastAsia="Calibri" w:hAnsiTheme="majorHAnsi" w:cs="Times New Roman"/>
          <w:noProof/>
          <w:sz w:val="24"/>
          <w:szCs w:val="24"/>
        </w:rPr>
        <w:drawing>
          <wp:inline distT="0" distB="0" distL="0" distR="0" wp14:anchorId="4F3C8BB1" wp14:editId="0B48547F">
            <wp:extent cx="4599160" cy="202507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3284" b="10422"/>
                    <a:stretch/>
                  </pic:blipFill>
                  <pic:spPr bwMode="auto">
                    <a:xfrm>
                      <a:off x="0" y="0"/>
                      <a:ext cx="4813607" cy="2119499"/>
                    </a:xfrm>
                    <a:prstGeom prst="rect">
                      <a:avLst/>
                    </a:prstGeom>
                    <a:noFill/>
                    <a:ln>
                      <a:noFill/>
                    </a:ln>
                    <a:extLst>
                      <a:ext uri="{53640926-AAD7-44D8-BBD7-CCE9431645EC}">
                        <a14:shadowObscured xmlns:a14="http://schemas.microsoft.com/office/drawing/2010/main"/>
                      </a:ext>
                    </a:extLst>
                  </pic:spPr>
                </pic:pic>
              </a:graphicData>
            </a:graphic>
          </wp:inline>
        </w:drawing>
      </w:r>
    </w:p>
    <w:p w14:paraId="16322729" w14:textId="1864D826" w:rsidR="00B15EF4" w:rsidRPr="00B15EF4" w:rsidRDefault="001868D2" w:rsidP="00B15EF4">
      <w:pPr>
        <w:rPr>
          <w:rFonts w:asciiTheme="majorHAnsi" w:hAnsiTheme="majorHAnsi"/>
          <w:b/>
          <w:iCs/>
          <w:sz w:val="28"/>
          <w:szCs w:val="28"/>
        </w:rPr>
      </w:pPr>
      <w:r w:rsidRPr="001B7636">
        <w:rPr>
          <w:rFonts w:asciiTheme="majorHAnsi" w:hAnsiTheme="majorHAnsi"/>
          <w:b/>
          <w:sz w:val="28"/>
          <w:szCs w:val="28"/>
        </w:rPr>
        <w:lastRenderedPageBreak/>
        <w:t>Australian Chief Environmental Biosecurity Officer (</w:t>
      </w:r>
      <w:hyperlink r:id="rId27" w:history="1">
        <w:r w:rsidRPr="001B7636">
          <w:rPr>
            <w:rStyle w:val="Hyperlink"/>
            <w:rFonts w:asciiTheme="majorHAnsi" w:hAnsiTheme="majorHAnsi"/>
            <w:b/>
            <w:sz w:val="28"/>
            <w:szCs w:val="28"/>
          </w:rPr>
          <w:t>ACEBO</w:t>
        </w:r>
      </w:hyperlink>
      <w:r w:rsidRPr="001B7636">
        <w:rPr>
          <w:rFonts w:asciiTheme="majorHAnsi" w:hAnsiTheme="majorHAnsi"/>
          <w:b/>
          <w:sz w:val="28"/>
          <w:szCs w:val="28"/>
        </w:rPr>
        <w:t>)</w:t>
      </w:r>
      <w:r w:rsidRPr="001B7636">
        <w:rPr>
          <w:rFonts w:asciiTheme="majorHAnsi" w:hAnsiTheme="majorHAnsi"/>
          <w:b/>
          <w:noProof/>
          <w:sz w:val="28"/>
          <w:szCs w:val="28"/>
          <w:lang w:eastAsia="en-AU"/>
        </w:rPr>
        <w:t xml:space="preserve"> </w:t>
      </w:r>
    </w:p>
    <w:p w14:paraId="3A95E1DE" w14:textId="3B0EECCB" w:rsidR="00B15EF4" w:rsidRPr="00B15EF4" w:rsidRDefault="00B15EF4" w:rsidP="00F53BC6">
      <w:pPr>
        <w:rPr>
          <w:rFonts w:asciiTheme="majorHAnsi" w:hAnsiTheme="majorHAnsi"/>
          <w:b/>
          <w:sz w:val="28"/>
          <w:szCs w:val="28"/>
        </w:rPr>
      </w:pPr>
      <w:r w:rsidRPr="00B15EF4">
        <w:rPr>
          <w:rFonts w:asciiTheme="majorHAnsi" w:hAnsiTheme="majorHAnsi"/>
          <w:b/>
          <w:sz w:val="28"/>
          <w:szCs w:val="28"/>
        </w:rPr>
        <w:t>2021 Frog Mortality Event</w:t>
      </w:r>
    </w:p>
    <w:p w14:paraId="74501DDD" w14:textId="77777777" w:rsidR="0024645E" w:rsidRPr="0024645E" w:rsidRDefault="0024645E" w:rsidP="0024645E">
      <w:pPr>
        <w:spacing w:line="240" w:lineRule="auto"/>
        <w:rPr>
          <w:rFonts w:asciiTheme="majorHAnsi" w:hAnsiTheme="majorHAnsi"/>
          <w:sz w:val="24"/>
          <w:szCs w:val="24"/>
        </w:rPr>
      </w:pPr>
      <w:r w:rsidRPr="0024645E">
        <w:rPr>
          <w:rFonts w:asciiTheme="majorHAnsi" w:hAnsiTheme="majorHAnsi"/>
          <w:sz w:val="24"/>
          <w:szCs w:val="24"/>
        </w:rPr>
        <w:t xml:space="preserve">Over the course of 2021 there have been more than 1,400 reports of sick and dead frogs, primarily coming from along the eastern seaboard. Seventy percent of the reports are from New South Wales, the remainder are mostly from Queensland and Victoria, and a small number from other states. The reports were received by the national citizen science project - </w:t>
      </w:r>
      <w:proofErr w:type="spellStart"/>
      <w:r w:rsidRPr="0024645E">
        <w:rPr>
          <w:rFonts w:asciiTheme="majorHAnsi" w:hAnsiTheme="majorHAnsi"/>
          <w:sz w:val="24"/>
          <w:szCs w:val="24"/>
        </w:rPr>
        <w:t>FrogID</w:t>
      </w:r>
      <w:proofErr w:type="spellEnd"/>
      <w:r w:rsidRPr="0024645E">
        <w:rPr>
          <w:rFonts w:asciiTheme="majorHAnsi" w:hAnsiTheme="majorHAnsi"/>
          <w:sz w:val="24"/>
          <w:szCs w:val="24"/>
        </w:rPr>
        <w:t xml:space="preserve">, which is administered by the Australian Museum. </w:t>
      </w:r>
    </w:p>
    <w:p w14:paraId="40969E0A" w14:textId="25587623" w:rsidR="0024645E" w:rsidRPr="0024645E" w:rsidRDefault="0024645E" w:rsidP="0024645E">
      <w:pPr>
        <w:spacing w:line="240" w:lineRule="auto"/>
        <w:rPr>
          <w:rFonts w:asciiTheme="majorHAnsi" w:hAnsiTheme="majorHAnsi"/>
          <w:sz w:val="24"/>
          <w:szCs w:val="24"/>
        </w:rPr>
      </w:pPr>
      <w:bookmarkStart w:id="4" w:name="_Hlk88486053"/>
      <w:r w:rsidRPr="0024645E">
        <w:rPr>
          <w:rFonts w:asciiTheme="majorHAnsi" w:hAnsiTheme="majorHAnsi"/>
          <w:sz w:val="24"/>
          <w:szCs w:val="24"/>
        </w:rPr>
        <w:t xml:space="preserve">The amphibian chytrid fungus, </w:t>
      </w:r>
      <w:r w:rsidRPr="0024645E">
        <w:rPr>
          <w:rFonts w:asciiTheme="majorHAnsi" w:hAnsiTheme="majorHAnsi"/>
          <w:i/>
          <w:iCs/>
          <w:sz w:val="24"/>
          <w:szCs w:val="24"/>
        </w:rPr>
        <w:t xml:space="preserve">Batrachochytrium </w:t>
      </w:r>
      <w:proofErr w:type="spellStart"/>
      <w:r w:rsidRPr="0024645E">
        <w:rPr>
          <w:rFonts w:asciiTheme="majorHAnsi" w:hAnsiTheme="majorHAnsi"/>
          <w:i/>
          <w:iCs/>
          <w:sz w:val="24"/>
          <w:szCs w:val="24"/>
        </w:rPr>
        <w:t>dendrobatidis</w:t>
      </w:r>
      <w:proofErr w:type="spellEnd"/>
      <w:r w:rsidRPr="0024645E">
        <w:rPr>
          <w:rFonts w:asciiTheme="majorHAnsi" w:hAnsiTheme="majorHAnsi"/>
          <w:sz w:val="24"/>
          <w:szCs w:val="24"/>
        </w:rPr>
        <w:t>, in combination with the cold temperatures are suspected to be the cause, but other factors may be involved. Chytrid (pronounced ‘</w:t>
      </w:r>
      <w:proofErr w:type="spellStart"/>
      <w:r w:rsidRPr="0024645E">
        <w:rPr>
          <w:rFonts w:asciiTheme="majorHAnsi" w:hAnsiTheme="majorHAnsi"/>
          <w:sz w:val="24"/>
          <w:szCs w:val="24"/>
        </w:rPr>
        <w:t>kitrid</w:t>
      </w:r>
      <w:proofErr w:type="spellEnd"/>
      <w:r w:rsidRPr="0024645E">
        <w:rPr>
          <w:rFonts w:asciiTheme="majorHAnsi" w:hAnsiTheme="majorHAnsi"/>
          <w:sz w:val="24"/>
          <w:szCs w:val="24"/>
        </w:rPr>
        <w:t>’) has been previously implicated in the extinction of at least four Australia frog species and the dramatic decline of at least 10 others.</w:t>
      </w:r>
    </w:p>
    <w:p w14:paraId="6D39AC70" w14:textId="5A0F3F87" w:rsidR="0024645E" w:rsidRPr="0024645E" w:rsidRDefault="0024645E" w:rsidP="0024645E">
      <w:pPr>
        <w:spacing w:line="240" w:lineRule="auto"/>
        <w:rPr>
          <w:rFonts w:asciiTheme="majorHAnsi" w:hAnsiTheme="majorHAnsi"/>
          <w:sz w:val="24"/>
          <w:szCs w:val="24"/>
        </w:rPr>
      </w:pPr>
      <w:r w:rsidRPr="0024645E">
        <w:rPr>
          <w:rFonts w:asciiTheme="majorHAnsi" w:hAnsiTheme="majorHAnsi"/>
          <w:sz w:val="24"/>
          <w:szCs w:val="24"/>
        </w:rPr>
        <w:t>In 2016 the Commonwealth developed the: Threat Abatement Plan - for infection of amphibians with chytrid fungus resulting in chytridiomycosis (2016). This plan recognises the threat that chytrid poses and presents guidance and actions for reducing its impact.</w:t>
      </w:r>
      <w:bookmarkEnd w:id="4"/>
      <w:r w:rsidRPr="0024645E">
        <w:rPr>
          <w:rFonts w:asciiTheme="majorHAnsi" w:hAnsiTheme="majorHAnsi"/>
          <w:sz w:val="24"/>
          <w:szCs w:val="24"/>
        </w:rPr>
        <w:t xml:space="preserve"> The department has funded $7,088,350 for eight projects since 2015 addressing threats to frogs, which includes projects that manage chytrid and its disease.</w:t>
      </w:r>
    </w:p>
    <w:p w14:paraId="5899377A" w14:textId="469F0A20" w:rsidR="0024645E" w:rsidRPr="0024645E" w:rsidRDefault="00AA56A8" w:rsidP="0024645E">
      <w:pPr>
        <w:spacing w:line="240" w:lineRule="auto"/>
        <w:rPr>
          <w:rFonts w:asciiTheme="majorHAnsi" w:hAnsiTheme="majorHAnsi"/>
          <w:sz w:val="24"/>
          <w:szCs w:val="24"/>
        </w:rPr>
      </w:pPr>
      <w:r>
        <w:rPr>
          <w:noProof/>
        </w:rPr>
        <mc:AlternateContent>
          <mc:Choice Requires="wps">
            <w:drawing>
              <wp:anchor distT="45720" distB="45720" distL="114300" distR="114300" simplePos="0" relativeHeight="251841024" behindDoc="0" locked="0" layoutInCell="1" allowOverlap="1" wp14:anchorId="7A3E3DD4" wp14:editId="7D244FED">
                <wp:simplePos x="0" y="0"/>
                <wp:positionH relativeFrom="margin">
                  <wp:align>right</wp:align>
                </wp:positionH>
                <wp:positionV relativeFrom="paragraph">
                  <wp:posOffset>1804589</wp:posOffset>
                </wp:positionV>
                <wp:extent cx="6192520" cy="2622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262647"/>
                        </a:xfrm>
                        <a:prstGeom prst="rect">
                          <a:avLst/>
                        </a:prstGeom>
                        <a:solidFill>
                          <a:srgbClr val="FFFFFF"/>
                        </a:solidFill>
                        <a:ln w="9525">
                          <a:noFill/>
                          <a:miter lim="800000"/>
                          <a:headEnd/>
                          <a:tailEnd/>
                        </a:ln>
                      </wps:spPr>
                      <wps:txbx>
                        <w:txbxContent>
                          <w:p w14:paraId="4DDA985E" w14:textId="46390980" w:rsidR="00B15EF4" w:rsidRPr="00B15EF4" w:rsidRDefault="00B15EF4" w:rsidP="00AA56A8">
                            <w:pPr>
                              <w:pStyle w:val="Caption"/>
                              <w:spacing w:after="0"/>
                              <w:rPr>
                                <w:rFonts w:asciiTheme="majorHAnsi" w:hAnsiTheme="majorHAnsi"/>
                                <w:b/>
                                <w:bCs/>
                                <w:sz w:val="16"/>
                                <w:szCs w:val="16"/>
                              </w:rPr>
                            </w:pPr>
                            <w:r w:rsidRPr="00B15EF4">
                              <w:rPr>
                                <w:rFonts w:asciiTheme="majorHAnsi" w:hAnsiTheme="majorHAnsi"/>
                                <w:b/>
                                <w:bCs/>
                                <w:i w:val="0"/>
                                <w:iCs w:val="0"/>
                                <w:color w:val="auto"/>
                                <w:sz w:val="16"/>
                                <w:szCs w:val="16"/>
                              </w:rPr>
                              <w:t xml:space="preserve">Photo </w:t>
                            </w:r>
                            <w:r w:rsidRPr="00B15EF4">
                              <w:rPr>
                                <w:rFonts w:asciiTheme="majorHAnsi" w:hAnsiTheme="majorHAnsi"/>
                                <w:b/>
                                <w:bCs/>
                                <w:i w:val="0"/>
                                <w:iCs w:val="0"/>
                                <w:color w:val="auto"/>
                                <w:sz w:val="16"/>
                                <w:szCs w:val="16"/>
                              </w:rPr>
                              <w:fldChar w:fldCharType="begin"/>
                            </w:r>
                            <w:r w:rsidRPr="00B15EF4">
                              <w:rPr>
                                <w:rFonts w:asciiTheme="majorHAnsi" w:hAnsiTheme="majorHAnsi"/>
                                <w:b/>
                                <w:bCs/>
                                <w:i w:val="0"/>
                                <w:iCs w:val="0"/>
                                <w:color w:val="auto"/>
                                <w:sz w:val="16"/>
                                <w:szCs w:val="16"/>
                              </w:rPr>
                              <w:instrText xml:space="preserve"> SEQ Photo \* ARABIC </w:instrText>
                            </w:r>
                            <w:r w:rsidRPr="00B15EF4">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3</w:t>
                            </w:r>
                            <w:r w:rsidRPr="00B15EF4">
                              <w:rPr>
                                <w:rFonts w:asciiTheme="majorHAnsi" w:hAnsiTheme="majorHAnsi"/>
                                <w:b/>
                                <w:bCs/>
                                <w:i w:val="0"/>
                                <w:iCs w:val="0"/>
                                <w:color w:val="auto"/>
                                <w:sz w:val="16"/>
                                <w:szCs w:val="16"/>
                              </w:rPr>
                              <w:fldChar w:fldCharType="end"/>
                            </w:r>
                            <w:r w:rsidRPr="00B15EF4">
                              <w:rPr>
                                <w:rFonts w:asciiTheme="majorHAnsi" w:hAnsiTheme="majorHAnsi"/>
                                <w:b/>
                                <w:bCs/>
                                <w:i w:val="0"/>
                                <w:iCs w:val="0"/>
                                <w:color w:val="auto"/>
                                <w:sz w:val="16"/>
                                <w:szCs w:val="16"/>
                              </w:rPr>
                              <w:t>: Dead Green Stream Frog (</w:t>
                            </w:r>
                            <w:r w:rsidRPr="00B15EF4">
                              <w:rPr>
                                <w:rFonts w:asciiTheme="majorHAnsi" w:hAnsiTheme="majorHAnsi"/>
                                <w:b/>
                                <w:bCs/>
                                <w:color w:val="auto"/>
                                <w:sz w:val="16"/>
                                <w:szCs w:val="16"/>
                              </w:rPr>
                              <w:t>Litoria phyllochroa</w:t>
                            </w:r>
                            <w:r w:rsidRPr="00B15EF4">
                              <w:rPr>
                                <w:rFonts w:asciiTheme="majorHAnsi" w:hAnsiTheme="majorHAnsi"/>
                                <w:b/>
                                <w:bCs/>
                                <w:i w:val="0"/>
                                <w:iCs w:val="0"/>
                                <w:color w:val="auto"/>
                                <w:sz w:val="16"/>
                                <w:szCs w:val="16"/>
                              </w:rPr>
                              <w:t>)</w:t>
                            </w:r>
                            <w:r w:rsidR="00AA56A8">
                              <w:rPr>
                                <w:rFonts w:asciiTheme="majorHAnsi" w:hAnsiTheme="majorHAnsi"/>
                                <w:b/>
                                <w:bCs/>
                                <w:i w:val="0"/>
                                <w:iCs w:val="0"/>
                                <w:color w:val="auto"/>
                                <w:sz w:val="16"/>
                                <w:szCs w:val="16"/>
                              </w:rPr>
                              <w:t xml:space="preserve">, </w:t>
                            </w:r>
                            <w:r w:rsidRPr="00B15EF4">
                              <w:rPr>
                                <w:rFonts w:asciiTheme="majorHAnsi" w:hAnsiTheme="majorHAnsi"/>
                                <w:b/>
                                <w:bCs/>
                                <w:i w:val="0"/>
                                <w:iCs w:val="0"/>
                                <w:color w:val="auto"/>
                                <w:sz w:val="16"/>
                                <w:szCs w:val="16"/>
                              </w:rPr>
                              <w:t>Photo credit: Dr Jodi Rowley Australian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E3DD4" id="_x0000_s1029" type="#_x0000_t202" style="position:absolute;margin-left:436.4pt;margin-top:142.1pt;width:487.6pt;height:20.65pt;z-index:251841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" stroked="f">
                <v:textbox>
                  <w:txbxContent>
                    <w:p w14:paraId="4DDA985E" w14:textId="46390980" w:rsidR="00B15EF4" w:rsidRPr="00B15EF4" w:rsidRDefault="00B15EF4" w:rsidP="00AA56A8">
                      <w:pPr>
                        <w:pStyle w:val="Caption"/>
                        <w:spacing w:after="0"/>
                        <w:rPr>
                          <w:rFonts w:asciiTheme="majorHAnsi" w:hAnsiTheme="majorHAnsi"/>
                          <w:b/>
                          <w:bCs/>
                          <w:sz w:val="16"/>
                          <w:szCs w:val="16"/>
                        </w:rPr>
                      </w:pPr>
                      <w:r w:rsidRPr="00B15EF4">
                        <w:rPr>
                          <w:rFonts w:asciiTheme="majorHAnsi" w:hAnsiTheme="majorHAnsi"/>
                          <w:b/>
                          <w:bCs/>
                          <w:i w:val="0"/>
                          <w:iCs w:val="0"/>
                          <w:color w:val="auto"/>
                          <w:sz w:val="16"/>
                          <w:szCs w:val="16"/>
                        </w:rPr>
                        <w:t xml:space="preserve">Photo </w:t>
                      </w:r>
                      <w:r w:rsidRPr="00B15EF4">
                        <w:rPr>
                          <w:rFonts w:asciiTheme="majorHAnsi" w:hAnsiTheme="majorHAnsi"/>
                          <w:b/>
                          <w:bCs/>
                          <w:i w:val="0"/>
                          <w:iCs w:val="0"/>
                          <w:color w:val="auto"/>
                          <w:sz w:val="16"/>
                          <w:szCs w:val="16"/>
                        </w:rPr>
                        <w:fldChar w:fldCharType="begin"/>
                      </w:r>
                      <w:r w:rsidRPr="00B15EF4">
                        <w:rPr>
                          <w:rFonts w:asciiTheme="majorHAnsi" w:hAnsiTheme="majorHAnsi"/>
                          <w:b/>
                          <w:bCs/>
                          <w:i w:val="0"/>
                          <w:iCs w:val="0"/>
                          <w:color w:val="auto"/>
                          <w:sz w:val="16"/>
                          <w:szCs w:val="16"/>
                        </w:rPr>
                        <w:instrText xml:space="preserve"> SEQ Photo \* ARABIC </w:instrText>
                      </w:r>
                      <w:r w:rsidRPr="00B15EF4">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3</w:t>
                      </w:r>
                      <w:r w:rsidRPr="00B15EF4">
                        <w:rPr>
                          <w:rFonts w:asciiTheme="majorHAnsi" w:hAnsiTheme="majorHAnsi"/>
                          <w:b/>
                          <w:bCs/>
                          <w:i w:val="0"/>
                          <w:iCs w:val="0"/>
                          <w:color w:val="auto"/>
                          <w:sz w:val="16"/>
                          <w:szCs w:val="16"/>
                        </w:rPr>
                        <w:fldChar w:fldCharType="end"/>
                      </w:r>
                      <w:r w:rsidRPr="00B15EF4">
                        <w:rPr>
                          <w:rFonts w:asciiTheme="majorHAnsi" w:hAnsiTheme="majorHAnsi"/>
                          <w:b/>
                          <w:bCs/>
                          <w:i w:val="0"/>
                          <w:iCs w:val="0"/>
                          <w:color w:val="auto"/>
                          <w:sz w:val="16"/>
                          <w:szCs w:val="16"/>
                        </w:rPr>
                        <w:t>: Dead Green Stream Frog (</w:t>
                      </w:r>
                      <w:r w:rsidRPr="00B15EF4">
                        <w:rPr>
                          <w:rFonts w:asciiTheme="majorHAnsi" w:hAnsiTheme="majorHAnsi"/>
                          <w:b/>
                          <w:bCs/>
                          <w:color w:val="auto"/>
                          <w:sz w:val="16"/>
                          <w:szCs w:val="16"/>
                        </w:rPr>
                        <w:t>Litoria phyllochroa</w:t>
                      </w:r>
                      <w:r w:rsidRPr="00B15EF4">
                        <w:rPr>
                          <w:rFonts w:asciiTheme="majorHAnsi" w:hAnsiTheme="majorHAnsi"/>
                          <w:b/>
                          <w:bCs/>
                          <w:i w:val="0"/>
                          <w:iCs w:val="0"/>
                          <w:color w:val="auto"/>
                          <w:sz w:val="16"/>
                          <w:szCs w:val="16"/>
                        </w:rPr>
                        <w:t>)</w:t>
                      </w:r>
                      <w:r w:rsidR="00AA56A8">
                        <w:rPr>
                          <w:rFonts w:asciiTheme="majorHAnsi" w:hAnsiTheme="majorHAnsi"/>
                          <w:b/>
                          <w:bCs/>
                          <w:i w:val="0"/>
                          <w:iCs w:val="0"/>
                          <w:color w:val="auto"/>
                          <w:sz w:val="16"/>
                          <w:szCs w:val="16"/>
                        </w:rPr>
                        <w:t xml:space="preserve">, </w:t>
                      </w:r>
                      <w:r w:rsidRPr="00B15EF4">
                        <w:rPr>
                          <w:rFonts w:asciiTheme="majorHAnsi" w:hAnsiTheme="majorHAnsi"/>
                          <w:b/>
                          <w:bCs/>
                          <w:i w:val="0"/>
                          <w:iCs w:val="0"/>
                          <w:color w:val="auto"/>
                          <w:sz w:val="16"/>
                          <w:szCs w:val="16"/>
                        </w:rPr>
                        <w:t>Photo credit: Dr Jodi Rowley Australian Museum</w:t>
                      </w:r>
                    </w:p>
                  </w:txbxContent>
                </v:textbox>
                <w10:wrap type="square" anchorx="margin"/>
              </v:shape>
            </w:pict>
          </mc:Fallback>
        </mc:AlternateContent>
      </w:r>
      <w:r>
        <w:rPr>
          <w:rFonts w:asciiTheme="majorHAnsi" w:hAnsiTheme="majorHAnsi"/>
          <w:b/>
          <w:noProof/>
          <w:sz w:val="28"/>
          <w:szCs w:val="28"/>
        </w:rPr>
        <w:drawing>
          <wp:inline distT="0" distB="0" distL="0" distR="0" wp14:anchorId="71D203BE" wp14:editId="20E6842A">
            <wp:extent cx="6192520" cy="1714500"/>
            <wp:effectExtent l="0" t="0" r="0" b="0"/>
            <wp:docPr id="14" name="Picture 14" descr="A group of mushroo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mushrooms&#10;&#10;Description automatically generated with low confidence"/>
                    <pic:cNvPicPr/>
                  </pic:nvPicPr>
                  <pic:blipFill rotWithShape="1">
                    <a:blip r:embed="rId28">
                      <a:extLst>
                        <a:ext uri="{28A0092B-C50C-407E-A947-70E740481C1C}">
                          <a14:useLocalDpi xmlns:a14="http://schemas.microsoft.com/office/drawing/2010/main" val="0"/>
                        </a:ext>
                      </a:extLst>
                    </a:blip>
                    <a:srcRect t="35627" b="27459"/>
                    <a:stretch/>
                  </pic:blipFill>
                  <pic:spPr bwMode="auto">
                    <a:xfrm>
                      <a:off x="0" y="0"/>
                      <a:ext cx="6195695" cy="1715379"/>
                    </a:xfrm>
                    <a:prstGeom prst="rect">
                      <a:avLst/>
                    </a:prstGeom>
                    <a:ln>
                      <a:noFill/>
                    </a:ln>
                    <a:extLst>
                      <a:ext uri="{53640926-AAD7-44D8-BBD7-CCE9431645EC}">
                        <a14:shadowObscured xmlns:a14="http://schemas.microsoft.com/office/drawing/2010/main"/>
                      </a:ext>
                    </a:extLst>
                  </pic:spPr>
                </pic:pic>
              </a:graphicData>
            </a:graphic>
          </wp:inline>
        </w:drawing>
      </w:r>
      <w:r w:rsidR="0024645E" w:rsidRPr="0024645E">
        <w:rPr>
          <w:rFonts w:asciiTheme="majorHAnsi" w:hAnsiTheme="majorHAnsi"/>
          <w:sz w:val="24"/>
          <w:szCs w:val="24"/>
        </w:rPr>
        <w:t>Whilst frog mortalities following the first cold snap of winter are not unusual, this event has impacted a much larger number of animals across a larger geographic area than previously recorded.</w:t>
      </w:r>
    </w:p>
    <w:p w14:paraId="08F227A7" w14:textId="77777777" w:rsidR="0024645E" w:rsidRPr="0024645E" w:rsidRDefault="0024645E" w:rsidP="0024645E">
      <w:pPr>
        <w:spacing w:line="240" w:lineRule="auto"/>
        <w:rPr>
          <w:rFonts w:asciiTheme="majorHAnsi" w:hAnsiTheme="majorHAnsi"/>
          <w:sz w:val="24"/>
          <w:szCs w:val="24"/>
        </w:rPr>
      </w:pPr>
      <w:r w:rsidRPr="0024645E">
        <w:rPr>
          <w:rFonts w:asciiTheme="majorHAnsi" w:hAnsiTheme="majorHAnsi"/>
          <w:sz w:val="24"/>
          <w:szCs w:val="24"/>
        </w:rPr>
        <w:t>More than 30 different species of native frogs have been reported amongst the dead and dying, the majority are green tree frogs, which is a common species found around houses. Unusual numbers of dead cane toads have also been reported.</w:t>
      </w:r>
    </w:p>
    <w:p w14:paraId="4CE7ED76" w14:textId="77777777" w:rsidR="0024645E" w:rsidRPr="0024645E" w:rsidRDefault="0024645E" w:rsidP="0024645E">
      <w:pPr>
        <w:spacing w:line="240" w:lineRule="auto"/>
        <w:rPr>
          <w:rFonts w:asciiTheme="majorHAnsi" w:hAnsiTheme="majorHAnsi"/>
          <w:sz w:val="24"/>
          <w:szCs w:val="24"/>
        </w:rPr>
      </w:pPr>
      <w:r w:rsidRPr="0024645E">
        <w:rPr>
          <w:rFonts w:asciiTheme="majorHAnsi" w:hAnsiTheme="majorHAnsi"/>
          <w:sz w:val="24"/>
          <w:szCs w:val="24"/>
        </w:rPr>
        <w:t>Sick frogs have been coming out in the open during the day, which is very unusual, and dying shortly after. Notable symptoms include lethargy, emaciation, and skin discolouration. Some frogs had red bellies and feet, and excessive sloughed skin.</w:t>
      </w:r>
    </w:p>
    <w:p w14:paraId="788D9FC1" w14:textId="77777777" w:rsidR="0024645E" w:rsidRPr="0024645E" w:rsidRDefault="0024645E" w:rsidP="0024645E">
      <w:pPr>
        <w:spacing w:line="240" w:lineRule="auto"/>
        <w:rPr>
          <w:rFonts w:asciiTheme="majorHAnsi" w:hAnsiTheme="majorHAnsi"/>
          <w:sz w:val="24"/>
          <w:szCs w:val="24"/>
        </w:rPr>
      </w:pPr>
      <w:r w:rsidRPr="0024645E">
        <w:rPr>
          <w:rFonts w:asciiTheme="majorHAnsi" w:hAnsiTheme="majorHAnsi"/>
          <w:sz w:val="24"/>
          <w:szCs w:val="24"/>
        </w:rPr>
        <w:t xml:space="preserve">Another class of virus pathogens called </w:t>
      </w:r>
      <w:proofErr w:type="spellStart"/>
      <w:r w:rsidRPr="0024645E">
        <w:rPr>
          <w:rFonts w:asciiTheme="majorHAnsi" w:hAnsiTheme="majorHAnsi"/>
          <w:sz w:val="24"/>
          <w:szCs w:val="24"/>
        </w:rPr>
        <w:t>ranaviruses</w:t>
      </w:r>
      <w:proofErr w:type="spellEnd"/>
      <w:r w:rsidRPr="0024645E">
        <w:rPr>
          <w:rFonts w:asciiTheme="majorHAnsi" w:hAnsiTheme="majorHAnsi"/>
          <w:sz w:val="24"/>
          <w:szCs w:val="24"/>
        </w:rPr>
        <w:t xml:space="preserve"> have also been associated with significant mortality and morbidity in wild amphibians in the past, but testing of dead frogs to date, have tested negative for </w:t>
      </w:r>
      <w:proofErr w:type="spellStart"/>
      <w:r w:rsidRPr="0024645E">
        <w:rPr>
          <w:rFonts w:asciiTheme="majorHAnsi" w:hAnsiTheme="majorHAnsi"/>
          <w:sz w:val="24"/>
          <w:szCs w:val="24"/>
        </w:rPr>
        <w:t>ranavirus</w:t>
      </w:r>
      <w:proofErr w:type="spellEnd"/>
      <w:r w:rsidRPr="0024645E">
        <w:rPr>
          <w:rFonts w:asciiTheme="majorHAnsi" w:hAnsiTheme="majorHAnsi"/>
          <w:sz w:val="24"/>
          <w:szCs w:val="24"/>
        </w:rPr>
        <w:t>.</w:t>
      </w:r>
    </w:p>
    <w:p w14:paraId="6C36B1C9" w14:textId="77777777" w:rsidR="0024645E" w:rsidRPr="0024645E" w:rsidRDefault="0024645E" w:rsidP="0024645E">
      <w:pPr>
        <w:spacing w:line="240" w:lineRule="auto"/>
        <w:rPr>
          <w:rFonts w:asciiTheme="majorHAnsi" w:hAnsiTheme="majorHAnsi"/>
          <w:sz w:val="24"/>
          <w:szCs w:val="24"/>
        </w:rPr>
      </w:pPr>
      <w:r w:rsidRPr="0024645E">
        <w:rPr>
          <w:rFonts w:asciiTheme="majorHAnsi" w:hAnsiTheme="majorHAnsi"/>
          <w:sz w:val="24"/>
          <w:szCs w:val="24"/>
        </w:rPr>
        <w:t>The Australian Registry of Wildlife Health and the Australian Museum in collaboration with other museums, Wildlife Health Australia, universities, and state government environment and biosecurity agencies are working together to further investigate this concerning event. The department will continue to provide support to these programs to help fully understand the causes and work to minimise the impacts.</w:t>
      </w:r>
    </w:p>
    <w:p w14:paraId="5C9981A9" w14:textId="0E70B268" w:rsidR="002D43E2" w:rsidRPr="002D43E2" w:rsidRDefault="002D43E2" w:rsidP="002D43E2">
      <w:pPr>
        <w:spacing w:line="240" w:lineRule="auto"/>
        <w:rPr>
          <w:rFonts w:asciiTheme="majorHAnsi" w:hAnsiTheme="majorHAnsi"/>
          <w:b/>
          <w:sz w:val="28"/>
          <w:szCs w:val="28"/>
        </w:rPr>
      </w:pPr>
      <w:r w:rsidRPr="002D43E2">
        <w:rPr>
          <w:rFonts w:asciiTheme="majorHAnsi" w:hAnsiTheme="majorHAnsi"/>
          <w:b/>
          <w:sz w:val="28"/>
          <w:szCs w:val="28"/>
        </w:rPr>
        <w:lastRenderedPageBreak/>
        <w:t>Release of the National Feral Pig Action Plan</w:t>
      </w:r>
    </w:p>
    <w:p w14:paraId="56CA5A5A" w14:textId="4E544F99" w:rsidR="002B1930" w:rsidRDefault="005D0C45" w:rsidP="002D43E2">
      <w:pPr>
        <w:spacing w:line="240" w:lineRule="auto"/>
        <w:rPr>
          <w:rFonts w:asciiTheme="majorHAnsi" w:hAnsiTheme="majorHAnsi"/>
          <w:sz w:val="24"/>
          <w:szCs w:val="24"/>
        </w:rPr>
      </w:pPr>
      <w:r>
        <w:rPr>
          <w:noProof/>
        </w:rPr>
        <mc:AlternateContent>
          <mc:Choice Requires="wps">
            <w:drawing>
              <wp:anchor distT="0" distB="0" distL="114300" distR="114300" simplePos="0" relativeHeight="251846144" behindDoc="0" locked="0" layoutInCell="1" allowOverlap="1" wp14:anchorId="7E74A018" wp14:editId="4F2D5072">
                <wp:simplePos x="0" y="0"/>
                <wp:positionH relativeFrom="margin">
                  <wp:align>left</wp:align>
                </wp:positionH>
                <wp:positionV relativeFrom="paragraph">
                  <wp:posOffset>3250329</wp:posOffset>
                </wp:positionV>
                <wp:extent cx="5699760" cy="635"/>
                <wp:effectExtent l="0" t="0" r="0" b="4445"/>
                <wp:wrapTopAndBottom/>
                <wp:docPr id="16" name="Text Box 16"/>
                <wp:cNvGraphicFramePr/>
                <a:graphic xmlns:a="http://schemas.openxmlformats.org/drawingml/2006/main">
                  <a:graphicData uri="http://schemas.microsoft.com/office/word/2010/wordprocessingShape">
                    <wps:wsp>
                      <wps:cNvSpPr txBox="1"/>
                      <wps:spPr>
                        <a:xfrm>
                          <a:off x="0" y="0"/>
                          <a:ext cx="5699760" cy="635"/>
                        </a:xfrm>
                        <a:prstGeom prst="rect">
                          <a:avLst/>
                        </a:prstGeom>
                        <a:solidFill>
                          <a:prstClr val="white"/>
                        </a:solidFill>
                        <a:ln>
                          <a:noFill/>
                        </a:ln>
                      </wps:spPr>
                      <wps:txbx>
                        <w:txbxContent>
                          <w:p w14:paraId="3B95CD8D" w14:textId="5D59875E" w:rsidR="005D0C45" w:rsidRPr="002C15EB" w:rsidRDefault="00561D9C" w:rsidP="005D0C45">
                            <w:pPr>
                              <w:pStyle w:val="Caption"/>
                              <w:spacing w:after="0"/>
                              <w:rPr>
                                <w:rFonts w:asciiTheme="majorHAnsi" w:hAnsiTheme="majorHAnsi"/>
                                <w:b/>
                                <w:bCs/>
                                <w:i w:val="0"/>
                                <w:iCs w:val="0"/>
                                <w:color w:val="auto"/>
                                <w:sz w:val="16"/>
                                <w:szCs w:val="16"/>
                              </w:rPr>
                            </w:pPr>
                            <w:r w:rsidRPr="002C15EB">
                              <w:rPr>
                                <w:rFonts w:asciiTheme="majorHAnsi" w:hAnsiTheme="majorHAnsi"/>
                                <w:b/>
                                <w:bCs/>
                                <w:i w:val="0"/>
                                <w:iCs w:val="0"/>
                                <w:color w:val="auto"/>
                                <w:sz w:val="16"/>
                                <w:szCs w:val="16"/>
                              </w:rPr>
                              <w:t xml:space="preserve">Photo </w:t>
                            </w:r>
                            <w:r w:rsidRPr="002C15EB">
                              <w:rPr>
                                <w:rFonts w:asciiTheme="majorHAnsi" w:hAnsiTheme="majorHAnsi"/>
                                <w:b/>
                                <w:bCs/>
                                <w:i w:val="0"/>
                                <w:iCs w:val="0"/>
                                <w:color w:val="auto"/>
                                <w:sz w:val="16"/>
                                <w:szCs w:val="16"/>
                              </w:rPr>
                              <w:fldChar w:fldCharType="begin"/>
                            </w:r>
                            <w:r w:rsidRPr="002C15EB">
                              <w:rPr>
                                <w:rFonts w:asciiTheme="majorHAnsi" w:hAnsiTheme="majorHAnsi"/>
                                <w:b/>
                                <w:bCs/>
                                <w:i w:val="0"/>
                                <w:iCs w:val="0"/>
                                <w:color w:val="auto"/>
                                <w:sz w:val="16"/>
                                <w:szCs w:val="16"/>
                              </w:rPr>
                              <w:instrText xml:space="preserve"> SEQ Photo \* ARABIC </w:instrText>
                            </w:r>
                            <w:r w:rsidRPr="002C15EB">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4</w:t>
                            </w:r>
                            <w:r w:rsidRPr="002C15EB">
                              <w:rPr>
                                <w:rFonts w:asciiTheme="majorHAnsi" w:hAnsiTheme="majorHAnsi"/>
                                <w:b/>
                                <w:bCs/>
                                <w:i w:val="0"/>
                                <w:iCs w:val="0"/>
                                <w:color w:val="auto"/>
                                <w:sz w:val="16"/>
                                <w:szCs w:val="16"/>
                              </w:rPr>
                              <w:fldChar w:fldCharType="end"/>
                            </w:r>
                            <w:r w:rsidRPr="002C15EB">
                              <w:rPr>
                                <w:rFonts w:asciiTheme="majorHAnsi" w:hAnsiTheme="majorHAnsi"/>
                                <w:b/>
                                <w:bCs/>
                                <w:i w:val="0"/>
                                <w:iCs w:val="0"/>
                                <w:color w:val="auto"/>
                                <w:sz w:val="16"/>
                                <w:szCs w:val="16"/>
                              </w:rPr>
                              <w:t xml:space="preserve">: </w:t>
                            </w:r>
                            <w:r w:rsidR="005D0C45" w:rsidRPr="002C15EB">
                              <w:rPr>
                                <w:rFonts w:asciiTheme="majorHAnsi" w:hAnsiTheme="majorHAnsi"/>
                                <w:b/>
                                <w:bCs/>
                                <w:i w:val="0"/>
                                <w:iCs w:val="0"/>
                                <w:color w:val="auto"/>
                                <w:sz w:val="16"/>
                                <w:szCs w:val="16"/>
                              </w:rPr>
                              <w:t>Feral Pigs</w:t>
                            </w:r>
                            <w:r w:rsidR="005D0C45">
                              <w:rPr>
                                <w:rFonts w:asciiTheme="majorHAnsi" w:hAnsiTheme="majorHAnsi"/>
                                <w:b/>
                                <w:bCs/>
                                <w:i w:val="0"/>
                                <w:iCs w:val="0"/>
                                <w:color w:val="auto"/>
                                <w:sz w:val="16"/>
                                <w:szCs w:val="16"/>
                              </w:rPr>
                              <w:t xml:space="preserve"> in the western Riverina</w:t>
                            </w:r>
                          </w:p>
                          <w:p w14:paraId="7CFB6EBD" w14:textId="77777777" w:rsidR="005D0C45" w:rsidRPr="002C15EB" w:rsidRDefault="005D0C45" w:rsidP="005D0C45">
                            <w:pPr>
                              <w:spacing w:after="0" w:line="240" w:lineRule="auto"/>
                              <w:rPr>
                                <w:rFonts w:asciiTheme="majorHAnsi" w:hAnsiTheme="majorHAnsi"/>
                                <w:b/>
                                <w:bCs/>
                                <w:sz w:val="16"/>
                                <w:szCs w:val="16"/>
                              </w:rPr>
                            </w:pPr>
                            <w:r w:rsidRPr="002C15EB">
                              <w:rPr>
                                <w:rFonts w:asciiTheme="majorHAnsi" w:hAnsiTheme="majorHAnsi"/>
                                <w:b/>
                                <w:bCs/>
                                <w:sz w:val="16"/>
                                <w:szCs w:val="16"/>
                              </w:rPr>
                              <w:t>Photo credit: Riverina Local Land Services</w:t>
                            </w:r>
                            <w:r>
                              <w:rPr>
                                <w:rFonts w:asciiTheme="majorHAnsi" w:hAnsiTheme="majorHAnsi"/>
                                <w:b/>
                                <w:bCs/>
                                <w:sz w:val="16"/>
                                <w:szCs w:val="16"/>
                              </w:rPr>
                              <w:t xml:space="preserve"> / Shutterstock</w:t>
                            </w:r>
                          </w:p>
                          <w:p w14:paraId="44EE3A83" w14:textId="54D444AA" w:rsidR="009F1527" w:rsidRPr="009F1527" w:rsidRDefault="009F1527" w:rsidP="005D0C45">
                            <w:pPr>
                              <w:pStyle w:val="Caption"/>
                              <w:spacing w:after="0"/>
                              <w:rPr>
                                <w:rFonts w:asciiTheme="majorHAnsi" w:hAnsiTheme="majorHAnsi"/>
                                <w:b/>
                                <w:bCs/>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74A018" id="Text Box 16" o:spid="_x0000_s1030" type="#_x0000_t202" style="position:absolute;margin-left:0;margin-top:255.95pt;width:448.8pt;height:.05pt;z-index:251846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" stroked="f">
                <v:textbox style="mso-fit-shape-to-text:t" inset="0,0,0,0">
                  <w:txbxContent>
                    <w:p w14:paraId="3B95CD8D" w14:textId="5D59875E" w:rsidR="005D0C45" w:rsidRPr="002C15EB" w:rsidRDefault="00561D9C" w:rsidP="005D0C45">
                      <w:pPr>
                        <w:pStyle w:val="Caption"/>
                        <w:spacing w:after="0"/>
                        <w:rPr>
                          <w:rFonts w:asciiTheme="majorHAnsi" w:hAnsiTheme="majorHAnsi"/>
                          <w:b/>
                          <w:bCs/>
                          <w:i w:val="0"/>
                          <w:iCs w:val="0"/>
                          <w:color w:val="auto"/>
                          <w:sz w:val="16"/>
                          <w:szCs w:val="16"/>
                        </w:rPr>
                      </w:pPr>
                      <w:r w:rsidRPr="002C15EB">
                        <w:rPr>
                          <w:rFonts w:asciiTheme="majorHAnsi" w:hAnsiTheme="majorHAnsi"/>
                          <w:b/>
                          <w:bCs/>
                          <w:i w:val="0"/>
                          <w:iCs w:val="0"/>
                          <w:color w:val="auto"/>
                          <w:sz w:val="16"/>
                          <w:szCs w:val="16"/>
                        </w:rPr>
                        <w:t xml:space="preserve">Photo </w:t>
                      </w:r>
                      <w:r w:rsidRPr="002C15EB">
                        <w:rPr>
                          <w:rFonts w:asciiTheme="majorHAnsi" w:hAnsiTheme="majorHAnsi"/>
                          <w:b/>
                          <w:bCs/>
                          <w:i w:val="0"/>
                          <w:iCs w:val="0"/>
                          <w:color w:val="auto"/>
                          <w:sz w:val="16"/>
                          <w:szCs w:val="16"/>
                        </w:rPr>
                        <w:fldChar w:fldCharType="begin"/>
                      </w:r>
                      <w:r w:rsidRPr="002C15EB">
                        <w:rPr>
                          <w:rFonts w:asciiTheme="majorHAnsi" w:hAnsiTheme="majorHAnsi"/>
                          <w:b/>
                          <w:bCs/>
                          <w:i w:val="0"/>
                          <w:iCs w:val="0"/>
                          <w:color w:val="auto"/>
                          <w:sz w:val="16"/>
                          <w:szCs w:val="16"/>
                        </w:rPr>
                        <w:instrText xml:space="preserve"> SEQ Photo \* ARABIC </w:instrText>
                      </w:r>
                      <w:r w:rsidRPr="002C15EB">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4</w:t>
                      </w:r>
                      <w:r w:rsidRPr="002C15EB">
                        <w:rPr>
                          <w:rFonts w:asciiTheme="majorHAnsi" w:hAnsiTheme="majorHAnsi"/>
                          <w:b/>
                          <w:bCs/>
                          <w:i w:val="0"/>
                          <w:iCs w:val="0"/>
                          <w:color w:val="auto"/>
                          <w:sz w:val="16"/>
                          <w:szCs w:val="16"/>
                        </w:rPr>
                        <w:fldChar w:fldCharType="end"/>
                      </w:r>
                      <w:r w:rsidRPr="002C15EB">
                        <w:rPr>
                          <w:rFonts w:asciiTheme="majorHAnsi" w:hAnsiTheme="majorHAnsi"/>
                          <w:b/>
                          <w:bCs/>
                          <w:i w:val="0"/>
                          <w:iCs w:val="0"/>
                          <w:color w:val="auto"/>
                          <w:sz w:val="16"/>
                          <w:szCs w:val="16"/>
                        </w:rPr>
                        <w:t xml:space="preserve">: </w:t>
                      </w:r>
                      <w:r w:rsidR="005D0C45" w:rsidRPr="002C15EB">
                        <w:rPr>
                          <w:rFonts w:asciiTheme="majorHAnsi" w:hAnsiTheme="majorHAnsi"/>
                          <w:b/>
                          <w:bCs/>
                          <w:i w:val="0"/>
                          <w:iCs w:val="0"/>
                          <w:color w:val="auto"/>
                          <w:sz w:val="16"/>
                          <w:szCs w:val="16"/>
                        </w:rPr>
                        <w:t>Feral Pigs</w:t>
                      </w:r>
                      <w:r w:rsidR="005D0C45">
                        <w:rPr>
                          <w:rFonts w:asciiTheme="majorHAnsi" w:hAnsiTheme="majorHAnsi"/>
                          <w:b/>
                          <w:bCs/>
                          <w:i w:val="0"/>
                          <w:iCs w:val="0"/>
                          <w:color w:val="auto"/>
                          <w:sz w:val="16"/>
                          <w:szCs w:val="16"/>
                        </w:rPr>
                        <w:t xml:space="preserve"> in the western Riverina</w:t>
                      </w:r>
                    </w:p>
                    <w:p w14:paraId="7CFB6EBD" w14:textId="77777777" w:rsidR="005D0C45" w:rsidRPr="002C15EB" w:rsidRDefault="005D0C45" w:rsidP="005D0C45">
                      <w:pPr>
                        <w:spacing w:after="0" w:line="240" w:lineRule="auto"/>
                        <w:rPr>
                          <w:rFonts w:asciiTheme="majorHAnsi" w:hAnsiTheme="majorHAnsi"/>
                          <w:b/>
                          <w:bCs/>
                          <w:sz w:val="16"/>
                          <w:szCs w:val="16"/>
                        </w:rPr>
                      </w:pPr>
                      <w:r w:rsidRPr="002C15EB">
                        <w:rPr>
                          <w:rFonts w:asciiTheme="majorHAnsi" w:hAnsiTheme="majorHAnsi"/>
                          <w:b/>
                          <w:bCs/>
                          <w:sz w:val="16"/>
                          <w:szCs w:val="16"/>
                        </w:rPr>
                        <w:t>Photo credit: Riverina Local Land Services</w:t>
                      </w:r>
                      <w:r>
                        <w:rPr>
                          <w:rFonts w:asciiTheme="majorHAnsi" w:hAnsiTheme="majorHAnsi"/>
                          <w:b/>
                          <w:bCs/>
                          <w:sz w:val="16"/>
                          <w:szCs w:val="16"/>
                        </w:rPr>
                        <w:t xml:space="preserve"> / Shutterstock</w:t>
                      </w:r>
                    </w:p>
                    <w:p w14:paraId="44EE3A83" w14:textId="54D444AA" w:rsidR="009F1527" w:rsidRPr="009F1527" w:rsidRDefault="009F1527" w:rsidP="005D0C45">
                      <w:pPr>
                        <w:pStyle w:val="Caption"/>
                        <w:spacing w:after="0"/>
                        <w:rPr>
                          <w:rFonts w:asciiTheme="majorHAnsi" w:hAnsiTheme="majorHAnsi"/>
                          <w:b/>
                          <w:bCs/>
                          <w:sz w:val="16"/>
                          <w:szCs w:val="16"/>
                        </w:rPr>
                      </w:pPr>
                    </w:p>
                  </w:txbxContent>
                </v:textbox>
                <w10:wrap type="topAndBottom" anchorx="margin"/>
              </v:shape>
            </w:pict>
          </mc:Fallback>
        </mc:AlternateContent>
      </w:r>
      <w:r>
        <w:rPr>
          <w:rFonts w:asciiTheme="majorHAnsi" w:hAnsiTheme="majorHAnsi"/>
          <w:noProof/>
          <w:sz w:val="24"/>
          <w:szCs w:val="24"/>
        </w:rPr>
        <w:drawing>
          <wp:inline distT="0" distB="0" distL="0" distR="0" wp14:anchorId="22042F95" wp14:editId="60BDCA60">
            <wp:extent cx="6194797" cy="3221104"/>
            <wp:effectExtent l="0" t="0" r="0" b="0"/>
            <wp:docPr id="4" name="Picture 4" descr="A group of pig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igs in a field&#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t="15966" b="4738"/>
                    <a:stretch/>
                  </pic:blipFill>
                  <pic:spPr bwMode="auto">
                    <a:xfrm>
                      <a:off x="0" y="0"/>
                      <a:ext cx="6195695" cy="3221571"/>
                    </a:xfrm>
                    <a:prstGeom prst="rect">
                      <a:avLst/>
                    </a:prstGeom>
                    <a:ln>
                      <a:noFill/>
                    </a:ln>
                    <a:extLst>
                      <a:ext uri="{53640926-AAD7-44D8-BBD7-CCE9431645EC}">
                        <a14:shadowObscured xmlns:a14="http://schemas.microsoft.com/office/drawing/2010/main"/>
                      </a:ext>
                    </a:extLst>
                  </pic:spPr>
                </pic:pic>
              </a:graphicData>
            </a:graphic>
          </wp:inline>
        </w:drawing>
      </w:r>
    </w:p>
    <w:p w14:paraId="63456B0D" w14:textId="07A7E04B" w:rsidR="001C6639" w:rsidRPr="001C6639" w:rsidRDefault="001C6639" w:rsidP="001C6639">
      <w:pPr>
        <w:spacing w:line="240" w:lineRule="auto"/>
        <w:rPr>
          <w:rFonts w:asciiTheme="majorHAnsi" w:hAnsiTheme="majorHAnsi"/>
          <w:sz w:val="24"/>
          <w:szCs w:val="24"/>
        </w:rPr>
      </w:pPr>
      <w:r w:rsidRPr="001C6639">
        <w:rPr>
          <w:rFonts w:asciiTheme="majorHAnsi" w:hAnsiTheme="majorHAnsi"/>
          <w:sz w:val="24"/>
          <w:szCs w:val="24"/>
        </w:rPr>
        <w:t xml:space="preserve">Minister for Agriculture and Northern Australia, the Hon. David </w:t>
      </w:r>
      <w:proofErr w:type="spellStart"/>
      <w:r w:rsidRPr="001C6639">
        <w:rPr>
          <w:rFonts w:asciiTheme="majorHAnsi" w:hAnsiTheme="majorHAnsi"/>
          <w:sz w:val="24"/>
          <w:szCs w:val="24"/>
        </w:rPr>
        <w:t>Littleproud</w:t>
      </w:r>
      <w:proofErr w:type="spellEnd"/>
      <w:r w:rsidRPr="001C6639">
        <w:rPr>
          <w:rFonts w:asciiTheme="majorHAnsi" w:hAnsiTheme="majorHAnsi"/>
          <w:sz w:val="24"/>
          <w:szCs w:val="24"/>
        </w:rPr>
        <w:t xml:space="preserve"> released the National Feral Pig Action Plan on 27 October 2021 following endorsement by the National Biosecurity Committee.</w:t>
      </w:r>
    </w:p>
    <w:p w14:paraId="7928B4B3" w14:textId="0C0CCD32" w:rsidR="001C6639" w:rsidRPr="001C6639" w:rsidRDefault="001C6639" w:rsidP="001C6639">
      <w:pPr>
        <w:spacing w:line="240" w:lineRule="auto"/>
        <w:rPr>
          <w:rFonts w:asciiTheme="majorHAnsi" w:hAnsiTheme="majorHAnsi"/>
          <w:sz w:val="24"/>
          <w:szCs w:val="24"/>
        </w:rPr>
      </w:pPr>
      <w:r w:rsidRPr="001C6639">
        <w:rPr>
          <w:rFonts w:asciiTheme="majorHAnsi" w:hAnsiTheme="majorHAnsi"/>
          <w:sz w:val="24"/>
          <w:szCs w:val="24"/>
        </w:rPr>
        <w:t>The plan provides a national and coordinated approach to feral pig management and brings industry, governments, natural resource management groups, indigenous organisations, land managers and the wider community together to address the significant impact of feral pigs.</w:t>
      </w:r>
    </w:p>
    <w:p w14:paraId="29A93535" w14:textId="77777777" w:rsidR="001C6639" w:rsidRPr="001C6639" w:rsidRDefault="001C6639" w:rsidP="001C6639">
      <w:pPr>
        <w:spacing w:line="240" w:lineRule="auto"/>
        <w:rPr>
          <w:rFonts w:asciiTheme="majorHAnsi" w:hAnsiTheme="majorHAnsi"/>
          <w:sz w:val="24"/>
          <w:szCs w:val="24"/>
        </w:rPr>
      </w:pPr>
      <w:r w:rsidRPr="001C6639">
        <w:rPr>
          <w:rFonts w:asciiTheme="majorHAnsi" w:hAnsiTheme="majorHAnsi"/>
          <w:sz w:val="24"/>
          <w:szCs w:val="24"/>
        </w:rPr>
        <w:t xml:space="preserve">It aims to guide effective, coordinated, sustained and humane best practice management of feral pigs through three key priorities: </w:t>
      </w:r>
    </w:p>
    <w:p w14:paraId="5B6B0799" w14:textId="77777777" w:rsidR="001C6639" w:rsidRPr="001C6639" w:rsidRDefault="001C6639" w:rsidP="001C6639">
      <w:pPr>
        <w:pStyle w:val="ListParagraph"/>
        <w:numPr>
          <w:ilvl w:val="0"/>
          <w:numId w:val="5"/>
        </w:numPr>
        <w:spacing w:line="240" w:lineRule="auto"/>
        <w:ind w:left="714" w:hanging="357"/>
        <w:contextualSpacing w:val="0"/>
        <w:rPr>
          <w:rFonts w:asciiTheme="majorHAnsi" w:hAnsiTheme="majorHAnsi"/>
          <w:sz w:val="24"/>
          <w:szCs w:val="24"/>
        </w:rPr>
      </w:pPr>
      <w:r w:rsidRPr="001C6639">
        <w:rPr>
          <w:rFonts w:asciiTheme="majorHAnsi" w:hAnsiTheme="majorHAnsi"/>
          <w:sz w:val="24"/>
          <w:szCs w:val="24"/>
        </w:rPr>
        <w:t xml:space="preserve">providing leadership and strategic coordination for sustained feral pig management </w:t>
      </w:r>
    </w:p>
    <w:p w14:paraId="340F4E27" w14:textId="77777777" w:rsidR="001C6639" w:rsidRPr="001C6639" w:rsidRDefault="001C6639" w:rsidP="001C6639">
      <w:pPr>
        <w:pStyle w:val="ListParagraph"/>
        <w:numPr>
          <w:ilvl w:val="0"/>
          <w:numId w:val="5"/>
        </w:numPr>
        <w:spacing w:line="240" w:lineRule="auto"/>
        <w:ind w:left="714" w:hanging="357"/>
        <w:contextualSpacing w:val="0"/>
        <w:rPr>
          <w:rFonts w:asciiTheme="majorHAnsi" w:hAnsiTheme="majorHAnsi"/>
          <w:sz w:val="24"/>
          <w:szCs w:val="24"/>
        </w:rPr>
      </w:pPr>
      <w:r w:rsidRPr="001C6639">
        <w:rPr>
          <w:rFonts w:asciiTheme="majorHAnsi" w:hAnsiTheme="majorHAnsi"/>
          <w:sz w:val="24"/>
          <w:szCs w:val="24"/>
        </w:rPr>
        <w:t>building community awareness of impacts of feral pigs and enhancing capacity and capability of land managers to apply humane, best practice management methods</w:t>
      </w:r>
    </w:p>
    <w:p w14:paraId="4A35F247" w14:textId="77777777" w:rsidR="001C6639" w:rsidRPr="001C6639" w:rsidRDefault="001C6639" w:rsidP="001C6639">
      <w:pPr>
        <w:pStyle w:val="ListParagraph"/>
        <w:numPr>
          <w:ilvl w:val="0"/>
          <w:numId w:val="5"/>
        </w:numPr>
        <w:spacing w:line="240" w:lineRule="auto"/>
        <w:ind w:left="714" w:hanging="357"/>
        <w:contextualSpacing w:val="0"/>
        <w:rPr>
          <w:rFonts w:asciiTheme="majorHAnsi" w:hAnsiTheme="majorHAnsi"/>
          <w:sz w:val="24"/>
          <w:szCs w:val="24"/>
        </w:rPr>
      </w:pPr>
      <w:r w:rsidRPr="001C6639">
        <w:rPr>
          <w:rFonts w:asciiTheme="majorHAnsi" w:hAnsiTheme="majorHAnsi"/>
          <w:sz w:val="24"/>
          <w:szCs w:val="24"/>
        </w:rPr>
        <w:t xml:space="preserve">increasing the adoption of humane best practice management methods and systems by land managers. </w:t>
      </w:r>
    </w:p>
    <w:p w14:paraId="129C6BE8" w14:textId="77777777" w:rsidR="001C6639" w:rsidRPr="001C6639" w:rsidRDefault="001C6639" w:rsidP="001C6639">
      <w:pPr>
        <w:spacing w:line="240" w:lineRule="auto"/>
        <w:rPr>
          <w:rFonts w:asciiTheme="majorHAnsi" w:hAnsiTheme="majorHAnsi"/>
          <w:sz w:val="24"/>
          <w:szCs w:val="24"/>
        </w:rPr>
      </w:pPr>
      <w:r w:rsidRPr="001C6639">
        <w:rPr>
          <w:rFonts w:asciiTheme="majorHAnsi" w:hAnsiTheme="majorHAnsi"/>
          <w:sz w:val="24"/>
          <w:szCs w:val="24"/>
        </w:rPr>
        <w:t>The plan has been delivered as part of $1.4 million in funding provided by the Australian Government to Australian Pork Limited in 2019 to establish the role of the National Feral Pig Management Coordinator. Dr Heather Channon, the coordinator, has led the development of the plan and will lead its implementation together with the National Feral Pig Action Plan Implementation Committee.</w:t>
      </w:r>
    </w:p>
    <w:p w14:paraId="15E45C28" w14:textId="5F5CFAF1" w:rsidR="001C6639" w:rsidRPr="001C6639" w:rsidRDefault="001C6639" w:rsidP="001C6639">
      <w:pPr>
        <w:spacing w:line="240" w:lineRule="auto"/>
        <w:rPr>
          <w:rFonts w:asciiTheme="majorHAnsi" w:hAnsiTheme="majorHAnsi" w:cs="Arial"/>
          <w:sz w:val="24"/>
          <w:szCs w:val="24"/>
          <w:lang w:eastAsia="ja-JP"/>
        </w:rPr>
      </w:pPr>
      <w:bookmarkStart w:id="5" w:name="_Hlk85715165"/>
      <w:r w:rsidRPr="001C6639">
        <w:rPr>
          <w:rFonts w:asciiTheme="majorHAnsi" w:hAnsiTheme="majorHAnsi"/>
          <w:sz w:val="24"/>
          <w:szCs w:val="24"/>
        </w:rPr>
        <w:t>As part of the implementation of the plan, an initial group of demonstration sites is being set up which will showcase how integrated best practice feral pig management and monitoring methods are being applied at a landscape-scale.</w:t>
      </w:r>
      <w:bookmarkEnd w:id="5"/>
      <w:r w:rsidRPr="001C6639">
        <w:rPr>
          <w:rFonts w:asciiTheme="majorHAnsi" w:hAnsiTheme="majorHAnsi"/>
          <w:sz w:val="24"/>
          <w:szCs w:val="24"/>
        </w:rPr>
        <w:t xml:space="preserve"> You can read the National Feral Pig Action Plan 2021-2031 </w:t>
      </w:r>
      <w:r w:rsidR="009A723E">
        <w:rPr>
          <w:rFonts w:asciiTheme="majorHAnsi" w:hAnsiTheme="majorHAnsi"/>
          <w:sz w:val="24"/>
          <w:szCs w:val="24"/>
        </w:rPr>
        <w:t>at</w:t>
      </w:r>
      <w:r w:rsidRPr="001C6639">
        <w:rPr>
          <w:rFonts w:asciiTheme="majorHAnsi" w:hAnsiTheme="majorHAnsi"/>
          <w:sz w:val="24"/>
          <w:szCs w:val="24"/>
        </w:rPr>
        <w:t xml:space="preserve">: </w:t>
      </w:r>
      <w:hyperlink r:id="rId30" w:history="1">
        <w:r w:rsidRPr="001C6639">
          <w:rPr>
            <w:rStyle w:val="Hyperlink"/>
            <w:rFonts w:asciiTheme="majorHAnsi" w:hAnsiTheme="majorHAnsi" w:cs="Arial"/>
            <w:sz w:val="24"/>
            <w:szCs w:val="24"/>
            <w:lang w:eastAsia="ja-JP"/>
          </w:rPr>
          <w:t>https://feralpigs.com.au/the-plan</w:t>
        </w:r>
      </w:hyperlink>
      <w:r w:rsidRPr="001C6639">
        <w:rPr>
          <w:rFonts w:asciiTheme="majorHAnsi" w:hAnsiTheme="majorHAnsi" w:cs="Arial"/>
          <w:sz w:val="24"/>
          <w:szCs w:val="24"/>
          <w:lang w:eastAsia="ja-JP"/>
        </w:rPr>
        <w:t xml:space="preserve"> </w:t>
      </w:r>
    </w:p>
    <w:p w14:paraId="0671C68C" w14:textId="77777777" w:rsidR="002B1930" w:rsidRDefault="002B1930">
      <w:pPr>
        <w:rPr>
          <w:rFonts w:asciiTheme="majorHAnsi" w:hAnsiTheme="majorHAnsi"/>
          <w:b/>
          <w:sz w:val="28"/>
          <w:szCs w:val="28"/>
        </w:rPr>
      </w:pPr>
      <w:r>
        <w:rPr>
          <w:rFonts w:asciiTheme="majorHAnsi" w:hAnsiTheme="majorHAnsi"/>
          <w:b/>
          <w:sz w:val="28"/>
          <w:szCs w:val="28"/>
        </w:rPr>
        <w:br w:type="page"/>
      </w:r>
    </w:p>
    <w:p w14:paraId="63DD03AF" w14:textId="6F86DFF2" w:rsidR="00561D9C" w:rsidRPr="00561D9C" w:rsidRDefault="00561D9C" w:rsidP="00561D9C">
      <w:pPr>
        <w:spacing w:line="240" w:lineRule="auto"/>
        <w:rPr>
          <w:rFonts w:asciiTheme="majorHAnsi" w:hAnsiTheme="majorHAnsi"/>
          <w:b/>
          <w:sz w:val="28"/>
          <w:szCs w:val="28"/>
        </w:rPr>
      </w:pPr>
      <w:r w:rsidRPr="00561D9C">
        <w:rPr>
          <w:rFonts w:asciiTheme="majorHAnsi" w:hAnsiTheme="majorHAnsi"/>
          <w:b/>
          <w:sz w:val="28"/>
          <w:szCs w:val="28"/>
        </w:rPr>
        <w:lastRenderedPageBreak/>
        <w:t>Finalisation of the Exotic Environmental Pest List Implementation Plan</w:t>
      </w:r>
    </w:p>
    <w:p w14:paraId="30E3350E" w14:textId="55F69332" w:rsidR="00561D9C" w:rsidRPr="00561D9C" w:rsidRDefault="00561D9C" w:rsidP="00561D9C">
      <w:pPr>
        <w:spacing w:line="240" w:lineRule="auto"/>
        <w:rPr>
          <w:rFonts w:asciiTheme="majorHAnsi" w:hAnsiTheme="majorHAnsi"/>
          <w:sz w:val="24"/>
          <w:szCs w:val="24"/>
        </w:rPr>
      </w:pPr>
      <w:r w:rsidRPr="00561D9C">
        <w:rPr>
          <w:rFonts w:asciiTheme="majorHAnsi" w:hAnsiTheme="majorHAnsi"/>
          <w:sz w:val="24"/>
          <w:szCs w:val="24"/>
        </w:rPr>
        <w:t>The National Priority List of Exotic Environmental Pest</w:t>
      </w:r>
      <w:r w:rsidR="000E4A1C">
        <w:rPr>
          <w:rFonts w:asciiTheme="majorHAnsi" w:hAnsiTheme="majorHAnsi"/>
          <w:sz w:val="24"/>
          <w:szCs w:val="24"/>
        </w:rPr>
        <w:t>s</w:t>
      </w:r>
      <w:r w:rsidRPr="00561D9C">
        <w:rPr>
          <w:rFonts w:asciiTheme="majorHAnsi" w:hAnsiTheme="majorHAnsi"/>
          <w:sz w:val="24"/>
          <w:szCs w:val="24"/>
        </w:rPr>
        <w:t>, Weeds, and Diseases (EEPL</w:t>
      </w:r>
      <w:r w:rsidR="000E4A1C">
        <w:rPr>
          <w:rFonts w:asciiTheme="majorHAnsi" w:hAnsiTheme="majorHAnsi"/>
          <w:sz w:val="24"/>
          <w:szCs w:val="24"/>
        </w:rPr>
        <w:t>)</w:t>
      </w:r>
      <w:r w:rsidRPr="00561D9C">
        <w:rPr>
          <w:rFonts w:asciiTheme="majorHAnsi" w:hAnsiTheme="majorHAnsi"/>
          <w:sz w:val="24"/>
          <w:szCs w:val="24"/>
        </w:rPr>
        <w:t xml:space="preserve"> Implementation Plan (the plan) has been endorsed and finalised by the Environment and Invasives Committee (EIC) in September 2021. </w:t>
      </w:r>
    </w:p>
    <w:p w14:paraId="177723D1" w14:textId="4E71B719" w:rsidR="00561D9C" w:rsidRPr="001C6639" w:rsidRDefault="001C6639" w:rsidP="00561D9C">
      <w:pPr>
        <w:spacing w:line="240" w:lineRule="auto"/>
        <w:rPr>
          <w:rFonts w:asciiTheme="majorHAnsi" w:hAnsiTheme="majorHAnsi"/>
        </w:rPr>
      </w:pPr>
      <w:r w:rsidRPr="001C6639">
        <w:rPr>
          <w:rFonts w:asciiTheme="majorHAnsi" w:hAnsiTheme="majorHAnsi"/>
          <w:sz w:val="24"/>
          <w:szCs w:val="24"/>
        </w:rPr>
        <w:t xml:space="preserve">The plan provides a program of work and initiatives that will help reduce the environmental biosecurity risk posed by the EEPL species, similar but unlisted species. The EEPL identifies species that pose a significant environmental biosecurity risk to Australia and was published in 2020. The EEPL provides focus for the development of national approaches </w:t>
      </w:r>
      <w:r w:rsidR="000120EC">
        <w:rPr>
          <w:rFonts w:asciiTheme="majorHAnsi" w:hAnsiTheme="majorHAnsi"/>
          <w:sz w:val="24"/>
          <w:szCs w:val="24"/>
        </w:rPr>
        <w:t>that</w:t>
      </w:r>
      <w:r w:rsidRPr="001C6639">
        <w:rPr>
          <w:rFonts w:asciiTheme="majorHAnsi" w:hAnsiTheme="majorHAnsi"/>
          <w:sz w:val="24"/>
          <w:szCs w:val="24"/>
        </w:rPr>
        <w:t xml:space="preserve"> coordinat</w:t>
      </w:r>
      <w:r w:rsidR="000120EC">
        <w:rPr>
          <w:rFonts w:asciiTheme="majorHAnsi" w:hAnsiTheme="majorHAnsi"/>
          <w:sz w:val="24"/>
          <w:szCs w:val="24"/>
        </w:rPr>
        <w:t xml:space="preserve">e </w:t>
      </w:r>
      <w:r w:rsidRPr="001C6639">
        <w:rPr>
          <w:rFonts w:asciiTheme="majorHAnsi" w:hAnsiTheme="majorHAnsi"/>
          <w:sz w:val="24"/>
          <w:szCs w:val="24"/>
        </w:rPr>
        <w:t>risk reduction and to streamline messaging that aims to promote environmental biosecurity awareness</w:t>
      </w:r>
      <w:r w:rsidRPr="00D819C1">
        <w:rPr>
          <w:rFonts w:asciiTheme="majorHAnsi" w:hAnsiTheme="majorHAnsi"/>
        </w:rPr>
        <w:t>.</w:t>
      </w:r>
    </w:p>
    <w:p w14:paraId="5252A640" w14:textId="34AA0D06" w:rsidR="001C6639" w:rsidRPr="001C6639" w:rsidRDefault="009A723E" w:rsidP="001C6639">
      <w:pPr>
        <w:spacing w:line="240" w:lineRule="auto"/>
        <w:rPr>
          <w:rFonts w:asciiTheme="majorHAnsi" w:hAnsiTheme="majorHAnsi"/>
          <w:sz w:val="24"/>
          <w:szCs w:val="24"/>
        </w:rPr>
      </w:pPr>
      <w:r>
        <w:rPr>
          <w:noProof/>
        </w:rPr>
        <mc:AlternateContent>
          <mc:Choice Requires="wps">
            <w:drawing>
              <wp:anchor distT="0" distB="0" distL="114300" distR="114300" simplePos="0" relativeHeight="251849216" behindDoc="0" locked="0" layoutInCell="1" allowOverlap="1" wp14:anchorId="1C6F9C54" wp14:editId="38C9AAE1">
                <wp:simplePos x="0" y="0"/>
                <wp:positionH relativeFrom="margin">
                  <wp:posOffset>67945</wp:posOffset>
                </wp:positionH>
                <wp:positionV relativeFrom="paragraph">
                  <wp:posOffset>3334385</wp:posOffset>
                </wp:positionV>
                <wp:extent cx="5591810" cy="369570"/>
                <wp:effectExtent l="0" t="0" r="8890" b="0"/>
                <wp:wrapTopAndBottom/>
                <wp:docPr id="17" name="Text Box 17"/>
                <wp:cNvGraphicFramePr/>
                <a:graphic xmlns:a="http://schemas.openxmlformats.org/drawingml/2006/main">
                  <a:graphicData uri="http://schemas.microsoft.com/office/word/2010/wordprocessingShape">
                    <wps:wsp>
                      <wps:cNvSpPr txBox="1"/>
                      <wps:spPr>
                        <a:xfrm>
                          <a:off x="0" y="0"/>
                          <a:ext cx="5591810" cy="369570"/>
                        </a:xfrm>
                        <a:prstGeom prst="rect">
                          <a:avLst/>
                        </a:prstGeom>
                        <a:solidFill>
                          <a:prstClr val="white"/>
                        </a:solidFill>
                        <a:ln>
                          <a:noFill/>
                        </a:ln>
                      </wps:spPr>
                      <wps:txbx>
                        <w:txbxContent>
                          <w:p w14:paraId="725B41FF" w14:textId="6FEBD5EE" w:rsidR="009F1527" w:rsidRPr="00C1255E" w:rsidRDefault="009F1527" w:rsidP="009F1527">
                            <w:pPr>
                              <w:spacing w:after="0" w:line="240" w:lineRule="auto"/>
                              <w:rPr>
                                <w:rFonts w:asciiTheme="majorHAnsi" w:hAnsiTheme="majorHAnsi"/>
                                <w:b/>
                                <w:bCs/>
                                <w:sz w:val="18"/>
                                <w:szCs w:val="18"/>
                                <w:lang w:eastAsia="ja-JP"/>
                              </w:rPr>
                            </w:pPr>
                            <w:r w:rsidRPr="00C1255E">
                              <w:rPr>
                                <w:rFonts w:asciiTheme="majorHAnsi" w:hAnsiTheme="majorHAnsi"/>
                                <w:b/>
                                <w:bCs/>
                                <w:sz w:val="18"/>
                                <w:szCs w:val="18"/>
                              </w:rPr>
                              <w:t xml:space="preserve">Photo </w:t>
                            </w:r>
                            <w:r w:rsidRPr="00C1255E">
                              <w:rPr>
                                <w:rFonts w:asciiTheme="majorHAnsi" w:hAnsiTheme="majorHAnsi"/>
                                <w:b/>
                                <w:bCs/>
                                <w:sz w:val="18"/>
                                <w:szCs w:val="18"/>
                              </w:rPr>
                              <w:fldChar w:fldCharType="begin"/>
                            </w:r>
                            <w:r w:rsidRPr="00C1255E">
                              <w:rPr>
                                <w:rFonts w:asciiTheme="majorHAnsi" w:hAnsiTheme="majorHAnsi"/>
                                <w:b/>
                                <w:bCs/>
                                <w:sz w:val="18"/>
                                <w:szCs w:val="18"/>
                              </w:rPr>
                              <w:instrText xml:space="preserve"> SEQ Photo \* ARABIC </w:instrText>
                            </w:r>
                            <w:r w:rsidRPr="00C1255E">
                              <w:rPr>
                                <w:rFonts w:asciiTheme="majorHAnsi" w:hAnsiTheme="majorHAnsi"/>
                                <w:b/>
                                <w:bCs/>
                                <w:sz w:val="18"/>
                                <w:szCs w:val="18"/>
                              </w:rPr>
                              <w:fldChar w:fldCharType="separate"/>
                            </w:r>
                            <w:r w:rsidR="006F66EC">
                              <w:rPr>
                                <w:rFonts w:asciiTheme="majorHAnsi" w:hAnsiTheme="majorHAnsi"/>
                                <w:b/>
                                <w:bCs/>
                                <w:noProof/>
                                <w:sz w:val="18"/>
                                <w:szCs w:val="18"/>
                              </w:rPr>
                              <w:t>5</w:t>
                            </w:r>
                            <w:r w:rsidRPr="00C1255E">
                              <w:rPr>
                                <w:rFonts w:asciiTheme="majorHAnsi" w:hAnsiTheme="majorHAnsi"/>
                                <w:b/>
                                <w:bCs/>
                                <w:sz w:val="18"/>
                                <w:szCs w:val="18"/>
                              </w:rPr>
                              <w:fldChar w:fldCharType="end"/>
                            </w:r>
                            <w:r w:rsidRPr="00C1255E">
                              <w:rPr>
                                <w:rFonts w:asciiTheme="majorHAnsi" w:hAnsiTheme="majorHAnsi"/>
                                <w:b/>
                                <w:bCs/>
                                <w:sz w:val="18"/>
                                <w:szCs w:val="18"/>
                              </w:rPr>
                              <w:t xml:space="preserve">: </w:t>
                            </w:r>
                            <w:r w:rsidRPr="00C1255E">
                              <w:rPr>
                                <w:rFonts w:asciiTheme="majorHAnsi" w:hAnsiTheme="majorHAnsi"/>
                                <w:b/>
                                <w:bCs/>
                                <w:sz w:val="18"/>
                                <w:szCs w:val="18"/>
                                <w:lang w:eastAsia="ja-JP"/>
                              </w:rPr>
                              <w:t>Didymo (</w:t>
                            </w:r>
                            <w:r w:rsidRPr="00C1255E">
                              <w:rPr>
                                <w:rFonts w:asciiTheme="majorHAnsi" w:hAnsiTheme="majorHAnsi"/>
                                <w:b/>
                                <w:bCs/>
                                <w:i/>
                                <w:iCs/>
                                <w:sz w:val="18"/>
                                <w:szCs w:val="18"/>
                                <w:lang w:eastAsia="ja-JP"/>
                              </w:rPr>
                              <w:t>Didymosphenia geminat</w:t>
                            </w:r>
                            <w:r w:rsidR="00F25583" w:rsidRPr="00C1255E">
                              <w:rPr>
                                <w:rFonts w:asciiTheme="majorHAnsi" w:hAnsiTheme="majorHAnsi"/>
                                <w:b/>
                                <w:bCs/>
                                <w:i/>
                                <w:iCs/>
                                <w:sz w:val="18"/>
                                <w:szCs w:val="18"/>
                                <w:lang w:eastAsia="ja-JP"/>
                              </w:rPr>
                              <w:t>a</w:t>
                            </w:r>
                            <w:r w:rsidRPr="00C1255E">
                              <w:rPr>
                                <w:rFonts w:asciiTheme="majorHAnsi" w:hAnsiTheme="majorHAnsi"/>
                                <w:b/>
                                <w:bCs/>
                                <w:sz w:val="18"/>
                                <w:szCs w:val="18"/>
                                <w:lang w:eastAsia="ja-JP"/>
                              </w:rPr>
                              <w:t xml:space="preserve">) </w:t>
                            </w:r>
                            <w:r w:rsidR="00400F69" w:rsidRPr="00C1255E">
                              <w:rPr>
                                <w:rFonts w:asciiTheme="majorHAnsi" w:hAnsiTheme="majorHAnsi"/>
                                <w:b/>
                                <w:bCs/>
                                <w:sz w:val="18"/>
                                <w:szCs w:val="18"/>
                                <w:lang w:eastAsia="ja-JP"/>
                              </w:rPr>
                              <w:t>also known as</w:t>
                            </w:r>
                            <w:r w:rsidR="002712AA" w:rsidRPr="00C1255E">
                              <w:rPr>
                                <w:rFonts w:asciiTheme="majorHAnsi" w:hAnsiTheme="majorHAnsi"/>
                                <w:b/>
                                <w:bCs/>
                                <w:sz w:val="18"/>
                                <w:szCs w:val="18"/>
                                <w:lang w:eastAsia="ja-JP"/>
                              </w:rPr>
                              <w:t xml:space="preserve"> rock</w:t>
                            </w:r>
                            <w:r w:rsidR="00400F69" w:rsidRPr="00C1255E">
                              <w:rPr>
                                <w:rFonts w:asciiTheme="majorHAnsi" w:hAnsiTheme="majorHAnsi"/>
                                <w:b/>
                                <w:bCs/>
                                <w:sz w:val="18"/>
                                <w:szCs w:val="18"/>
                                <w:lang w:eastAsia="ja-JP"/>
                              </w:rPr>
                              <w:t xml:space="preserve"> snot</w:t>
                            </w:r>
                          </w:p>
                          <w:p w14:paraId="795B1A61" w14:textId="77777777" w:rsidR="00C1255E" w:rsidRPr="00C1255E" w:rsidRDefault="009F1527" w:rsidP="00C1255E">
                            <w:pPr>
                              <w:rPr>
                                <w:rFonts w:asciiTheme="majorHAnsi" w:hAnsiTheme="majorHAnsi"/>
                                <w:b/>
                                <w:bCs/>
                                <w:sz w:val="18"/>
                                <w:szCs w:val="18"/>
                              </w:rPr>
                            </w:pPr>
                            <w:r w:rsidRPr="00C1255E">
                              <w:rPr>
                                <w:rFonts w:asciiTheme="majorHAnsi" w:hAnsiTheme="majorHAnsi"/>
                                <w:b/>
                                <w:bCs/>
                                <w:sz w:val="18"/>
                                <w:szCs w:val="18"/>
                                <w:lang w:eastAsia="ja-JP"/>
                              </w:rPr>
                              <w:t xml:space="preserve">Photo credit: </w:t>
                            </w:r>
                            <w:r w:rsidR="00C1255E" w:rsidRPr="00C1255E">
                              <w:rPr>
                                <w:rFonts w:asciiTheme="majorHAnsi" w:hAnsiTheme="majorHAnsi"/>
                                <w:b/>
                                <w:bCs/>
                                <w:sz w:val="18"/>
                                <w:szCs w:val="18"/>
                              </w:rPr>
                              <w:t>Ministry of Agriculture and Forestry Biosecurity New Zealand</w:t>
                            </w:r>
                          </w:p>
                          <w:p w14:paraId="5B11B377" w14:textId="370FEDCE" w:rsidR="009F1527" w:rsidRPr="00C1255E" w:rsidRDefault="009F1527" w:rsidP="009F1527">
                            <w:pPr>
                              <w:spacing w:after="0" w:line="240" w:lineRule="auto"/>
                              <w:rPr>
                                <w:rFonts w:asciiTheme="majorHAnsi" w:hAnsiTheme="majorHAnsi"/>
                                <w:b/>
                                <w:bCs/>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F9C54" id="Text Box 17" o:spid="_x0000_s1031" type="#_x0000_t202" style="position:absolute;margin-left:5.35pt;margin-top:262.55pt;width:440.3pt;height:29.1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" stroked="f">
                <v:textbox inset="0,0,0,0">
                  <w:txbxContent>
                    <w:p w14:paraId="725B41FF" w14:textId="6FEBD5EE" w:rsidR="009F1527" w:rsidRPr="00C1255E" w:rsidRDefault="009F1527" w:rsidP="009F1527">
                      <w:pPr>
                        <w:spacing w:after="0" w:line="240" w:lineRule="auto"/>
                        <w:rPr>
                          <w:rFonts w:asciiTheme="majorHAnsi" w:hAnsiTheme="majorHAnsi"/>
                          <w:b/>
                          <w:bCs/>
                          <w:sz w:val="18"/>
                          <w:szCs w:val="18"/>
                          <w:lang w:eastAsia="ja-JP"/>
                        </w:rPr>
                      </w:pPr>
                      <w:r w:rsidRPr="00C1255E">
                        <w:rPr>
                          <w:rFonts w:asciiTheme="majorHAnsi" w:hAnsiTheme="majorHAnsi"/>
                          <w:b/>
                          <w:bCs/>
                          <w:sz w:val="18"/>
                          <w:szCs w:val="18"/>
                        </w:rPr>
                        <w:t xml:space="preserve">Photo </w:t>
                      </w:r>
                      <w:r w:rsidRPr="00C1255E">
                        <w:rPr>
                          <w:rFonts w:asciiTheme="majorHAnsi" w:hAnsiTheme="majorHAnsi"/>
                          <w:b/>
                          <w:bCs/>
                          <w:sz w:val="18"/>
                          <w:szCs w:val="18"/>
                        </w:rPr>
                        <w:fldChar w:fldCharType="begin"/>
                      </w:r>
                      <w:r w:rsidRPr="00C1255E">
                        <w:rPr>
                          <w:rFonts w:asciiTheme="majorHAnsi" w:hAnsiTheme="majorHAnsi"/>
                          <w:b/>
                          <w:bCs/>
                          <w:sz w:val="18"/>
                          <w:szCs w:val="18"/>
                        </w:rPr>
                        <w:instrText xml:space="preserve"> SEQ Photo \* ARABIC </w:instrText>
                      </w:r>
                      <w:r w:rsidRPr="00C1255E">
                        <w:rPr>
                          <w:rFonts w:asciiTheme="majorHAnsi" w:hAnsiTheme="majorHAnsi"/>
                          <w:b/>
                          <w:bCs/>
                          <w:sz w:val="18"/>
                          <w:szCs w:val="18"/>
                        </w:rPr>
                        <w:fldChar w:fldCharType="separate"/>
                      </w:r>
                      <w:r w:rsidR="006F66EC">
                        <w:rPr>
                          <w:rFonts w:asciiTheme="majorHAnsi" w:hAnsiTheme="majorHAnsi"/>
                          <w:b/>
                          <w:bCs/>
                          <w:noProof/>
                          <w:sz w:val="18"/>
                          <w:szCs w:val="18"/>
                        </w:rPr>
                        <w:t>5</w:t>
                      </w:r>
                      <w:r w:rsidRPr="00C1255E">
                        <w:rPr>
                          <w:rFonts w:asciiTheme="majorHAnsi" w:hAnsiTheme="majorHAnsi"/>
                          <w:b/>
                          <w:bCs/>
                          <w:sz w:val="18"/>
                          <w:szCs w:val="18"/>
                        </w:rPr>
                        <w:fldChar w:fldCharType="end"/>
                      </w:r>
                      <w:r w:rsidRPr="00C1255E">
                        <w:rPr>
                          <w:rFonts w:asciiTheme="majorHAnsi" w:hAnsiTheme="majorHAnsi"/>
                          <w:b/>
                          <w:bCs/>
                          <w:sz w:val="18"/>
                          <w:szCs w:val="18"/>
                        </w:rPr>
                        <w:t xml:space="preserve">: </w:t>
                      </w:r>
                      <w:r w:rsidRPr="00C1255E">
                        <w:rPr>
                          <w:rFonts w:asciiTheme="majorHAnsi" w:hAnsiTheme="majorHAnsi"/>
                          <w:b/>
                          <w:bCs/>
                          <w:sz w:val="18"/>
                          <w:szCs w:val="18"/>
                          <w:lang w:eastAsia="ja-JP"/>
                        </w:rPr>
                        <w:t>Didymo (</w:t>
                      </w:r>
                      <w:r w:rsidRPr="00C1255E">
                        <w:rPr>
                          <w:rFonts w:asciiTheme="majorHAnsi" w:hAnsiTheme="majorHAnsi"/>
                          <w:b/>
                          <w:bCs/>
                          <w:i/>
                          <w:iCs/>
                          <w:sz w:val="18"/>
                          <w:szCs w:val="18"/>
                          <w:lang w:eastAsia="ja-JP"/>
                        </w:rPr>
                        <w:t>Didymosphenia geminat</w:t>
                      </w:r>
                      <w:r w:rsidR="00F25583" w:rsidRPr="00C1255E">
                        <w:rPr>
                          <w:rFonts w:asciiTheme="majorHAnsi" w:hAnsiTheme="majorHAnsi"/>
                          <w:b/>
                          <w:bCs/>
                          <w:i/>
                          <w:iCs/>
                          <w:sz w:val="18"/>
                          <w:szCs w:val="18"/>
                          <w:lang w:eastAsia="ja-JP"/>
                        </w:rPr>
                        <w:t>a</w:t>
                      </w:r>
                      <w:r w:rsidRPr="00C1255E">
                        <w:rPr>
                          <w:rFonts w:asciiTheme="majorHAnsi" w:hAnsiTheme="majorHAnsi"/>
                          <w:b/>
                          <w:bCs/>
                          <w:sz w:val="18"/>
                          <w:szCs w:val="18"/>
                          <w:lang w:eastAsia="ja-JP"/>
                        </w:rPr>
                        <w:t xml:space="preserve">) </w:t>
                      </w:r>
                      <w:r w:rsidR="00400F69" w:rsidRPr="00C1255E">
                        <w:rPr>
                          <w:rFonts w:asciiTheme="majorHAnsi" w:hAnsiTheme="majorHAnsi"/>
                          <w:b/>
                          <w:bCs/>
                          <w:sz w:val="18"/>
                          <w:szCs w:val="18"/>
                          <w:lang w:eastAsia="ja-JP"/>
                        </w:rPr>
                        <w:t>also known as</w:t>
                      </w:r>
                      <w:r w:rsidR="002712AA" w:rsidRPr="00C1255E">
                        <w:rPr>
                          <w:rFonts w:asciiTheme="majorHAnsi" w:hAnsiTheme="majorHAnsi"/>
                          <w:b/>
                          <w:bCs/>
                          <w:sz w:val="18"/>
                          <w:szCs w:val="18"/>
                          <w:lang w:eastAsia="ja-JP"/>
                        </w:rPr>
                        <w:t xml:space="preserve"> rock</w:t>
                      </w:r>
                      <w:r w:rsidR="00400F69" w:rsidRPr="00C1255E">
                        <w:rPr>
                          <w:rFonts w:asciiTheme="majorHAnsi" w:hAnsiTheme="majorHAnsi"/>
                          <w:b/>
                          <w:bCs/>
                          <w:sz w:val="18"/>
                          <w:szCs w:val="18"/>
                          <w:lang w:eastAsia="ja-JP"/>
                        </w:rPr>
                        <w:t xml:space="preserve"> snot</w:t>
                      </w:r>
                    </w:p>
                    <w:p w14:paraId="795B1A61" w14:textId="77777777" w:rsidR="00C1255E" w:rsidRPr="00C1255E" w:rsidRDefault="009F1527" w:rsidP="00C1255E">
                      <w:pPr>
                        <w:rPr>
                          <w:rFonts w:asciiTheme="majorHAnsi" w:hAnsiTheme="majorHAnsi"/>
                          <w:b/>
                          <w:bCs/>
                          <w:sz w:val="18"/>
                          <w:szCs w:val="18"/>
                        </w:rPr>
                      </w:pPr>
                      <w:r w:rsidRPr="00C1255E">
                        <w:rPr>
                          <w:rFonts w:asciiTheme="majorHAnsi" w:hAnsiTheme="majorHAnsi"/>
                          <w:b/>
                          <w:bCs/>
                          <w:sz w:val="18"/>
                          <w:szCs w:val="18"/>
                          <w:lang w:eastAsia="ja-JP"/>
                        </w:rPr>
                        <w:t xml:space="preserve">Photo credit: </w:t>
                      </w:r>
                      <w:r w:rsidR="00C1255E" w:rsidRPr="00C1255E">
                        <w:rPr>
                          <w:rFonts w:asciiTheme="majorHAnsi" w:hAnsiTheme="majorHAnsi"/>
                          <w:b/>
                          <w:bCs/>
                          <w:sz w:val="18"/>
                          <w:szCs w:val="18"/>
                        </w:rPr>
                        <w:t>Ministry of Agriculture and Forestry Biosecurity New Zealand</w:t>
                      </w:r>
                    </w:p>
                    <w:p w14:paraId="5B11B377" w14:textId="370FEDCE" w:rsidR="009F1527" w:rsidRPr="00C1255E" w:rsidRDefault="009F1527" w:rsidP="009F1527">
                      <w:pPr>
                        <w:spacing w:after="0" w:line="240" w:lineRule="auto"/>
                        <w:rPr>
                          <w:rFonts w:asciiTheme="majorHAnsi" w:hAnsiTheme="majorHAnsi"/>
                          <w:b/>
                          <w:bCs/>
                          <w:sz w:val="18"/>
                          <w:szCs w:val="18"/>
                        </w:rPr>
                      </w:pPr>
                    </w:p>
                  </w:txbxContent>
                </v:textbox>
                <w10:wrap type="topAndBottom" anchorx="margin"/>
              </v:shape>
            </w:pict>
          </mc:Fallback>
        </mc:AlternateContent>
      </w:r>
      <w:r>
        <w:rPr>
          <w:rFonts w:asciiTheme="majorHAnsi" w:hAnsiTheme="majorHAnsi"/>
          <w:noProof/>
          <w:sz w:val="24"/>
          <w:szCs w:val="24"/>
        </w:rPr>
        <w:drawing>
          <wp:anchor distT="0" distB="0" distL="114300" distR="114300" simplePos="0" relativeHeight="251853312" behindDoc="0" locked="0" layoutInCell="1" allowOverlap="1" wp14:anchorId="30BA0711" wp14:editId="11664155">
            <wp:simplePos x="0" y="0"/>
            <wp:positionH relativeFrom="margin">
              <wp:align>left</wp:align>
            </wp:positionH>
            <wp:positionV relativeFrom="paragraph">
              <wp:posOffset>814489</wp:posOffset>
            </wp:positionV>
            <wp:extent cx="5584190" cy="2519680"/>
            <wp:effectExtent l="0" t="0" r="0" b="0"/>
            <wp:wrapTopAndBottom/>
            <wp:docPr id="21" name="Picture 21" descr="A body of water with rocks and plant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ody of water with rocks and plants around it&#10;&#10;Description automatically generated with low confidence"/>
                    <pic:cNvPicPr/>
                  </pic:nvPicPr>
                  <pic:blipFill rotWithShape="1">
                    <a:blip r:embed="rId31" cstate="print">
                      <a:extLst>
                        <a:ext uri="{28A0092B-C50C-407E-A947-70E740481C1C}">
                          <a14:useLocalDpi xmlns:a14="http://schemas.microsoft.com/office/drawing/2010/main" val="0"/>
                        </a:ext>
                      </a:extLst>
                    </a:blip>
                    <a:srcRect t="17797" b="14514"/>
                    <a:stretch/>
                  </pic:blipFill>
                  <pic:spPr bwMode="auto">
                    <a:xfrm>
                      <a:off x="0" y="0"/>
                      <a:ext cx="558419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639" w:rsidRPr="001C6639">
        <w:rPr>
          <w:rFonts w:asciiTheme="majorHAnsi" w:hAnsiTheme="majorHAnsi"/>
          <w:sz w:val="24"/>
          <w:szCs w:val="24"/>
        </w:rPr>
        <w:t>The composition of the plan has been informed from a first-pass gap analysis, which identified gaps in environmental biosecurity risk mitigation. There were also several rounds of consultation with members of the EIC and the Environmental Biosecurity Advisory Group (EBAG) to identify priority work and list key-stakeholder perspectives.</w:t>
      </w:r>
    </w:p>
    <w:p w14:paraId="47C0BFEA" w14:textId="77777777" w:rsidR="001C6639" w:rsidRPr="001C6639" w:rsidRDefault="001C6639" w:rsidP="001C6639">
      <w:pPr>
        <w:spacing w:line="240" w:lineRule="auto"/>
        <w:rPr>
          <w:rFonts w:asciiTheme="majorHAnsi" w:hAnsiTheme="majorHAnsi"/>
          <w:sz w:val="24"/>
          <w:szCs w:val="24"/>
        </w:rPr>
      </w:pPr>
      <w:proofErr w:type="gramStart"/>
      <w:r w:rsidRPr="001C6639">
        <w:rPr>
          <w:rFonts w:asciiTheme="majorHAnsi" w:hAnsiTheme="majorHAnsi"/>
          <w:sz w:val="24"/>
          <w:szCs w:val="24"/>
        </w:rPr>
        <w:t>The majority of</w:t>
      </w:r>
      <w:proofErr w:type="gramEnd"/>
      <w:r w:rsidRPr="001C6639">
        <w:rPr>
          <w:rFonts w:asciiTheme="majorHAnsi" w:hAnsiTheme="majorHAnsi"/>
          <w:sz w:val="24"/>
          <w:szCs w:val="24"/>
        </w:rPr>
        <w:t xml:space="preserve"> activities in the plan will be the responsibility of the Chief Environmental Biosecurity Officer (CEBO) to deliver; however, the plan’s success will depend upon tangible resource contributions from all stakeholders, including state and territory governments, community and environmental groups, industry and the research sector.</w:t>
      </w:r>
    </w:p>
    <w:p w14:paraId="488F459B" w14:textId="77777777" w:rsidR="001C6639" w:rsidRPr="001C6639" w:rsidRDefault="001C6639" w:rsidP="001C6639">
      <w:pPr>
        <w:spacing w:line="240" w:lineRule="auto"/>
        <w:rPr>
          <w:rFonts w:asciiTheme="majorHAnsi" w:hAnsiTheme="majorHAnsi"/>
          <w:sz w:val="24"/>
          <w:szCs w:val="24"/>
        </w:rPr>
      </w:pPr>
      <w:r w:rsidRPr="001C6639">
        <w:rPr>
          <w:rFonts w:asciiTheme="majorHAnsi" w:hAnsiTheme="majorHAnsi"/>
          <w:sz w:val="24"/>
          <w:szCs w:val="24"/>
        </w:rPr>
        <w:t>The Environmental Biosecurity Project Fund (EBPF) that is administered by the CEBO will support projects that deliver expanded environmental biosecurity risk reduction capability and address the objectives in the plan.</w:t>
      </w:r>
    </w:p>
    <w:p w14:paraId="3B6E1DBB" w14:textId="77777777" w:rsidR="001C6639" w:rsidRPr="001C6639" w:rsidRDefault="001C6639" w:rsidP="001C6639">
      <w:pPr>
        <w:spacing w:line="240" w:lineRule="auto"/>
        <w:rPr>
          <w:rFonts w:asciiTheme="majorHAnsi" w:hAnsiTheme="majorHAnsi"/>
          <w:sz w:val="24"/>
          <w:szCs w:val="24"/>
        </w:rPr>
      </w:pPr>
      <w:proofErr w:type="gramStart"/>
      <w:r w:rsidRPr="001C6639">
        <w:rPr>
          <w:rFonts w:asciiTheme="majorHAnsi" w:hAnsiTheme="majorHAnsi"/>
          <w:sz w:val="24"/>
          <w:szCs w:val="24"/>
        </w:rPr>
        <w:t>A number of</w:t>
      </w:r>
      <w:proofErr w:type="gramEnd"/>
      <w:r w:rsidRPr="001C6639">
        <w:rPr>
          <w:rFonts w:asciiTheme="majorHAnsi" w:hAnsiTheme="majorHAnsi"/>
          <w:sz w:val="24"/>
          <w:szCs w:val="24"/>
        </w:rPr>
        <w:t xml:space="preserve"> the plan’s activities will be building and further developing existing risk reduction initiatives that are parts of other Commonwealth, and state and territory biosecurity programs. In many instances, these biosecurity programs should only require minor changes for environmental biosecurity risk to be addressed.</w:t>
      </w:r>
    </w:p>
    <w:p w14:paraId="3BDF8EA6" w14:textId="30B2FEF4" w:rsidR="00561D9C" w:rsidRPr="001C6639" w:rsidRDefault="001C6639" w:rsidP="001C6639">
      <w:pPr>
        <w:spacing w:line="240" w:lineRule="auto"/>
        <w:rPr>
          <w:rFonts w:asciiTheme="majorHAnsi" w:hAnsiTheme="majorHAnsi"/>
          <w:sz w:val="24"/>
          <w:szCs w:val="24"/>
        </w:rPr>
      </w:pPr>
      <w:r w:rsidRPr="001C6639">
        <w:rPr>
          <w:rFonts w:asciiTheme="majorHAnsi" w:hAnsiTheme="majorHAnsi"/>
          <w:sz w:val="24"/>
          <w:szCs w:val="24"/>
        </w:rPr>
        <w:t xml:space="preserve">The plan and the composition of the EEPL are scheduled to be reviewed after 3-5 years. It is anticipated that the focus of attention brought to environmental biosecurity by the EEPL and the plan, at the national level, will reveal many opportunities to make substantial improvements and consequently the plan and list will require updating and refinement within </w:t>
      </w:r>
      <w:r w:rsidR="009A723E">
        <w:rPr>
          <w:rFonts w:asciiTheme="majorHAnsi" w:hAnsiTheme="majorHAnsi"/>
          <w:sz w:val="24"/>
          <w:szCs w:val="24"/>
        </w:rPr>
        <w:t>five</w:t>
      </w:r>
      <w:r w:rsidRPr="001C6639">
        <w:rPr>
          <w:rFonts w:asciiTheme="majorHAnsi" w:hAnsiTheme="majorHAnsi"/>
          <w:sz w:val="24"/>
          <w:szCs w:val="24"/>
        </w:rPr>
        <w:t xml:space="preserve"> years.</w:t>
      </w:r>
    </w:p>
    <w:p w14:paraId="3B121FFA" w14:textId="72DEC1A2" w:rsidR="00FF4281" w:rsidRDefault="00FF4281" w:rsidP="00FF4281">
      <w:pPr>
        <w:spacing w:after="120" w:line="240" w:lineRule="auto"/>
        <w:contextualSpacing/>
        <w:rPr>
          <w:rFonts w:asciiTheme="majorHAnsi" w:hAnsiTheme="majorHAnsi"/>
          <w:b/>
          <w:sz w:val="28"/>
          <w:szCs w:val="28"/>
        </w:rPr>
      </w:pPr>
      <w:r>
        <w:rPr>
          <w:rFonts w:asciiTheme="majorHAnsi" w:hAnsiTheme="majorHAnsi"/>
          <w:b/>
          <w:sz w:val="28"/>
          <w:szCs w:val="28"/>
        </w:rPr>
        <w:lastRenderedPageBreak/>
        <w:t>A</w:t>
      </w:r>
      <w:r w:rsidRPr="001B7636">
        <w:rPr>
          <w:rFonts w:asciiTheme="majorHAnsi" w:hAnsiTheme="majorHAnsi"/>
          <w:b/>
          <w:sz w:val="28"/>
          <w:szCs w:val="28"/>
        </w:rPr>
        <w:t>ustralian Chief Plant</w:t>
      </w:r>
      <w:r w:rsidR="001C6639">
        <w:rPr>
          <w:rFonts w:asciiTheme="majorHAnsi" w:hAnsiTheme="majorHAnsi"/>
          <w:b/>
          <w:sz w:val="28"/>
          <w:szCs w:val="28"/>
        </w:rPr>
        <w:t xml:space="preserve"> </w:t>
      </w:r>
      <w:r w:rsidRPr="001B7636">
        <w:rPr>
          <w:rFonts w:asciiTheme="majorHAnsi" w:hAnsiTheme="majorHAnsi"/>
          <w:b/>
          <w:sz w:val="28"/>
          <w:szCs w:val="28"/>
        </w:rPr>
        <w:t>Protection Officer (</w:t>
      </w:r>
      <w:hyperlink r:id="rId32" w:history="1">
        <w:r w:rsidRPr="001B7636">
          <w:rPr>
            <w:rStyle w:val="Hyperlink"/>
            <w:rFonts w:asciiTheme="majorHAnsi" w:hAnsiTheme="majorHAnsi"/>
            <w:b/>
            <w:sz w:val="28"/>
            <w:szCs w:val="28"/>
          </w:rPr>
          <w:t>ACPPO</w:t>
        </w:r>
      </w:hyperlink>
      <w:r w:rsidRPr="001B7636">
        <w:rPr>
          <w:rFonts w:asciiTheme="majorHAnsi" w:hAnsiTheme="majorHAnsi"/>
          <w:b/>
          <w:sz w:val="28"/>
          <w:szCs w:val="28"/>
        </w:rPr>
        <w:t xml:space="preserve">) </w:t>
      </w:r>
    </w:p>
    <w:p w14:paraId="39FF6D5C" w14:textId="77777777" w:rsidR="00DC4E35" w:rsidRPr="008E247B" w:rsidRDefault="00DC4E35" w:rsidP="00FF4281">
      <w:pPr>
        <w:spacing w:after="120" w:line="240" w:lineRule="auto"/>
        <w:contextualSpacing/>
        <w:rPr>
          <w:rFonts w:asciiTheme="majorHAnsi" w:eastAsia="Times New Roman" w:hAnsiTheme="majorHAnsi" w:cstheme="minorHAnsi"/>
          <w:sz w:val="24"/>
          <w:szCs w:val="24"/>
        </w:rPr>
      </w:pPr>
    </w:p>
    <w:p w14:paraId="0E388F72" w14:textId="081CF477" w:rsidR="00DC4E35" w:rsidRPr="00557BA4" w:rsidRDefault="00DC4E35" w:rsidP="00DC4E35">
      <w:pPr>
        <w:rPr>
          <w:rFonts w:asciiTheme="majorHAnsi" w:hAnsiTheme="majorHAnsi"/>
          <w:b/>
          <w:bCs/>
          <w:sz w:val="28"/>
          <w:szCs w:val="28"/>
        </w:rPr>
      </w:pPr>
      <w:r w:rsidRPr="00557BA4">
        <w:rPr>
          <w:rFonts w:asciiTheme="majorHAnsi" w:hAnsiTheme="majorHAnsi"/>
          <w:b/>
          <w:bCs/>
          <w:sz w:val="28"/>
          <w:szCs w:val="28"/>
        </w:rPr>
        <w:t xml:space="preserve">New National Khapra Beetle Action Plan 2021-2031 release </w:t>
      </w:r>
    </w:p>
    <w:p w14:paraId="2AE3C7CE" w14:textId="617EFAE4" w:rsidR="00DC4E35" w:rsidRPr="002922B9" w:rsidRDefault="002922B9" w:rsidP="002922B9">
      <w:pPr>
        <w:spacing w:line="240" w:lineRule="auto"/>
        <w:rPr>
          <w:rFonts w:asciiTheme="majorHAnsi" w:hAnsiTheme="majorHAnsi"/>
          <w:sz w:val="24"/>
          <w:szCs w:val="24"/>
        </w:rPr>
      </w:pPr>
      <w:r w:rsidRPr="002922B9">
        <w:rPr>
          <w:rFonts w:asciiTheme="majorHAnsi" w:hAnsiTheme="majorHAnsi"/>
          <w:noProof/>
          <w:sz w:val="24"/>
          <w:szCs w:val="24"/>
        </w:rPr>
        <mc:AlternateContent>
          <mc:Choice Requires="wps">
            <w:drawing>
              <wp:anchor distT="0" distB="0" distL="114300" distR="114300" simplePos="0" relativeHeight="251832832" behindDoc="0" locked="0" layoutInCell="1" allowOverlap="1" wp14:anchorId="1CCAF650" wp14:editId="4C004D56">
                <wp:simplePos x="0" y="0"/>
                <wp:positionH relativeFrom="column">
                  <wp:posOffset>19050</wp:posOffset>
                </wp:positionH>
                <wp:positionV relativeFrom="paragraph">
                  <wp:posOffset>1558290</wp:posOffset>
                </wp:positionV>
                <wp:extent cx="1860550" cy="437515"/>
                <wp:effectExtent l="0" t="0" r="6350" b="635"/>
                <wp:wrapSquare wrapText="bothSides"/>
                <wp:docPr id="9" name="Text Box 9"/>
                <wp:cNvGraphicFramePr/>
                <a:graphic xmlns:a="http://schemas.openxmlformats.org/drawingml/2006/main">
                  <a:graphicData uri="http://schemas.microsoft.com/office/word/2010/wordprocessingShape">
                    <wps:wsp>
                      <wps:cNvSpPr txBox="1"/>
                      <wps:spPr>
                        <a:xfrm>
                          <a:off x="0" y="0"/>
                          <a:ext cx="1860550" cy="437515"/>
                        </a:xfrm>
                        <a:prstGeom prst="rect">
                          <a:avLst/>
                        </a:prstGeom>
                        <a:solidFill>
                          <a:prstClr val="white"/>
                        </a:solidFill>
                        <a:ln>
                          <a:noFill/>
                        </a:ln>
                      </wps:spPr>
                      <wps:txbx>
                        <w:txbxContent>
                          <w:p w14:paraId="540B3EFF" w14:textId="424BCE98" w:rsidR="00D73F54" w:rsidRDefault="00D73F54" w:rsidP="00C04D92">
                            <w:pPr>
                              <w:pStyle w:val="Caption"/>
                              <w:spacing w:after="0"/>
                              <w:rPr>
                                <w:rFonts w:asciiTheme="majorHAnsi" w:hAnsiTheme="majorHAnsi"/>
                                <w:b/>
                                <w:bCs/>
                                <w:i w:val="0"/>
                                <w:iCs w:val="0"/>
                                <w:color w:val="auto"/>
                                <w:sz w:val="16"/>
                                <w:szCs w:val="16"/>
                              </w:rPr>
                            </w:pPr>
                            <w:r w:rsidRPr="00D73F54">
                              <w:rPr>
                                <w:rFonts w:asciiTheme="majorHAnsi" w:hAnsiTheme="majorHAnsi"/>
                                <w:b/>
                                <w:bCs/>
                                <w:i w:val="0"/>
                                <w:iCs w:val="0"/>
                                <w:color w:val="auto"/>
                                <w:sz w:val="16"/>
                                <w:szCs w:val="16"/>
                              </w:rPr>
                              <w:t xml:space="preserve">Photo </w:t>
                            </w:r>
                            <w:r w:rsidRPr="00D73F54">
                              <w:rPr>
                                <w:rFonts w:asciiTheme="majorHAnsi" w:hAnsiTheme="majorHAnsi"/>
                                <w:b/>
                                <w:bCs/>
                                <w:i w:val="0"/>
                                <w:iCs w:val="0"/>
                                <w:color w:val="auto"/>
                                <w:sz w:val="16"/>
                                <w:szCs w:val="16"/>
                              </w:rPr>
                              <w:fldChar w:fldCharType="begin"/>
                            </w:r>
                            <w:r w:rsidRPr="00D73F54">
                              <w:rPr>
                                <w:rFonts w:asciiTheme="majorHAnsi" w:hAnsiTheme="majorHAnsi"/>
                                <w:b/>
                                <w:bCs/>
                                <w:i w:val="0"/>
                                <w:iCs w:val="0"/>
                                <w:color w:val="auto"/>
                                <w:sz w:val="16"/>
                                <w:szCs w:val="16"/>
                              </w:rPr>
                              <w:instrText xml:space="preserve"> SEQ Photo \* ARABIC </w:instrText>
                            </w:r>
                            <w:r w:rsidRPr="00D73F54">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6</w:t>
                            </w:r>
                            <w:r w:rsidRPr="00D73F54">
                              <w:rPr>
                                <w:rFonts w:asciiTheme="majorHAnsi" w:hAnsiTheme="majorHAnsi"/>
                                <w:b/>
                                <w:bCs/>
                                <w:i w:val="0"/>
                                <w:iCs w:val="0"/>
                                <w:color w:val="auto"/>
                                <w:sz w:val="16"/>
                                <w:szCs w:val="16"/>
                              </w:rPr>
                              <w:fldChar w:fldCharType="end"/>
                            </w:r>
                            <w:r w:rsidRPr="00D73F54">
                              <w:rPr>
                                <w:rFonts w:asciiTheme="majorHAnsi" w:hAnsiTheme="majorHAnsi"/>
                                <w:b/>
                                <w:bCs/>
                                <w:i w:val="0"/>
                                <w:iCs w:val="0"/>
                                <w:color w:val="auto"/>
                                <w:sz w:val="16"/>
                                <w:szCs w:val="16"/>
                              </w:rPr>
                              <w:t>: An adult Khapra Beetle (A) and larva (B) on grains of rice</w:t>
                            </w:r>
                          </w:p>
                          <w:p w14:paraId="04C85CF8" w14:textId="64CFBCBE" w:rsidR="00C04D92" w:rsidRPr="00C04D92" w:rsidRDefault="00C04D92" w:rsidP="00C04D92">
                            <w:pPr>
                              <w:spacing w:after="0"/>
                              <w:rPr>
                                <w:rFonts w:asciiTheme="majorHAnsi" w:hAnsiTheme="majorHAnsi"/>
                                <w:b/>
                                <w:bCs/>
                                <w:sz w:val="16"/>
                                <w:szCs w:val="16"/>
                              </w:rPr>
                            </w:pPr>
                            <w:r w:rsidRPr="00C04D92">
                              <w:rPr>
                                <w:rFonts w:asciiTheme="majorHAnsi" w:hAnsiTheme="majorHAnsi"/>
                                <w:b/>
                                <w:bCs/>
                                <w:sz w:val="16"/>
                                <w:szCs w:val="16"/>
                              </w:rPr>
                              <w:t>Photo credit: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F650" id="Text Box 9" o:spid="_x0000_s1032" type="#_x0000_t202" style="position:absolute;margin-left:1.5pt;margin-top:122.7pt;width:146.5pt;height:34.4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" stroked="f">
                <v:textbox inset="0,0,0,0">
                  <w:txbxContent>
                    <w:p w14:paraId="540B3EFF" w14:textId="424BCE98" w:rsidR="00D73F54" w:rsidRDefault="00D73F54" w:rsidP="00C04D92">
                      <w:pPr>
                        <w:pStyle w:val="Caption"/>
                        <w:spacing w:after="0"/>
                        <w:rPr>
                          <w:rFonts w:asciiTheme="majorHAnsi" w:hAnsiTheme="majorHAnsi"/>
                          <w:b/>
                          <w:bCs/>
                          <w:i w:val="0"/>
                          <w:iCs w:val="0"/>
                          <w:color w:val="auto"/>
                          <w:sz w:val="16"/>
                          <w:szCs w:val="16"/>
                        </w:rPr>
                      </w:pPr>
                      <w:r w:rsidRPr="00D73F54">
                        <w:rPr>
                          <w:rFonts w:asciiTheme="majorHAnsi" w:hAnsiTheme="majorHAnsi"/>
                          <w:b/>
                          <w:bCs/>
                          <w:i w:val="0"/>
                          <w:iCs w:val="0"/>
                          <w:color w:val="auto"/>
                          <w:sz w:val="16"/>
                          <w:szCs w:val="16"/>
                        </w:rPr>
                        <w:t xml:space="preserve">Photo </w:t>
                      </w:r>
                      <w:r w:rsidRPr="00D73F54">
                        <w:rPr>
                          <w:rFonts w:asciiTheme="majorHAnsi" w:hAnsiTheme="majorHAnsi"/>
                          <w:b/>
                          <w:bCs/>
                          <w:i w:val="0"/>
                          <w:iCs w:val="0"/>
                          <w:color w:val="auto"/>
                          <w:sz w:val="16"/>
                          <w:szCs w:val="16"/>
                        </w:rPr>
                        <w:fldChar w:fldCharType="begin"/>
                      </w:r>
                      <w:r w:rsidRPr="00D73F54">
                        <w:rPr>
                          <w:rFonts w:asciiTheme="majorHAnsi" w:hAnsiTheme="majorHAnsi"/>
                          <w:b/>
                          <w:bCs/>
                          <w:i w:val="0"/>
                          <w:iCs w:val="0"/>
                          <w:color w:val="auto"/>
                          <w:sz w:val="16"/>
                          <w:szCs w:val="16"/>
                        </w:rPr>
                        <w:instrText xml:space="preserve"> SEQ Photo \* ARABIC </w:instrText>
                      </w:r>
                      <w:r w:rsidRPr="00D73F54">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6</w:t>
                      </w:r>
                      <w:r w:rsidRPr="00D73F54">
                        <w:rPr>
                          <w:rFonts w:asciiTheme="majorHAnsi" w:hAnsiTheme="majorHAnsi"/>
                          <w:b/>
                          <w:bCs/>
                          <w:i w:val="0"/>
                          <w:iCs w:val="0"/>
                          <w:color w:val="auto"/>
                          <w:sz w:val="16"/>
                          <w:szCs w:val="16"/>
                        </w:rPr>
                        <w:fldChar w:fldCharType="end"/>
                      </w:r>
                      <w:r w:rsidRPr="00D73F54">
                        <w:rPr>
                          <w:rFonts w:asciiTheme="majorHAnsi" w:hAnsiTheme="majorHAnsi"/>
                          <w:b/>
                          <w:bCs/>
                          <w:i w:val="0"/>
                          <w:iCs w:val="0"/>
                          <w:color w:val="auto"/>
                          <w:sz w:val="16"/>
                          <w:szCs w:val="16"/>
                        </w:rPr>
                        <w:t>: An adult Khapra Beetle (A) and larva (B) on grains of rice</w:t>
                      </w:r>
                    </w:p>
                    <w:p w14:paraId="04C85CF8" w14:textId="64CFBCBE" w:rsidR="00C04D92" w:rsidRPr="00C04D92" w:rsidRDefault="00C04D92" w:rsidP="00C04D92">
                      <w:pPr>
                        <w:spacing w:after="0"/>
                        <w:rPr>
                          <w:rFonts w:asciiTheme="majorHAnsi" w:hAnsiTheme="majorHAnsi"/>
                          <w:b/>
                          <w:bCs/>
                          <w:sz w:val="16"/>
                          <w:szCs w:val="16"/>
                        </w:rPr>
                      </w:pPr>
                      <w:r w:rsidRPr="00C04D92">
                        <w:rPr>
                          <w:rFonts w:asciiTheme="majorHAnsi" w:hAnsiTheme="majorHAnsi"/>
                          <w:b/>
                          <w:bCs/>
                          <w:sz w:val="16"/>
                          <w:szCs w:val="16"/>
                        </w:rPr>
                        <w:t>Photo credit: DAWE</w:t>
                      </w:r>
                    </w:p>
                  </w:txbxContent>
                </v:textbox>
                <w10:wrap type="square"/>
              </v:shape>
            </w:pict>
          </mc:Fallback>
        </mc:AlternateContent>
      </w:r>
      <w:r w:rsidR="00C04D92" w:rsidRPr="002922B9">
        <w:rPr>
          <w:rFonts w:asciiTheme="majorHAnsi" w:hAnsiTheme="majorHAnsi"/>
          <w:noProof/>
          <w:sz w:val="24"/>
          <w:szCs w:val="24"/>
        </w:rPr>
        <w:drawing>
          <wp:anchor distT="0" distB="0" distL="114300" distR="114300" simplePos="0" relativeHeight="251823616" behindDoc="0" locked="0" layoutInCell="1" allowOverlap="1" wp14:anchorId="5E307298" wp14:editId="061E4F36">
            <wp:simplePos x="0" y="0"/>
            <wp:positionH relativeFrom="margin">
              <wp:align>left</wp:align>
            </wp:positionH>
            <wp:positionV relativeFrom="paragraph">
              <wp:posOffset>10160</wp:posOffset>
            </wp:positionV>
            <wp:extent cx="1929765" cy="1536700"/>
            <wp:effectExtent l="0" t="0" r="0" b="6350"/>
            <wp:wrapSquare wrapText="bothSides"/>
            <wp:docPr id="207" name="Picture 207" descr="A picture containing indoor, brush, tool,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indoor, brush, tool, eaten&#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1265" r="18760"/>
                    <a:stretch/>
                  </pic:blipFill>
                  <pic:spPr bwMode="auto">
                    <a:xfrm>
                      <a:off x="0" y="0"/>
                      <a:ext cx="192976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E35" w:rsidRPr="002922B9">
        <w:rPr>
          <w:rFonts w:asciiTheme="majorHAnsi" w:hAnsiTheme="majorHAnsi"/>
          <w:sz w:val="24"/>
          <w:szCs w:val="24"/>
        </w:rPr>
        <w:t>As part of our preparedness work</w:t>
      </w:r>
      <w:r w:rsidR="00285958" w:rsidRPr="002922B9">
        <w:rPr>
          <w:rFonts w:asciiTheme="majorHAnsi" w:hAnsiTheme="majorHAnsi"/>
          <w:sz w:val="24"/>
          <w:szCs w:val="24"/>
        </w:rPr>
        <w:t>,</w:t>
      </w:r>
      <w:r w:rsidR="00DC4E35" w:rsidRPr="002922B9">
        <w:rPr>
          <w:rFonts w:asciiTheme="majorHAnsi" w:hAnsiTheme="majorHAnsi"/>
          <w:sz w:val="24"/>
          <w:szCs w:val="24"/>
        </w:rPr>
        <w:t xml:space="preserve"> the </w:t>
      </w:r>
      <w:r w:rsidR="00DC4E35" w:rsidRPr="002922B9">
        <w:rPr>
          <w:rFonts w:asciiTheme="majorHAnsi" w:hAnsiTheme="majorHAnsi"/>
          <w:i/>
          <w:iCs/>
          <w:sz w:val="24"/>
          <w:szCs w:val="24"/>
        </w:rPr>
        <w:t>National Khapra Beetle Action Plan 2021</w:t>
      </w:r>
      <w:r w:rsidR="00DC4E35" w:rsidRPr="002922B9">
        <w:rPr>
          <w:rFonts w:asciiTheme="majorHAnsi" w:hAnsiTheme="majorHAnsi" w:cstheme="minorHAnsi"/>
          <w:i/>
          <w:iCs/>
          <w:sz w:val="24"/>
          <w:szCs w:val="24"/>
        </w:rPr>
        <w:t>–</w:t>
      </w:r>
      <w:r w:rsidR="00DC4E35" w:rsidRPr="002922B9">
        <w:rPr>
          <w:rFonts w:asciiTheme="majorHAnsi" w:hAnsiTheme="majorHAnsi"/>
          <w:i/>
          <w:iCs/>
          <w:sz w:val="24"/>
          <w:szCs w:val="24"/>
        </w:rPr>
        <w:t>2031</w:t>
      </w:r>
      <w:r w:rsidR="00DC4E35" w:rsidRPr="002922B9">
        <w:rPr>
          <w:rFonts w:asciiTheme="majorHAnsi" w:hAnsiTheme="majorHAnsi"/>
          <w:sz w:val="24"/>
          <w:szCs w:val="24"/>
        </w:rPr>
        <w:t xml:space="preserve"> </w:t>
      </w:r>
      <w:r w:rsidR="00285958" w:rsidRPr="002922B9">
        <w:rPr>
          <w:rFonts w:asciiTheme="majorHAnsi" w:hAnsiTheme="majorHAnsi"/>
          <w:sz w:val="24"/>
          <w:szCs w:val="24"/>
        </w:rPr>
        <w:t>will</w:t>
      </w:r>
      <w:r w:rsidR="00DC4E35" w:rsidRPr="002922B9">
        <w:rPr>
          <w:rFonts w:asciiTheme="majorHAnsi" w:hAnsiTheme="majorHAnsi"/>
          <w:sz w:val="24"/>
          <w:szCs w:val="24"/>
        </w:rPr>
        <w:t xml:space="preserve"> </w:t>
      </w:r>
      <w:r w:rsidR="00D73F54" w:rsidRPr="002922B9">
        <w:rPr>
          <w:rFonts w:asciiTheme="majorHAnsi" w:hAnsiTheme="majorHAnsi"/>
          <w:sz w:val="24"/>
          <w:szCs w:val="24"/>
        </w:rPr>
        <w:t>s</w:t>
      </w:r>
      <w:r w:rsidR="00CA041C">
        <w:rPr>
          <w:rFonts w:asciiTheme="majorHAnsi" w:hAnsiTheme="majorHAnsi"/>
          <w:sz w:val="24"/>
          <w:szCs w:val="24"/>
        </w:rPr>
        <w:t>hortly</w:t>
      </w:r>
      <w:r w:rsidR="00D73F54" w:rsidRPr="002922B9">
        <w:rPr>
          <w:rFonts w:asciiTheme="majorHAnsi" w:hAnsiTheme="majorHAnsi"/>
          <w:sz w:val="24"/>
          <w:szCs w:val="24"/>
        </w:rPr>
        <w:t xml:space="preserve"> </w:t>
      </w:r>
      <w:r w:rsidR="00DC4E35" w:rsidRPr="002922B9">
        <w:rPr>
          <w:rFonts w:asciiTheme="majorHAnsi" w:hAnsiTheme="majorHAnsi"/>
          <w:sz w:val="24"/>
          <w:szCs w:val="24"/>
        </w:rPr>
        <w:t>be published</w:t>
      </w:r>
      <w:r w:rsidR="00CC7009" w:rsidRPr="002922B9">
        <w:rPr>
          <w:rFonts w:asciiTheme="majorHAnsi" w:hAnsiTheme="majorHAnsi"/>
          <w:sz w:val="24"/>
          <w:szCs w:val="24"/>
        </w:rPr>
        <w:t xml:space="preserve"> on</w:t>
      </w:r>
      <w:r w:rsidR="00DC4E35" w:rsidRPr="002922B9">
        <w:rPr>
          <w:rFonts w:asciiTheme="majorHAnsi" w:hAnsiTheme="majorHAnsi"/>
          <w:sz w:val="24"/>
          <w:szCs w:val="24"/>
        </w:rPr>
        <w:t xml:space="preserve"> the department’</w:t>
      </w:r>
      <w:r w:rsidR="00CC7009" w:rsidRPr="002922B9">
        <w:rPr>
          <w:rFonts w:asciiTheme="majorHAnsi" w:hAnsiTheme="majorHAnsi"/>
          <w:sz w:val="24"/>
          <w:szCs w:val="24"/>
        </w:rPr>
        <w:t xml:space="preserve">s website: </w:t>
      </w:r>
      <w:hyperlink r:id="rId34" w:history="1">
        <w:r w:rsidR="00CC7009" w:rsidRPr="002922B9">
          <w:rPr>
            <w:rStyle w:val="Hyperlink"/>
            <w:rFonts w:asciiTheme="majorHAnsi" w:hAnsiTheme="majorHAnsi"/>
            <w:sz w:val="24"/>
            <w:szCs w:val="24"/>
          </w:rPr>
          <w:t>www.awe.gov.au/biosecurity-trade/pests-diseases-weeds/plant/national-action-plans</w:t>
        </w:r>
      </w:hyperlink>
      <w:r w:rsidR="00CC7009" w:rsidRPr="002922B9">
        <w:rPr>
          <w:rFonts w:asciiTheme="majorHAnsi" w:hAnsiTheme="majorHAnsi"/>
          <w:sz w:val="24"/>
          <w:szCs w:val="24"/>
        </w:rPr>
        <w:t>.</w:t>
      </w:r>
      <w:r w:rsidR="00DC4E35" w:rsidRPr="002922B9">
        <w:rPr>
          <w:rFonts w:asciiTheme="majorHAnsi" w:hAnsiTheme="majorHAnsi"/>
          <w:sz w:val="24"/>
          <w:szCs w:val="24"/>
        </w:rPr>
        <w:t xml:space="preserve"> This plan has been developed in consultation with many stakeholders over the past two years and builds upon previous action plans to address</w:t>
      </w:r>
      <w:r w:rsidR="00FE6272" w:rsidRPr="002922B9">
        <w:rPr>
          <w:rFonts w:asciiTheme="majorHAnsi" w:hAnsiTheme="majorHAnsi"/>
          <w:sz w:val="24"/>
          <w:szCs w:val="24"/>
        </w:rPr>
        <w:t xml:space="preserve"> National Priority Plant Pests: </w:t>
      </w:r>
      <w:hyperlink r:id="rId35" w:history="1">
        <w:r w:rsidR="00FE6272" w:rsidRPr="002922B9">
          <w:rPr>
            <w:rStyle w:val="Hyperlink"/>
            <w:rFonts w:asciiTheme="majorHAnsi" w:hAnsiTheme="majorHAnsi"/>
            <w:sz w:val="24"/>
            <w:szCs w:val="24"/>
          </w:rPr>
          <w:t>www.awe.gov.au/biosecurity-trade/pests-diseases-weeds/plant/national-priority-plant-pests-2019</w:t>
        </w:r>
      </w:hyperlink>
      <w:r w:rsidR="00FE6272" w:rsidRPr="002922B9">
        <w:rPr>
          <w:rFonts w:asciiTheme="majorHAnsi" w:hAnsiTheme="majorHAnsi"/>
          <w:sz w:val="24"/>
          <w:szCs w:val="24"/>
        </w:rPr>
        <w:t xml:space="preserve">. </w:t>
      </w:r>
    </w:p>
    <w:p w14:paraId="7F74F6EF" w14:textId="70161120" w:rsidR="00DC4E35" w:rsidRPr="002922B9" w:rsidRDefault="00FE6272" w:rsidP="002922B9">
      <w:pPr>
        <w:spacing w:line="240" w:lineRule="auto"/>
        <w:rPr>
          <w:rFonts w:asciiTheme="majorHAnsi" w:hAnsiTheme="majorHAnsi"/>
          <w:sz w:val="24"/>
          <w:szCs w:val="24"/>
        </w:rPr>
      </w:pPr>
      <w:r w:rsidRPr="002922B9">
        <w:rPr>
          <w:rFonts w:asciiTheme="majorHAnsi" w:hAnsiTheme="majorHAnsi"/>
          <w:noProof/>
          <w:sz w:val="24"/>
          <w:szCs w:val="24"/>
        </w:rPr>
        <w:drawing>
          <wp:anchor distT="0" distB="0" distL="114300" distR="114300" simplePos="0" relativeHeight="251825664" behindDoc="1" locked="0" layoutInCell="1" allowOverlap="1" wp14:anchorId="06790674" wp14:editId="0CAE080C">
            <wp:simplePos x="0" y="0"/>
            <wp:positionH relativeFrom="margin">
              <wp:align>left</wp:align>
            </wp:positionH>
            <wp:positionV relativeFrom="paragraph">
              <wp:posOffset>297883</wp:posOffset>
            </wp:positionV>
            <wp:extent cx="1929765" cy="2859405"/>
            <wp:effectExtent l="0" t="0" r="0" b="0"/>
            <wp:wrapTight wrapText="bothSides">
              <wp:wrapPolygon edited="0">
                <wp:start x="0" y="0"/>
                <wp:lineTo x="0" y="21442"/>
                <wp:lineTo x="21323" y="21442"/>
                <wp:lineTo x="21323" y="0"/>
                <wp:lineTo x="0" y="0"/>
              </wp:wrapPolygon>
            </wp:wrapTight>
            <wp:docPr id="208" name="Picture 208" descr="A picture containing text, stationary, binding,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ext, stationary, binding, envelope&#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8136" t="3365" r="4394"/>
                    <a:stretch/>
                  </pic:blipFill>
                  <pic:spPr bwMode="auto">
                    <a:xfrm>
                      <a:off x="0" y="0"/>
                      <a:ext cx="1929765" cy="285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E35" w:rsidRPr="002922B9">
        <w:rPr>
          <w:rFonts w:asciiTheme="majorHAnsi" w:hAnsiTheme="majorHAnsi"/>
          <w:sz w:val="24"/>
          <w:szCs w:val="24"/>
        </w:rPr>
        <w:t xml:space="preserve">Khapra Beetle is Australia’s number two priority plant pest and has spread across the globe from its native India. A mature adult is smaller than a grain of rice and, as they can lie dormant for an extended </w:t>
      </w:r>
      <w:proofErr w:type="gramStart"/>
      <w:r w:rsidR="00DC4E35" w:rsidRPr="002922B9">
        <w:rPr>
          <w:rFonts w:asciiTheme="majorHAnsi" w:hAnsiTheme="majorHAnsi"/>
          <w:sz w:val="24"/>
          <w:szCs w:val="24"/>
        </w:rPr>
        <w:t>period of time</w:t>
      </w:r>
      <w:proofErr w:type="gramEnd"/>
      <w:r w:rsidR="00DC4E35" w:rsidRPr="002922B9">
        <w:rPr>
          <w:rFonts w:asciiTheme="majorHAnsi" w:hAnsiTheme="majorHAnsi"/>
          <w:sz w:val="24"/>
          <w:szCs w:val="24"/>
        </w:rPr>
        <w:t>, they have been able to successfully spread through ‘hitchhiking’ in shipments of grain, personal effects, machinery, and a variety of other materials. Their size and lifecycle mean they are particularly challenging to detect and, if they reached Australia, they would likely be able to rapidly establish and put a variety of our agricultural products, particularly the grains industry at high risk.</w:t>
      </w:r>
    </w:p>
    <w:p w14:paraId="45322B81" w14:textId="239BFA46" w:rsidR="00DC4E35" w:rsidRPr="002922B9" w:rsidRDefault="00DC4E35" w:rsidP="002922B9">
      <w:pPr>
        <w:spacing w:line="240" w:lineRule="auto"/>
        <w:rPr>
          <w:rFonts w:asciiTheme="majorHAnsi" w:hAnsiTheme="majorHAnsi"/>
          <w:sz w:val="24"/>
          <w:szCs w:val="24"/>
        </w:rPr>
      </w:pPr>
      <w:r w:rsidRPr="002922B9">
        <w:rPr>
          <w:rFonts w:asciiTheme="majorHAnsi" w:hAnsiTheme="majorHAnsi"/>
          <w:b/>
          <w:bCs/>
          <w:sz w:val="24"/>
          <w:szCs w:val="24"/>
        </w:rPr>
        <w:t xml:space="preserve">What can you do to </w:t>
      </w:r>
      <w:proofErr w:type="gramStart"/>
      <w:r w:rsidRPr="002922B9">
        <w:rPr>
          <w:rFonts w:asciiTheme="majorHAnsi" w:hAnsiTheme="majorHAnsi"/>
          <w:b/>
          <w:bCs/>
          <w:sz w:val="24"/>
          <w:szCs w:val="24"/>
        </w:rPr>
        <w:t>help out</w:t>
      </w:r>
      <w:proofErr w:type="gramEnd"/>
      <w:r w:rsidRPr="002922B9">
        <w:rPr>
          <w:rFonts w:asciiTheme="majorHAnsi" w:hAnsiTheme="majorHAnsi"/>
          <w:b/>
          <w:bCs/>
          <w:sz w:val="24"/>
          <w:szCs w:val="24"/>
        </w:rPr>
        <w:t>?</w:t>
      </w:r>
    </w:p>
    <w:p w14:paraId="6D984121" w14:textId="2D95D0AA" w:rsidR="00CA041C" w:rsidRDefault="00DC4E35" w:rsidP="002922B9">
      <w:pPr>
        <w:spacing w:line="240" w:lineRule="auto"/>
        <w:rPr>
          <w:rFonts w:asciiTheme="majorHAnsi" w:hAnsiTheme="majorHAnsi"/>
          <w:sz w:val="24"/>
          <w:szCs w:val="24"/>
        </w:rPr>
      </w:pPr>
      <w:r w:rsidRPr="002922B9">
        <w:rPr>
          <w:rFonts w:asciiTheme="majorHAnsi" w:hAnsiTheme="majorHAnsi"/>
          <w:sz w:val="24"/>
          <w:szCs w:val="24"/>
        </w:rPr>
        <w:t xml:space="preserve">If you see what looks like khapra beetle, you can report it using the Report Hotline (1800 798 636). </w:t>
      </w:r>
    </w:p>
    <w:p w14:paraId="33D0D70D" w14:textId="6772D56F" w:rsidR="00CA041C" w:rsidRPr="00CA041C" w:rsidRDefault="00CA041C" w:rsidP="00CA041C">
      <w:pPr>
        <w:spacing w:line="240" w:lineRule="auto"/>
        <w:rPr>
          <w:rFonts w:asciiTheme="majorHAnsi" w:hAnsiTheme="majorHAnsi"/>
          <w:sz w:val="24"/>
          <w:szCs w:val="24"/>
        </w:rPr>
      </w:pPr>
      <w:r w:rsidRPr="002922B9">
        <w:rPr>
          <w:rFonts w:asciiTheme="majorHAnsi" w:hAnsiTheme="majorHAnsi"/>
          <w:noProof/>
          <w:sz w:val="24"/>
          <w:szCs w:val="24"/>
        </w:rPr>
        <mc:AlternateContent>
          <mc:Choice Requires="wps">
            <w:drawing>
              <wp:anchor distT="0" distB="0" distL="114300" distR="114300" simplePos="0" relativeHeight="251834880" behindDoc="1" locked="0" layoutInCell="1" allowOverlap="1" wp14:anchorId="7A7EFCAB" wp14:editId="76F71969">
                <wp:simplePos x="0" y="0"/>
                <wp:positionH relativeFrom="margin">
                  <wp:align>left</wp:align>
                </wp:positionH>
                <wp:positionV relativeFrom="paragraph">
                  <wp:posOffset>457212</wp:posOffset>
                </wp:positionV>
                <wp:extent cx="1929765" cy="359410"/>
                <wp:effectExtent l="0" t="0" r="0" b="2540"/>
                <wp:wrapTight wrapText="bothSides">
                  <wp:wrapPolygon edited="0">
                    <wp:start x="0" y="0"/>
                    <wp:lineTo x="0" y="20608"/>
                    <wp:lineTo x="21323" y="20608"/>
                    <wp:lineTo x="2132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929765" cy="359923"/>
                        </a:xfrm>
                        <a:prstGeom prst="rect">
                          <a:avLst/>
                        </a:prstGeom>
                        <a:solidFill>
                          <a:prstClr val="white"/>
                        </a:solidFill>
                        <a:ln>
                          <a:noFill/>
                        </a:ln>
                      </wps:spPr>
                      <wps:txbx>
                        <w:txbxContent>
                          <w:p w14:paraId="63015237" w14:textId="4D5B2AE9" w:rsidR="00D73F54" w:rsidRPr="00C04D92" w:rsidRDefault="00D73F54" w:rsidP="00C04D92">
                            <w:pPr>
                              <w:pStyle w:val="Caption"/>
                              <w:spacing w:after="0"/>
                              <w:rPr>
                                <w:rFonts w:asciiTheme="majorHAnsi" w:hAnsiTheme="majorHAnsi"/>
                                <w:b/>
                                <w:bCs/>
                                <w:i w:val="0"/>
                                <w:iCs w:val="0"/>
                                <w:color w:val="auto"/>
                                <w:sz w:val="16"/>
                                <w:szCs w:val="16"/>
                              </w:rPr>
                            </w:pPr>
                            <w:r w:rsidRPr="00C04D92">
                              <w:rPr>
                                <w:rFonts w:asciiTheme="majorHAnsi" w:hAnsiTheme="majorHAnsi"/>
                                <w:b/>
                                <w:bCs/>
                                <w:i w:val="0"/>
                                <w:iCs w:val="0"/>
                                <w:color w:val="auto"/>
                                <w:sz w:val="16"/>
                                <w:szCs w:val="16"/>
                              </w:rPr>
                              <w:t xml:space="preserve">Photo </w:t>
                            </w:r>
                            <w:r w:rsidRPr="00C04D92">
                              <w:rPr>
                                <w:rFonts w:asciiTheme="majorHAnsi" w:hAnsiTheme="majorHAnsi"/>
                                <w:b/>
                                <w:bCs/>
                                <w:i w:val="0"/>
                                <w:iCs w:val="0"/>
                                <w:color w:val="auto"/>
                                <w:sz w:val="16"/>
                                <w:szCs w:val="16"/>
                              </w:rPr>
                              <w:fldChar w:fldCharType="begin"/>
                            </w:r>
                            <w:r w:rsidRPr="00C04D92">
                              <w:rPr>
                                <w:rFonts w:asciiTheme="majorHAnsi" w:hAnsiTheme="majorHAnsi"/>
                                <w:b/>
                                <w:bCs/>
                                <w:i w:val="0"/>
                                <w:iCs w:val="0"/>
                                <w:color w:val="auto"/>
                                <w:sz w:val="16"/>
                                <w:szCs w:val="16"/>
                              </w:rPr>
                              <w:instrText xml:space="preserve"> SEQ Photo \* ARABIC </w:instrText>
                            </w:r>
                            <w:r w:rsidRPr="00C04D92">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7</w:t>
                            </w:r>
                            <w:r w:rsidRPr="00C04D92">
                              <w:rPr>
                                <w:rFonts w:asciiTheme="majorHAnsi" w:hAnsiTheme="majorHAnsi"/>
                                <w:b/>
                                <w:bCs/>
                                <w:i w:val="0"/>
                                <w:iCs w:val="0"/>
                                <w:color w:val="auto"/>
                                <w:sz w:val="16"/>
                                <w:szCs w:val="16"/>
                              </w:rPr>
                              <w:fldChar w:fldCharType="end"/>
                            </w:r>
                            <w:r w:rsidRPr="00C04D92">
                              <w:rPr>
                                <w:rFonts w:asciiTheme="majorHAnsi" w:hAnsiTheme="majorHAnsi"/>
                                <w:b/>
                                <w:bCs/>
                                <w:i w:val="0"/>
                                <w:iCs w:val="0"/>
                                <w:color w:val="auto"/>
                                <w:sz w:val="16"/>
                                <w:szCs w:val="16"/>
                              </w:rPr>
                              <w:t xml:space="preserve">: Khapra beetle larvae inside cardboard packaging </w:t>
                            </w:r>
                            <w:r w:rsidR="00C04D92" w:rsidRPr="00C04D92">
                              <w:rPr>
                                <w:rFonts w:asciiTheme="majorHAnsi" w:hAnsiTheme="majorHAnsi"/>
                                <w:b/>
                                <w:bCs/>
                                <w:i w:val="0"/>
                                <w:iCs w:val="0"/>
                                <w:color w:val="auto"/>
                                <w:sz w:val="16"/>
                                <w:szCs w:val="16"/>
                              </w:rPr>
                              <w:t>corrugatio</w:t>
                            </w:r>
                            <w:r w:rsidRPr="00C04D92">
                              <w:rPr>
                                <w:rFonts w:asciiTheme="majorHAnsi" w:hAnsiTheme="majorHAnsi"/>
                                <w:b/>
                                <w:bCs/>
                                <w:i w:val="0"/>
                                <w:iCs w:val="0"/>
                                <w:color w:val="auto"/>
                                <w:sz w:val="16"/>
                                <w:szCs w:val="16"/>
                              </w:rPr>
                              <w:t>n</w:t>
                            </w:r>
                          </w:p>
                          <w:p w14:paraId="5C8DF2EA" w14:textId="375CE418" w:rsidR="00C04D92" w:rsidRPr="00C04D92" w:rsidRDefault="00C04D92" w:rsidP="00C04D92">
                            <w:pPr>
                              <w:spacing w:after="0"/>
                              <w:rPr>
                                <w:rFonts w:asciiTheme="majorHAnsi" w:hAnsiTheme="majorHAnsi"/>
                                <w:b/>
                                <w:bCs/>
                                <w:sz w:val="16"/>
                                <w:szCs w:val="16"/>
                              </w:rPr>
                            </w:pPr>
                            <w:r w:rsidRPr="00C04D92">
                              <w:rPr>
                                <w:rFonts w:asciiTheme="majorHAnsi" w:hAnsiTheme="majorHAnsi"/>
                                <w:b/>
                                <w:bCs/>
                                <w:sz w:val="16"/>
                                <w:szCs w:val="16"/>
                              </w:rPr>
                              <w:t>Photo credit: DAWE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EFCAB" id="Text Box 10" o:spid="_x0000_s1033" type="#_x0000_t202" style="position:absolute;margin-left:0;margin-top:36pt;width:151.95pt;height:28.3pt;z-index:-25148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" stroked="f">
                <v:textbox inset="0,0,0,0">
                  <w:txbxContent>
                    <w:p w14:paraId="63015237" w14:textId="4D5B2AE9" w:rsidR="00D73F54" w:rsidRPr="00C04D92" w:rsidRDefault="00D73F54" w:rsidP="00C04D92">
                      <w:pPr>
                        <w:pStyle w:val="Caption"/>
                        <w:spacing w:after="0"/>
                        <w:rPr>
                          <w:rFonts w:asciiTheme="majorHAnsi" w:hAnsiTheme="majorHAnsi"/>
                          <w:b/>
                          <w:bCs/>
                          <w:i w:val="0"/>
                          <w:iCs w:val="0"/>
                          <w:color w:val="auto"/>
                          <w:sz w:val="16"/>
                          <w:szCs w:val="16"/>
                        </w:rPr>
                      </w:pPr>
                      <w:r w:rsidRPr="00C04D92">
                        <w:rPr>
                          <w:rFonts w:asciiTheme="majorHAnsi" w:hAnsiTheme="majorHAnsi"/>
                          <w:b/>
                          <w:bCs/>
                          <w:i w:val="0"/>
                          <w:iCs w:val="0"/>
                          <w:color w:val="auto"/>
                          <w:sz w:val="16"/>
                          <w:szCs w:val="16"/>
                        </w:rPr>
                        <w:t xml:space="preserve">Photo </w:t>
                      </w:r>
                      <w:r w:rsidRPr="00C04D92">
                        <w:rPr>
                          <w:rFonts w:asciiTheme="majorHAnsi" w:hAnsiTheme="majorHAnsi"/>
                          <w:b/>
                          <w:bCs/>
                          <w:i w:val="0"/>
                          <w:iCs w:val="0"/>
                          <w:color w:val="auto"/>
                          <w:sz w:val="16"/>
                          <w:szCs w:val="16"/>
                        </w:rPr>
                        <w:fldChar w:fldCharType="begin"/>
                      </w:r>
                      <w:r w:rsidRPr="00C04D92">
                        <w:rPr>
                          <w:rFonts w:asciiTheme="majorHAnsi" w:hAnsiTheme="majorHAnsi"/>
                          <w:b/>
                          <w:bCs/>
                          <w:i w:val="0"/>
                          <w:iCs w:val="0"/>
                          <w:color w:val="auto"/>
                          <w:sz w:val="16"/>
                          <w:szCs w:val="16"/>
                        </w:rPr>
                        <w:instrText xml:space="preserve"> SEQ Photo \* ARABIC </w:instrText>
                      </w:r>
                      <w:r w:rsidRPr="00C04D92">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7</w:t>
                      </w:r>
                      <w:r w:rsidRPr="00C04D92">
                        <w:rPr>
                          <w:rFonts w:asciiTheme="majorHAnsi" w:hAnsiTheme="majorHAnsi"/>
                          <w:b/>
                          <w:bCs/>
                          <w:i w:val="0"/>
                          <w:iCs w:val="0"/>
                          <w:color w:val="auto"/>
                          <w:sz w:val="16"/>
                          <w:szCs w:val="16"/>
                        </w:rPr>
                        <w:fldChar w:fldCharType="end"/>
                      </w:r>
                      <w:r w:rsidRPr="00C04D92">
                        <w:rPr>
                          <w:rFonts w:asciiTheme="majorHAnsi" w:hAnsiTheme="majorHAnsi"/>
                          <w:b/>
                          <w:bCs/>
                          <w:i w:val="0"/>
                          <w:iCs w:val="0"/>
                          <w:color w:val="auto"/>
                          <w:sz w:val="16"/>
                          <w:szCs w:val="16"/>
                        </w:rPr>
                        <w:t xml:space="preserve">: Khapra beetle larvae inside cardboard packaging </w:t>
                      </w:r>
                      <w:r w:rsidR="00C04D92" w:rsidRPr="00C04D92">
                        <w:rPr>
                          <w:rFonts w:asciiTheme="majorHAnsi" w:hAnsiTheme="majorHAnsi"/>
                          <w:b/>
                          <w:bCs/>
                          <w:i w:val="0"/>
                          <w:iCs w:val="0"/>
                          <w:color w:val="auto"/>
                          <w:sz w:val="16"/>
                          <w:szCs w:val="16"/>
                        </w:rPr>
                        <w:t>corrugatio</w:t>
                      </w:r>
                      <w:r w:rsidRPr="00C04D92">
                        <w:rPr>
                          <w:rFonts w:asciiTheme="majorHAnsi" w:hAnsiTheme="majorHAnsi"/>
                          <w:b/>
                          <w:bCs/>
                          <w:i w:val="0"/>
                          <w:iCs w:val="0"/>
                          <w:color w:val="auto"/>
                          <w:sz w:val="16"/>
                          <w:szCs w:val="16"/>
                        </w:rPr>
                        <w:t>n</w:t>
                      </w:r>
                    </w:p>
                    <w:p w14:paraId="5C8DF2EA" w14:textId="375CE418" w:rsidR="00C04D92" w:rsidRPr="00C04D92" w:rsidRDefault="00C04D92" w:rsidP="00C04D92">
                      <w:pPr>
                        <w:spacing w:after="0"/>
                        <w:rPr>
                          <w:rFonts w:asciiTheme="majorHAnsi" w:hAnsiTheme="majorHAnsi"/>
                          <w:b/>
                          <w:bCs/>
                          <w:sz w:val="16"/>
                          <w:szCs w:val="16"/>
                        </w:rPr>
                      </w:pPr>
                      <w:r w:rsidRPr="00C04D92">
                        <w:rPr>
                          <w:rFonts w:asciiTheme="majorHAnsi" w:hAnsiTheme="majorHAnsi"/>
                          <w:b/>
                          <w:bCs/>
                          <w:sz w:val="16"/>
                          <w:szCs w:val="16"/>
                        </w:rPr>
                        <w:t>Photo credit: DAWE</w:t>
                      </w:r>
                    </w:p>
                  </w:txbxContent>
                </v:textbox>
                <w10:wrap type="tight" anchorx="margin"/>
              </v:shape>
            </w:pict>
          </mc:Fallback>
        </mc:AlternateContent>
      </w:r>
      <w:r w:rsidRPr="00CA041C">
        <w:rPr>
          <w:rFonts w:asciiTheme="majorHAnsi" w:hAnsiTheme="majorHAnsi"/>
          <w:sz w:val="24"/>
          <w:szCs w:val="24"/>
        </w:rPr>
        <w:t xml:space="preserve">Isolate the infestation by closing off the area, take a photo and, if safe, a sample of the beetles. They are most likely to be found in stored produce such as grain, rice, cotton seed, powdered </w:t>
      </w:r>
      <w:proofErr w:type="gramStart"/>
      <w:r w:rsidRPr="00CA041C">
        <w:rPr>
          <w:rFonts w:asciiTheme="majorHAnsi" w:hAnsiTheme="majorHAnsi"/>
          <w:sz w:val="24"/>
          <w:szCs w:val="24"/>
        </w:rPr>
        <w:t>milk</w:t>
      </w:r>
      <w:proofErr w:type="gramEnd"/>
      <w:r w:rsidRPr="00CA041C">
        <w:rPr>
          <w:rFonts w:asciiTheme="majorHAnsi" w:hAnsiTheme="majorHAnsi"/>
          <w:sz w:val="24"/>
          <w:szCs w:val="24"/>
        </w:rPr>
        <w:t xml:space="preserve"> and nuts, or in containers used for storing or moving produce. </w:t>
      </w:r>
    </w:p>
    <w:p w14:paraId="6DD6E3D0" w14:textId="77777777" w:rsidR="00CA041C" w:rsidRPr="00CA041C" w:rsidRDefault="00CA041C" w:rsidP="00CA041C">
      <w:pPr>
        <w:spacing w:line="240" w:lineRule="auto"/>
        <w:rPr>
          <w:rFonts w:asciiTheme="majorHAnsi" w:hAnsiTheme="majorHAnsi"/>
          <w:sz w:val="24"/>
          <w:szCs w:val="24"/>
        </w:rPr>
      </w:pPr>
      <w:r w:rsidRPr="00CA041C">
        <w:rPr>
          <w:rFonts w:asciiTheme="majorHAnsi" w:hAnsiTheme="majorHAnsi"/>
          <w:sz w:val="24"/>
          <w:szCs w:val="24"/>
        </w:rPr>
        <w:t xml:space="preserve">As well as destroying grain, khapra beetles pose a risk to human health through their contamination of stored products, which can result in gastrointestinal and/or respiratory issues. If you are handling grain, note that the larval skins that the beetles cast off can cause skin irritation. </w:t>
      </w:r>
    </w:p>
    <w:p w14:paraId="15DBD75B" w14:textId="77777777" w:rsidR="00BA06A0" w:rsidRPr="007E4805" w:rsidRDefault="00BA06A0" w:rsidP="00BA06A0">
      <w:pPr>
        <w:rPr>
          <w:rFonts w:ascii="Cambria" w:hAnsi="Cambria"/>
          <w:b/>
          <w:bCs/>
          <w:sz w:val="28"/>
          <w:szCs w:val="28"/>
        </w:rPr>
      </w:pPr>
      <w:bookmarkStart w:id="6" w:name="_Hlk89354931"/>
      <w:r w:rsidRPr="007E4805">
        <w:rPr>
          <w:rFonts w:ascii="Cambria" w:hAnsi="Cambria"/>
          <w:b/>
          <w:bCs/>
          <w:sz w:val="28"/>
          <w:szCs w:val="28"/>
        </w:rPr>
        <w:t xml:space="preserve">Partnering </w:t>
      </w:r>
      <w:bookmarkStart w:id="7" w:name="_Hlk80271344"/>
      <w:r w:rsidRPr="007E4805">
        <w:rPr>
          <w:rFonts w:ascii="Cambria" w:hAnsi="Cambria"/>
          <w:b/>
          <w:bCs/>
          <w:sz w:val="28"/>
          <w:szCs w:val="28"/>
        </w:rPr>
        <w:t>for a robust plant health surveillance system</w:t>
      </w:r>
    </w:p>
    <w:bookmarkEnd w:id="6"/>
    <w:bookmarkEnd w:id="7"/>
    <w:p w14:paraId="12567F7E" w14:textId="77756BE6" w:rsidR="00BA06A0" w:rsidRPr="00BA06A0" w:rsidRDefault="00BA06A0" w:rsidP="00BA06A0">
      <w:pPr>
        <w:rPr>
          <w:rFonts w:asciiTheme="majorHAnsi" w:hAnsiTheme="majorHAnsi"/>
          <w:sz w:val="24"/>
          <w:szCs w:val="24"/>
        </w:rPr>
      </w:pPr>
      <w:r w:rsidRPr="00BA06A0">
        <w:rPr>
          <w:rFonts w:asciiTheme="majorHAnsi" w:hAnsiTheme="majorHAnsi"/>
          <w:sz w:val="24"/>
          <w:szCs w:val="24"/>
        </w:rPr>
        <w:t>In August, a National Partnership Agreement was signed between the Australian Government and all states and territories, to significantly improve Australia’s national plant health surveillance system, with the Australian Government committing $1 million annually</w:t>
      </w:r>
      <w:r>
        <w:rPr>
          <w:rFonts w:asciiTheme="majorHAnsi" w:hAnsiTheme="majorHAnsi"/>
          <w:sz w:val="24"/>
          <w:szCs w:val="24"/>
        </w:rPr>
        <w:t>,</w:t>
      </w:r>
      <w:r w:rsidRPr="00BA06A0">
        <w:rPr>
          <w:rFonts w:asciiTheme="majorHAnsi" w:hAnsiTheme="majorHAnsi"/>
          <w:sz w:val="24"/>
          <w:szCs w:val="24"/>
        </w:rPr>
        <w:t xml:space="preserve"> matched through in-kind contributions by jurisdictions.</w:t>
      </w:r>
    </w:p>
    <w:p w14:paraId="08801E79" w14:textId="1B65C330" w:rsidR="00FE6272" w:rsidRDefault="00BA06A0" w:rsidP="00BA06A0">
      <w:pPr>
        <w:rPr>
          <w:rFonts w:asciiTheme="majorHAnsi" w:hAnsiTheme="majorHAnsi"/>
          <w:b/>
          <w:bCs/>
          <w:sz w:val="28"/>
          <w:szCs w:val="28"/>
        </w:rPr>
      </w:pPr>
      <w:r w:rsidRPr="00BA06A0">
        <w:rPr>
          <w:rFonts w:asciiTheme="majorHAnsi" w:hAnsiTheme="majorHAnsi"/>
          <w:sz w:val="24"/>
          <w:szCs w:val="24"/>
        </w:rPr>
        <w:t>The National Plant Health Surveillance Program is designed for the early detection of high priority exotic plant pests entering Australia and provides evidence of Australia’s pest free status to support trade and market access. A national steering committee representing each participating government has also been established to oversee the implementation of the program, ensuring it delivers national biosecurity outcomes.</w:t>
      </w:r>
      <w:r w:rsidR="00FE6272">
        <w:rPr>
          <w:rFonts w:asciiTheme="majorHAnsi" w:hAnsiTheme="majorHAnsi"/>
          <w:b/>
          <w:bCs/>
          <w:sz w:val="28"/>
          <w:szCs w:val="28"/>
        </w:rPr>
        <w:br w:type="page"/>
      </w:r>
    </w:p>
    <w:p w14:paraId="0F4B5931" w14:textId="56D83B43" w:rsidR="009E1AE6" w:rsidRPr="005A3BE8" w:rsidRDefault="00D73F54" w:rsidP="009E1AE6">
      <w:pPr>
        <w:rPr>
          <w:b/>
          <w:bCs/>
        </w:rPr>
      </w:pPr>
      <w:r>
        <w:rPr>
          <w:noProof/>
        </w:rPr>
        <w:lastRenderedPageBreak/>
        <mc:AlternateContent>
          <mc:Choice Requires="wps">
            <w:drawing>
              <wp:anchor distT="45720" distB="45720" distL="114300" distR="114300" simplePos="0" relativeHeight="251836928" behindDoc="0" locked="0" layoutInCell="1" allowOverlap="1" wp14:anchorId="138DAF6C" wp14:editId="3FEEBBBF">
                <wp:simplePos x="0" y="0"/>
                <wp:positionH relativeFrom="margin">
                  <wp:posOffset>0</wp:posOffset>
                </wp:positionH>
                <wp:positionV relativeFrom="paragraph">
                  <wp:posOffset>3605530</wp:posOffset>
                </wp:positionV>
                <wp:extent cx="4109720" cy="361315"/>
                <wp:effectExtent l="0" t="0" r="5080" b="63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361315"/>
                        </a:xfrm>
                        <a:prstGeom prst="rect">
                          <a:avLst/>
                        </a:prstGeom>
                        <a:solidFill>
                          <a:srgbClr val="FFFFFF"/>
                        </a:solidFill>
                        <a:ln w="9525">
                          <a:noFill/>
                          <a:miter lim="800000"/>
                          <a:headEnd/>
                          <a:tailEnd/>
                        </a:ln>
                      </wps:spPr>
                      <wps:txbx>
                        <w:txbxContent>
                          <w:p w14:paraId="73FD8752" w14:textId="1CA38C74" w:rsidR="00D73F54" w:rsidRPr="00D73F54" w:rsidRDefault="00D73F54" w:rsidP="00D73F54">
                            <w:pPr>
                              <w:pStyle w:val="Caption"/>
                              <w:spacing w:after="0"/>
                              <w:rPr>
                                <w:rFonts w:asciiTheme="majorHAnsi" w:hAnsiTheme="majorHAnsi"/>
                                <w:b/>
                                <w:bCs/>
                                <w:i w:val="0"/>
                                <w:iCs w:val="0"/>
                                <w:color w:val="auto"/>
                                <w:sz w:val="16"/>
                                <w:szCs w:val="16"/>
                              </w:rPr>
                            </w:pPr>
                            <w:r w:rsidRPr="00D73F54">
                              <w:rPr>
                                <w:rFonts w:asciiTheme="majorHAnsi" w:hAnsiTheme="majorHAnsi"/>
                                <w:b/>
                                <w:bCs/>
                                <w:i w:val="0"/>
                                <w:iCs w:val="0"/>
                                <w:color w:val="auto"/>
                                <w:sz w:val="16"/>
                                <w:szCs w:val="16"/>
                              </w:rPr>
                              <w:t xml:space="preserve">Photo </w:t>
                            </w:r>
                            <w:r w:rsidRPr="00D73F54">
                              <w:rPr>
                                <w:rFonts w:asciiTheme="majorHAnsi" w:hAnsiTheme="majorHAnsi"/>
                                <w:b/>
                                <w:bCs/>
                                <w:i w:val="0"/>
                                <w:iCs w:val="0"/>
                                <w:color w:val="auto"/>
                                <w:sz w:val="16"/>
                                <w:szCs w:val="16"/>
                              </w:rPr>
                              <w:fldChar w:fldCharType="begin"/>
                            </w:r>
                            <w:r w:rsidRPr="00D73F54">
                              <w:rPr>
                                <w:rFonts w:asciiTheme="majorHAnsi" w:hAnsiTheme="majorHAnsi"/>
                                <w:b/>
                                <w:bCs/>
                                <w:i w:val="0"/>
                                <w:iCs w:val="0"/>
                                <w:color w:val="auto"/>
                                <w:sz w:val="16"/>
                                <w:szCs w:val="16"/>
                              </w:rPr>
                              <w:instrText xml:space="preserve"> SEQ Photo \* ARABIC </w:instrText>
                            </w:r>
                            <w:r w:rsidRPr="00D73F54">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8</w:t>
                            </w:r>
                            <w:r w:rsidRPr="00D73F54">
                              <w:rPr>
                                <w:rFonts w:asciiTheme="majorHAnsi" w:hAnsiTheme="majorHAnsi"/>
                                <w:b/>
                                <w:bCs/>
                                <w:i w:val="0"/>
                                <w:iCs w:val="0"/>
                                <w:color w:val="auto"/>
                                <w:sz w:val="16"/>
                                <w:szCs w:val="16"/>
                              </w:rPr>
                              <w:fldChar w:fldCharType="end"/>
                            </w:r>
                            <w:r w:rsidRPr="00D73F54">
                              <w:rPr>
                                <w:rFonts w:asciiTheme="majorHAnsi" w:hAnsiTheme="majorHAnsi"/>
                                <w:b/>
                                <w:bCs/>
                                <w:i w:val="0"/>
                                <w:iCs w:val="0"/>
                                <w:color w:val="auto"/>
                                <w:sz w:val="16"/>
                                <w:szCs w:val="16"/>
                              </w:rPr>
                              <w:t xml:space="preserve">: </w:t>
                            </w:r>
                            <w:r w:rsidR="00F804AD">
                              <w:rPr>
                                <w:rFonts w:asciiTheme="majorHAnsi" w:hAnsiTheme="majorHAnsi"/>
                                <w:b/>
                                <w:bCs/>
                                <w:i w:val="0"/>
                                <w:iCs w:val="0"/>
                                <w:color w:val="auto"/>
                                <w:sz w:val="16"/>
                                <w:szCs w:val="16"/>
                              </w:rPr>
                              <w:t>V</w:t>
                            </w:r>
                            <w:r w:rsidRPr="00D73F54">
                              <w:rPr>
                                <w:rFonts w:asciiTheme="majorHAnsi" w:hAnsiTheme="majorHAnsi"/>
                                <w:b/>
                                <w:bCs/>
                                <w:i w:val="0"/>
                                <w:iCs w:val="0"/>
                                <w:color w:val="auto"/>
                                <w:sz w:val="16"/>
                                <w:szCs w:val="16"/>
                              </w:rPr>
                              <w:t>irtual MoU signing event</w:t>
                            </w:r>
                          </w:p>
                          <w:p w14:paraId="603D4BA0" w14:textId="77777777" w:rsidR="00D73F54" w:rsidRPr="00D73F54" w:rsidRDefault="00D73F54" w:rsidP="00D73F54">
                            <w:pPr>
                              <w:pStyle w:val="Caption"/>
                              <w:spacing w:after="0"/>
                              <w:rPr>
                                <w:rFonts w:asciiTheme="majorHAnsi" w:hAnsiTheme="majorHAnsi"/>
                                <w:b/>
                                <w:bCs/>
                                <w:i w:val="0"/>
                                <w:iCs w:val="0"/>
                                <w:color w:val="auto"/>
                                <w:sz w:val="16"/>
                                <w:szCs w:val="16"/>
                              </w:rPr>
                            </w:pPr>
                            <w:r w:rsidRPr="00D73F54">
                              <w:rPr>
                                <w:rFonts w:asciiTheme="majorHAnsi" w:hAnsiTheme="majorHAnsi"/>
                                <w:b/>
                                <w:bCs/>
                                <w:i w:val="0"/>
                                <w:iCs w:val="0"/>
                                <w:color w:val="auto"/>
                                <w:sz w:val="16"/>
                                <w:szCs w:val="16"/>
                              </w:rPr>
                              <w:t>Photo credit: DAWE</w:t>
                            </w:r>
                          </w:p>
                          <w:p w14:paraId="134E5A3A" w14:textId="3DF8C415" w:rsidR="00D73F54" w:rsidRDefault="00D73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DAF6C" id="_x0000_s1034" type="#_x0000_t202" style="position:absolute;margin-left:0;margin-top:283.9pt;width:323.6pt;height:28.45pt;z-index:25183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" stroked="f">
                <v:textbox>
                  <w:txbxContent>
                    <w:p w14:paraId="73FD8752" w14:textId="1CA38C74" w:rsidR="00D73F54" w:rsidRPr="00D73F54" w:rsidRDefault="00D73F54" w:rsidP="00D73F54">
                      <w:pPr>
                        <w:pStyle w:val="Caption"/>
                        <w:spacing w:after="0"/>
                        <w:rPr>
                          <w:rFonts w:asciiTheme="majorHAnsi" w:hAnsiTheme="majorHAnsi"/>
                          <w:b/>
                          <w:bCs/>
                          <w:i w:val="0"/>
                          <w:iCs w:val="0"/>
                          <w:color w:val="auto"/>
                          <w:sz w:val="16"/>
                          <w:szCs w:val="16"/>
                        </w:rPr>
                      </w:pPr>
                      <w:r w:rsidRPr="00D73F54">
                        <w:rPr>
                          <w:rFonts w:asciiTheme="majorHAnsi" w:hAnsiTheme="majorHAnsi"/>
                          <w:b/>
                          <w:bCs/>
                          <w:i w:val="0"/>
                          <w:iCs w:val="0"/>
                          <w:color w:val="auto"/>
                          <w:sz w:val="16"/>
                          <w:szCs w:val="16"/>
                        </w:rPr>
                        <w:t xml:space="preserve">Photo </w:t>
                      </w:r>
                      <w:r w:rsidRPr="00D73F54">
                        <w:rPr>
                          <w:rFonts w:asciiTheme="majorHAnsi" w:hAnsiTheme="majorHAnsi"/>
                          <w:b/>
                          <w:bCs/>
                          <w:i w:val="0"/>
                          <w:iCs w:val="0"/>
                          <w:color w:val="auto"/>
                          <w:sz w:val="16"/>
                          <w:szCs w:val="16"/>
                        </w:rPr>
                        <w:fldChar w:fldCharType="begin"/>
                      </w:r>
                      <w:r w:rsidRPr="00D73F54">
                        <w:rPr>
                          <w:rFonts w:asciiTheme="majorHAnsi" w:hAnsiTheme="majorHAnsi"/>
                          <w:b/>
                          <w:bCs/>
                          <w:i w:val="0"/>
                          <w:iCs w:val="0"/>
                          <w:color w:val="auto"/>
                          <w:sz w:val="16"/>
                          <w:szCs w:val="16"/>
                        </w:rPr>
                        <w:instrText xml:space="preserve"> SEQ Photo \* ARABIC </w:instrText>
                      </w:r>
                      <w:r w:rsidRPr="00D73F54">
                        <w:rPr>
                          <w:rFonts w:asciiTheme="majorHAnsi" w:hAnsiTheme="majorHAnsi"/>
                          <w:b/>
                          <w:bCs/>
                          <w:i w:val="0"/>
                          <w:iCs w:val="0"/>
                          <w:color w:val="auto"/>
                          <w:sz w:val="16"/>
                          <w:szCs w:val="16"/>
                        </w:rPr>
                        <w:fldChar w:fldCharType="separate"/>
                      </w:r>
                      <w:r w:rsidR="006F66EC">
                        <w:rPr>
                          <w:rFonts w:asciiTheme="majorHAnsi" w:hAnsiTheme="majorHAnsi"/>
                          <w:b/>
                          <w:bCs/>
                          <w:i w:val="0"/>
                          <w:iCs w:val="0"/>
                          <w:noProof/>
                          <w:color w:val="auto"/>
                          <w:sz w:val="16"/>
                          <w:szCs w:val="16"/>
                        </w:rPr>
                        <w:t>8</w:t>
                      </w:r>
                      <w:r w:rsidRPr="00D73F54">
                        <w:rPr>
                          <w:rFonts w:asciiTheme="majorHAnsi" w:hAnsiTheme="majorHAnsi"/>
                          <w:b/>
                          <w:bCs/>
                          <w:i w:val="0"/>
                          <w:iCs w:val="0"/>
                          <w:color w:val="auto"/>
                          <w:sz w:val="16"/>
                          <w:szCs w:val="16"/>
                        </w:rPr>
                        <w:fldChar w:fldCharType="end"/>
                      </w:r>
                      <w:r w:rsidRPr="00D73F54">
                        <w:rPr>
                          <w:rFonts w:asciiTheme="majorHAnsi" w:hAnsiTheme="majorHAnsi"/>
                          <w:b/>
                          <w:bCs/>
                          <w:i w:val="0"/>
                          <w:iCs w:val="0"/>
                          <w:color w:val="auto"/>
                          <w:sz w:val="16"/>
                          <w:szCs w:val="16"/>
                        </w:rPr>
                        <w:t xml:space="preserve">: </w:t>
                      </w:r>
                      <w:r w:rsidR="00F804AD">
                        <w:rPr>
                          <w:rFonts w:asciiTheme="majorHAnsi" w:hAnsiTheme="majorHAnsi"/>
                          <w:b/>
                          <w:bCs/>
                          <w:i w:val="0"/>
                          <w:iCs w:val="0"/>
                          <w:color w:val="auto"/>
                          <w:sz w:val="16"/>
                          <w:szCs w:val="16"/>
                        </w:rPr>
                        <w:t>V</w:t>
                      </w:r>
                      <w:r w:rsidRPr="00D73F54">
                        <w:rPr>
                          <w:rFonts w:asciiTheme="majorHAnsi" w:hAnsiTheme="majorHAnsi"/>
                          <w:b/>
                          <w:bCs/>
                          <w:i w:val="0"/>
                          <w:iCs w:val="0"/>
                          <w:color w:val="auto"/>
                          <w:sz w:val="16"/>
                          <w:szCs w:val="16"/>
                        </w:rPr>
                        <w:t>irtual MoU signing event</w:t>
                      </w:r>
                    </w:p>
                    <w:p w14:paraId="603D4BA0" w14:textId="77777777" w:rsidR="00D73F54" w:rsidRPr="00D73F54" w:rsidRDefault="00D73F54" w:rsidP="00D73F54">
                      <w:pPr>
                        <w:pStyle w:val="Caption"/>
                        <w:spacing w:after="0"/>
                        <w:rPr>
                          <w:rFonts w:asciiTheme="majorHAnsi" w:hAnsiTheme="majorHAnsi"/>
                          <w:b/>
                          <w:bCs/>
                          <w:i w:val="0"/>
                          <w:iCs w:val="0"/>
                          <w:color w:val="auto"/>
                          <w:sz w:val="16"/>
                          <w:szCs w:val="16"/>
                        </w:rPr>
                      </w:pPr>
                      <w:r w:rsidRPr="00D73F54">
                        <w:rPr>
                          <w:rFonts w:asciiTheme="majorHAnsi" w:hAnsiTheme="majorHAnsi"/>
                          <w:b/>
                          <w:bCs/>
                          <w:i w:val="0"/>
                          <w:iCs w:val="0"/>
                          <w:color w:val="auto"/>
                          <w:sz w:val="16"/>
                          <w:szCs w:val="16"/>
                        </w:rPr>
                        <w:t>Photo credit: DAWE</w:t>
                      </w:r>
                    </w:p>
                    <w:p w14:paraId="134E5A3A" w14:textId="3DF8C415" w:rsidR="00D73F54" w:rsidRDefault="00D73F54"/>
                  </w:txbxContent>
                </v:textbox>
                <w10:wrap type="topAndBottom" anchorx="margin"/>
              </v:shape>
            </w:pict>
          </mc:Fallback>
        </mc:AlternateContent>
      </w:r>
      <w:r w:rsidR="009E1AE6" w:rsidRPr="009E1AE6">
        <w:rPr>
          <w:rFonts w:asciiTheme="majorHAnsi" w:hAnsiTheme="majorHAnsi"/>
          <w:b/>
          <w:bCs/>
          <w:sz w:val="28"/>
          <w:szCs w:val="28"/>
        </w:rPr>
        <w:t>Agricultural trade strengthened between Australia and the Pacific</w:t>
      </w:r>
    </w:p>
    <w:p w14:paraId="29D1D5D2" w14:textId="58A95350" w:rsidR="00D73F54" w:rsidRDefault="006D397B" w:rsidP="009E1AE6">
      <w:r w:rsidRPr="00A610C4">
        <w:rPr>
          <w:noProof/>
        </w:rPr>
        <w:drawing>
          <wp:inline distT="0" distB="0" distL="0" distR="0" wp14:anchorId="52908C14" wp14:editId="0E5AAC14">
            <wp:extent cx="5731510" cy="3185795"/>
            <wp:effectExtent l="0" t="0" r="2540" b="0"/>
            <wp:docPr id="209" name="Picture 209"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collage of people&#10;&#10;Description automatically generated with low confidence"/>
                    <pic:cNvPicPr/>
                  </pic:nvPicPr>
                  <pic:blipFill>
                    <a:blip r:embed="rId37"/>
                    <a:stretch>
                      <a:fillRect/>
                    </a:stretch>
                  </pic:blipFill>
                  <pic:spPr>
                    <a:xfrm>
                      <a:off x="0" y="0"/>
                      <a:ext cx="5731510" cy="3185795"/>
                    </a:xfrm>
                    <a:prstGeom prst="rect">
                      <a:avLst/>
                    </a:prstGeom>
                  </pic:spPr>
                </pic:pic>
              </a:graphicData>
            </a:graphic>
          </wp:inline>
        </w:drawing>
      </w:r>
    </w:p>
    <w:p w14:paraId="251F2334" w14:textId="77777777" w:rsidR="00F804AD" w:rsidRPr="00F804AD" w:rsidRDefault="00F804AD" w:rsidP="00F804AD">
      <w:pPr>
        <w:spacing w:line="240" w:lineRule="auto"/>
        <w:rPr>
          <w:rFonts w:asciiTheme="majorHAnsi" w:hAnsiTheme="majorHAnsi"/>
          <w:sz w:val="24"/>
          <w:szCs w:val="24"/>
        </w:rPr>
      </w:pPr>
      <w:r w:rsidRPr="00F804AD">
        <w:rPr>
          <w:rFonts w:asciiTheme="majorHAnsi" w:hAnsiTheme="majorHAnsi"/>
          <w:sz w:val="24"/>
          <w:szCs w:val="24"/>
        </w:rPr>
        <w:t xml:space="preserve">A Memorandum of Understanding (MoU) was signed virtually by the Australian Chief Plant Protection Officer Dr Gabrielle Vivian-Smith on behalf of the department and Mr Frank </w:t>
      </w:r>
      <w:proofErr w:type="spellStart"/>
      <w:r w:rsidRPr="00F804AD">
        <w:rPr>
          <w:rFonts w:asciiTheme="majorHAnsi" w:hAnsiTheme="majorHAnsi"/>
          <w:sz w:val="24"/>
          <w:szCs w:val="24"/>
        </w:rPr>
        <w:t>Maiolo</w:t>
      </w:r>
      <w:proofErr w:type="spellEnd"/>
      <w:r w:rsidRPr="00F804AD">
        <w:rPr>
          <w:rFonts w:asciiTheme="majorHAnsi" w:hAnsiTheme="majorHAnsi"/>
          <w:sz w:val="24"/>
          <w:szCs w:val="24"/>
        </w:rPr>
        <w:t xml:space="preserve">, Managing Director of DT Global Asia-Pacific on 6 October 2021, to grow agricultural trade between Australia and Pacific Island Countries. DT Global is responsible for managing the Pacific Horticultural and Agricultural Market Access Plus (PHAMA Plus) Program, on behalf of the Australian and New Zealand Governments. </w:t>
      </w:r>
    </w:p>
    <w:p w14:paraId="4559E7D1" w14:textId="2301A37A" w:rsidR="00F804AD" w:rsidRDefault="00F804AD" w:rsidP="00CF4340">
      <w:pPr>
        <w:spacing w:line="240" w:lineRule="auto"/>
        <w:rPr>
          <w:rFonts w:asciiTheme="majorHAnsi" w:hAnsiTheme="majorHAnsi"/>
          <w:sz w:val="24"/>
          <w:szCs w:val="24"/>
        </w:rPr>
      </w:pPr>
      <w:r w:rsidRPr="00F804AD">
        <w:rPr>
          <w:rFonts w:asciiTheme="majorHAnsi" w:hAnsiTheme="majorHAnsi"/>
          <w:sz w:val="24"/>
          <w:szCs w:val="24"/>
        </w:rPr>
        <w:t xml:space="preserve">The PHAMA Plus program works with six Pacific Island Countries: Fiji, Papua New Guinea (PNG), Samoa Solomon Islands, </w:t>
      </w:r>
      <w:proofErr w:type="gramStart"/>
      <w:r w:rsidRPr="00F804AD">
        <w:rPr>
          <w:rFonts w:asciiTheme="majorHAnsi" w:hAnsiTheme="majorHAnsi"/>
          <w:sz w:val="24"/>
          <w:szCs w:val="24"/>
        </w:rPr>
        <w:t>Vanuatu</w:t>
      </w:r>
      <w:proofErr w:type="gramEnd"/>
      <w:r w:rsidRPr="00F804AD">
        <w:rPr>
          <w:rFonts w:asciiTheme="majorHAnsi" w:hAnsiTheme="majorHAnsi"/>
          <w:sz w:val="24"/>
          <w:szCs w:val="24"/>
        </w:rPr>
        <w:t xml:space="preserve"> and Tonga, as well as other countries under Australia's PACER Plus commitment (currently the Cook Islands, Kiribati and Niue). The MOU will strengthen the collaborative partnership between DAWE and DT Global to provide the following: </w:t>
      </w:r>
    </w:p>
    <w:p w14:paraId="2BF3684D" w14:textId="77777777" w:rsidR="006D397B" w:rsidRPr="00CF4340" w:rsidRDefault="006D397B" w:rsidP="00CF4340">
      <w:pPr>
        <w:pStyle w:val="ListParagraph"/>
        <w:numPr>
          <w:ilvl w:val="0"/>
          <w:numId w:val="3"/>
        </w:numPr>
        <w:spacing w:after="0" w:line="240" w:lineRule="auto"/>
        <w:ind w:left="714" w:hanging="357"/>
        <w:contextualSpacing w:val="0"/>
        <w:rPr>
          <w:rFonts w:asciiTheme="majorHAnsi" w:hAnsiTheme="majorHAnsi"/>
          <w:sz w:val="24"/>
          <w:szCs w:val="24"/>
        </w:rPr>
      </w:pPr>
      <w:r w:rsidRPr="00CF4340">
        <w:rPr>
          <w:rFonts w:asciiTheme="majorHAnsi" w:hAnsiTheme="majorHAnsi"/>
          <w:sz w:val="24"/>
          <w:szCs w:val="24"/>
        </w:rPr>
        <w:t>support for Pacific Islands producers and exporters to improve and gain greater market access of plant and plant-</w:t>
      </w:r>
      <w:proofErr w:type="gramStart"/>
      <w:r w:rsidRPr="00CF4340">
        <w:rPr>
          <w:rFonts w:asciiTheme="majorHAnsi" w:hAnsiTheme="majorHAnsi"/>
          <w:sz w:val="24"/>
          <w:szCs w:val="24"/>
        </w:rPr>
        <w:t>products;</w:t>
      </w:r>
      <w:proofErr w:type="gramEnd"/>
      <w:r w:rsidRPr="00CF4340">
        <w:rPr>
          <w:rFonts w:asciiTheme="majorHAnsi" w:hAnsiTheme="majorHAnsi"/>
          <w:sz w:val="24"/>
          <w:szCs w:val="24"/>
        </w:rPr>
        <w:t xml:space="preserve"> </w:t>
      </w:r>
    </w:p>
    <w:p w14:paraId="33F5248B" w14:textId="77777777" w:rsidR="006D397B" w:rsidRPr="00CF4340" w:rsidRDefault="006D397B" w:rsidP="00CF4340">
      <w:pPr>
        <w:pStyle w:val="ListParagraph"/>
        <w:numPr>
          <w:ilvl w:val="0"/>
          <w:numId w:val="3"/>
        </w:numPr>
        <w:spacing w:after="0" w:line="240" w:lineRule="auto"/>
        <w:ind w:left="714" w:hanging="357"/>
        <w:contextualSpacing w:val="0"/>
        <w:rPr>
          <w:rFonts w:asciiTheme="majorHAnsi" w:hAnsiTheme="majorHAnsi"/>
          <w:sz w:val="24"/>
          <w:szCs w:val="24"/>
        </w:rPr>
      </w:pPr>
      <w:r w:rsidRPr="00CF4340">
        <w:rPr>
          <w:rFonts w:asciiTheme="majorHAnsi" w:hAnsiTheme="majorHAnsi"/>
          <w:sz w:val="24"/>
          <w:szCs w:val="24"/>
        </w:rPr>
        <w:t xml:space="preserve">support Pacific Island exporters to comply with Australian biosecurity </w:t>
      </w:r>
      <w:proofErr w:type="gramStart"/>
      <w:r w:rsidRPr="00CF4340">
        <w:rPr>
          <w:rFonts w:asciiTheme="majorHAnsi" w:hAnsiTheme="majorHAnsi"/>
          <w:sz w:val="24"/>
          <w:szCs w:val="24"/>
        </w:rPr>
        <w:t>requirements;</w:t>
      </w:r>
      <w:proofErr w:type="gramEnd"/>
    </w:p>
    <w:p w14:paraId="5E87C8C7" w14:textId="77777777" w:rsidR="006D397B" w:rsidRPr="00CF4340" w:rsidRDefault="006D397B" w:rsidP="00CF4340">
      <w:pPr>
        <w:pStyle w:val="ListParagraph"/>
        <w:numPr>
          <w:ilvl w:val="0"/>
          <w:numId w:val="3"/>
        </w:numPr>
        <w:spacing w:after="0" w:line="240" w:lineRule="auto"/>
        <w:ind w:left="714" w:hanging="357"/>
        <w:contextualSpacing w:val="0"/>
        <w:rPr>
          <w:rFonts w:asciiTheme="majorHAnsi" w:hAnsiTheme="majorHAnsi"/>
          <w:sz w:val="24"/>
          <w:szCs w:val="24"/>
        </w:rPr>
      </w:pPr>
      <w:r w:rsidRPr="00CF4340">
        <w:rPr>
          <w:rFonts w:asciiTheme="majorHAnsi" w:hAnsiTheme="majorHAnsi"/>
          <w:sz w:val="24"/>
          <w:szCs w:val="24"/>
        </w:rPr>
        <w:t xml:space="preserve">strengthen the capacity of Pacific biosecurity authorities through training and knowledge-sharing; and </w:t>
      </w:r>
    </w:p>
    <w:p w14:paraId="1A2E63CB" w14:textId="10E957AA" w:rsidR="006D397B" w:rsidRDefault="006D397B" w:rsidP="00CF4340">
      <w:pPr>
        <w:pStyle w:val="ListParagraph"/>
        <w:numPr>
          <w:ilvl w:val="0"/>
          <w:numId w:val="3"/>
        </w:numPr>
        <w:spacing w:after="0" w:line="240" w:lineRule="auto"/>
        <w:ind w:left="714" w:hanging="357"/>
        <w:contextualSpacing w:val="0"/>
        <w:rPr>
          <w:rFonts w:asciiTheme="majorHAnsi" w:hAnsiTheme="majorHAnsi"/>
          <w:sz w:val="24"/>
          <w:szCs w:val="24"/>
        </w:rPr>
      </w:pPr>
      <w:r w:rsidRPr="00CF4340">
        <w:rPr>
          <w:rFonts w:asciiTheme="majorHAnsi" w:hAnsiTheme="majorHAnsi"/>
          <w:sz w:val="24"/>
          <w:szCs w:val="24"/>
        </w:rPr>
        <w:t>support biosecurity systems and processes, including surveillance, diagnostics and emergency response and preparedness in the Pacific region to improve food security for Pacific people.</w:t>
      </w:r>
    </w:p>
    <w:p w14:paraId="62D4CE27" w14:textId="77777777" w:rsidR="00F804AD" w:rsidRPr="00CF4340" w:rsidRDefault="00F804AD" w:rsidP="00F804AD">
      <w:pPr>
        <w:pStyle w:val="ListParagraph"/>
        <w:spacing w:after="0" w:line="240" w:lineRule="auto"/>
        <w:ind w:left="714"/>
        <w:contextualSpacing w:val="0"/>
        <w:rPr>
          <w:rFonts w:asciiTheme="majorHAnsi" w:hAnsiTheme="majorHAnsi"/>
          <w:sz w:val="24"/>
          <w:szCs w:val="24"/>
        </w:rPr>
      </w:pPr>
    </w:p>
    <w:p w14:paraId="07DEA250" w14:textId="407F382C" w:rsidR="00F804AD" w:rsidRPr="00F804AD" w:rsidRDefault="00F804AD" w:rsidP="00F804AD">
      <w:pPr>
        <w:spacing w:line="240" w:lineRule="auto"/>
        <w:rPr>
          <w:rFonts w:asciiTheme="majorHAnsi" w:hAnsiTheme="majorHAnsi"/>
          <w:sz w:val="24"/>
          <w:szCs w:val="24"/>
        </w:rPr>
      </w:pPr>
      <w:r w:rsidRPr="00F804AD">
        <w:rPr>
          <w:rFonts w:asciiTheme="majorHAnsi" w:hAnsiTheme="majorHAnsi"/>
          <w:sz w:val="24"/>
          <w:szCs w:val="24"/>
        </w:rPr>
        <w:t xml:space="preserve">The PHAMA Plus program, which is funded by the Department of Foreign Affairs and Trade. </w:t>
      </w:r>
    </w:p>
    <w:p w14:paraId="03057B42" w14:textId="77777777" w:rsidR="00F804AD" w:rsidRPr="00F804AD" w:rsidRDefault="00F804AD" w:rsidP="00F804AD">
      <w:pPr>
        <w:spacing w:after="0" w:line="240" w:lineRule="auto"/>
        <w:rPr>
          <w:rFonts w:asciiTheme="majorHAnsi" w:hAnsiTheme="majorHAnsi"/>
        </w:rPr>
      </w:pPr>
      <w:r w:rsidRPr="00F804AD">
        <w:rPr>
          <w:rFonts w:asciiTheme="majorHAnsi" w:hAnsiTheme="majorHAnsi"/>
        </w:rPr>
        <w:t xml:space="preserve">Find out more about our partnership by visiting: </w:t>
      </w:r>
    </w:p>
    <w:p w14:paraId="04563C31" w14:textId="77777777" w:rsidR="00F804AD" w:rsidRPr="00F804AD" w:rsidRDefault="00C14FE5" w:rsidP="00F804AD">
      <w:pPr>
        <w:spacing w:after="0" w:line="240" w:lineRule="auto"/>
        <w:rPr>
          <w:rFonts w:asciiTheme="majorHAnsi" w:hAnsiTheme="majorHAnsi"/>
        </w:rPr>
      </w:pPr>
      <w:hyperlink r:id="rId38" w:history="1">
        <w:r w:rsidR="00F804AD" w:rsidRPr="00F804AD">
          <w:rPr>
            <w:rStyle w:val="Hyperlink"/>
            <w:rFonts w:asciiTheme="majorHAnsi" w:hAnsiTheme="majorHAnsi"/>
          </w:rPr>
          <w:t>https://www.awe.gov.au/biosecurity-trade/market-access-trade/phama-plus-mou</w:t>
        </w:r>
      </w:hyperlink>
      <w:r w:rsidR="00F804AD" w:rsidRPr="00F804AD">
        <w:rPr>
          <w:rFonts w:asciiTheme="majorHAnsi" w:hAnsiTheme="majorHAnsi"/>
        </w:rPr>
        <w:t xml:space="preserve">, </w:t>
      </w:r>
      <w:hyperlink r:id="rId39" w:history="1">
        <w:r w:rsidR="00F804AD" w:rsidRPr="00F804AD">
          <w:rPr>
            <w:rStyle w:val="Hyperlink"/>
            <w:rFonts w:asciiTheme="majorHAnsi" w:hAnsiTheme="majorHAnsi"/>
          </w:rPr>
          <w:t>https://phamaplus.com.au/media/growing-agricultural-trade-between-australia-and-the-pacific/</w:t>
        </w:r>
      </w:hyperlink>
      <w:r w:rsidR="00F804AD" w:rsidRPr="00F804AD">
        <w:rPr>
          <w:rFonts w:asciiTheme="majorHAnsi" w:hAnsiTheme="majorHAnsi"/>
        </w:rPr>
        <w:t xml:space="preserve"> </w:t>
      </w:r>
    </w:p>
    <w:p w14:paraId="7B4FD387" w14:textId="77777777" w:rsidR="00F804AD" w:rsidRPr="00F804AD" w:rsidRDefault="00F804AD" w:rsidP="00F804AD">
      <w:pPr>
        <w:spacing w:after="0" w:line="240" w:lineRule="auto"/>
        <w:rPr>
          <w:rFonts w:asciiTheme="majorHAnsi" w:hAnsiTheme="majorHAnsi"/>
        </w:rPr>
      </w:pPr>
      <w:r w:rsidRPr="00F804AD">
        <w:rPr>
          <w:rFonts w:asciiTheme="majorHAnsi" w:hAnsiTheme="majorHAnsi"/>
          <w:i/>
          <w:iCs/>
        </w:rPr>
        <w:t>PHAMA Plus - Growing Pacific livelihoods and economies</w:t>
      </w:r>
      <w:r w:rsidRPr="00F804AD">
        <w:rPr>
          <w:rFonts w:asciiTheme="majorHAnsi" w:hAnsiTheme="majorHAnsi"/>
        </w:rPr>
        <w:t xml:space="preserve"> video </w:t>
      </w:r>
      <w:hyperlink r:id="rId40" w:history="1">
        <w:r w:rsidRPr="00F804AD">
          <w:rPr>
            <w:rStyle w:val="Hyperlink"/>
            <w:rFonts w:asciiTheme="majorHAnsi" w:hAnsiTheme="majorHAnsi"/>
          </w:rPr>
          <w:t>https://youtu.be/jbOKJekZmA8</w:t>
        </w:r>
      </w:hyperlink>
      <w:r w:rsidRPr="00F804AD">
        <w:rPr>
          <w:rFonts w:asciiTheme="majorHAnsi" w:hAnsiTheme="majorHAnsi"/>
        </w:rPr>
        <w:t xml:space="preserve"> </w:t>
      </w:r>
    </w:p>
    <w:p w14:paraId="4F9463FB" w14:textId="77777777" w:rsidR="00855291" w:rsidRDefault="00855291">
      <w:pPr>
        <w:rPr>
          <w:rFonts w:asciiTheme="majorHAnsi" w:hAnsiTheme="majorHAnsi"/>
        </w:rPr>
      </w:pPr>
      <w:r>
        <w:rPr>
          <w:rFonts w:asciiTheme="majorHAnsi" w:hAnsiTheme="majorHAnsi"/>
        </w:rPr>
        <w:br w:type="page"/>
      </w:r>
    </w:p>
    <w:p w14:paraId="2164166E" w14:textId="77777777" w:rsidR="00855291" w:rsidRPr="00855291" w:rsidRDefault="00855291" w:rsidP="00855291">
      <w:pPr>
        <w:spacing w:line="240" w:lineRule="auto"/>
        <w:outlineLvl w:val="0"/>
        <w:rPr>
          <w:rFonts w:asciiTheme="majorHAnsi" w:eastAsia="Times New Roman" w:hAnsiTheme="majorHAnsi" w:cs="Open Sans"/>
          <w:b/>
          <w:bCs/>
          <w:color w:val="000000"/>
          <w:kern w:val="36"/>
          <w:sz w:val="28"/>
          <w:szCs w:val="28"/>
          <w:lang w:eastAsia="en-AU"/>
        </w:rPr>
      </w:pPr>
      <w:r w:rsidRPr="00855291">
        <w:rPr>
          <w:rFonts w:asciiTheme="majorHAnsi" w:eastAsia="Times New Roman" w:hAnsiTheme="majorHAnsi" w:cs="Open Sans"/>
          <w:b/>
          <w:bCs/>
          <w:color w:val="000000"/>
          <w:kern w:val="36"/>
          <w:sz w:val="28"/>
          <w:szCs w:val="28"/>
          <w:lang w:eastAsia="en-AU"/>
        </w:rPr>
        <w:lastRenderedPageBreak/>
        <w:t>Biosecurity collaboration with northern neighbours</w:t>
      </w:r>
    </w:p>
    <w:p w14:paraId="17BD3E99" w14:textId="24BE0205" w:rsidR="00855291" w:rsidRPr="00855291" w:rsidRDefault="00855291" w:rsidP="00855291">
      <w:pPr>
        <w:spacing w:line="240" w:lineRule="auto"/>
        <w:rPr>
          <w:rFonts w:asciiTheme="majorHAnsi" w:hAnsiTheme="majorHAnsi"/>
          <w:sz w:val="24"/>
          <w:szCs w:val="24"/>
        </w:rPr>
      </w:pPr>
      <w:r w:rsidRPr="005A222D">
        <w:rPr>
          <w:noProof/>
        </w:rPr>
        <w:drawing>
          <wp:anchor distT="0" distB="0" distL="114300" distR="114300" simplePos="0" relativeHeight="251854336" behindDoc="0" locked="0" layoutInCell="1" allowOverlap="1" wp14:anchorId="3FF049FD" wp14:editId="5BF35B4D">
            <wp:simplePos x="0" y="0"/>
            <wp:positionH relativeFrom="margin">
              <wp:align>left</wp:align>
            </wp:positionH>
            <wp:positionV relativeFrom="paragraph">
              <wp:posOffset>35560</wp:posOffset>
            </wp:positionV>
            <wp:extent cx="2520950" cy="3162300"/>
            <wp:effectExtent l="19050" t="19050" r="12700" b="19050"/>
            <wp:wrapSquare wrapText="bothSides"/>
            <wp:docPr id="18" name="Picture 14" descr="A picture containing outdoor, tree, grass, yellow&#10;&#10;Description automatically generated">
              <a:extLst xmlns:a="http://schemas.openxmlformats.org/drawingml/2006/main">
                <a:ext uri="{FF2B5EF4-FFF2-40B4-BE49-F238E27FC236}">
                  <a16:creationId xmlns:a16="http://schemas.microsoft.com/office/drawing/2014/main" id="{7DD14774-35B1-44FB-BBFA-D56BC8C75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outdoor, tree, grass, yellow&#10;&#10;Description automatically generated">
                      <a:extLst>
                        <a:ext uri="{FF2B5EF4-FFF2-40B4-BE49-F238E27FC236}">
                          <a16:creationId xmlns:a16="http://schemas.microsoft.com/office/drawing/2014/main" id="{7DD14774-35B1-44FB-BBFA-D56BC8C7501A}"/>
                        </a:ext>
                      </a:extLst>
                    </pic:cNvPr>
                    <pic:cNvPicPr>
                      <a:picLocks noChangeAspect="1"/>
                    </pic:cNvPicPr>
                  </pic:nvPicPr>
                  <pic:blipFill rotWithShape="1">
                    <a:blip r:embed="rId41">
                      <a:extLst>
                        <a:ext uri="{28A0092B-C50C-407E-A947-70E740481C1C}">
                          <a14:useLocalDpi xmlns:a14="http://schemas.microsoft.com/office/drawing/2010/main" val="0"/>
                        </a:ext>
                      </a:extLst>
                    </a:blip>
                    <a:srcRect t="6520" b="35493"/>
                    <a:stretch/>
                  </pic:blipFill>
                  <pic:spPr bwMode="auto">
                    <a:xfrm>
                      <a:off x="0" y="0"/>
                      <a:ext cx="2520950" cy="3162300"/>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5291">
        <w:rPr>
          <w:rFonts w:asciiTheme="majorHAnsi" w:hAnsiTheme="majorHAnsi"/>
          <w:sz w:val="24"/>
          <w:szCs w:val="24"/>
        </w:rPr>
        <w:t xml:space="preserve">The hard work of protecting our borders from biosecurity threats never stops. For the last month the Department’s International Plant Health Surveillance Program (IPHSP) and the Northern Australia Quarantine Strategy (NAQS) has taken this challenge to new shores by partnering with Papua New Guinea’s National Agriculture and Quarantine Inspection Authority (NAQIA) to survey plant health on the island of New Britain. This multidisciplinary survey ran for two weeks from 26 September, bringing together botanists, </w:t>
      </w:r>
      <w:proofErr w:type="gramStart"/>
      <w:r w:rsidRPr="00855291">
        <w:rPr>
          <w:rFonts w:asciiTheme="majorHAnsi" w:hAnsiTheme="majorHAnsi"/>
          <w:sz w:val="24"/>
          <w:szCs w:val="24"/>
        </w:rPr>
        <w:t>entomologists</w:t>
      </w:r>
      <w:proofErr w:type="gramEnd"/>
      <w:r w:rsidRPr="00855291">
        <w:rPr>
          <w:rFonts w:asciiTheme="majorHAnsi" w:hAnsiTheme="majorHAnsi"/>
          <w:sz w:val="24"/>
          <w:szCs w:val="24"/>
        </w:rPr>
        <w:t xml:space="preserve"> and plant pathologists to survey for weeds, pests and plant diseases.</w:t>
      </w:r>
    </w:p>
    <w:p w14:paraId="521735BE" w14:textId="2860526C" w:rsidR="00855291" w:rsidRPr="00855291" w:rsidRDefault="00855291" w:rsidP="00855291">
      <w:pPr>
        <w:spacing w:line="240" w:lineRule="auto"/>
        <w:rPr>
          <w:rFonts w:asciiTheme="majorHAnsi" w:hAnsiTheme="majorHAnsi"/>
          <w:sz w:val="24"/>
          <w:szCs w:val="24"/>
        </w:rPr>
      </w:pPr>
      <w:r>
        <w:rPr>
          <w:noProof/>
        </w:rPr>
        <mc:AlternateContent>
          <mc:Choice Requires="wps">
            <w:drawing>
              <wp:anchor distT="0" distB="0" distL="114300" distR="114300" simplePos="0" relativeHeight="251856384" behindDoc="0" locked="0" layoutInCell="1" allowOverlap="1" wp14:anchorId="2E822DCF" wp14:editId="363D40C6">
                <wp:simplePos x="0" y="0"/>
                <wp:positionH relativeFrom="column">
                  <wp:posOffset>25400</wp:posOffset>
                </wp:positionH>
                <wp:positionV relativeFrom="paragraph">
                  <wp:posOffset>811530</wp:posOffset>
                </wp:positionV>
                <wp:extent cx="2520950" cy="3429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520950" cy="342900"/>
                        </a:xfrm>
                        <a:prstGeom prst="rect">
                          <a:avLst/>
                        </a:prstGeom>
                        <a:solidFill>
                          <a:prstClr val="white"/>
                        </a:solidFill>
                        <a:ln>
                          <a:noFill/>
                        </a:ln>
                      </wps:spPr>
                      <wps:txbx>
                        <w:txbxContent>
                          <w:p w14:paraId="7E2C6BE0" w14:textId="17EDC8F1" w:rsidR="00855291" w:rsidRPr="00855291" w:rsidRDefault="00855291" w:rsidP="00855291">
                            <w:pPr>
                              <w:pStyle w:val="Caption"/>
                              <w:rPr>
                                <w:rFonts w:asciiTheme="majorHAnsi" w:hAnsiTheme="majorHAnsi"/>
                                <w:b/>
                                <w:bCs/>
                                <w:i w:val="0"/>
                                <w:iCs w:val="0"/>
                                <w:noProof/>
                                <w:color w:val="auto"/>
                              </w:rPr>
                            </w:pPr>
                            <w:r w:rsidRPr="00855291">
                              <w:rPr>
                                <w:rFonts w:asciiTheme="majorHAnsi" w:hAnsiTheme="majorHAnsi"/>
                                <w:b/>
                                <w:bCs/>
                                <w:i w:val="0"/>
                                <w:iCs w:val="0"/>
                                <w:color w:val="auto"/>
                              </w:rPr>
                              <w:t xml:space="preserve">Photo </w:t>
                            </w:r>
                            <w:r w:rsidRPr="00855291">
                              <w:rPr>
                                <w:rFonts w:asciiTheme="majorHAnsi" w:hAnsiTheme="majorHAnsi"/>
                                <w:b/>
                                <w:bCs/>
                                <w:i w:val="0"/>
                                <w:iCs w:val="0"/>
                                <w:color w:val="auto"/>
                              </w:rPr>
                              <w:fldChar w:fldCharType="begin"/>
                            </w:r>
                            <w:r w:rsidRPr="00855291">
                              <w:rPr>
                                <w:rFonts w:asciiTheme="majorHAnsi" w:hAnsiTheme="majorHAnsi"/>
                                <w:b/>
                                <w:bCs/>
                                <w:i w:val="0"/>
                                <w:iCs w:val="0"/>
                                <w:color w:val="auto"/>
                              </w:rPr>
                              <w:instrText xml:space="preserve"> SEQ Photo \* ARABIC </w:instrText>
                            </w:r>
                            <w:r w:rsidRPr="00855291">
                              <w:rPr>
                                <w:rFonts w:asciiTheme="majorHAnsi" w:hAnsiTheme="majorHAnsi"/>
                                <w:b/>
                                <w:bCs/>
                                <w:i w:val="0"/>
                                <w:iCs w:val="0"/>
                                <w:color w:val="auto"/>
                              </w:rPr>
                              <w:fldChar w:fldCharType="separate"/>
                            </w:r>
                            <w:r w:rsidR="006F66EC">
                              <w:rPr>
                                <w:rFonts w:asciiTheme="majorHAnsi" w:hAnsiTheme="majorHAnsi"/>
                                <w:b/>
                                <w:bCs/>
                                <w:i w:val="0"/>
                                <w:iCs w:val="0"/>
                                <w:noProof/>
                                <w:color w:val="auto"/>
                              </w:rPr>
                              <w:t>9</w:t>
                            </w:r>
                            <w:r w:rsidRPr="00855291">
                              <w:rPr>
                                <w:rFonts w:asciiTheme="majorHAnsi" w:hAnsiTheme="majorHAnsi"/>
                                <w:b/>
                                <w:bCs/>
                                <w:i w:val="0"/>
                                <w:iCs w:val="0"/>
                                <w:color w:val="auto"/>
                              </w:rPr>
                              <w:fldChar w:fldCharType="end"/>
                            </w:r>
                            <w:r w:rsidRPr="00855291">
                              <w:rPr>
                                <w:rFonts w:asciiTheme="majorHAnsi" w:hAnsiTheme="majorHAnsi"/>
                                <w:b/>
                                <w:bCs/>
                                <w:i w:val="0"/>
                                <w:iCs w:val="0"/>
                                <w:color w:val="auto"/>
                              </w:rPr>
                              <w:t>: NAQIA team surveying bananas during the New Britain survey Photo credit: NAQIA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22DCF" id="Text Box 22" o:spid="_x0000_s1035" type="#_x0000_t202" style="position:absolute;margin-left:2pt;margin-top:63.9pt;width:198.5pt;height:27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" stroked="f">
                <v:textbox inset="0,0,0,0">
                  <w:txbxContent>
                    <w:p w14:paraId="7E2C6BE0" w14:textId="17EDC8F1" w:rsidR="00855291" w:rsidRPr="00855291" w:rsidRDefault="00855291" w:rsidP="00855291">
                      <w:pPr>
                        <w:pStyle w:val="Caption"/>
                        <w:rPr>
                          <w:rFonts w:asciiTheme="majorHAnsi" w:hAnsiTheme="majorHAnsi"/>
                          <w:b/>
                          <w:bCs/>
                          <w:i w:val="0"/>
                          <w:iCs w:val="0"/>
                          <w:noProof/>
                          <w:color w:val="auto"/>
                        </w:rPr>
                      </w:pPr>
                      <w:r w:rsidRPr="00855291">
                        <w:rPr>
                          <w:rFonts w:asciiTheme="majorHAnsi" w:hAnsiTheme="majorHAnsi"/>
                          <w:b/>
                          <w:bCs/>
                          <w:i w:val="0"/>
                          <w:iCs w:val="0"/>
                          <w:color w:val="auto"/>
                        </w:rPr>
                        <w:t xml:space="preserve">Photo </w:t>
                      </w:r>
                      <w:r w:rsidRPr="00855291">
                        <w:rPr>
                          <w:rFonts w:asciiTheme="majorHAnsi" w:hAnsiTheme="majorHAnsi"/>
                          <w:b/>
                          <w:bCs/>
                          <w:i w:val="0"/>
                          <w:iCs w:val="0"/>
                          <w:color w:val="auto"/>
                        </w:rPr>
                        <w:fldChar w:fldCharType="begin"/>
                      </w:r>
                      <w:r w:rsidRPr="00855291">
                        <w:rPr>
                          <w:rFonts w:asciiTheme="majorHAnsi" w:hAnsiTheme="majorHAnsi"/>
                          <w:b/>
                          <w:bCs/>
                          <w:i w:val="0"/>
                          <w:iCs w:val="0"/>
                          <w:color w:val="auto"/>
                        </w:rPr>
                        <w:instrText xml:space="preserve"> SEQ Photo \* ARABIC </w:instrText>
                      </w:r>
                      <w:r w:rsidRPr="00855291">
                        <w:rPr>
                          <w:rFonts w:asciiTheme="majorHAnsi" w:hAnsiTheme="majorHAnsi"/>
                          <w:b/>
                          <w:bCs/>
                          <w:i w:val="0"/>
                          <w:iCs w:val="0"/>
                          <w:color w:val="auto"/>
                        </w:rPr>
                        <w:fldChar w:fldCharType="separate"/>
                      </w:r>
                      <w:r w:rsidR="006F66EC">
                        <w:rPr>
                          <w:rFonts w:asciiTheme="majorHAnsi" w:hAnsiTheme="majorHAnsi"/>
                          <w:b/>
                          <w:bCs/>
                          <w:i w:val="0"/>
                          <w:iCs w:val="0"/>
                          <w:noProof/>
                          <w:color w:val="auto"/>
                        </w:rPr>
                        <w:t>9</w:t>
                      </w:r>
                      <w:r w:rsidRPr="00855291">
                        <w:rPr>
                          <w:rFonts w:asciiTheme="majorHAnsi" w:hAnsiTheme="majorHAnsi"/>
                          <w:b/>
                          <w:bCs/>
                          <w:i w:val="0"/>
                          <w:iCs w:val="0"/>
                          <w:color w:val="auto"/>
                        </w:rPr>
                        <w:fldChar w:fldCharType="end"/>
                      </w:r>
                      <w:r w:rsidRPr="00855291">
                        <w:rPr>
                          <w:rFonts w:asciiTheme="majorHAnsi" w:hAnsiTheme="majorHAnsi"/>
                          <w:b/>
                          <w:bCs/>
                          <w:i w:val="0"/>
                          <w:iCs w:val="0"/>
                          <w:color w:val="auto"/>
                        </w:rPr>
                        <w:t>: NAQIA team surveying bananas during the New Britain survey Photo credit: NAQIA</w:t>
                      </w:r>
                    </w:p>
                  </w:txbxContent>
                </v:textbox>
                <w10:wrap type="square"/>
              </v:shape>
            </w:pict>
          </mc:Fallback>
        </mc:AlternateContent>
      </w:r>
      <w:r w:rsidRPr="00855291">
        <w:rPr>
          <w:rFonts w:asciiTheme="majorHAnsi" w:hAnsiTheme="majorHAnsi"/>
          <w:sz w:val="24"/>
          <w:szCs w:val="24"/>
        </w:rPr>
        <w:t>Because of COVID-19 travel restrictions, IPHSP and NAQS, developed a remote system of real-time support. The Department’s NAQS scientists provided real time support whilst NAQIA is in the field using platforms like WhatsApp to send messages and share images.</w:t>
      </w:r>
    </w:p>
    <w:p w14:paraId="5F75A2C6" w14:textId="05E03128" w:rsidR="00855291" w:rsidRPr="00855291" w:rsidRDefault="00855291" w:rsidP="00855291">
      <w:pPr>
        <w:spacing w:line="240" w:lineRule="auto"/>
        <w:rPr>
          <w:rFonts w:asciiTheme="majorHAnsi" w:hAnsiTheme="majorHAnsi"/>
          <w:sz w:val="24"/>
          <w:szCs w:val="24"/>
        </w:rPr>
      </w:pPr>
      <w:r w:rsidRPr="00855291">
        <w:rPr>
          <w:rFonts w:asciiTheme="majorHAnsi" w:hAnsiTheme="majorHAnsi"/>
          <w:sz w:val="24"/>
          <w:szCs w:val="24"/>
        </w:rPr>
        <w:t xml:space="preserve">Elizabeth McCrudden, from the Australian Chief Plant Protection Office, helped organise the survey and highlighted how collaboration was a crucial element in this project. She said it was made possible by the ‘professional, </w:t>
      </w:r>
      <w:r w:rsidR="00F14D52" w:rsidRPr="00855291">
        <w:rPr>
          <w:rFonts w:asciiTheme="majorHAnsi" w:hAnsiTheme="majorHAnsi"/>
          <w:sz w:val="24"/>
          <w:szCs w:val="24"/>
        </w:rPr>
        <w:t>long-standing</w:t>
      </w:r>
      <w:r w:rsidRPr="00855291">
        <w:rPr>
          <w:rFonts w:asciiTheme="majorHAnsi" w:hAnsiTheme="majorHAnsi"/>
          <w:sz w:val="24"/>
          <w:szCs w:val="24"/>
        </w:rPr>
        <w:t xml:space="preserve"> relationship between scientists, cultivated across many years. While this was the first survey using the new remote model, we have conducted surveys together for many years.’</w:t>
      </w:r>
    </w:p>
    <w:p w14:paraId="3EF25D39" w14:textId="31989B97" w:rsidR="00855291" w:rsidRPr="00855291" w:rsidRDefault="00855291" w:rsidP="00855291">
      <w:pPr>
        <w:spacing w:line="240" w:lineRule="auto"/>
        <w:rPr>
          <w:rFonts w:asciiTheme="majorHAnsi" w:hAnsiTheme="majorHAnsi"/>
          <w:sz w:val="24"/>
          <w:szCs w:val="24"/>
        </w:rPr>
      </w:pPr>
      <w:r w:rsidRPr="00855291">
        <w:rPr>
          <w:rFonts w:asciiTheme="majorHAnsi" w:hAnsiTheme="majorHAnsi"/>
          <w:sz w:val="24"/>
          <w:szCs w:val="24"/>
        </w:rPr>
        <w:t>Relevant plant species and pests from Australia’s National Priority Plant Pest list, Australia’s National Environmental Priority Pest List and NAQIA’s priority pest list were selected for this survey, with the aim to provide Australia and Papua New Guinea with distribution data and early warning of priority plant pests in the region. This will assist with the management of Australia’s border as we further understand the different pathways of pests and diseases to reach our shores.</w:t>
      </w:r>
    </w:p>
    <w:p w14:paraId="72EF1EA2" w14:textId="2EFC576F" w:rsidR="00855291" w:rsidRPr="00855291" w:rsidRDefault="00934F97" w:rsidP="00855291">
      <w:pPr>
        <w:spacing w:line="240" w:lineRule="auto"/>
        <w:rPr>
          <w:rFonts w:asciiTheme="majorHAnsi" w:hAnsiTheme="majorHAnsi"/>
          <w:sz w:val="24"/>
          <w:szCs w:val="24"/>
        </w:rPr>
      </w:pPr>
      <w:r>
        <w:rPr>
          <w:noProof/>
        </w:rPr>
        <mc:AlternateContent>
          <mc:Choice Requires="wps">
            <w:drawing>
              <wp:anchor distT="0" distB="0" distL="114300" distR="114300" simplePos="0" relativeHeight="251859456" behindDoc="0" locked="0" layoutInCell="1" allowOverlap="1" wp14:anchorId="0774B51C" wp14:editId="6B985335">
                <wp:simplePos x="0" y="0"/>
                <wp:positionH relativeFrom="margin">
                  <wp:align>right</wp:align>
                </wp:positionH>
                <wp:positionV relativeFrom="paragraph">
                  <wp:posOffset>2227323</wp:posOffset>
                </wp:positionV>
                <wp:extent cx="4289425" cy="143510"/>
                <wp:effectExtent l="0" t="0" r="0" b="8890"/>
                <wp:wrapSquare wrapText="bothSides"/>
                <wp:docPr id="25" name="Text Box 25"/>
                <wp:cNvGraphicFramePr/>
                <a:graphic xmlns:a="http://schemas.openxmlformats.org/drawingml/2006/main">
                  <a:graphicData uri="http://schemas.microsoft.com/office/word/2010/wordprocessingShape">
                    <wps:wsp>
                      <wps:cNvSpPr txBox="1"/>
                      <wps:spPr>
                        <a:xfrm>
                          <a:off x="0" y="0"/>
                          <a:ext cx="4289425" cy="143510"/>
                        </a:xfrm>
                        <a:prstGeom prst="rect">
                          <a:avLst/>
                        </a:prstGeom>
                        <a:solidFill>
                          <a:prstClr val="white"/>
                        </a:solidFill>
                        <a:ln>
                          <a:noFill/>
                        </a:ln>
                      </wps:spPr>
                      <wps:txbx>
                        <w:txbxContent>
                          <w:p w14:paraId="1D81B7D7" w14:textId="1F1C44A6" w:rsidR="00921479" w:rsidRPr="004E4768" w:rsidRDefault="00921479" w:rsidP="009A723E">
                            <w:pPr>
                              <w:pStyle w:val="Caption"/>
                              <w:spacing w:after="0"/>
                              <w:rPr>
                                <w:rFonts w:asciiTheme="majorHAnsi" w:hAnsiTheme="majorHAnsi"/>
                                <w:b/>
                                <w:bCs/>
                              </w:rPr>
                            </w:pPr>
                            <w:r w:rsidRPr="00921479">
                              <w:rPr>
                                <w:rFonts w:asciiTheme="majorHAnsi" w:hAnsiTheme="majorHAnsi"/>
                                <w:b/>
                                <w:bCs/>
                                <w:i w:val="0"/>
                                <w:iCs w:val="0"/>
                              </w:rPr>
                              <w:t>P</w:t>
                            </w:r>
                            <w:r w:rsidRPr="004E4768">
                              <w:rPr>
                                <w:rFonts w:asciiTheme="majorHAnsi" w:hAnsiTheme="majorHAnsi"/>
                                <w:b/>
                                <w:bCs/>
                                <w:i w:val="0"/>
                                <w:iCs w:val="0"/>
                                <w:color w:val="auto"/>
                              </w:rPr>
                              <w:t xml:space="preserve">hoto </w:t>
                            </w:r>
                            <w:r w:rsidRPr="004E4768">
                              <w:rPr>
                                <w:rFonts w:asciiTheme="majorHAnsi" w:hAnsiTheme="majorHAnsi"/>
                                <w:b/>
                                <w:bCs/>
                                <w:i w:val="0"/>
                                <w:iCs w:val="0"/>
                                <w:color w:val="auto"/>
                              </w:rPr>
                              <w:fldChar w:fldCharType="begin"/>
                            </w:r>
                            <w:r w:rsidRPr="004E4768">
                              <w:rPr>
                                <w:rFonts w:asciiTheme="majorHAnsi" w:hAnsiTheme="majorHAnsi"/>
                                <w:b/>
                                <w:bCs/>
                                <w:i w:val="0"/>
                                <w:iCs w:val="0"/>
                                <w:color w:val="auto"/>
                              </w:rPr>
                              <w:instrText xml:space="preserve"> SEQ Photo \* ARABIC </w:instrText>
                            </w:r>
                            <w:r w:rsidRPr="004E4768">
                              <w:rPr>
                                <w:rFonts w:asciiTheme="majorHAnsi" w:hAnsiTheme="majorHAnsi"/>
                                <w:b/>
                                <w:bCs/>
                                <w:i w:val="0"/>
                                <w:iCs w:val="0"/>
                                <w:color w:val="auto"/>
                              </w:rPr>
                              <w:fldChar w:fldCharType="separate"/>
                            </w:r>
                            <w:r w:rsidR="006F66EC">
                              <w:rPr>
                                <w:rFonts w:asciiTheme="majorHAnsi" w:hAnsiTheme="majorHAnsi"/>
                                <w:b/>
                                <w:bCs/>
                                <w:i w:val="0"/>
                                <w:iCs w:val="0"/>
                                <w:noProof/>
                                <w:color w:val="auto"/>
                              </w:rPr>
                              <w:t>10</w:t>
                            </w:r>
                            <w:r w:rsidRPr="004E4768">
                              <w:rPr>
                                <w:rFonts w:asciiTheme="majorHAnsi" w:hAnsiTheme="majorHAnsi"/>
                                <w:b/>
                                <w:bCs/>
                                <w:i w:val="0"/>
                                <w:iCs w:val="0"/>
                                <w:color w:val="auto"/>
                              </w:rPr>
                              <w:fldChar w:fldCharType="end"/>
                            </w:r>
                            <w:r w:rsidRPr="004E4768">
                              <w:rPr>
                                <w:rFonts w:asciiTheme="majorHAnsi" w:hAnsiTheme="majorHAnsi"/>
                                <w:b/>
                                <w:bCs/>
                                <w:i w:val="0"/>
                                <w:iCs w:val="0"/>
                                <w:color w:val="auto"/>
                              </w:rPr>
                              <w:t>: New Britain survey locations</w:t>
                            </w:r>
                            <w:r w:rsidR="009A723E">
                              <w:rPr>
                                <w:rFonts w:asciiTheme="majorHAnsi" w:hAnsiTheme="majorHAnsi"/>
                                <w:b/>
                                <w:bCs/>
                                <w:i w:val="0"/>
                                <w:iCs w:val="0"/>
                                <w:color w:val="auto"/>
                              </w:rPr>
                              <w:t xml:space="preserve">, </w:t>
                            </w:r>
                            <w:r w:rsidRPr="009A723E">
                              <w:rPr>
                                <w:rFonts w:asciiTheme="majorHAnsi" w:hAnsiTheme="majorHAnsi"/>
                                <w:b/>
                                <w:bCs/>
                                <w:i w:val="0"/>
                                <w:iCs w:val="0"/>
                                <w:color w:val="auto"/>
                              </w:rPr>
                              <w:t>Photo credit: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B51C" id="Text Box 25" o:spid="_x0000_s1036" type="#_x0000_t202" style="position:absolute;margin-left:286.55pt;margin-top:175.4pt;width:337.75pt;height:11.3pt;z-index:25185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" stroked="f">
                <v:textbox inset="0,0,0,0">
                  <w:txbxContent>
                    <w:p w14:paraId="1D81B7D7" w14:textId="1F1C44A6" w:rsidR="00921479" w:rsidRPr="004E4768" w:rsidRDefault="00921479" w:rsidP="009A723E">
                      <w:pPr>
                        <w:pStyle w:val="Caption"/>
                        <w:spacing w:after="0"/>
                        <w:rPr>
                          <w:rFonts w:asciiTheme="majorHAnsi" w:hAnsiTheme="majorHAnsi"/>
                          <w:b/>
                          <w:bCs/>
                        </w:rPr>
                      </w:pPr>
                      <w:r w:rsidRPr="00921479">
                        <w:rPr>
                          <w:rFonts w:asciiTheme="majorHAnsi" w:hAnsiTheme="majorHAnsi"/>
                          <w:b/>
                          <w:bCs/>
                          <w:i w:val="0"/>
                          <w:iCs w:val="0"/>
                        </w:rPr>
                        <w:t>P</w:t>
                      </w:r>
                      <w:r w:rsidRPr="004E4768">
                        <w:rPr>
                          <w:rFonts w:asciiTheme="majorHAnsi" w:hAnsiTheme="majorHAnsi"/>
                          <w:b/>
                          <w:bCs/>
                          <w:i w:val="0"/>
                          <w:iCs w:val="0"/>
                          <w:color w:val="auto"/>
                        </w:rPr>
                        <w:t xml:space="preserve">hoto </w:t>
                      </w:r>
                      <w:r w:rsidRPr="004E4768">
                        <w:rPr>
                          <w:rFonts w:asciiTheme="majorHAnsi" w:hAnsiTheme="majorHAnsi"/>
                          <w:b/>
                          <w:bCs/>
                          <w:i w:val="0"/>
                          <w:iCs w:val="0"/>
                          <w:color w:val="auto"/>
                        </w:rPr>
                        <w:fldChar w:fldCharType="begin"/>
                      </w:r>
                      <w:r w:rsidRPr="004E4768">
                        <w:rPr>
                          <w:rFonts w:asciiTheme="majorHAnsi" w:hAnsiTheme="majorHAnsi"/>
                          <w:b/>
                          <w:bCs/>
                          <w:i w:val="0"/>
                          <w:iCs w:val="0"/>
                          <w:color w:val="auto"/>
                        </w:rPr>
                        <w:instrText xml:space="preserve"> SEQ Photo \* ARABIC </w:instrText>
                      </w:r>
                      <w:r w:rsidRPr="004E4768">
                        <w:rPr>
                          <w:rFonts w:asciiTheme="majorHAnsi" w:hAnsiTheme="majorHAnsi"/>
                          <w:b/>
                          <w:bCs/>
                          <w:i w:val="0"/>
                          <w:iCs w:val="0"/>
                          <w:color w:val="auto"/>
                        </w:rPr>
                        <w:fldChar w:fldCharType="separate"/>
                      </w:r>
                      <w:r w:rsidR="006F66EC">
                        <w:rPr>
                          <w:rFonts w:asciiTheme="majorHAnsi" w:hAnsiTheme="majorHAnsi"/>
                          <w:b/>
                          <w:bCs/>
                          <w:i w:val="0"/>
                          <w:iCs w:val="0"/>
                          <w:noProof/>
                          <w:color w:val="auto"/>
                        </w:rPr>
                        <w:t>10</w:t>
                      </w:r>
                      <w:r w:rsidRPr="004E4768">
                        <w:rPr>
                          <w:rFonts w:asciiTheme="majorHAnsi" w:hAnsiTheme="majorHAnsi"/>
                          <w:b/>
                          <w:bCs/>
                          <w:i w:val="0"/>
                          <w:iCs w:val="0"/>
                          <w:color w:val="auto"/>
                        </w:rPr>
                        <w:fldChar w:fldCharType="end"/>
                      </w:r>
                      <w:r w:rsidRPr="004E4768">
                        <w:rPr>
                          <w:rFonts w:asciiTheme="majorHAnsi" w:hAnsiTheme="majorHAnsi"/>
                          <w:b/>
                          <w:bCs/>
                          <w:i w:val="0"/>
                          <w:iCs w:val="0"/>
                          <w:color w:val="auto"/>
                        </w:rPr>
                        <w:t>: New Britain survey locations</w:t>
                      </w:r>
                      <w:r w:rsidR="009A723E">
                        <w:rPr>
                          <w:rFonts w:asciiTheme="majorHAnsi" w:hAnsiTheme="majorHAnsi"/>
                          <w:b/>
                          <w:bCs/>
                          <w:i w:val="0"/>
                          <w:iCs w:val="0"/>
                          <w:color w:val="auto"/>
                        </w:rPr>
                        <w:t xml:space="preserve">, </w:t>
                      </w:r>
                      <w:r w:rsidRPr="009A723E">
                        <w:rPr>
                          <w:rFonts w:asciiTheme="majorHAnsi" w:hAnsiTheme="majorHAnsi"/>
                          <w:b/>
                          <w:bCs/>
                          <w:i w:val="0"/>
                          <w:iCs w:val="0"/>
                          <w:color w:val="auto"/>
                        </w:rPr>
                        <w:t>Photo credit: Google</w:t>
                      </w:r>
                    </w:p>
                  </w:txbxContent>
                </v:textbox>
                <w10:wrap type="square" anchorx="margin"/>
              </v:shape>
            </w:pict>
          </mc:Fallback>
        </mc:AlternateContent>
      </w:r>
      <w:r w:rsidRPr="005A222D">
        <w:rPr>
          <w:noProof/>
        </w:rPr>
        <w:drawing>
          <wp:anchor distT="0" distB="0" distL="114300" distR="114300" simplePos="0" relativeHeight="251857408" behindDoc="0" locked="0" layoutInCell="1" allowOverlap="1" wp14:anchorId="12BE2FD6" wp14:editId="1048D62D">
            <wp:simplePos x="0" y="0"/>
            <wp:positionH relativeFrom="margin">
              <wp:posOffset>1905378</wp:posOffset>
            </wp:positionH>
            <wp:positionV relativeFrom="paragraph">
              <wp:posOffset>9282</wp:posOffset>
            </wp:positionV>
            <wp:extent cx="4203700" cy="2201545"/>
            <wp:effectExtent l="0" t="0" r="6350" b="8255"/>
            <wp:wrapSquare wrapText="bothSides"/>
            <wp:docPr id="23" name="Picture 3" descr="Map&#10;&#10;Description automatically generated">
              <a:extLst xmlns:a="http://schemas.openxmlformats.org/drawingml/2006/main">
                <a:ext uri="{FF2B5EF4-FFF2-40B4-BE49-F238E27FC236}">
                  <a16:creationId xmlns:a16="http://schemas.microsoft.com/office/drawing/2014/main" id="{0D78F6E8-EC65-4F5B-9CF3-12223B1A7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Map&#10;&#10;Description automatically generated">
                      <a:extLst>
                        <a:ext uri="{FF2B5EF4-FFF2-40B4-BE49-F238E27FC236}">
                          <a16:creationId xmlns:a16="http://schemas.microsoft.com/office/drawing/2014/main" id="{0D78F6E8-EC65-4F5B-9CF3-12223B1A70E2}"/>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r="-576" b="14247"/>
                    <a:stretch/>
                  </pic:blipFill>
                  <pic:spPr bwMode="auto">
                    <a:xfrm>
                      <a:off x="0" y="0"/>
                      <a:ext cx="4203700"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291" w:rsidRPr="00855291">
        <w:rPr>
          <w:rFonts w:asciiTheme="majorHAnsi" w:hAnsiTheme="majorHAnsi"/>
          <w:sz w:val="24"/>
          <w:szCs w:val="24"/>
        </w:rPr>
        <w:t xml:space="preserve">IPHSP is also supporting NAQIA to deliver a second survey targeting Asian Citrus Psyllid and </w:t>
      </w:r>
      <w:proofErr w:type="spellStart"/>
      <w:r w:rsidR="00855291" w:rsidRPr="00855291">
        <w:rPr>
          <w:rFonts w:asciiTheme="majorHAnsi" w:hAnsiTheme="majorHAnsi"/>
          <w:sz w:val="24"/>
          <w:szCs w:val="24"/>
        </w:rPr>
        <w:t>Huanglongbing</w:t>
      </w:r>
      <w:proofErr w:type="spellEnd"/>
      <w:r w:rsidR="00855291" w:rsidRPr="00855291">
        <w:rPr>
          <w:rFonts w:asciiTheme="majorHAnsi" w:hAnsiTheme="majorHAnsi"/>
          <w:sz w:val="24"/>
          <w:szCs w:val="24"/>
        </w:rPr>
        <w:t xml:space="preserve"> in the </w:t>
      </w:r>
      <w:proofErr w:type="spellStart"/>
      <w:r w:rsidR="00855291" w:rsidRPr="00855291">
        <w:rPr>
          <w:rFonts w:asciiTheme="majorHAnsi" w:hAnsiTheme="majorHAnsi"/>
          <w:sz w:val="24"/>
          <w:szCs w:val="24"/>
        </w:rPr>
        <w:t>Sanduan</w:t>
      </w:r>
      <w:proofErr w:type="spellEnd"/>
      <w:r w:rsidR="00855291" w:rsidRPr="00855291">
        <w:rPr>
          <w:rFonts w:asciiTheme="majorHAnsi" w:hAnsiTheme="majorHAnsi"/>
          <w:sz w:val="24"/>
          <w:szCs w:val="24"/>
        </w:rPr>
        <w:t xml:space="preserve"> Province along the West Papua boarder. The NAQIA team departed on 25 November for two weeks and is being supported by NAQS via WhatsApp whilst in the field. </w:t>
      </w:r>
    </w:p>
    <w:p w14:paraId="5A771F44" w14:textId="47CC3CD3" w:rsidR="00855291" w:rsidRPr="00855291" w:rsidRDefault="00855291" w:rsidP="00855291">
      <w:pPr>
        <w:spacing w:line="240" w:lineRule="auto"/>
        <w:rPr>
          <w:rFonts w:asciiTheme="majorHAnsi" w:hAnsiTheme="majorHAnsi"/>
          <w:sz w:val="24"/>
          <w:szCs w:val="24"/>
        </w:rPr>
      </w:pPr>
      <w:r w:rsidRPr="00855291">
        <w:rPr>
          <w:rFonts w:asciiTheme="majorHAnsi" w:hAnsiTheme="majorHAnsi"/>
          <w:sz w:val="24"/>
          <w:szCs w:val="24"/>
        </w:rPr>
        <w:t>Given Australia’s proximity to Papua New Guinea, and the vital trade links between Papua and the Torres Strait, it’s important that we are armed with knowledge of what’s affecting our neighbours.</w:t>
      </w:r>
    </w:p>
    <w:p w14:paraId="5327FD78" w14:textId="77777777" w:rsidR="00AE0653" w:rsidRPr="00AE0653" w:rsidRDefault="00AE0653" w:rsidP="00AE0653">
      <w:pPr>
        <w:pStyle w:val="Heading3"/>
        <w:spacing w:before="0" w:after="200" w:line="240" w:lineRule="auto"/>
        <w:ind w:left="964" w:hanging="964"/>
        <w:rPr>
          <w:rFonts w:ascii="Cambria" w:hAnsi="Cambria"/>
          <w:b/>
          <w:bCs/>
          <w:color w:val="auto"/>
          <w:sz w:val="28"/>
          <w:szCs w:val="28"/>
          <w:lang w:eastAsia="ja-JP"/>
        </w:rPr>
      </w:pPr>
      <w:bookmarkStart w:id="8" w:name="_Toc86995365"/>
      <w:r w:rsidRPr="00AE0653">
        <w:rPr>
          <w:rFonts w:ascii="Cambria" w:hAnsi="Cambria"/>
          <w:b/>
          <w:bCs/>
          <w:color w:val="auto"/>
          <w:sz w:val="28"/>
          <w:szCs w:val="28"/>
        </w:rPr>
        <w:lastRenderedPageBreak/>
        <w:t xml:space="preserve">Plant Health Hero: </w:t>
      </w:r>
      <w:r w:rsidRPr="00AE0653">
        <w:rPr>
          <w:rFonts w:ascii="Cambria" w:hAnsi="Cambria"/>
          <w:b/>
          <w:bCs/>
          <w:color w:val="auto"/>
          <w:sz w:val="28"/>
          <w:szCs w:val="28"/>
          <w:lang w:eastAsia="ja-JP"/>
        </w:rPr>
        <w:t>Sarah Corcoran</w:t>
      </w:r>
      <w:bookmarkStart w:id="9" w:name="_Toc86995366"/>
    </w:p>
    <w:bookmarkEnd w:id="8"/>
    <w:bookmarkEnd w:id="9"/>
    <w:p w14:paraId="395801F6" w14:textId="6279F732" w:rsidR="00AE0653" w:rsidRPr="005429A0" w:rsidRDefault="00263C04" w:rsidP="00AE0653">
      <w:pPr>
        <w:rPr>
          <w:rFonts w:asciiTheme="majorHAnsi" w:hAnsiTheme="majorHAnsi"/>
          <w:sz w:val="24"/>
          <w:szCs w:val="24"/>
          <w:lang w:eastAsia="ja-JP"/>
        </w:rPr>
      </w:pPr>
      <w:r>
        <w:rPr>
          <w:b/>
          <w:bCs/>
          <w:noProof/>
          <w:sz w:val="28"/>
          <w:szCs w:val="28"/>
        </w:rPr>
        <w:drawing>
          <wp:anchor distT="0" distB="0" distL="114300" distR="114300" simplePos="0" relativeHeight="251850240" behindDoc="0" locked="0" layoutInCell="1" allowOverlap="1" wp14:anchorId="2385F028" wp14:editId="047F21CE">
            <wp:simplePos x="0" y="0"/>
            <wp:positionH relativeFrom="margin">
              <wp:align>left</wp:align>
            </wp:positionH>
            <wp:positionV relativeFrom="paragraph">
              <wp:posOffset>58200</wp:posOffset>
            </wp:positionV>
            <wp:extent cx="2244725" cy="2889885"/>
            <wp:effectExtent l="0" t="0" r="3175" b="5715"/>
            <wp:wrapSquare wrapText="bothSides"/>
            <wp:docPr id="13" name="Picture 1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low confidenc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525" b="8690"/>
                    <a:stretch/>
                  </pic:blipFill>
                  <pic:spPr bwMode="auto">
                    <a:xfrm>
                      <a:off x="0" y="0"/>
                      <a:ext cx="2244725" cy="288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9A0">
        <w:rPr>
          <w:rFonts w:asciiTheme="majorHAnsi" w:hAnsiTheme="majorHAnsi"/>
          <w:sz w:val="24"/>
          <w:szCs w:val="24"/>
          <w:lang w:eastAsia="ja-JP"/>
        </w:rPr>
        <w:t>Sa</w:t>
      </w:r>
      <w:r w:rsidR="00AE0653" w:rsidRPr="005429A0">
        <w:rPr>
          <w:rFonts w:asciiTheme="majorHAnsi" w:hAnsiTheme="majorHAnsi"/>
          <w:sz w:val="24"/>
          <w:szCs w:val="24"/>
          <w:lang w:eastAsia="ja-JP"/>
        </w:rPr>
        <w:t xml:space="preserve">rah Corcoran recently was awarded the 2021 Dr Kim </w:t>
      </w:r>
      <w:proofErr w:type="spellStart"/>
      <w:r w:rsidR="00AE0653" w:rsidRPr="005429A0">
        <w:rPr>
          <w:rFonts w:asciiTheme="majorHAnsi" w:hAnsiTheme="majorHAnsi"/>
          <w:sz w:val="24"/>
          <w:szCs w:val="24"/>
          <w:lang w:eastAsia="ja-JP"/>
        </w:rPr>
        <w:t>Ritman</w:t>
      </w:r>
      <w:proofErr w:type="spellEnd"/>
      <w:r w:rsidR="00AE0653" w:rsidRPr="005429A0">
        <w:rPr>
          <w:rFonts w:asciiTheme="majorHAnsi" w:hAnsiTheme="majorHAnsi"/>
          <w:sz w:val="24"/>
          <w:szCs w:val="24"/>
          <w:lang w:eastAsia="ja-JP"/>
        </w:rPr>
        <w:t xml:space="preserve"> Award for Science and Innovation by the Department of Agriculture, </w:t>
      </w:r>
      <w:proofErr w:type="gramStart"/>
      <w:r w:rsidR="00AE0653" w:rsidRPr="005429A0">
        <w:rPr>
          <w:rFonts w:asciiTheme="majorHAnsi" w:hAnsiTheme="majorHAnsi"/>
          <w:sz w:val="24"/>
          <w:szCs w:val="24"/>
          <w:lang w:eastAsia="ja-JP"/>
        </w:rPr>
        <w:t>Water</w:t>
      </w:r>
      <w:proofErr w:type="gramEnd"/>
      <w:r w:rsidR="00AE0653" w:rsidRPr="005429A0">
        <w:rPr>
          <w:rFonts w:asciiTheme="majorHAnsi" w:hAnsiTheme="majorHAnsi"/>
          <w:sz w:val="24"/>
          <w:szCs w:val="24"/>
          <w:lang w:eastAsia="ja-JP"/>
        </w:rPr>
        <w:t xml:space="preserve"> and the Environment, being recognised for her outstanding contributions to biosecurity. </w:t>
      </w:r>
    </w:p>
    <w:p w14:paraId="4DAB7BCE" w14:textId="5F3AE775" w:rsidR="00263C04" w:rsidRPr="005429A0" w:rsidRDefault="00AE0653" w:rsidP="00AE0653">
      <w:pPr>
        <w:rPr>
          <w:rFonts w:asciiTheme="majorHAnsi" w:hAnsiTheme="majorHAnsi"/>
          <w:sz w:val="24"/>
          <w:szCs w:val="24"/>
          <w:lang w:eastAsia="ja-JP"/>
        </w:rPr>
      </w:pPr>
      <w:r w:rsidRPr="005429A0">
        <w:rPr>
          <w:rFonts w:asciiTheme="majorHAnsi" w:hAnsiTheme="majorHAnsi"/>
          <w:sz w:val="24"/>
          <w:szCs w:val="24"/>
          <w:lang w:eastAsia="ja-JP"/>
        </w:rPr>
        <w:t xml:space="preserve">Throughout her career, Sarah Corcoran has delivered many significant eradication programs for agricultural and environmental pests. She has overseen investment in infrastructure and biosecurity research, including disease detection, </w:t>
      </w:r>
      <w:proofErr w:type="gramStart"/>
      <w:r w:rsidRPr="005429A0">
        <w:rPr>
          <w:rFonts w:asciiTheme="majorHAnsi" w:hAnsiTheme="majorHAnsi"/>
          <w:sz w:val="24"/>
          <w:szCs w:val="24"/>
          <w:lang w:eastAsia="ja-JP"/>
        </w:rPr>
        <w:t>management</w:t>
      </w:r>
      <w:proofErr w:type="gramEnd"/>
      <w:r w:rsidRPr="005429A0">
        <w:rPr>
          <w:rFonts w:asciiTheme="majorHAnsi" w:hAnsiTheme="majorHAnsi"/>
          <w:sz w:val="24"/>
          <w:szCs w:val="24"/>
          <w:lang w:eastAsia="ja-JP"/>
        </w:rPr>
        <w:t xml:space="preserve"> and response, which have enabled her to implement consistent approaches to biosecurity nationally.</w:t>
      </w:r>
    </w:p>
    <w:p w14:paraId="7340BE42" w14:textId="71CE64A5" w:rsidR="00AE0653" w:rsidRPr="00AE0653" w:rsidRDefault="005429A0" w:rsidP="00AE0653">
      <w:pPr>
        <w:spacing w:line="240" w:lineRule="auto"/>
        <w:rPr>
          <w:rFonts w:asciiTheme="majorHAnsi" w:hAnsiTheme="majorHAnsi"/>
          <w:sz w:val="24"/>
          <w:szCs w:val="24"/>
          <w:lang w:eastAsia="ja-JP"/>
        </w:rPr>
      </w:pPr>
      <w:r>
        <w:rPr>
          <w:noProof/>
        </w:rPr>
        <mc:AlternateContent>
          <mc:Choice Requires="wps">
            <w:drawing>
              <wp:anchor distT="0" distB="0" distL="114300" distR="114300" simplePos="0" relativeHeight="251852288" behindDoc="0" locked="0" layoutInCell="1" allowOverlap="1" wp14:anchorId="060779F8" wp14:editId="35607E9E">
                <wp:simplePos x="0" y="0"/>
                <wp:positionH relativeFrom="margin">
                  <wp:align>left</wp:align>
                </wp:positionH>
                <wp:positionV relativeFrom="paragraph">
                  <wp:posOffset>260740</wp:posOffset>
                </wp:positionV>
                <wp:extent cx="2244725" cy="316865"/>
                <wp:effectExtent l="0" t="0" r="3175" b="6985"/>
                <wp:wrapSquare wrapText="bothSides"/>
                <wp:docPr id="20" name="Text Box 20"/>
                <wp:cNvGraphicFramePr/>
                <a:graphic xmlns:a="http://schemas.openxmlformats.org/drawingml/2006/main">
                  <a:graphicData uri="http://schemas.microsoft.com/office/word/2010/wordprocessingShape">
                    <wps:wsp>
                      <wps:cNvSpPr txBox="1"/>
                      <wps:spPr>
                        <a:xfrm>
                          <a:off x="0" y="0"/>
                          <a:ext cx="2244725" cy="316865"/>
                        </a:xfrm>
                        <a:prstGeom prst="rect">
                          <a:avLst/>
                        </a:prstGeom>
                        <a:solidFill>
                          <a:prstClr val="white"/>
                        </a:solidFill>
                        <a:ln>
                          <a:noFill/>
                        </a:ln>
                      </wps:spPr>
                      <wps:txbx>
                        <w:txbxContent>
                          <w:p w14:paraId="5E36DC06" w14:textId="0CEA304C" w:rsidR="00263C04" w:rsidRPr="00263C04" w:rsidRDefault="00263C04" w:rsidP="00263C04">
                            <w:pPr>
                              <w:pStyle w:val="Caption"/>
                              <w:spacing w:after="0"/>
                              <w:rPr>
                                <w:rFonts w:asciiTheme="majorHAnsi" w:hAnsiTheme="majorHAnsi"/>
                                <w:b/>
                                <w:bCs/>
                                <w:i w:val="0"/>
                                <w:iCs w:val="0"/>
                                <w:color w:val="auto"/>
                              </w:rPr>
                            </w:pPr>
                            <w:r w:rsidRPr="00263C04">
                              <w:rPr>
                                <w:rFonts w:asciiTheme="majorHAnsi" w:hAnsiTheme="majorHAnsi"/>
                                <w:b/>
                                <w:bCs/>
                                <w:i w:val="0"/>
                                <w:iCs w:val="0"/>
                                <w:color w:val="auto"/>
                              </w:rPr>
                              <w:t xml:space="preserve">Photo </w:t>
                            </w:r>
                            <w:r w:rsidRPr="00263C04">
                              <w:rPr>
                                <w:rFonts w:asciiTheme="majorHAnsi" w:hAnsiTheme="majorHAnsi"/>
                                <w:b/>
                                <w:bCs/>
                                <w:i w:val="0"/>
                                <w:iCs w:val="0"/>
                                <w:color w:val="auto"/>
                              </w:rPr>
                              <w:fldChar w:fldCharType="begin"/>
                            </w:r>
                            <w:r w:rsidRPr="00263C04">
                              <w:rPr>
                                <w:rFonts w:asciiTheme="majorHAnsi" w:hAnsiTheme="majorHAnsi"/>
                                <w:b/>
                                <w:bCs/>
                                <w:i w:val="0"/>
                                <w:iCs w:val="0"/>
                                <w:color w:val="auto"/>
                              </w:rPr>
                              <w:instrText xml:space="preserve"> SEQ Photo \* ARABIC </w:instrText>
                            </w:r>
                            <w:r w:rsidRPr="00263C04">
                              <w:rPr>
                                <w:rFonts w:asciiTheme="majorHAnsi" w:hAnsiTheme="majorHAnsi"/>
                                <w:b/>
                                <w:bCs/>
                                <w:i w:val="0"/>
                                <w:iCs w:val="0"/>
                                <w:color w:val="auto"/>
                              </w:rPr>
                              <w:fldChar w:fldCharType="separate"/>
                            </w:r>
                            <w:r w:rsidR="006F66EC">
                              <w:rPr>
                                <w:rFonts w:asciiTheme="majorHAnsi" w:hAnsiTheme="majorHAnsi"/>
                                <w:b/>
                                <w:bCs/>
                                <w:i w:val="0"/>
                                <w:iCs w:val="0"/>
                                <w:noProof/>
                                <w:color w:val="auto"/>
                              </w:rPr>
                              <w:t>11</w:t>
                            </w:r>
                            <w:r w:rsidRPr="00263C04">
                              <w:rPr>
                                <w:rFonts w:asciiTheme="majorHAnsi" w:hAnsiTheme="majorHAnsi"/>
                                <w:b/>
                                <w:bCs/>
                                <w:i w:val="0"/>
                                <w:iCs w:val="0"/>
                                <w:color w:val="auto"/>
                              </w:rPr>
                              <w:fldChar w:fldCharType="end"/>
                            </w:r>
                            <w:r w:rsidRPr="00263C04">
                              <w:rPr>
                                <w:rFonts w:asciiTheme="majorHAnsi" w:hAnsiTheme="majorHAnsi"/>
                                <w:b/>
                                <w:bCs/>
                                <w:i w:val="0"/>
                                <w:iCs w:val="0"/>
                                <w:color w:val="auto"/>
                              </w:rPr>
                              <w:t>: Sarah Corcoran</w:t>
                            </w:r>
                          </w:p>
                          <w:p w14:paraId="2E256701" w14:textId="5091AD87" w:rsidR="00263C04" w:rsidRPr="00263C04" w:rsidRDefault="00263C04" w:rsidP="00263C04">
                            <w:pPr>
                              <w:spacing w:after="0" w:line="240" w:lineRule="auto"/>
                              <w:rPr>
                                <w:rFonts w:asciiTheme="majorHAnsi" w:hAnsiTheme="majorHAnsi"/>
                                <w:b/>
                                <w:bCs/>
                                <w:sz w:val="18"/>
                                <w:szCs w:val="18"/>
                              </w:rPr>
                            </w:pPr>
                            <w:r w:rsidRPr="00263C04">
                              <w:rPr>
                                <w:rFonts w:asciiTheme="majorHAnsi" w:hAnsiTheme="majorHAnsi"/>
                                <w:b/>
                                <w:bCs/>
                                <w:sz w:val="18"/>
                                <w:szCs w:val="18"/>
                              </w:rPr>
                              <w:t>Photo credit: Plant Health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779F8" id="Text Box 20" o:spid="_x0000_s1037" type="#_x0000_t202" style="position:absolute;margin-left:0;margin-top:20.55pt;width:176.75pt;height:24.95pt;z-index:251852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" stroked="f">
                <v:textbox inset="0,0,0,0">
                  <w:txbxContent>
                    <w:p w14:paraId="5E36DC06" w14:textId="0CEA304C" w:rsidR="00263C04" w:rsidRPr="00263C04" w:rsidRDefault="00263C04" w:rsidP="00263C04">
                      <w:pPr>
                        <w:pStyle w:val="Caption"/>
                        <w:spacing w:after="0"/>
                        <w:rPr>
                          <w:rFonts w:asciiTheme="majorHAnsi" w:hAnsiTheme="majorHAnsi"/>
                          <w:b/>
                          <w:bCs/>
                          <w:i w:val="0"/>
                          <w:iCs w:val="0"/>
                          <w:color w:val="auto"/>
                        </w:rPr>
                      </w:pPr>
                      <w:r w:rsidRPr="00263C04">
                        <w:rPr>
                          <w:rFonts w:asciiTheme="majorHAnsi" w:hAnsiTheme="majorHAnsi"/>
                          <w:b/>
                          <w:bCs/>
                          <w:i w:val="0"/>
                          <w:iCs w:val="0"/>
                          <w:color w:val="auto"/>
                        </w:rPr>
                        <w:t xml:space="preserve">Photo </w:t>
                      </w:r>
                      <w:r w:rsidRPr="00263C04">
                        <w:rPr>
                          <w:rFonts w:asciiTheme="majorHAnsi" w:hAnsiTheme="majorHAnsi"/>
                          <w:b/>
                          <w:bCs/>
                          <w:i w:val="0"/>
                          <w:iCs w:val="0"/>
                          <w:color w:val="auto"/>
                        </w:rPr>
                        <w:fldChar w:fldCharType="begin"/>
                      </w:r>
                      <w:r w:rsidRPr="00263C04">
                        <w:rPr>
                          <w:rFonts w:asciiTheme="majorHAnsi" w:hAnsiTheme="majorHAnsi"/>
                          <w:b/>
                          <w:bCs/>
                          <w:i w:val="0"/>
                          <w:iCs w:val="0"/>
                          <w:color w:val="auto"/>
                        </w:rPr>
                        <w:instrText xml:space="preserve"> SEQ Photo \* ARABIC </w:instrText>
                      </w:r>
                      <w:r w:rsidRPr="00263C04">
                        <w:rPr>
                          <w:rFonts w:asciiTheme="majorHAnsi" w:hAnsiTheme="majorHAnsi"/>
                          <w:b/>
                          <w:bCs/>
                          <w:i w:val="0"/>
                          <w:iCs w:val="0"/>
                          <w:color w:val="auto"/>
                        </w:rPr>
                        <w:fldChar w:fldCharType="separate"/>
                      </w:r>
                      <w:r w:rsidR="006F66EC">
                        <w:rPr>
                          <w:rFonts w:asciiTheme="majorHAnsi" w:hAnsiTheme="majorHAnsi"/>
                          <w:b/>
                          <w:bCs/>
                          <w:i w:val="0"/>
                          <w:iCs w:val="0"/>
                          <w:noProof/>
                          <w:color w:val="auto"/>
                        </w:rPr>
                        <w:t>11</w:t>
                      </w:r>
                      <w:r w:rsidRPr="00263C04">
                        <w:rPr>
                          <w:rFonts w:asciiTheme="majorHAnsi" w:hAnsiTheme="majorHAnsi"/>
                          <w:b/>
                          <w:bCs/>
                          <w:i w:val="0"/>
                          <w:iCs w:val="0"/>
                          <w:color w:val="auto"/>
                        </w:rPr>
                        <w:fldChar w:fldCharType="end"/>
                      </w:r>
                      <w:r w:rsidRPr="00263C04">
                        <w:rPr>
                          <w:rFonts w:asciiTheme="majorHAnsi" w:hAnsiTheme="majorHAnsi"/>
                          <w:b/>
                          <w:bCs/>
                          <w:i w:val="0"/>
                          <w:iCs w:val="0"/>
                          <w:color w:val="auto"/>
                        </w:rPr>
                        <w:t>: Sarah Corcoran</w:t>
                      </w:r>
                    </w:p>
                    <w:p w14:paraId="2E256701" w14:textId="5091AD87" w:rsidR="00263C04" w:rsidRPr="00263C04" w:rsidRDefault="00263C04" w:rsidP="00263C04">
                      <w:pPr>
                        <w:spacing w:after="0" w:line="240" w:lineRule="auto"/>
                        <w:rPr>
                          <w:rFonts w:asciiTheme="majorHAnsi" w:hAnsiTheme="majorHAnsi"/>
                          <w:b/>
                          <w:bCs/>
                          <w:sz w:val="18"/>
                          <w:szCs w:val="18"/>
                        </w:rPr>
                      </w:pPr>
                      <w:r w:rsidRPr="00263C04">
                        <w:rPr>
                          <w:rFonts w:asciiTheme="majorHAnsi" w:hAnsiTheme="majorHAnsi"/>
                          <w:b/>
                          <w:bCs/>
                          <w:sz w:val="18"/>
                          <w:szCs w:val="18"/>
                        </w:rPr>
                        <w:t>Photo credit: Plant Health Australia</w:t>
                      </w:r>
                    </w:p>
                  </w:txbxContent>
                </v:textbox>
                <w10:wrap type="square" anchorx="margin"/>
              </v:shape>
            </w:pict>
          </mc:Fallback>
        </mc:AlternateContent>
      </w:r>
      <w:r w:rsidR="00AE0653" w:rsidRPr="00AE0653">
        <w:rPr>
          <w:rFonts w:asciiTheme="majorHAnsi" w:hAnsiTheme="majorHAnsi"/>
          <w:sz w:val="24"/>
          <w:szCs w:val="24"/>
          <w:lang w:eastAsia="ja-JP"/>
        </w:rPr>
        <w:t>As Director of the National Red Imported Fire Ant Eradication Program and National Electric Ant Eradication Program from 2014 to 2016, Sarah Corcoran guided the team through four rounds of treatment and surveillance of an incursion of red imported fire ants (RIFA) in Yarwun/Gladstone, Queensland. She engaged local media in a very successful community engagement campaign called ‘Ant Hunt’. In mid-2016, Yarwun/Gladstone was declared free from RIFA.</w:t>
      </w:r>
    </w:p>
    <w:p w14:paraId="15CFEF47" w14:textId="4DBCFF6E" w:rsidR="00AE0653" w:rsidRPr="00AE0653" w:rsidRDefault="00AE0653" w:rsidP="00AE0653">
      <w:pPr>
        <w:spacing w:line="240" w:lineRule="auto"/>
        <w:rPr>
          <w:rFonts w:asciiTheme="majorHAnsi" w:hAnsiTheme="majorHAnsi"/>
          <w:sz w:val="24"/>
          <w:szCs w:val="24"/>
          <w:lang w:eastAsia="ja-JP"/>
        </w:rPr>
      </w:pPr>
      <w:r w:rsidRPr="00AE0653">
        <w:rPr>
          <w:rFonts w:asciiTheme="majorHAnsi" w:hAnsiTheme="majorHAnsi"/>
          <w:sz w:val="24"/>
          <w:szCs w:val="24"/>
          <w:lang w:eastAsia="ja-JP"/>
        </w:rPr>
        <w:t>Following the detection of browsing ants in Western Australia and the Northern Territory (NT), Sarah saw the benefits of training RIFA detection dogs to detect other ant species. She sourced funding for the training of these dogs, which are now considered a vital surveillance tool by both the WA and NT departments and are still in service today.</w:t>
      </w:r>
    </w:p>
    <w:p w14:paraId="651B2FA9" w14:textId="191D11F1" w:rsidR="00AE0653" w:rsidRPr="00AE0653" w:rsidRDefault="00AE0653" w:rsidP="00AE0653">
      <w:pPr>
        <w:spacing w:line="240" w:lineRule="auto"/>
        <w:rPr>
          <w:rFonts w:asciiTheme="majorHAnsi" w:hAnsiTheme="majorHAnsi"/>
          <w:sz w:val="24"/>
          <w:szCs w:val="24"/>
          <w:lang w:eastAsia="ja-JP"/>
        </w:rPr>
      </w:pPr>
      <w:r w:rsidRPr="00AE0653">
        <w:rPr>
          <w:rFonts w:asciiTheme="majorHAnsi" w:hAnsiTheme="majorHAnsi"/>
          <w:sz w:val="24"/>
          <w:szCs w:val="24"/>
          <w:lang w:eastAsia="ja-JP"/>
        </w:rPr>
        <w:t>Phase four of the National Banana Freckle Eradication Program became Sarah</w:t>
      </w:r>
      <w:r w:rsidR="00934F97">
        <w:rPr>
          <w:rFonts w:asciiTheme="majorHAnsi" w:hAnsiTheme="majorHAnsi"/>
          <w:sz w:val="24"/>
          <w:szCs w:val="24"/>
          <w:lang w:eastAsia="ja-JP"/>
        </w:rPr>
        <w:t>’s</w:t>
      </w:r>
      <w:r w:rsidRPr="00AE0653">
        <w:rPr>
          <w:rFonts w:asciiTheme="majorHAnsi" w:hAnsiTheme="majorHAnsi"/>
          <w:sz w:val="24"/>
          <w:szCs w:val="24"/>
          <w:lang w:eastAsia="ja-JP"/>
        </w:rPr>
        <w:t xml:space="preserve"> responsibility on her appointment in 2016 as Chief Plant Health Officer with the NT government. In her new role as Executive Director Biosecurity and Animal Welfare for the Northern Territory, she felt privileged to formally declare that banana freckle had been eradicated from Australia. The successful eradication of banana freckle sent a clear signal to markets locally and globally that Australia was free of the disease.</w:t>
      </w:r>
    </w:p>
    <w:p w14:paraId="5F00616D" w14:textId="77777777" w:rsidR="00AE0653" w:rsidRPr="00AE0653" w:rsidRDefault="00AE0653" w:rsidP="00AE0653">
      <w:pPr>
        <w:spacing w:line="240" w:lineRule="auto"/>
        <w:rPr>
          <w:rFonts w:asciiTheme="majorHAnsi" w:hAnsiTheme="majorHAnsi"/>
          <w:sz w:val="24"/>
          <w:szCs w:val="24"/>
          <w:lang w:eastAsia="ja-JP"/>
        </w:rPr>
      </w:pPr>
      <w:r w:rsidRPr="00AE0653">
        <w:rPr>
          <w:rFonts w:asciiTheme="majorHAnsi" w:hAnsiTheme="majorHAnsi"/>
          <w:sz w:val="24"/>
          <w:szCs w:val="24"/>
          <w:lang w:eastAsia="ja-JP"/>
        </w:rPr>
        <w:t>Sarah Corcoran led the emergency response to the detection of citrus canker in the Northern Territory when the disease was reported to her in 2018. She was awarded the 2019 collaborative Industry/Government Australian Biosecurity Award in 2019, recognising her significant contribution to biosecurity and response to citrus canker in the Northern Territory.</w:t>
      </w:r>
    </w:p>
    <w:p w14:paraId="2CA6762E" w14:textId="0B460AFE" w:rsidR="00AE0653" w:rsidRPr="00AE0653" w:rsidRDefault="00AE0653" w:rsidP="00AE0653">
      <w:pPr>
        <w:spacing w:line="240" w:lineRule="auto"/>
        <w:rPr>
          <w:rFonts w:asciiTheme="majorHAnsi" w:hAnsiTheme="majorHAnsi"/>
          <w:sz w:val="24"/>
          <w:szCs w:val="24"/>
          <w:lang w:eastAsia="ja-JP"/>
        </w:rPr>
      </w:pPr>
      <w:r w:rsidRPr="00AE0653">
        <w:rPr>
          <w:rFonts w:asciiTheme="majorHAnsi" w:hAnsiTheme="majorHAnsi"/>
          <w:sz w:val="24"/>
          <w:szCs w:val="24"/>
          <w:lang w:eastAsia="ja-JP"/>
        </w:rPr>
        <w:t xml:space="preserve">On commencing her term as Plant Health Australia (PHA) Chief Executive Officer in 2020, Sarah shared her vision for PHA to become the repository of knowledge for plant health in Australia, with government, industry, peak </w:t>
      </w:r>
      <w:proofErr w:type="gramStart"/>
      <w:r w:rsidRPr="00AE0653">
        <w:rPr>
          <w:rFonts w:asciiTheme="majorHAnsi" w:hAnsiTheme="majorHAnsi"/>
          <w:sz w:val="24"/>
          <w:szCs w:val="24"/>
          <w:lang w:eastAsia="ja-JP"/>
        </w:rPr>
        <w:t>bodies</w:t>
      </w:r>
      <w:proofErr w:type="gramEnd"/>
      <w:r w:rsidRPr="00AE0653">
        <w:rPr>
          <w:rFonts w:asciiTheme="majorHAnsi" w:hAnsiTheme="majorHAnsi"/>
          <w:sz w:val="24"/>
          <w:szCs w:val="24"/>
          <w:lang w:eastAsia="ja-JP"/>
        </w:rPr>
        <w:t xml:space="preserve"> and growers working together to achieve an integrated national plant biosecurity system. During her time in the role, she has worked with industry, government, </w:t>
      </w:r>
      <w:proofErr w:type="gramStart"/>
      <w:r w:rsidRPr="00AE0653">
        <w:rPr>
          <w:rFonts w:asciiTheme="majorHAnsi" w:hAnsiTheme="majorHAnsi"/>
          <w:sz w:val="24"/>
          <w:szCs w:val="24"/>
          <w:lang w:eastAsia="ja-JP"/>
        </w:rPr>
        <w:t>research</w:t>
      </w:r>
      <w:proofErr w:type="gramEnd"/>
      <w:r w:rsidRPr="00AE0653">
        <w:rPr>
          <w:rFonts w:asciiTheme="majorHAnsi" w:hAnsiTheme="majorHAnsi"/>
          <w:sz w:val="24"/>
          <w:szCs w:val="24"/>
          <w:lang w:eastAsia="ja-JP"/>
        </w:rPr>
        <w:t xml:space="preserve"> and development councils to draft a new five-year strategic plan that will position and support PHA to deliver on these focus areas.</w:t>
      </w:r>
    </w:p>
    <w:p w14:paraId="40152196" w14:textId="0910858D" w:rsidR="00263C04" w:rsidRPr="00AE0653" w:rsidRDefault="00AE0653" w:rsidP="00AE0653">
      <w:pPr>
        <w:spacing w:line="240" w:lineRule="auto"/>
        <w:rPr>
          <w:rFonts w:asciiTheme="majorHAnsi" w:hAnsiTheme="majorHAnsi"/>
          <w:sz w:val="24"/>
          <w:szCs w:val="24"/>
        </w:rPr>
      </w:pPr>
      <w:r w:rsidRPr="00AE0653">
        <w:rPr>
          <w:rFonts w:asciiTheme="majorHAnsi" w:hAnsiTheme="majorHAnsi"/>
          <w:sz w:val="24"/>
          <w:szCs w:val="24"/>
        </w:rPr>
        <w:t xml:space="preserve">Video of Sarah Corcoran on receiving the award: </w:t>
      </w:r>
      <w:hyperlink r:id="rId44" w:history="1">
        <w:r w:rsidRPr="00AE0653">
          <w:rPr>
            <w:rStyle w:val="Hyperlink"/>
            <w:rFonts w:asciiTheme="majorHAnsi" w:hAnsiTheme="majorHAnsi"/>
            <w:sz w:val="24"/>
            <w:szCs w:val="24"/>
          </w:rPr>
          <w:t>https://publish.viostream.com/play/bgoo5gydmkkd6w</w:t>
        </w:r>
      </w:hyperlink>
    </w:p>
    <w:p w14:paraId="297E7B4A" w14:textId="41B6AFA2" w:rsidR="003F61AD" w:rsidRDefault="003F61AD" w:rsidP="00263C04">
      <w:pPr>
        <w:rPr>
          <w:rFonts w:asciiTheme="majorHAnsi" w:eastAsia="Calibri" w:hAnsiTheme="majorHAnsi" w:cs="Times New Roman"/>
          <w:b/>
          <w:bCs/>
          <w:noProof/>
          <w:sz w:val="28"/>
          <w:szCs w:val="28"/>
        </w:rPr>
      </w:pPr>
    </w:p>
    <w:p w14:paraId="0757E421" w14:textId="6370EBE7" w:rsidR="003E0EDA" w:rsidRPr="00BA371F" w:rsidRDefault="003E0EDA" w:rsidP="003E0EDA">
      <w:pPr>
        <w:shd w:val="clear" w:color="auto" w:fill="FFFFFF"/>
        <w:spacing w:before="100" w:beforeAutospacing="1" w:after="100" w:afterAutospacing="1" w:line="240" w:lineRule="auto"/>
        <w:rPr>
          <w:rFonts w:ascii="Times New Roman" w:eastAsia="Times New Roman" w:hAnsi="Times New Roman" w:cs="Times New Roman"/>
          <w:b/>
          <w:bCs/>
          <w:sz w:val="27"/>
          <w:szCs w:val="27"/>
          <w:lang w:eastAsia="en-AU"/>
        </w:rPr>
      </w:pPr>
      <w:r w:rsidRPr="003E0EDA">
        <w:rPr>
          <w:rFonts w:ascii="Cambria" w:eastAsia="Times New Roman" w:hAnsi="Cambria" w:cstheme="minorHAnsi"/>
          <w:noProof/>
          <w:sz w:val="24"/>
          <w:szCs w:val="24"/>
          <w:lang w:eastAsia="en-AU"/>
        </w:rPr>
        <w:lastRenderedPageBreak/>
        <w:drawing>
          <wp:anchor distT="0" distB="0" distL="114300" distR="114300" simplePos="0" relativeHeight="251860480" behindDoc="0" locked="0" layoutInCell="1" allowOverlap="1" wp14:anchorId="3578AA7C" wp14:editId="6DC9EBA5">
            <wp:simplePos x="0" y="0"/>
            <wp:positionH relativeFrom="margin">
              <wp:align>left</wp:align>
            </wp:positionH>
            <wp:positionV relativeFrom="paragraph">
              <wp:posOffset>384175</wp:posOffset>
            </wp:positionV>
            <wp:extent cx="3390265" cy="2435225"/>
            <wp:effectExtent l="0" t="0" r="635" b="3175"/>
            <wp:wrapSquare wrapText="bothSides"/>
            <wp:docPr id="12" name="leaf scorching.jpg" descr="leaf scorching.jpg">
              <a:extLst xmlns:a="http://schemas.openxmlformats.org/drawingml/2006/main">
                <a:ext uri="{FF2B5EF4-FFF2-40B4-BE49-F238E27FC236}">
                  <a16:creationId xmlns:a16="http://schemas.microsoft.com/office/drawing/2014/main" id="{4B2C6100-0590-4BB9-B8CD-86C20E68F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 scorching.jpg" descr="leaf scorching.jpg">
                      <a:extLst>
                        <a:ext uri="{FF2B5EF4-FFF2-40B4-BE49-F238E27FC236}">
                          <a16:creationId xmlns:a16="http://schemas.microsoft.com/office/drawing/2014/main" id="{4B2C6100-0590-4BB9-B8CD-86C20E68FF46}"/>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97264" cy="2440305"/>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Pr="001B7636">
        <w:rPr>
          <w:rFonts w:asciiTheme="majorHAnsi" w:eastAsia="Calibri" w:hAnsiTheme="majorHAnsi" w:cs="Times New Roman"/>
          <w:b/>
          <w:bCs/>
          <w:noProof/>
          <w:sz w:val="28"/>
          <w:szCs w:val="28"/>
        </w:rPr>
        <w:t>Pest Profile</w:t>
      </w:r>
      <w:r>
        <w:rPr>
          <w:rFonts w:asciiTheme="majorHAnsi" w:eastAsia="Calibri" w:hAnsiTheme="majorHAnsi" w:cs="Times New Roman"/>
          <w:b/>
          <w:bCs/>
          <w:noProof/>
          <w:sz w:val="28"/>
          <w:szCs w:val="28"/>
        </w:rPr>
        <w:t xml:space="preserve">: </w:t>
      </w:r>
      <w:r w:rsidRPr="003E0EDA">
        <w:rPr>
          <w:rFonts w:asciiTheme="majorHAnsi" w:eastAsia="Times New Roman" w:hAnsiTheme="majorHAnsi" w:cs="Times New Roman"/>
          <w:b/>
          <w:bCs/>
          <w:i/>
          <w:iCs/>
          <w:sz w:val="28"/>
          <w:szCs w:val="28"/>
          <w:lang w:eastAsia="en-AU"/>
        </w:rPr>
        <w:t xml:space="preserve">Xylella </w:t>
      </w:r>
      <w:proofErr w:type="spellStart"/>
      <w:r w:rsidRPr="003E0EDA">
        <w:rPr>
          <w:rFonts w:asciiTheme="majorHAnsi" w:eastAsia="Times New Roman" w:hAnsiTheme="majorHAnsi" w:cs="Times New Roman"/>
          <w:b/>
          <w:bCs/>
          <w:i/>
          <w:iCs/>
          <w:sz w:val="28"/>
          <w:szCs w:val="28"/>
          <w:lang w:eastAsia="en-AU"/>
        </w:rPr>
        <w:t>fastidiosa</w:t>
      </w:r>
      <w:proofErr w:type="spellEnd"/>
      <w:r w:rsidRPr="003E0EDA">
        <w:rPr>
          <w:rFonts w:asciiTheme="majorHAnsi" w:eastAsia="Times New Roman" w:hAnsiTheme="majorHAnsi" w:cs="Times New Roman"/>
          <w:b/>
          <w:bCs/>
          <w:sz w:val="28"/>
          <w:szCs w:val="28"/>
          <w:lang w:eastAsia="en-AU"/>
        </w:rPr>
        <w:t xml:space="preserve"> – preparedness research</w:t>
      </w:r>
    </w:p>
    <w:p w14:paraId="019D8D04" w14:textId="1888A8A7" w:rsidR="003E0EDA" w:rsidRPr="003E0EDA" w:rsidRDefault="003E0EDA">
      <w:pPr>
        <w:rPr>
          <w:rFonts w:asciiTheme="majorHAnsi" w:eastAsia="Calibri" w:hAnsiTheme="majorHAnsi" w:cs="Times New Roman"/>
          <w:b/>
          <w:bCs/>
          <w:noProof/>
          <w:sz w:val="24"/>
          <w:szCs w:val="24"/>
        </w:rPr>
      </w:pPr>
      <w:r w:rsidRPr="003E0EDA">
        <w:rPr>
          <w:noProof/>
          <w:sz w:val="24"/>
          <w:szCs w:val="24"/>
        </w:rPr>
        <mc:AlternateContent>
          <mc:Choice Requires="wps">
            <w:drawing>
              <wp:anchor distT="0" distB="0" distL="114300" distR="114300" simplePos="0" relativeHeight="251862528" behindDoc="0" locked="0" layoutInCell="1" allowOverlap="1" wp14:anchorId="419F32AE" wp14:editId="13FB517C">
                <wp:simplePos x="0" y="0"/>
                <wp:positionH relativeFrom="margin">
                  <wp:align>left</wp:align>
                </wp:positionH>
                <wp:positionV relativeFrom="paragraph">
                  <wp:posOffset>2524050</wp:posOffset>
                </wp:positionV>
                <wp:extent cx="3403600" cy="325755"/>
                <wp:effectExtent l="0" t="0" r="6350" b="0"/>
                <wp:wrapSquare wrapText="bothSides"/>
                <wp:docPr id="26" name="Text Box 26"/>
                <wp:cNvGraphicFramePr/>
                <a:graphic xmlns:a="http://schemas.openxmlformats.org/drawingml/2006/main">
                  <a:graphicData uri="http://schemas.microsoft.com/office/word/2010/wordprocessingShape">
                    <wps:wsp>
                      <wps:cNvSpPr txBox="1"/>
                      <wps:spPr>
                        <a:xfrm>
                          <a:off x="0" y="0"/>
                          <a:ext cx="3403600" cy="325755"/>
                        </a:xfrm>
                        <a:prstGeom prst="rect">
                          <a:avLst/>
                        </a:prstGeom>
                        <a:solidFill>
                          <a:prstClr val="white"/>
                        </a:solidFill>
                        <a:ln>
                          <a:noFill/>
                        </a:ln>
                      </wps:spPr>
                      <wps:txbx>
                        <w:txbxContent>
                          <w:p w14:paraId="3D0FB606" w14:textId="16F0B796" w:rsidR="003E0EDA" w:rsidRPr="003E0EDA" w:rsidRDefault="003E0EDA" w:rsidP="003E0EDA">
                            <w:pPr>
                              <w:pStyle w:val="Caption"/>
                              <w:spacing w:after="0"/>
                              <w:rPr>
                                <w:rFonts w:asciiTheme="majorHAnsi" w:eastAsia="Times New Roman" w:hAnsiTheme="majorHAnsi" w:cstheme="minorHAnsi"/>
                                <w:b/>
                                <w:bCs/>
                                <w:i w:val="0"/>
                                <w:iCs w:val="0"/>
                                <w:color w:val="auto"/>
                                <w:lang w:eastAsia="en-AU"/>
                              </w:rPr>
                            </w:pPr>
                            <w:r w:rsidRPr="003E0EDA">
                              <w:rPr>
                                <w:rFonts w:asciiTheme="majorHAnsi" w:hAnsiTheme="majorHAnsi"/>
                                <w:b/>
                                <w:bCs/>
                                <w:i w:val="0"/>
                                <w:iCs w:val="0"/>
                                <w:color w:val="auto"/>
                              </w:rPr>
                              <w:t xml:space="preserve">Photo </w:t>
                            </w:r>
                            <w:r w:rsidRPr="003E0EDA">
                              <w:rPr>
                                <w:rFonts w:asciiTheme="majorHAnsi" w:hAnsiTheme="majorHAnsi"/>
                                <w:b/>
                                <w:bCs/>
                                <w:i w:val="0"/>
                                <w:iCs w:val="0"/>
                                <w:color w:val="auto"/>
                              </w:rPr>
                              <w:fldChar w:fldCharType="begin"/>
                            </w:r>
                            <w:r w:rsidRPr="003E0EDA">
                              <w:rPr>
                                <w:rFonts w:asciiTheme="majorHAnsi" w:hAnsiTheme="majorHAnsi"/>
                                <w:b/>
                                <w:bCs/>
                                <w:i w:val="0"/>
                                <w:iCs w:val="0"/>
                                <w:color w:val="auto"/>
                              </w:rPr>
                              <w:instrText xml:space="preserve"> SEQ Photo \* ARABIC </w:instrText>
                            </w:r>
                            <w:r w:rsidRPr="003E0EDA">
                              <w:rPr>
                                <w:rFonts w:asciiTheme="majorHAnsi" w:hAnsiTheme="majorHAnsi"/>
                                <w:b/>
                                <w:bCs/>
                                <w:i w:val="0"/>
                                <w:iCs w:val="0"/>
                                <w:color w:val="auto"/>
                              </w:rPr>
                              <w:fldChar w:fldCharType="separate"/>
                            </w:r>
                            <w:r w:rsidR="006F66EC">
                              <w:rPr>
                                <w:rFonts w:asciiTheme="majorHAnsi" w:hAnsiTheme="majorHAnsi"/>
                                <w:b/>
                                <w:bCs/>
                                <w:i w:val="0"/>
                                <w:iCs w:val="0"/>
                                <w:noProof/>
                                <w:color w:val="auto"/>
                              </w:rPr>
                              <w:t>12</w:t>
                            </w:r>
                            <w:r w:rsidRPr="003E0EDA">
                              <w:rPr>
                                <w:rFonts w:asciiTheme="majorHAnsi" w:hAnsiTheme="majorHAnsi"/>
                                <w:b/>
                                <w:bCs/>
                                <w:i w:val="0"/>
                                <w:iCs w:val="0"/>
                                <w:color w:val="auto"/>
                              </w:rPr>
                              <w:fldChar w:fldCharType="end"/>
                            </w:r>
                            <w:r w:rsidRPr="003E0EDA">
                              <w:rPr>
                                <w:rFonts w:asciiTheme="majorHAnsi" w:hAnsiTheme="majorHAnsi"/>
                                <w:b/>
                                <w:bCs/>
                                <w:i w:val="0"/>
                                <w:iCs w:val="0"/>
                                <w:color w:val="auto"/>
                              </w:rPr>
                              <w:t xml:space="preserve">: </w:t>
                            </w:r>
                            <w:r w:rsidRPr="003E0EDA">
                              <w:rPr>
                                <w:rFonts w:asciiTheme="majorHAnsi" w:eastAsia="Times New Roman" w:hAnsiTheme="majorHAnsi" w:cstheme="minorHAnsi"/>
                                <w:b/>
                                <w:bCs/>
                                <w:i w:val="0"/>
                                <w:iCs w:val="0"/>
                                <w:color w:val="auto"/>
                                <w:lang w:eastAsia="en-AU"/>
                              </w:rPr>
                              <w:t xml:space="preserve">Bacterial leaf scorch caused by </w:t>
                            </w:r>
                            <w:r w:rsidRPr="003E0EDA">
                              <w:rPr>
                                <w:rFonts w:asciiTheme="majorHAnsi" w:eastAsia="Times New Roman" w:hAnsiTheme="majorHAnsi" w:cstheme="minorHAnsi"/>
                                <w:b/>
                                <w:bCs/>
                                <w:color w:val="auto"/>
                                <w:lang w:eastAsia="en-AU"/>
                              </w:rPr>
                              <w:t>Xylella fastidiosa</w:t>
                            </w:r>
                            <w:r w:rsidRPr="003E0EDA">
                              <w:rPr>
                                <w:rFonts w:asciiTheme="majorHAnsi" w:eastAsia="Times New Roman" w:hAnsiTheme="majorHAnsi" w:cstheme="minorHAnsi"/>
                                <w:b/>
                                <w:bCs/>
                                <w:color w:val="auto"/>
                                <w:lang w:eastAsia="en-AU"/>
                              </w:rPr>
                              <w:br/>
                            </w:r>
                            <w:r w:rsidRPr="003E0EDA">
                              <w:rPr>
                                <w:rFonts w:asciiTheme="majorHAnsi" w:eastAsia="Times New Roman" w:hAnsiTheme="majorHAnsi" w:cstheme="minorHAnsi"/>
                                <w:b/>
                                <w:bCs/>
                                <w:i w:val="0"/>
                                <w:iCs w:val="0"/>
                                <w:color w:val="auto"/>
                                <w:lang w:eastAsia="en-AU"/>
                              </w:rPr>
                              <w:t>Photo credit: John Hartman, University of Kentucky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F32AE" id="Text Box 26" o:spid="_x0000_s1038" type="#_x0000_t202" style="position:absolute;margin-left:0;margin-top:198.75pt;width:268pt;height:25.65pt;z-index:25186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" stroked="f">
                <v:textbox inset="0,0,0,0">
                  <w:txbxContent>
                    <w:p w14:paraId="3D0FB606" w14:textId="16F0B796" w:rsidR="003E0EDA" w:rsidRPr="003E0EDA" w:rsidRDefault="003E0EDA" w:rsidP="003E0EDA">
                      <w:pPr>
                        <w:pStyle w:val="Caption"/>
                        <w:spacing w:after="0"/>
                        <w:rPr>
                          <w:rFonts w:asciiTheme="majorHAnsi" w:eastAsia="Times New Roman" w:hAnsiTheme="majorHAnsi" w:cstheme="minorHAnsi"/>
                          <w:b/>
                          <w:bCs/>
                          <w:i w:val="0"/>
                          <w:iCs w:val="0"/>
                          <w:color w:val="auto"/>
                          <w:lang w:eastAsia="en-AU"/>
                        </w:rPr>
                      </w:pPr>
                      <w:r w:rsidRPr="003E0EDA">
                        <w:rPr>
                          <w:rFonts w:asciiTheme="majorHAnsi" w:hAnsiTheme="majorHAnsi"/>
                          <w:b/>
                          <w:bCs/>
                          <w:i w:val="0"/>
                          <w:iCs w:val="0"/>
                          <w:color w:val="auto"/>
                        </w:rPr>
                        <w:t xml:space="preserve">Photo </w:t>
                      </w:r>
                      <w:r w:rsidRPr="003E0EDA">
                        <w:rPr>
                          <w:rFonts w:asciiTheme="majorHAnsi" w:hAnsiTheme="majorHAnsi"/>
                          <w:b/>
                          <w:bCs/>
                          <w:i w:val="0"/>
                          <w:iCs w:val="0"/>
                          <w:color w:val="auto"/>
                        </w:rPr>
                        <w:fldChar w:fldCharType="begin"/>
                      </w:r>
                      <w:r w:rsidRPr="003E0EDA">
                        <w:rPr>
                          <w:rFonts w:asciiTheme="majorHAnsi" w:hAnsiTheme="majorHAnsi"/>
                          <w:b/>
                          <w:bCs/>
                          <w:i w:val="0"/>
                          <w:iCs w:val="0"/>
                          <w:color w:val="auto"/>
                        </w:rPr>
                        <w:instrText xml:space="preserve"> SEQ Photo \* ARABIC </w:instrText>
                      </w:r>
                      <w:r w:rsidRPr="003E0EDA">
                        <w:rPr>
                          <w:rFonts w:asciiTheme="majorHAnsi" w:hAnsiTheme="majorHAnsi"/>
                          <w:b/>
                          <w:bCs/>
                          <w:i w:val="0"/>
                          <w:iCs w:val="0"/>
                          <w:color w:val="auto"/>
                        </w:rPr>
                        <w:fldChar w:fldCharType="separate"/>
                      </w:r>
                      <w:r w:rsidR="006F66EC">
                        <w:rPr>
                          <w:rFonts w:asciiTheme="majorHAnsi" w:hAnsiTheme="majorHAnsi"/>
                          <w:b/>
                          <w:bCs/>
                          <w:i w:val="0"/>
                          <w:iCs w:val="0"/>
                          <w:noProof/>
                          <w:color w:val="auto"/>
                        </w:rPr>
                        <w:t>12</w:t>
                      </w:r>
                      <w:r w:rsidRPr="003E0EDA">
                        <w:rPr>
                          <w:rFonts w:asciiTheme="majorHAnsi" w:hAnsiTheme="majorHAnsi"/>
                          <w:b/>
                          <w:bCs/>
                          <w:i w:val="0"/>
                          <w:iCs w:val="0"/>
                          <w:color w:val="auto"/>
                        </w:rPr>
                        <w:fldChar w:fldCharType="end"/>
                      </w:r>
                      <w:r w:rsidRPr="003E0EDA">
                        <w:rPr>
                          <w:rFonts w:asciiTheme="majorHAnsi" w:hAnsiTheme="majorHAnsi"/>
                          <w:b/>
                          <w:bCs/>
                          <w:i w:val="0"/>
                          <w:iCs w:val="0"/>
                          <w:color w:val="auto"/>
                        </w:rPr>
                        <w:t xml:space="preserve">: </w:t>
                      </w:r>
                      <w:r w:rsidRPr="003E0EDA">
                        <w:rPr>
                          <w:rFonts w:asciiTheme="majorHAnsi" w:eastAsia="Times New Roman" w:hAnsiTheme="majorHAnsi" w:cstheme="minorHAnsi"/>
                          <w:b/>
                          <w:bCs/>
                          <w:i w:val="0"/>
                          <w:iCs w:val="0"/>
                          <w:color w:val="auto"/>
                          <w:lang w:eastAsia="en-AU"/>
                        </w:rPr>
                        <w:t xml:space="preserve">Bacterial leaf scorch caused by </w:t>
                      </w:r>
                      <w:r w:rsidRPr="003E0EDA">
                        <w:rPr>
                          <w:rFonts w:asciiTheme="majorHAnsi" w:eastAsia="Times New Roman" w:hAnsiTheme="majorHAnsi" w:cstheme="minorHAnsi"/>
                          <w:b/>
                          <w:bCs/>
                          <w:color w:val="auto"/>
                          <w:lang w:eastAsia="en-AU"/>
                        </w:rPr>
                        <w:t>Xylella fastidiosa</w:t>
                      </w:r>
                      <w:r w:rsidRPr="003E0EDA">
                        <w:rPr>
                          <w:rFonts w:asciiTheme="majorHAnsi" w:eastAsia="Times New Roman" w:hAnsiTheme="majorHAnsi" w:cstheme="minorHAnsi"/>
                          <w:b/>
                          <w:bCs/>
                          <w:color w:val="auto"/>
                          <w:lang w:eastAsia="en-AU"/>
                        </w:rPr>
                        <w:br/>
                      </w:r>
                      <w:r w:rsidRPr="003E0EDA">
                        <w:rPr>
                          <w:rFonts w:asciiTheme="majorHAnsi" w:eastAsia="Times New Roman" w:hAnsiTheme="majorHAnsi" w:cstheme="minorHAnsi"/>
                          <w:b/>
                          <w:bCs/>
                          <w:i w:val="0"/>
                          <w:iCs w:val="0"/>
                          <w:color w:val="auto"/>
                          <w:lang w:eastAsia="en-AU"/>
                        </w:rPr>
                        <w:t>Photo credit: John Hartman, University of Kentucky</w:t>
                      </w:r>
                    </w:p>
                  </w:txbxContent>
                </v:textbox>
                <w10:wrap type="square" anchorx="margin"/>
              </v:shape>
            </w:pict>
          </mc:Fallback>
        </mc:AlternateContent>
      </w:r>
      <w:r w:rsidRPr="003E0EDA">
        <w:rPr>
          <w:rFonts w:ascii="Cambria" w:eastAsia="Times New Roman" w:hAnsi="Cambria" w:cstheme="minorHAnsi"/>
          <w:sz w:val="24"/>
          <w:szCs w:val="24"/>
          <w:lang w:eastAsia="en-AU"/>
        </w:rPr>
        <w:t>Xylella is Australia’s number one priority plant pest.</w:t>
      </w:r>
      <w:r w:rsidRPr="003E0EDA">
        <w:rPr>
          <w:rFonts w:ascii="Cambria" w:hAnsi="Cambria" w:cstheme="minorHAnsi"/>
          <w:sz w:val="24"/>
          <w:szCs w:val="24"/>
        </w:rPr>
        <w:t xml:space="preserve"> The disease is caused by the bacteria </w:t>
      </w:r>
      <w:r w:rsidRPr="003E0EDA">
        <w:rPr>
          <w:rFonts w:ascii="Cambria" w:eastAsia="Times New Roman" w:hAnsi="Cambria" w:cstheme="minorHAnsi"/>
          <w:i/>
          <w:iCs/>
          <w:sz w:val="24"/>
          <w:szCs w:val="24"/>
          <w:lang w:eastAsia="en-AU"/>
        </w:rPr>
        <w:t xml:space="preserve">Xylella </w:t>
      </w:r>
      <w:proofErr w:type="spellStart"/>
      <w:r w:rsidRPr="003E0EDA">
        <w:rPr>
          <w:rFonts w:ascii="Cambria" w:eastAsia="Times New Roman" w:hAnsi="Cambria" w:cstheme="minorHAnsi"/>
          <w:i/>
          <w:iCs/>
          <w:sz w:val="24"/>
          <w:szCs w:val="24"/>
          <w:lang w:eastAsia="en-AU"/>
        </w:rPr>
        <w:t>fastidiosa</w:t>
      </w:r>
      <w:proofErr w:type="spellEnd"/>
      <w:r w:rsidRPr="003E0EDA">
        <w:rPr>
          <w:rFonts w:ascii="Cambria" w:eastAsia="Times New Roman" w:hAnsi="Cambria" w:cstheme="minorHAnsi"/>
          <w:sz w:val="24"/>
          <w:szCs w:val="24"/>
          <w:lang w:eastAsia="en-AU"/>
        </w:rPr>
        <w:t xml:space="preserve"> that infects the xylem of plants – its water conducting system. Xylella attacks more than 500 different plant species including commercial varieties of plants and native plants too. The physical symptoms of Xylella are generally nonspecific leaf scorching making it very difficult to diagnose. In fact, most plants infected by Xylella will be asymptomatic and show no signs of infection. There is no known treatment for Xylella. </w:t>
      </w:r>
    </w:p>
    <w:p w14:paraId="120215E0" w14:textId="1C491BA5" w:rsidR="003E0EDA" w:rsidRPr="003E0EDA" w:rsidRDefault="003E0EDA" w:rsidP="003E0EDA">
      <w:pPr>
        <w:shd w:val="clear" w:color="auto" w:fill="FFFFFF"/>
        <w:spacing w:before="100" w:beforeAutospacing="1" w:after="100" w:afterAutospacing="1" w:line="240" w:lineRule="auto"/>
        <w:rPr>
          <w:rFonts w:asciiTheme="majorHAnsi" w:eastAsia="Times New Roman" w:hAnsiTheme="majorHAnsi" w:cstheme="minorHAnsi"/>
          <w:sz w:val="24"/>
          <w:szCs w:val="24"/>
          <w:lang w:eastAsia="en-AU"/>
        </w:rPr>
      </w:pPr>
      <w:r w:rsidRPr="003E0EDA">
        <w:rPr>
          <w:rFonts w:asciiTheme="majorHAnsi" w:eastAsia="Times New Roman" w:hAnsiTheme="majorHAnsi" w:cstheme="minorHAnsi"/>
          <w:sz w:val="24"/>
          <w:szCs w:val="24"/>
          <w:lang w:eastAsia="en-AU"/>
        </w:rPr>
        <w:t xml:space="preserve">One of the reasons for Xylella’s devastating impact is its rapid spread by insect vectors. These insect vectors feed on the sap within the xylem of plants and easily spread Xylella from plant to plant. Xylella has been found to survive within the foregut of these insects so once infected the insect can spread the bacteria throughout its life. </w:t>
      </w:r>
    </w:p>
    <w:p w14:paraId="63CCD907" w14:textId="33B185A9" w:rsidR="003E0EDA" w:rsidRPr="003E0EDA" w:rsidRDefault="003E0EDA" w:rsidP="003E0EDA">
      <w:pPr>
        <w:shd w:val="clear" w:color="auto" w:fill="FFFFFF"/>
        <w:spacing w:before="100" w:beforeAutospacing="1" w:after="100" w:afterAutospacing="1" w:line="240" w:lineRule="auto"/>
        <w:rPr>
          <w:rFonts w:asciiTheme="majorHAnsi" w:eastAsia="Times New Roman" w:hAnsiTheme="majorHAnsi" w:cstheme="minorHAnsi"/>
          <w:sz w:val="24"/>
          <w:szCs w:val="24"/>
          <w:lang w:eastAsia="en-AU"/>
        </w:rPr>
      </w:pPr>
      <w:r w:rsidRPr="003E0EDA">
        <w:rPr>
          <w:rFonts w:asciiTheme="majorHAnsi" w:eastAsia="Times New Roman" w:hAnsiTheme="majorHAnsi" w:cstheme="minorHAnsi"/>
          <w:sz w:val="24"/>
          <w:szCs w:val="24"/>
          <w:lang w:eastAsia="en-AU"/>
        </w:rPr>
        <w:t xml:space="preserve">In 2017 ABARES estimated the potential economic impact of Xylella on the Australian wine industry to be $7.9 billion dollars over 50 years. Internationally, the economic costs of Xylella to Europe have already been estimated in the billions of Euros. </w:t>
      </w:r>
    </w:p>
    <w:p w14:paraId="44AECC51" w14:textId="5B0D2E17" w:rsidR="003E0EDA" w:rsidRPr="003E0EDA" w:rsidRDefault="000061B6" w:rsidP="003E0EDA">
      <w:pPr>
        <w:shd w:val="clear" w:color="auto" w:fill="FFFFFF"/>
        <w:spacing w:before="100" w:beforeAutospacing="1" w:after="100" w:afterAutospacing="1" w:line="240" w:lineRule="auto"/>
        <w:rPr>
          <w:rFonts w:asciiTheme="majorHAnsi" w:eastAsia="Times New Roman" w:hAnsiTheme="majorHAnsi" w:cstheme="minorHAnsi"/>
          <w:sz w:val="24"/>
          <w:szCs w:val="24"/>
          <w:lang w:eastAsia="en-AU"/>
        </w:rPr>
      </w:pPr>
      <w:r>
        <w:rPr>
          <w:noProof/>
        </w:rPr>
        <mc:AlternateContent>
          <mc:Choice Requires="wps">
            <w:drawing>
              <wp:anchor distT="0" distB="0" distL="114300" distR="114300" simplePos="0" relativeHeight="251868672" behindDoc="0" locked="0" layoutInCell="1" allowOverlap="1" wp14:anchorId="74B1BA69" wp14:editId="27BBD304">
                <wp:simplePos x="0" y="0"/>
                <wp:positionH relativeFrom="page">
                  <wp:posOffset>4559760</wp:posOffset>
                </wp:positionH>
                <wp:positionV relativeFrom="paragraph">
                  <wp:posOffset>2059899</wp:posOffset>
                </wp:positionV>
                <wp:extent cx="2652395"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2652395" cy="635"/>
                        </a:xfrm>
                        <a:prstGeom prst="rect">
                          <a:avLst/>
                        </a:prstGeom>
                        <a:solidFill>
                          <a:prstClr val="white"/>
                        </a:solidFill>
                        <a:ln>
                          <a:noFill/>
                        </a:ln>
                      </wps:spPr>
                      <wps:txbx>
                        <w:txbxContent>
                          <w:p w14:paraId="0717841E" w14:textId="1F1124E9" w:rsidR="000061B6" w:rsidRPr="000061B6" w:rsidRDefault="000061B6" w:rsidP="000061B6">
                            <w:pPr>
                              <w:pStyle w:val="Caption"/>
                              <w:rPr>
                                <w:rFonts w:asciiTheme="majorHAnsi" w:eastAsia="Times New Roman" w:hAnsiTheme="majorHAnsi" w:cstheme="minorHAnsi"/>
                                <w:b/>
                                <w:bCs/>
                                <w:i w:val="0"/>
                                <w:iCs w:val="0"/>
                                <w:noProof/>
                                <w:color w:val="auto"/>
                              </w:rPr>
                            </w:pPr>
                            <w:r w:rsidRPr="000061B6">
                              <w:rPr>
                                <w:rFonts w:asciiTheme="majorHAnsi" w:hAnsiTheme="majorHAnsi"/>
                                <w:b/>
                                <w:bCs/>
                                <w:i w:val="0"/>
                                <w:iCs w:val="0"/>
                                <w:color w:val="auto"/>
                              </w:rPr>
                              <w:t xml:space="preserve">Photo </w:t>
                            </w:r>
                            <w:r w:rsidRPr="000061B6">
                              <w:rPr>
                                <w:rFonts w:asciiTheme="majorHAnsi" w:hAnsiTheme="majorHAnsi"/>
                                <w:b/>
                                <w:bCs/>
                                <w:i w:val="0"/>
                                <w:iCs w:val="0"/>
                                <w:color w:val="auto"/>
                              </w:rPr>
                              <w:fldChar w:fldCharType="begin"/>
                            </w:r>
                            <w:r w:rsidRPr="000061B6">
                              <w:rPr>
                                <w:rFonts w:asciiTheme="majorHAnsi" w:hAnsiTheme="majorHAnsi"/>
                                <w:b/>
                                <w:bCs/>
                                <w:i w:val="0"/>
                                <w:iCs w:val="0"/>
                                <w:color w:val="auto"/>
                              </w:rPr>
                              <w:instrText xml:space="preserve"> SEQ Photo \* ARABIC </w:instrText>
                            </w:r>
                            <w:r w:rsidRPr="000061B6">
                              <w:rPr>
                                <w:rFonts w:asciiTheme="majorHAnsi" w:hAnsiTheme="majorHAnsi"/>
                                <w:b/>
                                <w:bCs/>
                                <w:i w:val="0"/>
                                <w:iCs w:val="0"/>
                                <w:color w:val="auto"/>
                              </w:rPr>
                              <w:fldChar w:fldCharType="separate"/>
                            </w:r>
                            <w:r w:rsidR="006F66EC">
                              <w:rPr>
                                <w:rFonts w:asciiTheme="majorHAnsi" w:hAnsiTheme="majorHAnsi"/>
                                <w:b/>
                                <w:bCs/>
                                <w:i w:val="0"/>
                                <w:iCs w:val="0"/>
                                <w:noProof/>
                                <w:color w:val="auto"/>
                              </w:rPr>
                              <w:t>13</w:t>
                            </w:r>
                            <w:r w:rsidRPr="000061B6">
                              <w:rPr>
                                <w:rFonts w:asciiTheme="majorHAnsi" w:hAnsiTheme="majorHAnsi"/>
                                <w:b/>
                                <w:bCs/>
                                <w:i w:val="0"/>
                                <w:iCs w:val="0"/>
                                <w:color w:val="auto"/>
                              </w:rPr>
                              <w:fldChar w:fldCharType="end"/>
                            </w:r>
                            <w:r w:rsidRPr="000061B6">
                              <w:rPr>
                                <w:rFonts w:asciiTheme="majorHAnsi" w:hAnsiTheme="majorHAnsi"/>
                                <w:b/>
                                <w:bCs/>
                                <w:i w:val="0"/>
                                <w:iCs w:val="0"/>
                                <w:color w:val="auto"/>
                              </w:rPr>
                              <w:t>:</w:t>
                            </w:r>
                            <w:r w:rsidRPr="000061B6">
                              <w:rPr>
                                <w:rFonts w:asciiTheme="majorHAnsi" w:eastAsia="Times New Roman" w:hAnsiTheme="majorHAnsi" w:cstheme="minorHAnsi"/>
                                <w:b/>
                                <w:bCs/>
                                <w:i w:val="0"/>
                                <w:iCs w:val="0"/>
                                <w:color w:val="auto"/>
                                <w:lang w:eastAsia="en-AU"/>
                              </w:rPr>
                              <w:t xml:space="preserve"> Insect vector - Glassy-Winged Sharpshooter, </w:t>
                            </w:r>
                            <w:r w:rsidRPr="000061B6">
                              <w:rPr>
                                <w:rFonts w:asciiTheme="majorHAnsi" w:eastAsia="Times New Roman" w:hAnsiTheme="majorHAnsi" w:cstheme="minorHAnsi"/>
                                <w:b/>
                                <w:bCs/>
                                <w:color w:val="auto"/>
                                <w:lang w:eastAsia="en-AU"/>
                              </w:rPr>
                              <w:t>Homalodisca vitripennis</w:t>
                            </w:r>
                            <w:r w:rsidRPr="000061B6">
                              <w:rPr>
                                <w:rFonts w:asciiTheme="majorHAnsi" w:eastAsia="Times New Roman" w:hAnsiTheme="majorHAnsi" w:cstheme="minorHAnsi"/>
                                <w:b/>
                                <w:bCs/>
                                <w:i w:val="0"/>
                                <w:iCs w:val="0"/>
                                <w:color w:val="auto"/>
                                <w:lang w:eastAsia="en-AU"/>
                              </w:rPr>
                              <w:br/>
                              <w:t>Photo credit: Alex Wild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B1BA69" id="Text Box 30" o:spid="_x0000_s1039" type="#_x0000_t202" style="position:absolute;margin-left:359.05pt;margin-top:162.2pt;width:208.85pt;height:.05pt;z-index:251868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" stroked="f">
                <v:textbox style="mso-fit-shape-to-text:t" inset="0,0,0,0">
                  <w:txbxContent>
                    <w:p w14:paraId="0717841E" w14:textId="1F1124E9" w:rsidR="000061B6" w:rsidRPr="000061B6" w:rsidRDefault="000061B6" w:rsidP="000061B6">
                      <w:pPr>
                        <w:pStyle w:val="Caption"/>
                        <w:rPr>
                          <w:rFonts w:asciiTheme="majorHAnsi" w:eastAsia="Times New Roman" w:hAnsiTheme="majorHAnsi" w:cstheme="minorHAnsi"/>
                          <w:b/>
                          <w:bCs/>
                          <w:i w:val="0"/>
                          <w:iCs w:val="0"/>
                          <w:noProof/>
                          <w:color w:val="auto"/>
                        </w:rPr>
                      </w:pPr>
                      <w:r w:rsidRPr="000061B6">
                        <w:rPr>
                          <w:rFonts w:asciiTheme="majorHAnsi" w:hAnsiTheme="majorHAnsi"/>
                          <w:b/>
                          <w:bCs/>
                          <w:i w:val="0"/>
                          <w:iCs w:val="0"/>
                          <w:color w:val="auto"/>
                        </w:rPr>
                        <w:t xml:space="preserve">Photo </w:t>
                      </w:r>
                      <w:r w:rsidRPr="000061B6">
                        <w:rPr>
                          <w:rFonts w:asciiTheme="majorHAnsi" w:hAnsiTheme="majorHAnsi"/>
                          <w:b/>
                          <w:bCs/>
                          <w:i w:val="0"/>
                          <w:iCs w:val="0"/>
                          <w:color w:val="auto"/>
                        </w:rPr>
                        <w:fldChar w:fldCharType="begin"/>
                      </w:r>
                      <w:r w:rsidRPr="000061B6">
                        <w:rPr>
                          <w:rFonts w:asciiTheme="majorHAnsi" w:hAnsiTheme="majorHAnsi"/>
                          <w:b/>
                          <w:bCs/>
                          <w:i w:val="0"/>
                          <w:iCs w:val="0"/>
                          <w:color w:val="auto"/>
                        </w:rPr>
                        <w:instrText xml:space="preserve"> SEQ Photo \* ARABIC </w:instrText>
                      </w:r>
                      <w:r w:rsidRPr="000061B6">
                        <w:rPr>
                          <w:rFonts w:asciiTheme="majorHAnsi" w:hAnsiTheme="majorHAnsi"/>
                          <w:b/>
                          <w:bCs/>
                          <w:i w:val="0"/>
                          <w:iCs w:val="0"/>
                          <w:color w:val="auto"/>
                        </w:rPr>
                        <w:fldChar w:fldCharType="separate"/>
                      </w:r>
                      <w:r w:rsidR="006F66EC">
                        <w:rPr>
                          <w:rFonts w:asciiTheme="majorHAnsi" w:hAnsiTheme="majorHAnsi"/>
                          <w:b/>
                          <w:bCs/>
                          <w:i w:val="0"/>
                          <w:iCs w:val="0"/>
                          <w:noProof/>
                          <w:color w:val="auto"/>
                        </w:rPr>
                        <w:t>13</w:t>
                      </w:r>
                      <w:r w:rsidRPr="000061B6">
                        <w:rPr>
                          <w:rFonts w:asciiTheme="majorHAnsi" w:hAnsiTheme="majorHAnsi"/>
                          <w:b/>
                          <w:bCs/>
                          <w:i w:val="0"/>
                          <w:iCs w:val="0"/>
                          <w:color w:val="auto"/>
                        </w:rPr>
                        <w:fldChar w:fldCharType="end"/>
                      </w:r>
                      <w:r w:rsidRPr="000061B6">
                        <w:rPr>
                          <w:rFonts w:asciiTheme="majorHAnsi" w:hAnsiTheme="majorHAnsi"/>
                          <w:b/>
                          <w:bCs/>
                          <w:i w:val="0"/>
                          <w:iCs w:val="0"/>
                          <w:color w:val="auto"/>
                        </w:rPr>
                        <w:t>:</w:t>
                      </w:r>
                      <w:r w:rsidRPr="000061B6">
                        <w:rPr>
                          <w:rFonts w:asciiTheme="majorHAnsi" w:eastAsia="Times New Roman" w:hAnsiTheme="majorHAnsi" w:cstheme="minorHAnsi"/>
                          <w:b/>
                          <w:bCs/>
                          <w:i w:val="0"/>
                          <w:iCs w:val="0"/>
                          <w:color w:val="auto"/>
                          <w:lang w:eastAsia="en-AU"/>
                        </w:rPr>
                        <w:t xml:space="preserve"> Insect vector - Glassy-Winged Sharpshooter, </w:t>
                      </w:r>
                      <w:r w:rsidRPr="000061B6">
                        <w:rPr>
                          <w:rFonts w:asciiTheme="majorHAnsi" w:eastAsia="Times New Roman" w:hAnsiTheme="majorHAnsi" w:cstheme="minorHAnsi"/>
                          <w:b/>
                          <w:bCs/>
                          <w:color w:val="auto"/>
                          <w:lang w:eastAsia="en-AU"/>
                        </w:rPr>
                        <w:t>Homalodisca vitripennis</w:t>
                      </w:r>
                      <w:r w:rsidRPr="000061B6">
                        <w:rPr>
                          <w:rFonts w:asciiTheme="majorHAnsi" w:eastAsia="Times New Roman" w:hAnsiTheme="majorHAnsi" w:cstheme="minorHAnsi"/>
                          <w:b/>
                          <w:bCs/>
                          <w:i w:val="0"/>
                          <w:iCs w:val="0"/>
                          <w:color w:val="auto"/>
                          <w:lang w:eastAsia="en-AU"/>
                        </w:rPr>
                        <w:br/>
                        <w:t>Photo credit: Alex Wild</w:t>
                      </w:r>
                    </w:p>
                  </w:txbxContent>
                </v:textbox>
                <w10:wrap type="topAndBottom" anchorx="page"/>
              </v:shape>
            </w:pict>
          </mc:Fallback>
        </mc:AlternateContent>
      </w:r>
      <w:r w:rsidR="003E0EDA" w:rsidRPr="003E0EDA">
        <w:rPr>
          <w:rFonts w:asciiTheme="majorHAnsi" w:eastAsia="Times New Roman" w:hAnsiTheme="majorHAnsi" w:cstheme="minorHAnsi"/>
          <w:sz w:val="24"/>
          <w:szCs w:val="24"/>
          <w:lang w:eastAsia="en-AU"/>
        </w:rPr>
        <w:t xml:space="preserve">Xylella is a threat that could arrive in Australia on imported plant propagative material or insect vectors brought here through cargo, sea vessels and aircrafts, shipping containers, </w:t>
      </w:r>
      <w:proofErr w:type="gramStart"/>
      <w:r w:rsidR="003E0EDA" w:rsidRPr="003E0EDA">
        <w:rPr>
          <w:rFonts w:asciiTheme="majorHAnsi" w:eastAsia="Times New Roman" w:hAnsiTheme="majorHAnsi" w:cstheme="minorHAnsi"/>
          <w:sz w:val="24"/>
          <w:szCs w:val="24"/>
          <w:lang w:eastAsia="en-AU"/>
        </w:rPr>
        <w:t>travellers</w:t>
      </w:r>
      <w:proofErr w:type="gramEnd"/>
      <w:r w:rsidR="003E0EDA" w:rsidRPr="003E0EDA">
        <w:rPr>
          <w:rFonts w:asciiTheme="majorHAnsi" w:eastAsia="Times New Roman" w:hAnsiTheme="majorHAnsi" w:cstheme="minorHAnsi"/>
          <w:sz w:val="24"/>
          <w:szCs w:val="24"/>
          <w:lang w:eastAsia="en-AU"/>
        </w:rPr>
        <w:t xml:space="preserve"> and especially international mail. Our biosecurity inspections at the border and import permits for live plant material are designed to protect Australia. Plant material lawfully brought into Australia undergo inspections, treatments for insect vectors and several tests to ensure the plants are not infected by Xylella.</w:t>
      </w:r>
    </w:p>
    <w:p w14:paraId="4BD5AC1A" w14:textId="568CCAB5" w:rsidR="003E0EDA" w:rsidRDefault="00751FC8" w:rsidP="003E0EDA">
      <w:pPr>
        <w:rPr>
          <w:rFonts w:asciiTheme="majorHAnsi" w:eastAsia="Times New Roman" w:hAnsiTheme="majorHAnsi" w:cstheme="minorHAnsi"/>
          <w:sz w:val="24"/>
          <w:szCs w:val="24"/>
          <w:lang w:eastAsia="en-AU"/>
        </w:rPr>
      </w:pPr>
      <w:r w:rsidRPr="0042051D">
        <w:rPr>
          <w:rFonts w:ascii="Cambria" w:eastAsia="Times New Roman" w:hAnsi="Cambria" w:cstheme="minorHAnsi"/>
          <w:noProof/>
          <w:lang w:eastAsia="en-AU"/>
        </w:rPr>
        <w:drawing>
          <wp:anchor distT="0" distB="0" distL="114300" distR="114300" simplePos="0" relativeHeight="251866624" behindDoc="0" locked="0" layoutInCell="1" allowOverlap="1" wp14:anchorId="688859A4" wp14:editId="02D2ED54">
            <wp:simplePos x="0" y="0"/>
            <wp:positionH relativeFrom="column">
              <wp:posOffset>0</wp:posOffset>
            </wp:positionH>
            <wp:positionV relativeFrom="paragraph">
              <wp:posOffset>50</wp:posOffset>
            </wp:positionV>
            <wp:extent cx="3574566" cy="2383276"/>
            <wp:effectExtent l="0" t="0" r="6985" b="0"/>
            <wp:wrapTopAndBottom/>
            <wp:docPr id="27" name="Homalodisca_vitripennis_-_Glassy-winged_sharpshooter_(16283561424).jpg" descr="Homalodisca_vitripennis_-_Glassy-winged_sharpshooter_(16283561424).jpg">
              <a:extLst xmlns:a="http://schemas.openxmlformats.org/drawingml/2006/main">
                <a:ext uri="{FF2B5EF4-FFF2-40B4-BE49-F238E27FC236}">
                  <a16:creationId xmlns:a16="http://schemas.microsoft.com/office/drawing/2014/main" id="{D419F19E-11E0-437C-BF09-02F5AEBC3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malodisca_vitripennis_-_Glassy-winged_sharpshooter_(16283561424).jpg" descr="Homalodisca_vitripennis_-_Glassy-winged_sharpshooter_(16283561424).jpg">
                      <a:extLst>
                        <a:ext uri="{FF2B5EF4-FFF2-40B4-BE49-F238E27FC236}">
                          <a16:creationId xmlns:a16="http://schemas.microsoft.com/office/drawing/2014/main" id="{D419F19E-11E0-437C-BF09-02F5AEBC3CB8}"/>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74566" cy="2383276"/>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14:paraId="4780E010" w14:textId="405FCF2D" w:rsidR="00BA06A0" w:rsidRDefault="000061B6" w:rsidP="003F61AD">
      <w:pPr>
        <w:spacing w:line="240" w:lineRule="auto"/>
        <w:rPr>
          <w:rFonts w:asciiTheme="majorHAnsi" w:eastAsia="Times New Roman" w:hAnsiTheme="majorHAnsi" w:cstheme="minorHAnsi"/>
          <w:sz w:val="24"/>
          <w:szCs w:val="24"/>
          <w:lang w:eastAsia="en-AU"/>
        </w:rPr>
      </w:pPr>
      <w:r w:rsidRPr="003E0EDA">
        <w:rPr>
          <w:rFonts w:asciiTheme="majorHAnsi" w:eastAsia="Times New Roman" w:hAnsiTheme="majorHAnsi" w:cstheme="minorHAnsi"/>
          <w:sz w:val="24"/>
          <w:szCs w:val="24"/>
          <w:lang w:eastAsia="en-AU"/>
        </w:rPr>
        <w:lastRenderedPageBreak/>
        <w:t xml:space="preserve">To address the threat of Xylella, </w:t>
      </w:r>
      <w:r w:rsidR="00BA06A0">
        <w:rPr>
          <w:rFonts w:asciiTheme="majorHAnsi" w:eastAsia="Times New Roman" w:hAnsiTheme="majorHAnsi" w:cstheme="minorHAnsi"/>
          <w:sz w:val="24"/>
          <w:szCs w:val="24"/>
          <w:lang w:eastAsia="en-AU"/>
        </w:rPr>
        <w:t xml:space="preserve">the department has </w:t>
      </w:r>
      <w:r w:rsidRPr="003E0EDA">
        <w:rPr>
          <w:rFonts w:asciiTheme="majorHAnsi" w:eastAsia="Times New Roman" w:hAnsiTheme="majorHAnsi" w:cstheme="minorHAnsi"/>
          <w:sz w:val="24"/>
          <w:szCs w:val="24"/>
          <w:lang w:eastAsia="en-AU"/>
        </w:rPr>
        <w:t xml:space="preserve">invested in innovation </w:t>
      </w:r>
      <w:r w:rsidR="00BA06A0">
        <w:rPr>
          <w:rFonts w:asciiTheme="majorHAnsi" w:eastAsia="Times New Roman" w:hAnsiTheme="majorHAnsi" w:cstheme="minorHAnsi"/>
          <w:sz w:val="24"/>
          <w:szCs w:val="24"/>
          <w:lang w:eastAsia="en-AU"/>
        </w:rPr>
        <w:t xml:space="preserve">and research </w:t>
      </w:r>
      <w:r w:rsidRPr="003E0EDA">
        <w:rPr>
          <w:rFonts w:asciiTheme="majorHAnsi" w:eastAsia="Times New Roman" w:hAnsiTheme="majorHAnsi" w:cstheme="minorHAnsi"/>
          <w:sz w:val="24"/>
          <w:szCs w:val="24"/>
          <w:lang w:eastAsia="en-AU"/>
        </w:rPr>
        <w:t xml:space="preserve">to enhance our capacity to detect Xylella in crops by airborne monitoring using hyperspectral imaging. This technology makes use of hyperspectral cameras which can take highly accurate measurements of the light spectrum of plants and cover thousands of hectares at </w:t>
      </w:r>
      <w:r w:rsidR="00BA06A0">
        <w:rPr>
          <w:rFonts w:asciiTheme="majorHAnsi" w:eastAsia="Times New Roman" w:hAnsiTheme="majorHAnsi" w:cstheme="minorHAnsi"/>
          <w:sz w:val="24"/>
          <w:szCs w:val="24"/>
          <w:lang w:eastAsia="en-AU"/>
        </w:rPr>
        <w:t>one</w:t>
      </w:r>
      <w:r w:rsidRPr="003E0EDA">
        <w:rPr>
          <w:rFonts w:asciiTheme="majorHAnsi" w:eastAsia="Times New Roman" w:hAnsiTheme="majorHAnsi" w:cstheme="minorHAnsi"/>
          <w:sz w:val="24"/>
          <w:szCs w:val="24"/>
          <w:lang w:eastAsia="en-AU"/>
        </w:rPr>
        <w:t xml:space="preserve"> time. The analysis of the hyperspectral data by supercomputers </w:t>
      </w:r>
      <w:r w:rsidR="00934F97">
        <w:rPr>
          <w:rFonts w:asciiTheme="majorHAnsi" w:eastAsia="Times New Roman" w:hAnsiTheme="majorHAnsi" w:cstheme="minorHAnsi"/>
          <w:sz w:val="24"/>
          <w:szCs w:val="24"/>
          <w:lang w:eastAsia="en-AU"/>
        </w:rPr>
        <w:t>allows identification of</w:t>
      </w:r>
      <w:r w:rsidRPr="003E0EDA">
        <w:rPr>
          <w:rFonts w:asciiTheme="majorHAnsi" w:eastAsia="Times New Roman" w:hAnsiTheme="majorHAnsi" w:cstheme="minorHAnsi"/>
          <w:sz w:val="24"/>
          <w:szCs w:val="24"/>
          <w:lang w:eastAsia="en-AU"/>
        </w:rPr>
        <w:t xml:space="preserve"> the effects of Xylella even before any visual symptoms appear.</w:t>
      </w:r>
    </w:p>
    <w:p w14:paraId="70C13B3A" w14:textId="644D2F1D" w:rsidR="008E247B" w:rsidRDefault="000061B6" w:rsidP="003F61AD">
      <w:pPr>
        <w:spacing w:line="240" w:lineRule="auto"/>
        <w:rPr>
          <w:rFonts w:asciiTheme="majorHAnsi" w:eastAsia="Times New Roman" w:hAnsiTheme="majorHAnsi" w:cs="Times New Roman"/>
          <w:color w:val="333333"/>
          <w:sz w:val="24"/>
          <w:szCs w:val="24"/>
          <w:lang w:eastAsia="en-AU"/>
        </w:rPr>
      </w:pPr>
      <w:r w:rsidRPr="003E0EDA">
        <w:rPr>
          <w:rFonts w:asciiTheme="majorHAnsi" w:eastAsia="Times New Roman" w:hAnsiTheme="majorHAnsi" w:cstheme="minorHAnsi"/>
          <w:sz w:val="24"/>
          <w:szCs w:val="24"/>
          <w:lang w:eastAsia="en-AU"/>
        </w:rPr>
        <w:t xml:space="preserve">Professor Pablo </w:t>
      </w:r>
      <w:proofErr w:type="spellStart"/>
      <w:r w:rsidRPr="003E0EDA">
        <w:rPr>
          <w:rFonts w:asciiTheme="majorHAnsi" w:eastAsia="Times New Roman" w:hAnsiTheme="majorHAnsi" w:cstheme="minorHAnsi"/>
          <w:sz w:val="24"/>
          <w:szCs w:val="24"/>
          <w:lang w:eastAsia="en-AU"/>
        </w:rPr>
        <w:t>Zarco</w:t>
      </w:r>
      <w:proofErr w:type="spellEnd"/>
      <w:r w:rsidRPr="003E0EDA">
        <w:rPr>
          <w:rFonts w:asciiTheme="majorHAnsi" w:eastAsia="Times New Roman" w:hAnsiTheme="majorHAnsi" w:cstheme="minorHAnsi"/>
          <w:sz w:val="24"/>
          <w:szCs w:val="24"/>
          <w:lang w:eastAsia="en-AU"/>
        </w:rPr>
        <w:t>-Tejada and Dr Tomas Poblete, from the University of Melbourne recently p</w:t>
      </w:r>
      <w:r w:rsidRPr="003E0EDA">
        <w:rPr>
          <w:rFonts w:asciiTheme="majorHAnsi" w:eastAsia="Times New Roman" w:hAnsiTheme="majorHAnsi" w:cs="Times New Roman"/>
          <w:color w:val="333333"/>
          <w:sz w:val="24"/>
          <w:szCs w:val="24"/>
          <w:lang w:eastAsia="en-AU"/>
        </w:rPr>
        <w:t xml:space="preserve">ublished their </w:t>
      </w:r>
      <w:r w:rsidR="00BA06A0">
        <w:rPr>
          <w:rFonts w:asciiTheme="majorHAnsi" w:eastAsia="Times New Roman" w:hAnsiTheme="majorHAnsi" w:cs="Times New Roman"/>
          <w:color w:val="333333"/>
          <w:sz w:val="24"/>
          <w:szCs w:val="24"/>
          <w:lang w:eastAsia="en-AU"/>
        </w:rPr>
        <w:t xml:space="preserve">international </w:t>
      </w:r>
      <w:r w:rsidRPr="003E0EDA">
        <w:rPr>
          <w:rFonts w:asciiTheme="majorHAnsi" w:eastAsia="Times New Roman" w:hAnsiTheme="majorHAnsi" w:cs="Times New Roman"/>
          <w:color w:val="333333"/>
          <w:sz w:val="24"/>
          <w:szCs w:val="24"/>
          <w:lang w:eastAsia="en-AU"/>
        </w:rPr>
        <w:t xml:space="preserve">research in </w:t>
      </w:r>
      <w:hyperlink r:id="rId47" w:history="1">
        <w:r w:rsidRPr="003E0EDA">
          <w:rPr>
            <w:rFonts w:asciiTheme="majorHAnsi" w:eastAsia="Times New Roman" w:hAnsiTheme="majorHAnsi" w:cs="Times New Roman"/>
            <w:i/>
            <w:iCs/>
            <w:color w:val="0076DE"/>
            <w:sz w:val="24"/>
            <w:szCs w:val="24"/>
            <w:u w:val="single"/>
            <w:lang w:eastAsia="en-AU"/>
          </w:rPr>
          <w:t>Nature Communications</w:t>
        </w:r>
      </w:hyperlink>
      <w:r w:rsidRPr="003E0EDA">
        <w:rPr>
          <w:rFonts w:asciiTheme="majorHAnsi" w:eastAsia="Times New Roman" w:hAnsiTheme="majorHAnsi" w:cs="Times New Roman"/>
          <w:color w:val="333333"/>
          <w:sz w:val="24"/>
          <w:szCs w:val="24"/>
          <w:lang w:eastAsia="en-AU"/>
        </w:rPr>
        <w:t>, demonstrating that hyperspectral imaging and a novel algorithm can distinguish the disease from water-induced stress and from other vascular pathogens, such as Verticillium wilt. This research is being adapted for Australian agriculture, with scans of healthy almond, citrus and olive trees with varying water and nutrient levels being used to de</w:t>
      </w:r>
      <w:r w:rsidR="00BA06A0">
        <w:rPr>
          <w:rFonts w:asciiTheme="majorHAnsi" w:eastAsia="Times New Roman" w:hAnsiTheme="majorHAnsi" w:cs="Times New Roman"/>
          <w:color w:val="333333"/>
          <w:sz w:val="24"/>
          <w:szCs w:val="24"/>
          <w:lang w:eastAsia="en-AU"/>
        </w:rPr>
        <w:t>velop</w:t>
      </w:r>
      <w:r w:rsidRPr="003E0EDA">
        <w:rPr>
          <w:rFonts w:asciiTheme="majorHAnsi" w:eastAsia="Times New Roman" w:hAnsiTheme="majorHAnsi" w:cs="Times New Roman"/>
          <w:color w:val="333333"/>
          <w:sz w:val="24"/>
          <w:szCs w:val="24"/>
          <w:lang w:eastAsia="en-AU"/>
        </w:rPr>
        <w:t xml:space="preserve"> baseline models</w:t>
      </w:r>
      <w:r w:rsidR="00BA06A0">
        <w:rPr>
          <w:rFonts w:asciiTheme="majorHAnsi" w:eastAsia="Times New Roman" w:hAnsiTheme="majorHAnsi" w:cs="Times New Roman"/>
          <w:color w:val="333333"/>
          <w:sz w:val="24"/>
          <w:szCs w:val="24"/>
          <w:lang w:eastAsia="en-AU"/>
        </w:rPr>
        <w:t>.</w:t>
      </w:r>
    </w:p>
    <w:p w14:paraId="38A27D09" w14:textId="4E557FC8" w:rsidR="00751FC8" w:rsidRDefault="00223C02" w:rsidP="00BA06A0">
      <w:pPr>
        <w:pStyle w:val="Default"/>
        <w:rPr>
          <w:rFonts w:asciiTheme="majorHAnsi" w:hAnsiTheme="majorHAnsi" w:cstheme="minorHAnsi"/>
          <w:color w:val="000000" w:themeColor="text1"/>
          <w:szCs w:val="28"/>
        </w:rPr>
      </w:pPr>
      <w:r w:rsidRPr="00D54377">
        <w:rPr>
          <w:rFonts w:asciiTheme="majorHAnsi" w:hAnsiTheme="majorHAnsi"/>
          <w:b/>
          <w:bCs/>
          <w:noProof/>
          <w:sz w:val="28"/>
          <w:szCs w:val="28"/>
          <w:highlight w:val="yellow"/>
        </w:rPr>
        <mc:AlternateContent>
          <mc:Choice Requires="wps">
            <w:drawing>
              <wp:anchor distT="91440" distB="91440" distL="114300" distR="114300" simplePos="0" relativeHeight="251808256" behindDoc="0" locked="0" layoutInCell="0" allowOverlap="1" wp14:anchorId="5DA6A52A" wp14:editId="703EE00A">
                <wp:simplePos x="0" y="0"/>
                <wp:positionH relativeFrom="page">
                  <wp:align>left</wp:align>
                </wp:positionH>
                <wp:positionV relativeFrom="margin">
                  <wp:align>center</wp:align>
                </wp:positionV>
                <wp:extent cx="2758440" cy="11110595"/>
                <wp:effectExtent l="0" t="0" r="3810" b="0"/>
                <wp:wrapSquare wrapText="bothSides"/>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8440" cy="11110595"/>
                        </a:xfrm>
                        <a:prstGeom prst="rect">
                          <a:avLst/>
                        </a:prstGeom>
                        <a:solidFill>
                          <a:srgbClr val="B93737"/>
                        </a:solidFill>
                        <a:ln>
                          <a:noFill/>
                        </a:ln>
                        <a:effectLst/>
                      </wps:spPr>
                      <wps:txbx>
                        <w:txbxContent>
                          <w:p w14:paraId="2D6D00A9" w14:textId="77777777" w:rsidR="00223C02" w:rsidRDefault="00223C02" w:rsidP="00357C77">
                            <w:pPr>
                              <w:spacing w:before="120" w:after="0"/>
                              <w:rPr>
                                <w:rFonts w:asciiTheme="majorHAnsi" w:hAnsiTheme="majorHAnsi" w:cs="Calibri"/>
                                <w:b/>
                                <w:color w:val="FFFFFF" w:themeColor="background1"/>
                                <w:sz w:val="32"/>
                                <w:szCs w:val="32"/>
                              </w:rPr>
                            </w:pPr>
                            <w:r>
                              <w:rPr>
                                <w:rFonts w:asciiTheme="majorHAnsi" w:hAnsiTheme="majorHAnsi" w:cs="Calibri"/>
                                <w:b/>
                                <w:color w:val="FFFFFF" w:themeColor="background1"/>
                                <w:sz w:val="32"/>
                                <w:szCs w:val="32"/>
                              </w:rPr>
                              <w:t>Recent Events</w:t>
                            </w:r>
                          </w:p>
                          <w:p w14:paraId="3239A9E0" w14:textId="3E367F24" w:rsidR="00223C02" w:rsidRPr="00934F97" w:rsidRDefault="009B04AE" w:rsidP="00223C02">
                            <w:pPr>
                              <w:spacing w:before="120" w:after="120" w:line="240" w:lineRule="auto"/>
                              <w:rPr>
                                <w:rStyle w:val="Hyperlink"/>
                                <w:rFonts w:asciiTheme="majorHAnsi" w:hAnsiTheme="majorHAnsi" w:cs="Calibri"/>
                                <w:b/>
                                <w:bCs/>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21-23 November</w:t>
                            </w:r>
                            <w:r w:rsidR="00223C02" w:rsidRPr="00934F97">
                              <w:rPr>
                                <w:rStyle w:val="Hyperlink"/>
                                <w:rFonts w:asciiTheme="majorHAnsi" w:hAnsiTheme="majorHAnsi" w:cs="Calibri"/>
                                <w:b/>
                                <w:bCs/>
                                <w:color w:val="FFFFFF" w:themeColor="background1"/>
                                <w:sz w:val="20"/>
                                <w:szCs w:val="20"/>
                                <w:u w:val="none"/>
                              </w:rPr>
                              <w:t xml:space="preserve">: </w:t>
                            </w:r>
                            <w:r w:rsidRPr="00934F97">
                              <w:rPr>
                                <w:rStyle w:val="Hyperlink"/>
                                <w:rFonts w:asciiTheme="majorHAnsi" w:hAnsiTheme="majorHAnsi" w:cs="Calibri"/>
                                <w:color w:val="FFFFFF" w:themeColor="background1"/>
                                <w:sz w:val="20"/>
                                <w:szCs w:val="20"/>
                                <w:u w:val="none"/>
                              </w:rPr>
                              <w:t xml:space="preserve">Australian </w:t>
                            </w:r>
                            <w:r w:rsidR="00934F97" w:rsidRPr="00934F97">
                              <w:rPr>
                                <w:rStyle w:val="Hyperlink"/>
                                <w:rFonts w:asciiTheme="majorHAnsi" w:hAnsiTheme="majorHAnsi" w:cs="Calibri"/>
                                <w:color w:val="FFFFFF" w:themeColor="background1"/>
                                <w:sz w:val="20"/>
                                <w:szCs w:val="20"/>
                                <w:u w:val="none"/>
                              </w:rPr>
                              <w:t>Veterinary</w:t>
                            </w:r>
                            <w:r w:rsidRPr="00934F97">
                              <w:rPr>
                                <w:rStyle w:val="Hyperlink"/>
                                <w:rFonts w:asciiTheme="majorHAnsi" w:hAnsiTheme="majorHAnsi" w:cs="Calibri"/>
                                <w:color w:val="FFFFFF" w:themeColor="background1"/>
                                <w:sz w:val="20"/>
                                <w:szCs w:val="20"/>
                                <w:u w:val="none"/>
                              </w:rPr>
                              <w:t xml:space="preserve"> Antimicrobial </w:t>
                            </w:r>
                            <w:r w:rsidR="00934F97" w:rsidRPr="00934F97">
                              <w:rPr>
                                <w:rStyle w:val="Hyperlink"/>
                                <w:rFonts w:asciiTheme="majorHAnsi" w:hAnsiTheme="majorHAnsi" w:cs="Calibri"/>
                                <w:color w:val="FFFFFF" w:themeColor="background1"/>
                                <w:sz w:val="20"/>
                                <w:szCs w:val="20"/>
                                <w:u w:val="none"/>
                              </w:rPr>
                              <w:t>Stewardship</w:t>
                            </w:r>
                            <w:r w:rsidRPr="00934F97">
                              <w:rPr>
                                <w:rStyle w:val="Hyperlink"/>
                                <w:rFonts w:asciiTheme="majorHAnsi" w:hAnsiTheme="majorHAnsi" w:cs="Calibri"/>
                                <w:color w:val="FFFFFF" w:themeColor="background1"/>
                                <w:sz w:val="20"/>
                                <w:szCs w:val="20"/>
                                <w:u w:val="none"/>
                              </w:rPr>
                              <w:t xml:space="preserve"> (AVAMS) Conference 2021</w:t>
                            </w:r>
                            <w:r w:rsidR="00223C02" w:rsidRPr="00934F97">
                              <w:rPr>
                                <w:rStyle w:val="Hyperlink"/>
                                <w:rFonts w:asciiTheme="majorHAnsi" w:hAnsiTheme="majorHAnsi" w:cs="Calibri"/>
                                <w:b/>
                                <w:bCs/>
                                <w:color w:val="FFFFFF" w:themeColor="background1"/>
                                <w:sz w:val="20"/>
                                <w:szCs w:val="20"/>
                                <w:u w:val="none"/>
                              </w:rPr>
                              <w:t xml:space="preserve"> </w:t>
                            </w:r>
                          </w:p>
                          <w:p w14:paraId="6936D1EF" w14:textId="418751F4" w:rsidR="00223C02" w:rsidRPr="00934F97" w:rsidRDefault="009B04AE" w:rsidP="00223C02">
                            <w:pPr>
                              <w:spacing w:before="120" w:after="120" w:line="240" w:lineRule="auto"/>
                              <w:rPr>
                                <w:rStyle w:val="Hyperlink"/>
                                <w:rFonts w:asciiTheme="majorHAnsi" w:hAnsiTheme="majorHAnsi" w:cs="Calibri"/>
                                <w:b/>
                                <w:bCs/>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23-24 November</w:t>
                            </w:r>
                            <w:r w:rsidR="00223C02" w:rsidRPr="00934F97">
                              <w:rPr>
                                <w:rStyle w:val="Hyperlink"/>
                                <w:rFonts w:asciiTheme="majorHAnsi" w:hAnsiTheme="majorHAnsi" w:cs="Calibri"/>
                                <w:b/>
                                <w:bCs/>
                                <w:color w:val="FFFFFF" w:themeColor="background1"/>
                                <w:sz w:val="20"/>
                                <w:szCs w:val="20"/>
                                <w:u w:val="none"/>
                              </w:rPr>
                              <w:t xml:space="preserve">: </w:t>
                            </w:r>
                            <w:r w:rsidRPr="00934F97">
                              <w:rPr>
                                <w:rStyle w:val="Hyperlink"/>
                                <w:rFonts w:asciiTheme="majorHAnsi" w:hAnsiTheme="majorHAnsi" w:cs="Calibri"/>
                                <w:color w:val="FFFFFF" w:themeColor="background1"/>
                                <w:sz w:val="20"/>
                                <w:szCs w:val="20"/>
                                <w:u w:val="none"/>
                              </w:rPr>
                              <w:t>Exercise Gammalite – an equine influenza simulation exercise</w:t>
                            </w:r>
                          </w:p>
                          <w:p w14:paraId="7720BCAD" w14:textId="11B24FDB" w:rsidR="00223C02" w:rsidRPr="00934F97" w:rsidRDefault="009B04AE"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26 November</w:t>
                            </w:r>
                            <w:r w:rsidR="00223C02" w:rsidRPr="00934F97">
                              <w:rPr>
                                <w:rStyle w:val="Hyperlink"/>
                                <w:rFonts w:asciiTheme="majorHAnsi" w:hAnsiTheme="majorHAnsi" w:cs="Calibri"/>
                                <w:b/>
                                <w:bCs/>
                                <w:color w:val="FFFFFF" w:themeColor="background1"/>
                                <w:sz w:val="20"/>
                                <w:szCs w:val="20"/>
                                <w:u w:val="none"/>
                              </w:rPr>
                              <w:t xml:space="preserve">: </w:t>
                            </w:r>
                            <w:r w:rsidRPr="00934F97">
                              <w:rPr>
                                <w:rStyle w:val="Hyperlink"/>
                                <w:rFonts w:asciiTheme="majorHAnsi" w:hAnsiTheme="majorHAnsi" w:cs="Calibri"/>
                                <w:color w:val="FFFFFF" w:themeColor="background1"/>
                                <w:sz w:val="20"/>
                                <w:szCs w:val="20"/>
                                <w:u w:val="none"/>
                              </w:rPr>
                              <w:t>A</w:t>
                            </w:r>
                            <w:r w:rsidR="004A6194" w:rsidRPr="00934F97">
                              <w:rPr>
                                <w:rStyle w:val="Hyperlink"/>
                                <w:rFonts w:asciiTheme="majorHAnsi" w:hAnsiTheme="majorHAnsi" w:cs="Calibri"/>
                                <w:color w:val="FFFFFF" w:themeColor="background1"/>
                                <w:sz w:val="20"/>
                                <w:szCs w:val="20"/>
                                <w:u w:val="none"/>
                              </w:rPr>
                              <w:t xml:space="preserve">nimal </w:t>
                            </w:r>
                            <w:r w:rsidRPr="00934F97">
                              <w:rPr>
                                <w:rStyle w:val="Hyperlink"/>
                                <w:rFonts w:asciiTheme="majorHAnsi" w:hAnsiTheme="majorHAnsi" w:cs="Calibri"/>
                                <w:color w:val="FFFFFF" w:themeColor="background1"/>
                                <w:sz w:val="20"/>
                                <w:szCs w:val="20"/>
                                <w:u w:val="none"/>
                              </w:rPr>
                              <w:t>H</w:t>
                            </w:r>
                            <w:r w:rsidR="004A6194" w:rsidRPr="00934F97">
                              <w:rPr>
                                <w:rStyle w:val="Hyperlink"/>
                                <w:rFonts w:asciiTheme="majorHAnsi" w:hAnsiTheme="majorHAnsi" w:cs="Calibri"/>
                                <w:color w:val="FFFFFF" w:themeColor="background1"/>
                                <w:sz w:val="20"/>
                                <w:szCs w:val="20"/>
                                <w:u w:val="none"/>
                              </w:rPr>
                              <w:t xml:space="preserve">ealth </w:t>
                            </w:r>
                            <w:r w:rsidRPr="00934F97">
                              <w:rPr>
                                <w:rStyle w:val="Hyperlink"/>
                                <w:rFonts w:asciiTheme="majorHAnsi" w:hAnsiTheme="majorHAnsi" w:cs="Calibri"/>
                                <w:color w:val="FFFFFF" w:themeColor="background1"/>
                                <w:sz w:val="20"/>
                                <w:szCs w:val="20"/>
                                <w:u w:val="none"/>
                              </w:rPr>
                              <w:t>C</w:t>
                            </w:r>
                            <w:r w:rsidR="004A6194" w:rsidRPr="00934F97">
                              <w:rPr>
                                <w:rStyle w:val="Hyperlink"/>
                                <w:rFonts w:asciiTheme="majorHAnsi" w:hAnsiTheme="majorHAnsi" w:cs="Calibri"/>
                                <w:color w:val="FFFFFF" w:themeColor="background1"/>
                                <w:sz w:val="20"/>
                                <w:szCs w:val="20"/>
                                <w:u w:val="none"/>
                              </w:rPr>
                              <w:t>ommittee (AHC)</w:t>
                            </w:r>
                            <w:r w:rsidRPr="00934F97">
                              <w:rPr>
                                <w:rStyle w:val="Hyperlink"/>
                                <w:rFonts w:asciiTheme="majorHAnsi" w:hAnsiTheme="majorHAnsi" w:cs="Calibri"/>
                                <w:color w:val="FFFFFF" w:themeColor="background1"/>
                                <w:sz w:val="20"/>
                                <w:szCs w:val="20"/>
                                <w:u w:val="none"/>
                              </w:rPr>
                              <w:t xml:space="preserve"> </w:t>
                            </w:r>
                            <w:r w:rsidR="005015DB" w:rsidRPr="00934F97">
                              <w:rPr>
                                <w:rStyle w:val="Hyperlink"/>
                                <w:rFonts w:asciiTheme="majorHAnsi" w:hAnsiTheme="majorHAnsi" w:cs="Calibri"/>
                                <w:color w:val="FFFFFF" w:themeColor="background1"/>
                                <w:sz w:val="20"/>
                                <w:szCs w:val="20"/>
                                <w:u w:val="none"/>
                              </w:rPr>
                              <w:t>S</w:t>
                            </w:r>
                            <w:r w:rsidRPr="00934F97">
                              <w:rPr>
                                <w:rStyle w:val="Hyperlink"/>
                                <w:rFonts w:asciiTheme="majorHAnsi" w:hAnsiTheme="majorHAnsi" w:cs="Calibri"/>
                                <w:color w:val="FFFFFF" w:themeColor="background1"/>
                                <w:sz w:val="20"/>
                                <w:szCs w:val="20"/>
                                <w:u w:val="none"/>
                              </w:rPr>
                              <w:t>t</w:t>
                            </w:r>
                            <w:r w:rsidR="00EA59D5" w:rsidRPr="00934F97">
                              <w:rPr>
                                <w:rStyle w:val="Hyperlink"/>
                                <w:rFonts w:asciiTheme="majorHAnsi" w:hAnsiTheme="majorHAnsi" w:cs="Calibri"/>
                                <w:color w:val="FFFFFF" w:themeColor="background1"/>
                                <w:sz w:val="20"/>
                                <w:szCs w:val="20"/>
                                <w:u w:val="none"/>
                              </w:rPr>
                              <w:t>a</w:t>
                            </w:r>
                            <w:r w:rsidRPr="00934F97">
                              <w:rPr>
                                <w:rStyle w:val="Hyperlink"/>
                                <w:rFonts w:asciiTheme="majorHAnsi" w:hAnsiTheme="majorHAnsi" w:cs="Calibri"/>
                                <w:color w:val="FFFFFF" w:themeColor="background1"/>
                                <w:sz w:val="20"/>
                                <w:szCs w:val="20"/>
                                <w:u w:val="none"/>
                              </w:rPr>
                              <w:t>k</w:t>
                            </w:r>
                            <w:r w:rsidR="00EA59D5" w:rsidRPr="00934F97">
                              <w:rPr>
                                <w:rStyle w:val="Hyperlink"/>
                                <w:rFonts w:asciiTheme="majorHAnsi" w:hAnsiTheme="majorHAnsi" w:cs="Calibri"/>
                                <w:color w:val="FFFFFF" w:themeColor="background1"/>
                                <w:sz w:val="20"/>
                                <w:szCs w:val="20"/>
                                <w:u w:val="none"/>
                              </w:rPr>
                              <w:t>e</w:t>
                            </w:r>
                            <w:r w:rsidRPr="00934F97">
                              <w:rPr>
                                <w:rStyle w:val="Hyperlink"/>
                                <w:rFonts w:asciiTheme="majorHAnsi" w:hAnsiTheme="majorHAnsi" w:cs="Calibri"/>
                                <w:color w:val="FFFFFF" w:themeColor="background1"/>
                                <w:sz w:val="20"/>
                                <w:szCs w:val="20"/>
                                <w:u w:val="none"/>
                              </w:rPr>
                              <w:t>holder session</w:t>
                            </w:r>
                          </w:p>
                          <w:p w14:paraId="6E9BA48E" w14:textId="4CDF53B6" w:rsidR="005015DB" w:rsidRPr="00934F97" w:rsidRDefault="005015DB" w:rsidP="005015DB">
                            <w:pPr>
                              <w:spacing w:before="120" w:after="120" w:line="240" w:lineRule="auto"/>
                              <w:rPr>
                                <w:rStyle w:val="Hyperlink"/>
                                <w:rFonts w:asciiTheme="majorHAnsi" w:hAnsiTheme="majorHAnsi" w:cs="Calibri"/>
                                <w:b/>
                                <w:bCs/>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2 December: </w:t>
                            </w:r>
                            <w:r w:rsidRPr="00934F97">
                              <w:rPr>
                                <w:rStyle w:val="Hyperlink"/>
                                <w:rFonts w:asciiTheme="majorHAnsi" w:hAnsiTheme="majorHAnsi" w:cs="Calibri"/>
                                <w:color w:val="FFFFFF" w:themeColor="background1"/>
                                <w:sz w:val="20"/>
                                <w:szCs w:val="20"/>
                                <w:u w:val="none"/>
                              </w:rPr>
                              <w:t>GF-TADS meeting, joint initiative of FAO and OIE to address transboundary animal diseases</w:t>
                            </w:r>
                          </w:p>
                          <w:p w14:paraId="00AE5005" w14:textId="6453D17C" w:rsidR="005015DB" w:rsidRPr="00934F97" w:rsidRDefault="005015DB"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3 December </w:t>
                            </w:r>
                            <w:r w:rsidR="00934F97" w:rsidRPr="00934F97">
                              <w:rPr>
                                <w:rStyle w:val="Hyperlink"/>
                                <w:rFonts w:asciiTheme="majorHAnsi" w:hAnsiTheme="majorHAnsi" w:cs="Calibri"/>
                                <w:color w:val="FFFFFF" w:themeColor="background1"/>
                                <w:sz w:val="20"/>
                                <w:szCs w:val="20"/>
                                <w:u w:val="none"/>
                              </w:rPr>
                              <w:t>Animalplan</w:t>
                            </w:r>
                            <w:r w:rsidRPr="00934F97">
                              <w:rPr>
                                <w:rStyle w:val="Hyperlink"/>
                                <w:rFonts w:asciiTheme="majorHAnsi" w:hAnsiTheme="majorHAnsi" w:cs="Calibri"/>
                                <w:color w:val="FFFFFF" w:themeColor="background1"/>
                                <w:sz w:val="20"/>
                                <w:szCs w:val="20"/>
                                <w:u w:val="none"/>
                              </w:rPr>
                              <w:t xml:space="preserve"> Steering Committee</w:t>
                            </w:r>
                          </w:p>
                          <w:p w14:paraId="3DF3268B" w14:textId="77777777" w:rsidR="00223C02" w:rsidRPr="005C1AAE" w:rsidRDefault="00223C02" w:rsidP="00357C77">
                            <w:pPr>
                              <w:spacing w:before="120" w:after="0"/>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4CFCD10F" w14:textId="63C67C92" w:rsidR="002A5C0B" w:rsidRPr="00934F97" w:rsidRDefault="002A5C0B" w:rsidP="00223C02">
                            <w:pPr>
                              <w:spacing w:before="120" w:after="120" w:line="240" w:lineRule="auto"/>
                              <w:rPr>
                                <w:rStyle w:val="Hyperlink"/>
                                <w:rFonts w:asciiTheme="majorHAnsi" w:hAnsiTheme="majorHAnsi" w:cs="Calibri"/>
                                <w:b/>
                                <w:bCs/>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December: </w:t>
                            </w:r>
                            <w:r w:rsidRPr="00934F97">
                              <w:rPr>
                                <w:rStyle w:val="Hyperlink"/>
                                <w:rFonts w:asciiTheme="majorHAnsi" w:hAnsiTheme="majorHAnsi" w:cs="Calibri"/>
                                <w:color w:val="FFFFFF" w:themeColor="background1"/>
                                <w:sz w:val="20"/>
                                <w:szCs w:val="20"/>
                                <w:u w:val="none"/>
                              </w:rPr>
                              <w:t>Environmental Biosecurity Advisory Group Meeting</w:t>
                            </w:r>
                          </w:p>
                          <w:p w14:paraId="0C1A7380" w14:textId="59920EA4" w:rsidR="006F2C10" w:rsidRPr="00934F97" w:rsidRDefault="008167C9"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6-10 December</w:t>
                            </w:r>
                            <w:r w:rsidR="006F2C10" w:rsidRPr="00934F97">
                              <w:rPr>
                                <w:rStyle w:val="Hyperlink"/>
                                <w:rFonts w:asciiTheme="majorHAnsi" w:hAnsiTheme="majorHAnsi" w:cs="Calibri"/>
                                <w:b/>
                                <w:bCs/>
                                <w:color w:val="FFFFFF" w:themeColor="background1"/>
                                <w:sz w:val="20"/>
                                <w:szCs w:val="20"/>
                                <w:u w:val="none"/>
                              </w:rPr>
                              <w:t xml:space="preserve">: </w:t>
                            </w:r>
                            <w:r w:rsidR="00B77E75">
                              <w:rPr>
                                <w:rStyle w:val="Hyperlink"/>
                                <w:rFonts w:asciiTheme="majorHAnsi" w:hAnsiTheme="majorHAnsi" w:cs="Calibri"/>
                                <w:color w:val="FFFFFF" w:themeColor="background1"/>
                                <w:sz w:val="20"/>
                                <w:szCs w:val="20"/>
                                <w:u w:val="none"/>
                              </w:rPr>
                              <w:t>ACVO visit to</w:t>
                            </w:r>
                            <w:r w:rsidRPr="00934F97">
                              <w:rPr>
                                <w:rStyle w:val="Hyperlink"/>
                                <w:rFonts w:asciiTheme="majorHAnsi" w:hAnsiTheme="majorHAnsi" w:cs="Calibri"/>
                                <w:color w:val="FFFFFF" w:themeColor="background1"/>
                                <w:sz w:val="20"/>
                                <w:szCs w:val="20"/>
                                <w:u w:val="none"/>
                              </w:rPr>
                              <w:t xml:space="preserve"> Fiji to meet with SPC, gov</w:t>
                            </w:r>
                            <w:r w:rsidR="005015DB" w:rsidRPr="00934F97">
                              <w:rPr>
                                <w:rStyle w:val="Hyperlink"/>
                                <w:rFonts w:asciiTheme="majorHAnsi" w:hAnsiTheme="majorHAnsi" w:cs="Calibri"/>
                                <w:color w:val="FFFFFF" w:themeColor="background1"/>
                                <w:sz w:val="20"/>
                                <w:szCs w:val="20"/>
                                <w:u w:val="none"/>
                              </w:rPr>
                              <w:t>ernment</w:t>
                            </w:r>
                            <w:r w:rsidRPr="00934F97">
                              <w:rPr>
                                <w:rStyle w:val="Hyperlink"/>
                                <w:rFonts w:asciiTheme="majorHAnsi" w:hAnsiTheme="majorHAnsi" w:cs="Calibri"/>
                                <w:color w:val="FFFFFF" w:themeColor="background1"/>
                                <w:sz w:val="20"/>
                                <w:szCs w:val="20"/>
                                <w:u w:val="none"/>
                              </w:rPr>
                              <w:t xml:space="preserve"> officials, OIE </w:t>
                            </w:r>
                            <w:r w:rsidR="005015DB" w:rsidRPr="00934F97">
                              <w:rPr>
                                <w:rStyle w:val="Hyperlink"/>
                                <w:rFonts w:asciiTheme="majorHAnsi" w:hAnsiTheme="majorHAnsi" w:cs="Calibri"/>
                                <w:color w:val="FFFFFF" w:themeColor="background1"/>
                                <w:sz w:val="20"/>
                                <w:szCs w:val="20"/>
                                <w:u w:val="none"/>
                              </w:rPr>
                              <w:t>delegates and</w:t>
                            </w:r>
                            <w:r w:rsidRPr="00934F97">
                              <w:rPr>
                                <w:rStyle w:val="Hyperlink"/>
                                <w:rFonts w:asciiTheme="majorHAnsi" w:hAnsiTheme="majorHAnsi" w:cs="Calibri"/>
                                <w:color w:val="FFFFFF" w:themeColor="background1"/>
                                <w:sz w:val="20"/>
                                <w:szCs w:val="20"/>
                                <w:u w:val="none"/>
                              </w:rPr>
                              <w:t xml:space="preserve"> university</w:t>
                            </w:r>
                            <w:r w:rsidR="005015DB" w:rsidRPr="00934F97">
                              <w:rPr>
                                <w:rStyle w:val="Hyperlink"/>
                                <w:rFonts w:asciiTheme="majorHAnsi" w:hAnsiTheme="majorHAnsi" w:cs="Calibri"/>
                                <w:color w:val="FFFFFF" w:themeColor="background1"/>
                                <w:sz w:val="20"/>
                                <w:szCs w:val="20"/>
                                <w:u w:val="none"/>
                              </w:rPr>
                              <w:t xml:space="preserve"> representatives</w:t>
                            </w:r>
                          </w:p>
                          <w:p w14:paraId="03951EC6" w14:textId="2154F85D" w:rsidR="00223C02" w:rsidRPr="00934F97" w:rsidRDefault="008167C9"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7 December</w:t>
                            </w:r>
                            <w:r w:rsidR="00223C02" w:rsidRPr="00934F97">
                              <w:rPr>
                                <w:rStyle w:val="Hyperlink"/>
                                <w:rFonts w:asciiTheme="majorHAnsi" w:hAnsiTheme="majorHAnsi" w:cs="Calibri"/>
                                <w:b/>
                                <w:bCs/>
                                <w:color w:val="FFFFFF" w:themeColor="background1"/>
                                <w:sz w:val="20"/>
                                <w:szCs w:val="20"/>
                                <w:u w:val="none"/>
                              </w:rPr>
                              <w:t xml:space="preserve">: </w:t>
                            </w:r>
                            <w:r w:rsidRPr="00934F97">
                              <w:rPr>
                                <w:rStyle w:val="Hyperlink"/>
                                <w:rFonts w:asciiTheme="majorHAnsi" w:hAnsiTheme="majorHAnsi" w:cs="Calibri"/>
                                <w:color w:val="FFFFFF" w:themeColor="background1"/>
                                <w:sz w:val="20"/>
                                <w:szCs w:val="20"/>
                                <w:u w:val="none"/>
                              </w:rPr>
                              <w:t xml:space="preserve">OIE Council </w:t>
                            </w:r>
                            <w:r w:rsidR="005015DB" w:rsidRPr="00934F97">
                              <w:rPr>
                                <w:rStyle w:val="Hyperlink"/>
                                <w:rFonts w:asciiTheme="majorHAnsi" w:hAnsiTheme="majorHAnsi" w:cs="Calibri"/>
                                <w:color w:val="FFFFFF" w:themeColor="background1"/>
                                <w:sz w:val="20"/>
                                <w:szCs w:val="20"/>
                                <w:u w:val="none"/>
                              </w:rPr>
                              <w:t>M</w:t>
                            </w:r>
                            <w:r w:rsidRPr="00934F97">
                              <w:rPr>
                                <w:rStyle w:val="Hyperlink"/>
                                <w:rFonts w:asciiTheme="majorHAnsi" w:hAnsiTheme="majorHAnsi" w:cs="Calibri"/>
                                <w:color w:val="FFFFFF" w:themeColor="background1"/>
                                <w:sz w:val="20"/>
                                <w:szCs w:val="20"/>
                                <w:u w:val="none"/>
                              </w:rPr>
                              <w:t>eeting</w:t>
                            </w:r>
                          </w:p>
                          <w:p w14:paraId="65793D3E" w14:textId="40FFB044" w:rsidR="00223C02" w:rsidRPr="00934F97" w:rsidRDefault="00223C02" w:rsidP="00223C02">
                            <w:pPr>
                              <w:spacing w:before="120" w:after="120" w:line="240" w:lineRule="auto"/>
                              <w:rPr>
                                <w:rStyle w:val="Hyperlink"/>
                                <w:rFonts w:asciiTheme="majorHAnsi" w:hAnsiTheme="majorHAnsi" w:cs="Calibri"/>
                                <w:sz w:val="20"/>
                                <w:szCs w:val="20"/>
                              </w:rPr>
                            </w:pPr>
                            <w:r w:rsidRPr="00934F97">
                              <w:rPr>
                                <w:rStyle w:val="Hyperlink"/>
                                <w:rFonts w:asciiTheme="majorHAnsi" w:hAnsiTheme="majorHAnsi" w:cs="Calibri"/>
                                <w:b/>
                                <w:bCs/>
                                <w:color w:val="FFFFFF" w:themeColor="background1"/>
                                <w:sz w:val="20"/>
                                <w:szCs w:val="20"/>
                                <w:u w:val="none"/>
                              </w:rPr>
                              <w:t xml:space="preserve">13-14 December: </w:t>
                            </w:r>
                            <w:hyperlink r:id="rId48" w:history="1">
                              <w:r w:rsidRPr="00934F97">
                                <w:rPr>
                                  <w:rStyle w:val="Hyperlink"/>
                                  <w:rFonts w:asciiTheme="majorHAnsi" w:hAnsiTheme="majorHAnsi" w:cs="Calibri"/>
                                  <w:sz w:val="20"/>
                                  <w:szCs w:val="20"/>
                                </w:rPr>
                                <w:t>Crawford Conference on the Biosecurity, Health, Trade Nexus</w:t>
                              </w:r>
                            </w:hyperlink>
                          </w:p>
                          <w:p w14:paraId="2C19E7F6" w14:textId="50A5DE7B" w:rsidR="008167C9" w:rsidRPr="00934F97" w:rsidRDefault="008167C9"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15 December: </w:t>
                            </w:r>
                            <w:r w:rsidRPr="00934F97">
                              <w:rPr>
                                <w:rStyle w:val="Hyperlink"/>
                                <w:rFonts w:asciiTheme="majorHAnsi" w:hAnsiTheme="majorHAnsi" w:cs="Calibri"/>
                                <w:color w:val="FFFFFF" w:themeColor="background1"/>
                                <w:sz w:val="20"/>
                                <w:szCs w:val="20"/>
                                <w:u w:val="none"/>
                              </w:rPr>
                              <w:t>Science Council</w:t>
                            </w:r>
                          </w:p>
                          <w:p w14:paraId="0654EEAD" w14:textId="77CB34DB" w:rsidR="002A5C0B" w:rsidRPr="00934F97" w:rsidRDefault="002A5C0B"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March: </w:t>
                            </w:r>
                            <w:r w:rsidRPr="00934F97">
                              <w:rPr>
                                <w:rStyle w:val="Hyperlink"/>
                                <w:rFonts w:asciiTheme="majorHAnsi" w:hAnsiTheme="majorHAnsi" w:cs="Calibri"/>
                                <w:color w:val="FFFFFF" w:themeColor="background1"/>
                                <w:sz w:val="20"/>
                                <w:szCs w:val="20"/>
                                <w:u w:val="none"/>
                              </w:rPr>
                              <w:t>Environmental Biosecurity Office 2022 Webinar Series Launch</w:t>
                            </w:r>
                          </w:p>
                          <w:p w14:paraId="772F63EA" w14:textId="77777777" w:rsidR="00223C02" w:rsidRPr="00F41230" w:rsidRDefault="00223C02" w:rsidP="00223C02">
                            <w:pPr>
                              <w:spacing w:before="24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7A0E45E0" w14:textId="2D92071E" w:rsidR="00063D1C" w:rsidRPr="00934F97" w:rsidRDefault="00063D1C" w:rsidP="00934F97">
                            <w:pPr>
                              <w:spacing w:before="120" w:after="240" w:line="240" w:lineRule="auto"/>
                              <w:rPr>
                                <w:rFonts w:asciiTheme="majorHAnsi" w:hAnsiTheme="majorHAnsi"/>
                                <w:color w:val="FFFFFF" w:themeColor="background1"/>
                                <w:sz w:val="20"/>
                                <w:szCs w:val="20"/>
                              </w:rPr>
                            </w:pPr>
                            <w:r w:rsidRPr="00934F97">
                              <w:rPr>
                                <w:rFonts w:asciiTheme="majorHAnsi" w:hAnsiTheme="majorHAnsi"/>
                                <w:color w:val="FFFFFF" w:themeColor="background1"/>
                                <w:sz w:val="20"/>
                                <w:szCs w:val="20"/>
                              </w:rPr>
                              <w:t>Environmental Biosecurity webinar series</w:t>
                            </w:r>
                            <w:r w:rsidR="00B82451" w:rsidRPr="00934F97">
                              <w:rPr>
                                <w:rFonts w:asciiTheme="majorHAnsi" w:hAnsiTheme="majorHAnsi"/>
                                <w:color w:val="FFFFFF" w:themeColor="background1"/>
                                <w:sz w:val="20"/>
                                <w:szCs w:val="20"/>
                              </w:rPr>
                              <w:t xml:space="preserve"> – all recordings are now available</w:t>
                            </w:r>
                            <w:r w:rsidRPr="00934F97">
                              <w:rPr>
                                <w:rFonts w:asciiTheme="majorHAnsi" w:hAnsiTheme="majorHAnsi"/>
                                <w:color w:val="FFFFFF" w:themeColor="background1"/>
                                <w:sz w:val="20"/>
                                <w:szCs w:val="20"/>
                              </w:rPr>
                              <w:t xml:space="preserve">: </w:t>
                            </w:r>
                            <w:hyperlink r:id="rId49" w:history="1">
                              <w:r w:rsidRPr="00934F97">
                                <w:rPr>
                                  <w:rStyle w:val="Hyperlink"/>
                                  <w:rFonts w:asciiTheme="majorHAnsi" w:hAnsiTheme="majorHAnsi"/>
                                  <w:sz w:val="20"/>
                                  <w:szCs w:val="20"/>
                                </w:rPr>
                                <w:t>https://haveyoursay.awe.gov.au/2021-environmental-biosecurity-webinars</w:t>
                              </w:r>
                            </w:hyperlink>
                            <w:r w:rsidRPr="00934F97">
                              <w:rPr>
                                <w:rFonts w:asciiTheme="majorHAnsi" w:hAnsiTheme="majorHAnsi"/>
                                <w:color w:val="FFFFFF" w:themeColor="background1"/>
                                <w:sz w:val="20"/>
                                <w:szCs w:val="20"/>
                              </w:rPr>
                              <w:t xml:space="preserve"> </w:t>
                            </w:r>
                          </w:p>
                          <w:p w14:paraId="5627D606" w14:textId="2A2AA6B8" w:rsidR="007D57D1" w:rsidRPr="00934F97" w:rsidRDefault="007D57D1" w:rsidP="00063D1C">
                            <w:pPr>
                              <w:spacing w:before="120" w:after="120" w:line="240" w:lineRule="auto"/>
                              <w:rPr>
                                <w:rFonts w:asciiTheme="majorHAnsi" w:hAnsiTheme="majorHAnsi"/>
                                <w:color w:val="FFFFFF" w:themeColor="background1"/>
                                <w:sz w:val="20"/>
                                <w:szCs w:val="20"/>
                              </w:rPr>
                            </w:pPr>
                            <w:r w:rsidRPr="00934F97">
                              <w:rPr>
                                <w:rFonts w:asciiTheme="majorHAnsi" w:hAnsiTheme="majorHAnsi"/>
                                <w:color w:val="FFFFFF" w:themeColor="background1"/>
                                <w:sz w:val="20"/>
                                <w:szCs w:val="20"/>
                              </w:rPr>
                              <w:t>New Department of Agriculture, Water and the Environment website:</w:t>
                            </w:r>
                          </w:p>
                          <w:p w14:paraId="414A9D76" w14:textId="40A459FF" w:rsidR="007D57D1" w:rsidRPr="00934F97" w:rsidRDefault="00C14FE5" w:rsidP="00934F97">
                            <w:pPr>
                              <w:spacing w:before="120" w:after="240" w:line="240" w:lineRule="auto"/>
                              <w:rPr>
                                <w:rFonts w:asciiTheme="majorHAnsi" w:hAnsiTheme="majorHAnsi"/>
                                <w:color w:val="FFFFFF" w:themeColor="background1"/>
                                <w:sz w:val="20"/>
                                <w:szCs w:val="20"/>
                              </w:rPr>
                            </w:pPr>
                            <w:hyperlink r:id="rId50" w:history="1">
                              <w:r w:rsidR="007D57D1" w:rsidRPr="00934F97">
                                <w:rPr>
                                  <w:rStyle w:val="Hyperlink"/>
                                  <w:rFonts w:asciiTheme="majorHAnsi" w:hAnsiTheme="majorHAnsi"/>
                                  <w:sz w:val="20"/>
                                  <w:szCs w:val="20"/>
                                </w:rPr>
                                <w:t>https://www.awe.gov.au/</w:t>
                              </w:r>
                            </w:hyperlink>
                            <w:r w:rsidR="007D57D1" w:rsidRPr="00934F97">
                              <w:rPr>
                                <w:rFonts w:asciiTheme="majorHAnsi" w:hAnsiTheme="majorHAnsi"/>
                                <w:color w:val="FFFFFF" w:themeColor="background1"/>
                                <w:sz w:val="20"/>
                                <w:szCs w:val="20"/>
                              </w:rPr>
                              <w:t xml:space="preserve"> </w:t>
                            </w:r>
                          </w:p>
                          <w:p w14:paraId="7018F387" w14:textId="109B99BD" w:rsidR="00223C02" w:rsidRPr="00934F97" w:rsidRDefault="00223C02" w:rsidP="00934F97">
                            <w:pPr>
                              <w:spacing w:before="120" w:after="240" w:line="240" w:lineRule="auto"/>
                              <w:rPr>
                                <w:rStyle w:val="Hyperlink"/>
                                <w:rFonts w:asciiTheme="majorHAnsi" w:hAnsiTheme="majorHAnsi"/>
                                <w:sz w:val="20"/>
                                <w:szCs w:val="20"/>
                              </w:rPr>
                            </w:pPr>
                            <w:r w:rsidRPr="00934F97">
                              <w:rPr>
                                <w:rFonts w:asciiTheme="majorHAnsi" w:hAnsiTheme="majorHAnsi"/>
                                <w:color w:val="FFFFFF" w:themeColor="background1"/>
                                <w:sz w:val="20"/>
                                <w:szCs w:val="20"/>
                              </w:rPr>
                              <w:t>National Biosecurity Website</w:t>
                            </w:r>
                            <w:r w:rsidRPr="00934F97">
                              <w:rPr>
                                <w:rFonts w:asciiTheme="majorHAnsi" w:hAnsiTheme="majorHAnsi"/>
                                <w:color w:val="FFFFFF" w:themeColor="background1"/>
                                <w:sz w:val="20"/>
                                <w:szCs w:val="20"/>
                              </w:rPr>
                              <w:br/>
                            </w:r>
                            <w:hyperlink r:id="rId51" w:history="1">
                              <w:r w:rsidRPr="00934F97">
                                <w:rPr>
                                  <w:rStyle w:val="Hyperlink"/>
                                  <w:rFonts w:asciiTheme="majorHAnsi" w:hAnsiTheme="majorHAnsi"/>
                                  <w:sz w:val="20"/>
                                  <w:szCs w:val="20"/>
                                </w:rPr>
                                <w:t>www.biosecurity.gov.au</w:t>
                              </w:r>
                            </w:hyperlink>
                          </w:p>
                          <w:p w14:paraId="5FC0CB69" w14:textId="0EB3FA61" w:rsidR="00063D1C" w:rsidRPr="00934F97" w:rsidRDefault="00063D1C" w:rsidP="00934F97">
                            <w:pPr>
                              <w:spacing w:before="120" w:after="240" w:line="240" w:lineRule="auto"/>
                              <w:rPr>
                                <w:rFonts w:asciiTheme="majorHAnsi" w:hAnsiTheme="majorHAnsi"/>
                                <w:color w:val="FFFFFF" w:themeColor="background1"/>
                                <w:sz w:val="20"/>
                                <w:szCs w:val="20"/>
                              </w:rPr>
                            </w:pPr>
                            <w:r w:rsidRPr="00934F97">
                              <w:rPr>
                                <w:rFonts w:asciiTheme="majorHAnsi" w:hAnsiTheme="majorHAnsi"/>
                                <w:color w:val="FFFFFF" w:themeColor="background1"/>
                                <w:sz w:val="20"/>
                                <w:szCs w:val="20"/>
                              </w:rPr>
                              <w:t>Insect Watch</w:t>
                            </w:r>
                            <w:r w:rsidR="00357C77" w:rsidRPr="00934F97">
                              <w:rPr>
                                <w:rFonts w:asciiTheme="majorHAnsi" w:hAnsiTheme="majorHAnsi"/>
                                <w:color w:val="FFFFFF" w:themeColor="background1"/>
                                <w:sz w:val="20"/>
                                <w:szCs w:val="20"/>
                              </w:rPr>
                              <w:t>:</w:t>
                            </w:r>
                            <w:r w:rsidR="00357C77" w:rsidRPr="00934F97">
                              <w:rPr>
                                <w:rFonts w:asciiTheme="majorHAnsi" w:hAnsiTheme="majorHAnsi"/>
                                <w:color w:val="FFFFFF" w:themeColor="background1"/>
                                <w:sz w:val="20"/>
                                <w:szCs w:val="20"/>
                              </w:rPr>
                              <w:br/>
                            </w:r>
                            <w:hyperlink r:id="rId52" w:history="1">
                              <w:r w:rsidR="00357C77" w:rsidRPr="00934F97">
                                <w:rPr>
                                  <w:rStyle w:val="Hyperlink"/>
                                  <w:rFonts w:asciiTheme="majorHAnsi" w:hAnsiTheme="majorHAnsi"/>
                                  <w:sz w:val="20"/>
                                  <w:szCs w:val="20"/>
                                </w:rPr>
                                <w:t xml:space="preserve">www. </w:t>
                              </w:r>
                              <w:r w:rsidRPr="00934F97">
                                <w:rPr>
                                  <w:rStyle w:val="Hyperlink"/>
                                  <w:rFonts w:asciiTheme="majorHAnsi" w:hAnsiTheme="majorHAnsi"/>
                                  <w:sz w:val="20"/>
                                  <w:szCs w:val="20"/>
                                </w:rPr>
                                <w:t>invasives.org.au/insect-watch/</w:t>
                              </w:r>
                            </w:hyperlink>
                            <w:r w:rsidRPr="00934F97">
                              <w:rPr>
                                <w:rFonts w:asciiTheme="majorHAnsi" w:hAnsiTheme="majorHAnsi"/>
                                <w:color w:val="FFFFFF" w:themeColor="background1"/>
                                <w:sz w:val="20"/>
                                <w:szCs w:val="20"/>
                              </w:rPr>
                              <w:t xml:space="preserve"> </w:t>
                            </w:r>
                          </w:p>
                          <w:p w14:paraId="02C9248D" w14:textId="6F2102C0" w:rsidR="00AB5145" w:rsidRPr="00357C77" w:rsidRDefault="0018326C" w:rsidP="00223C02">
                            <w:pPr>
                              <w:spacing w:before="120" w:after="120" w:line="240" w:lineRule="auto"/>
                              <w:rPr>
                                <w:rFonts w:asciiTheme="majorHAnsi" w:hAnsiTheme="majorHAnsi"/>
                                <w:color w:val="FFFFFF" w:themeColor="background1"/>
                                <w:sz w:val="18"/>
                                <w:szCs w:val="18"/>
                              </w:rPr>
                            </w:pPr>
                            <w:r w:rsidRPr="0018326C">
                              <w:rPr>
                                <w:rFonts w:asciiTheme="majorHAnsi" w:hAnsiTheme="majorHAnsi"/>
                                <w:color w:val="FFFFFF" w:themeColor="background1"/>
                                <w:sz w:val="20"/>
                                <w:szCs w:val="20"/>
                              </w:rPr>
                              <w:t>11th International Symposium on Fruit Flies of Economic Importance</w:t>
                            </w:r>
                            <w:r>
                              <w:rPr>
                                <w:rFonts w:asciiTheme="majorHAnsi" w:hAnsiTheme="majorHAnsi"/>
                                <w:color w:val="FFFFFF" w:themeColor="background1"/>
                                <w:sz w:val="20"/>
                                <w:szCs w:val="20"/>
                              </w:rPr>
                              <w:t>, Sydney</w:t>
                            </w:r>
                            <w:r w:rsidR="00357C77" w:rsidRPr="00934F97">
                              <w:rPr>
                                <w:rFonts w:asciiTheme="majorHAnsi" w:hAnsiTheme="majorHAnsi"/>
                                <w:color w:val="FFFFFF" w:themeColor="background1"/>
                                <w:sz w:val="20"/>
                                <w:szCs w:val="20"/>
                              </w:rPr>
                              <w:br/>
                            </w:r>
                            <w:hyperlink r:id="rId53" w:history="1">
                              <w:r w:rsidRPr="0018326C">
                                <w:rPr>
                                  <w:rFonts w:asciiTheme="majorHAnsi" w:hAnsiTheme="majorHAnsi"/>
                                  <w:color w:val="0000FF"/>
                                  <w:sz w:val="20"/>
                                  <w:szCs w:val="20"/>
                                  <w:u w:val="single"/>
                                </w:rPr>
                                <w:t>ISFFEI 2022 (11isffei.com)</w:t>
                              </w:r>
                            </w:hyperlink>
                            <w:r>
                              <w:t xml:space="preserve"> </w:t>
                            </w:r>
                            <w:r w:rsidR="00AB5145" w:rsidRPr="00357C77">
                              <w:rPr>
                                <w:rFonts w:asciiTheme="majorHAnsi" w:hAnsiTheme="majorHAnsi"/>
                                <w:color w:val="FFFFFF" w:themeColor="background1"/>
                                <w:sz w:val="18"/>
                                <w:szCs w:val="18"/>
                              </w:rPr>
                              <w:t xml:space="preserve"> </w:t>
                            </w:r>
                          </w:p>
                          <w:p w14:paraId="4ACF0F1D" w14:textId="262E9729" w:rsidR="00BD2488" w:rsidRPr="00BD2488" w:rsidRDefault="00357C77" w:rsidP="006F2C10">
                            <w:pPr>
                              <w:spacing w:before="240" w:after="120"/>
                              <w:rPr>
                                <w:rFonts w:asciiTheme="majorHAnsi" w:hAnsiTheme="majorHAnsi"/>
                                <w:b/>
                                <w:color w:val="FFFFFF" w:themeColor="background1"/>
                                <w:sz w:val="32"/>
                                <w:szCs w:val="32"/>
                              </w:rPr>
                            </w:pPr>
                            <w:r>
                              <w:rPr>
                                <w:rFonts w:asciiTheme="majorHAnsi" w:hAnsiTheme="majorHAnsi"/>
                                <w:b/>
                                <w:color w:val="FFFFFF" w:themeColor="background1"/>
                                <w:sz w:val="32"/>
                                <w:szCs w:val="32"/>
                              </w:rPr>
                              <w:t>Contact us</w:t>
                            </w:r>
                          </w:p>
                          <w:p w14:paraId="5D052A37" w14:textId="77777777"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ACPPO: </w:t>
                            </w:r>
                            <w:hyperlink r:id="rId54" w:history="1">
                              <w:r w:rsidRPr="00357C77">
                                <w:rPr>
                                  <w:rStyle w:val="Hyperlink"/>
                                  <w:rFonts w:asciiTheme="majorHAnsi" w:hAnsiTheme="majorHAnsi"/>
                                  <w:sz w:val="20"/>
                                  <w:szCs w:val="20"/>
                                </w:rPr>
                                <w:t>acppo@agriculture.gov.au</w:t>
                              </w:r>
                            </w:hyperlink>
                          </w:p>
                          <w:p w14:paraId="6968F702" w14:textId="0A5E418B"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ACVO: </w:t>
                            </w:r>
                            <w:hyperlink r:id="rId55" w:history="1">
                              <w:r w:rsidRPr="00357C77">
                                <w:rPr>
                                  <w:rStyle w:val="Hyperlink"/>
                                  <w:rFonts w:asciiTheme="majorHAnsi" w:hAnsiTheme="majorHAnsi"/>
                                  <w:sz w:val="20"/>
                                  <w:szCs w:val="20"/>
                                </w:rPr>
                                <w:t>ocvo@agriculture.gov.au</w:t>
                              </w:r>
                            </w:hyperlink>
                            <w:r w:rsidRPr="00357C77">
                              <w:rPr>
                                <w:rStyle w:val="Hyperlink"/>
                                <w:rFonts w:asciiTheme="majorHAnsi" w:hAnsiTheme="majorHAnsi"/>
                                <w:sz w:val="20"/>
                                <w:szCs w:val="20"/>
                              </w:rPr>
                              <w:t xml:space="preserve"> </w:t>
                            </w:r>
                          </w:p>
                          <w:p w14:paraId="5A6EB7F7" w14:textId="4AD5068C" w:rsidR="00BD2488" w:rsidRPr="00B054ED" w:rsidRDefault="00BD2488" w:rsidP="00357C77">
                            <w:pPr>
                              <w:spacing w:after="120"/>
                              <w:rPr>
                                <w:rFonts w:asciiTheme="majorHAnsi" w:hAnsiTheme="majorHAnsi"/>
                                <w:color w:val="FFFFFF" w:themeColor="background1"/>
                                <w:sz w:val="18"/>
                                <w:szCs w:val="18"/>
                              </w:rPr>
                            </w:pPr>
                            <w:r w:rsidRPr="00357C77">
                              <w:rPr>
                                <w:rFonts w:asciiTheme="majorHAnsi" w:hAnsiTheme="majorHAnsi"/>
                                <w:b/>
                                <w:color w:val="FFFFFF" w:themeColor="background1"/>
                                <w:sz w:val="20"/>
                                <w:szCs w:val="20"/>
                              </w:rPr>
                              <w:t xml:space="preserve">ACEBO: </w:t>
                            </w:r>
                            <w:hyperlink r:id="rId56" w:history="1">
                              <w:r w:rsidRPr="00357C77">
                                <w:rPr>
                                  <w:rStyle w:val="Hyperlink"/>
                                  <w:rFonts w:asciiTheme="majorHAnsi" w:hAnsiTheme="majorHAnsi"/>
                                  <w:sz w:val="20"/>
                                  <w:szCs w:val="20"/>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DA6A52A" id="_x0000_s1040" style="position:absolute;margin-left:0;margin-top:0;width:217.2pt;height:874.85pt;flip:x;z-index:251808256;visibility:visible;mso-wrap-style:square;mso-width-percent:0;mso-height-percent:0;mso-wrap-distance-left:9pt;mso-wrap-distance-top:7.2pt;mso-wrap-distance-right:9pt;mso-wrap-distance-bottom:7.2pt;mso-position-horizontal:left;mso-position-horizontal-relative:page;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" o:allowincell="f" fillcolor="#b93737" stroked="f">
                <v:textbox inset="21.6pt,21.6pt,21.6pt,21.6pt">
                  <w:txbxContent>
                    <w:p w14:paraId="2D6D00A9" w14:textId="77777777" w:rsidR="00223C02" w:rsidRDefault="00223C02" w:rsidP="00357C77">
                      <w:pPr>
                        <w:spacing w:before="120" w:after="0"/>
                        <w:rPr>
                          <w:rFonts w:asciiTheme="majorHAnsi" w:hAnsiTheme="majorHAnsi" w:cs="Calibri"/>
                          <w:b/>
                          <w:color w:val="FFFFFF" w:themeColor="background1"/>
                          <w:sz w:val="32"/>
                          <w:szCs w:val="32"/>
                        </w:rPr>
                      </w:pPr>
                      <w:r>
                        <w:rPr>
                          <w:rFonts w:asciiTheme="majorHAnsi" w:hAnsiTheme="majorHAnsi" w:cs="Calibri"/>
                          <w:b/>
                          <w:color w:val="FFFFFF" w:themeColor="background1"/>
                          <w:sz w:val="32"/>
                          <w:szCs w:val="32"/>
                        </w:rPr>
                        <w:t>Recent Events</w:t>
                      </w:r>
                    </w:p>
                    <w:p w14:paraId="3239A9E0" w14:textId="3E367F24" w:rsidR="00223C02" w:rsidRPr="00934F97" w:rsidRDefault="009B04AE" w:rsidP="00223C02">
                      <w:pPr>
                        <w:spacing w:before="120" w:after="120" w:line="240" w:lineRule="auto"/>
                        <w:rPr>
                          <w:rStyle w:val="Hyperlink"/>
                          <w:rFonts w:asciiTheme="majorHAnsi" w:hAnsiTheme="majorHAnsi" w:cs="Calibri"/>
                          <w:b/>
                          <w:bCs/>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21-23 November</w:t>
                      </w:r>
                      <w:r w:rsidR="00223C02" w:rsidRPr="00934F97">
                        <w:rPr>
                          <w:rStyle w:val="Hyperlink"/>
                          <w:rFonts w:asciiTheme="majorHAnsi" w:hAnsiTheme="majorHAnsi" w:cs="Calibri"/>
                          <w:b/>
                          <w:bCs/>
                          <w:color w:val="FFFFFF" w:themeColor="background1"/>
                          <w:sz w:val="20"/>
                          <w:szCs w:val="20"/>
                          <w:u w:val="none"/>
                        </w:rPr>
                        <w:t xml:space="preserve">: </w:t>
                      </w:r>
                      <w:r w:rsidRPr="00934F97">
                        <w:rPr>
                          <w:rStyle w:val="Hyperlink"/>
                          <w:rFonts w:asciiTheme="majorHAnsi" w:hAnsiTheme="majorHAnsi" w:cs="Calibri"/>
                          <w:color w:val="FFFFFF" w:themeColor="background1"/>
                          <w:sz w:val="20"/>
                          <w:szCs w:val="20"/>
                          <w:u w:val="none"/>
                        </w:rPr>
                        <w:t xml:space="preserve">Australian </w:t>
                      </w:r>
                      <w:r w:rsidR="00934F97" w:rsidRPr="00934F97">
                        <w:rPr>
                          <w:rStyle w:val="Hyperlink"/>
                          <w:rFonts w:asciiTheme="majorHAnsi" w:hAnsiTheme="majorHAnsi" w:cs="Calibri"/>
                          <w:color w:val="FFFFFF" w:themeColor="background1"/>
                          <w:sz w:val="20"/>
                          <w:szCs w:val="20"/>
                          <w:u w:val="none"/>
                        </w:rPr>
                        <w:t>Veterinary</w:t>
                      </w:r>
                      <w:r w:rsidRPr="00934F97">
                        <w:rPr>
                          <w:rStyle w:val="Hyperlink"/>
                          <w:rFonts w:asciiTheme="majorHAnsi" w:hAnsiTheme="majorHAnsi" w:cs="Calibri"/>
                          <w:color w:val="FFFFFF" w:themeColor="background1"/>
                          <w:sz w:val="20"/>
                          <w:szCs w:val="20"/>
                          <w:u w:val="none"/>
                        </w:rPr>
                        <w:t xml:space="preserve"> Antimicrobial </w:t>
                      </w:r>
                      <w:r w:rsidR="00934F97" w:rsidRPr="00934F97">
                        <w:rPr>
                          <w:rStyle w:val="Hyperlink"/>
                          <w:rFonts w:asciiTheme="majorHAnsi" w:hAnsiTheme="majorHAnsi" w:cs="Calibri"/>
                          <w:color w:val="FFFFFF" w:themeColor="background1"/>
                          <w:sz w:val="20"/>
                          <w:szCs w:val="20"/>
                          <w:u w:val="none"/>
                        </w:rPr>
                        <w:t>Stewardship</w:t>
                      </w:r>
                      <w:r w:rsidRPr="00934F97">
                        <w:rPr>
                          <w:rStyle w:val="Hyperlink"/>
                          <w:rFonts w:asciiTheme="majorHAnsi" w:hAnsiTheme="majorHAnsi" w:cs="Calibri"/>
                          <w:color w:val="FFFFFF" w:themeColor="background1"/>
                          <w:sz w:val="20"/>
                          <w:szCs w:val="20"/>
                          <w:u w:val="none"/>
                        </w:rPr>
                        <w:t xml:space="preserve"> (AVAMS) Conference 2021</w:t>
                      </w:r>
                      <w:r w:rsidR="00223C02" w:rsidRPr="00934F97">
                        <w:rPr>
                          <w:rStyle w:val="Hyperlink"/>
                          <w:rFonts w:asciiTheme="majorHAnsi" w:hAnsiTheme="majorHAnsi" w:cs="Calibri"/>
                          <w:b/>
                          <w:bCs/>
                          <w:color w:val="FFFFFF" w:themeColor="background1"/>
                          <w:sz w:val="20"/>
                          <w:szCs w:val="20"/>
                          <w:u w:val="none"/>
                        </w:rPr>
                        <w:t xml:space="preserve"> </w:t>
                      </w:r>
                    </w:p>
                    <w:p w14:paraId="6936D1EF" w14:textId="418751F4" w:rsidR="00223C02" w:rsidRPr="00934F97" w:rsidRDefault="009B04AE" w:rsidP="00223C02">
                      <w:pPr>
                        <w:spacing w:before="120" w:after="120" w:line="240" w:lineRule="auto"/>
                        <w:rPr>
                          <w:rStyle w:val="Hyperlink"/>
                          <w:rFonts w:asciiTheme="majorHAnsi" w:hAnsiTheme="majorHAnsi" w:cs="Calibri"/>
                          <w:b/>
                          <w:bCs/>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23-24 November</w:t>
                      </w:r>
                      <w:r w:rsidR="00223C02" w:rsidRPr="00934F97">
                        <w:rPr>
                          <w:rStyle w:val="Hyperlink"/>
                          <w:rFonts w:asciiTheme="majorHAnsi" w:hAnsiTheme="majorHAnsi" w:cs="Calibri"/>
                          <w:b/>
                          <w:bCs/>
                          <w:color w:val="FFFFFF" w:themeColor="background1"/>
                          <w:sz w:val="20"/>
                          <w:szCs w:val="20"/>
                          <w:u w:val="none"/>
                        </w:rPr>
                        <w:t xml:space="preserve">: </w:t>
                      </w:r>
                      <w:r w:rsidRPr="00934F97">
                        <w:rPr>
                          <w:rStyle w:val="Hyperlink"/>
                          <w:rFonts w:asciiTheme="majorHAnsi" w:hAnsiTheme="majorHAnsi" w:cs="Calibri"/>
                          <w:color w:val="FFFFFF" w:themeColor="background1"/>
                          <w:sz w:val="20"/>
                          <w:szCs w:val="20"/>
                          <w:u w:val="none"/>
                        </w:rPr>
                        <w:t>Exercise Gammalite – an equine influenza simulation exercise</w:t>
                      </w:r>
                    </w:p>
                    <w:p w14:paraId="7720BCAD" w14:textId="11B24FDB" w:rsidR="00223C02" w:rsidRPr="00934F97" w:rsidRDefault="009B04AE"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26 November</w:t>
                      </w:r>
                      <w:r w:rsidR="00223C02" w:rsidRPr="00934F97">
                        <w:rPr>
                          <w:rStyle w:val="Hyperlink"/>
                          <w:rFonts w:asciiTheme="majorHAnsi" w:hAnsiTheme="majorHAnsi" w:cs="Calibri"/>
                          <w:b/>
                          <w:bCs/>
                          <w:color w:val="FFFFFF" w:themeColor="background1"/>
                          <w:sz w:val="20"/>
                          <w:szCs w:val="20"/>
                          <w:u w:val="none"/>
                        </w:rPr>
                        <w:t xml:space="preserve">: </w:t>
                      </w:r>
                      <w:r w:rsidRPr="00934F97">
                        <w:rPr>
                          <w:rStyle w:val="Hyperlink"/>
                          <w:rFonts w:asciiTheme="majorHAnsi" w:hAnsiTheme="majorHAnsi" w:cs="Calibri"/>
                          <w:color w:val="FFFFFF" w:themeColor="background1"/>
                          <w:sz w:val="20"/>
                          <w:szCs w:val="20"/>
                          <w:u w:val="none"/>
                        </w:rPr>
                        <w:t>A</w:t>
                      </w:r>
                      <w:r w:rsidR="004A6194" w:rsidRPr="00934F97">
                        <w:rPr>
                          <w:rStyle w:val="Hyperlink"/>
                          <w:rFonts w:asciiTheme="majorHAnsi" w:hAnsiTheme="majorHAnsi" w:cs="Calibri"/>
                          <w:color w:val="FFFFFF" w:themeColor="background1"/>
                          <w:sz w:val="20"/>
                          <w:szCs w:val="20"/>
                          <w:u w:val="none"/>
                        </w:rPr>
                        <w:t xml:space="preserve">nimal </w:t>
                      </w:r>
                      <w:r w:rsidRPr="00934F97">
                        <w:rPr>
                          <w:rStyle w:val="Hyperlink"/>
                          <w:rFonts w:asciiTheme="majorHAnsi" w:hAnsiTheme="majorHAnsi" w:cs="Calibri"/>
                          <w:color w:val="FFFFFF" w:themeColor="background1"/>
                          <w:sz w:val="20"/>
                          <w:szCs w:val="20"/>
                          <w:u w:val="none"/>
                        </w:rPr>
                        <w:t>H</w:t>
                      </w:r>
                      <w:r w:rsidR="004A6194" w:rsidRPr="00934F97">
                        <w:rPr>
                          <w:rStyle w:val="Hyperlink"/>
                          <w:rFonts w:asciiTheme="majorHAnsi" w:hAnsiTheme="majorHAnsi" w:cs="Calibri"/>
                          <w:color w:val="FFFFFF" w:themeColor="background1"/>
                          <w:sz w:val="20"/>
                          <w:szCs w:val="20"/>
                          <w:u w:val="none"/>
                        </w:rPr>
                        <w:t xml:space="preserve">ealth </w:t>
                      </w:r>
                      <w:r w:rsidRPr="00934F97">
                        <w:rPr>
                          <w:rStyle w:val="Hyperlink"/>
                          <w:rFonts w:asciiTheme="majorHAnsi" w:hAnsiTheme="majorHAnsi" w:cs="Calibri"/>
                          <w:color w:val="FFFFFF" w:themeColor="background1"/>
                          <w:sz w:val="20"/>
                          <w:szCs w:val="20"/>
                          <w:u w:val="none"/>
                        </w:rPr>
                        <w:t>C</w:t>
                      </w:r>
                      <w:r w:rsidR="004A6194" w:rsidRPr="00934F97">
                        <w:rPr>
                          <w:rStyle w:val="Hyperlink"/>
                          <w:rFonts w:asciiTheme="majorHAnsi" w:hAnsiTheme="majorHAnsi" w:cs="Calibri"/>
                          <w:color w:val="FFFFFF" w:themeColor="background1"/>
                          <w:sz w:val="20"/>
                          <w:szCs w:val="20"/>
                          <w:u w:val="none"/>
                        </w:rPr>
                        <w:t>ommittee (AHC)</w:t>
                      </w:r>
                      <w:r w:rsidRPr="00934F97">
                        <w:rPr>
                          <w:rStyle w:val="Hyperlink"/>
                          <w:rFonts w:asciiTheme="majorHAnsi" w:hAnsiTheme="majorHAnsi" w:cs="Calibri"/>
                          <w:color w:val="FFFFFF" w:themeColor="background1"/>
                          <w:sz w:val="20"/>
                          <w:szCs w:val="20"/>
                          <w:u w:val="none"/>
                        </w:rPr>
                        <w:t xml:space="preserve"> </w:t>
                      </w:r>
                      <w:r w:rsidR="005015DB" w:rsidRPr="00934F97">
                        <w:rPr>
                          <w:rStyle w:val="Hyperlink"/>
                          <w:rFonts w:asciiTheme="majorHAnsi" w:hAnsiTheme="majorHAnsi" w:cs="Calibri"/>
                          <w:color w:val="FFFFFF" w:themeColor="background1"/>
                          <w:sz w:val="20"/>
                          <w:szCs w:val="20"/>
                          <w:u w:val="none"/>
                        </w:rPr>
                        <w:t>S</w:t>
                      </w:r>
                      <w:r w:rsidRPr="00934F97">
                        <w:rPr>
                          <w:rStyle w:val="Hyperlink"/>
                          <w:rFonts w:asciiTheme="majorHAnsi" w:hAnsiTheme="majorHAnsi" w:cs="Calibri"/>
                          <w:color w:val="FFFFFF" w:themeColor="background1"/>
                          <w:sz w:val="20"/>
                          <w:szCs w:val="20"/>
                          <w:u w:val="none"/>
                        </w:rPr>
                        <w:t>t</w:t>
                      </w:r>
                      <w:r w:rsidR="00EA59D5" w:rsidRPr="00934F97">
                        <w:rPr>
                          <w:rStyle w:val="Hyperlink"/>
                          <w:rFonts w:asciiTheme="majorHAnsi" w:hAnsiTheme="majorHAnsi" w:cs="Calibri"/>
                          <w:color w:val="FFFFFF" w:themeColor="background1"/>
                          <w:sz w:val="20"/>
                          <w:szCs w:val="20"/>
                          <w:u w:val="none"/>
                        </w:rPr>
                        <w:t>a</w:t>
                      </w:r>
                      <w:r w:rsidRPr="00934F97">
                        <w:rPr>
                          <w:rStyle w:val="Hyperlink"/>
                          <w:rFonts w:asciiTheme="majorHAnsi" w:hAnsiTheme="majorHAnsi" w:cs="Calibri"/>
                          <w:color w:val="FFFFFF" w:themeColor="background1"/>
                          <w:sz w:val="20"/>
                          <w:szCs w:val="20"/>
                          <w:u w:val="none"/>
                        </w:rPr>
                        <w:t>k</w:t>
                      </w:r>
                      <w:r w:rsidR="00EA59D5" w:rsidRPr="00934F97">
                        <w:rPr>
                          <w:rStyle w:val="Hyperlink"/>
                          <w:rFonts w:asciiTheme="majorHAnsi" w:hAnsiTheme="majorHAnsi" w:cs="Calibri"/>
                          <w:color w:val="FFFFFF" w:themeColor="background1"/>
                          <w:sz w:val="20"/>
                          <w:szCs w:val="20"/>
                          <w:u w:val="none"/>
                        </w:rPr>
                        <w:t>e</w:t>
                      </w:r>
                      <w:r w:rsidRPr="00934F97">
                        <w:rPr>
                          <w:rStyle w:val="Hyperlink"/>
                          <w:rFonts w:asciiTheme="majorHAnsi" w:hAnsiTheme="majorHAnsi" w:cs="Calibri"/>
                          <w:color w:val="FFFFFF" w:themeColor="background1"/>
                          <w:sz w:val="20"/>
                          <w:szCs w:val="20"/>
                          <w:u w:val="none"/>
                        </w:rPr>
                        <w:t>holder session</w:t>
                      </w:r>
                    </w:p>
                    <w:p w14:paraId="6E9BA48E" w14:textId="4CDF53B6" w:rsidR="005015DB" w:rsidRPr="00934F97" w:rsidRDefault="005015DB" w:rsidP="005015DB">
                      <w:pPr>
                        <w:spacing w:before="120" w:after="120" w:line="240" w:lineRule="auto"/>
                        <w:rPr>
                          <w:rStyle w:val="Hyperlink"/>
                          <w:rFonts w:asciiTheme="majorHAnsi" w:hAnsiTheme="majorHAnsi" w:cs="Calibri"/>
                          <w:b/>
                          <w:bCs/>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2 December: </w:t>
                      </w:r>
                      <w:r w:rsidRPr="00934F97">
                        <w:rPr>
                          <w:rStyle w:val="Hyperlink"/>
                          <w:rFonts w:asciiTheme="majorHAnsi" w:hAnsiTheme="majorHAnsi" w:cs="Calibri"/>
                          <w:color w:val="FFFFFF" w:themeColor="background1"/>
                          <w:sz w:val="20"/>
                          <w:szCs w:val="20"/>
                          <w:u w:val="none"/>
                        </w:rPr>
                        <w:t>GF-TADS meeting, joint initiative of FAO and OIE to address transboundary animal diseases</w:t>
                      </w:r>
                    </w:p>
                    <w:p w14:paraId="00AE5005" w14:textId="6453D17C" w:rsidR="005015DB" w:rsidRPr="00934F97" w:rsidRDefault="005015DB"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3 December </w:t>
                      </w:r>
                      <w:r w:rsidR="00934F97" w:rsidRPr="00934F97">
                        <w:rPr>
                          <w:rStyle w:val="Hyperlink"/>
                          <w:rFonts w:asciiTheme="majorHAnsi" w:hAnsiTheme="majorHAnsi" w:cs="Calibri"/>
                          <w:color w:val="FFFFFF" w:themeColor="background1"/>
                          <w:sz w:val="20"/>
                          <w:szCs w:val="20"/>
                          <w:u w:val="none"/>
                        </w:rPr>
                        <w:t>Animalplan</w:t>
                      </w:r>
                      <w:r w:rsidRPr="00934F97">
                        <w:rPr>
                          <w:rStyle w:val="Hyperlink"/>
                          <w:rFonts w:asciiTheme="majorHAnsi" w:hAnsiTheme="majorHAnsi" w:cs="Calibri"/>
                          <w:color w:val="FFFFFF" w:themeColor="background1"/>
                          <w:sz w:val="20"/>
                          <w:szCs w:val="20"/>
                          <w:u w:val="none"/>
                        </w:rPr>
                        <w:t xml:space="preserve"> Steering Committee</w:t>
                      </w:r>
                    </w:p>
                    <w:p w14:paraId="3DF3268B" w14:textId="77777777" w:rsidR="00223C02" w:rsidRPr="005C1AAE" w:rsidRDefault="00223C02" w:rsidP="00357C77">
                      <w:pPr>
                        <w:spacing w:before="120" w:after="0"/>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4CFCD10F" w14:textId="63C67C92" w:rsidR="002A5C0B" w:rsidRPr="00934F97" w:rsidRDefault="002A5C0B" w:rsidP="00223C02">
                      <w:pPr>
                        <w:spacing w:before="120" w:after="120" w:line="240" w:lineRule="auto"/>
                        <w:rPr>
                          <w:rStyle w:val="Hyperlink"/>
                          <w:rFonts w:asciiTheme="majorHAnsi" w:hAnsiTheme="majorHAnsi" w:cs="Calibri"/>
                          <w:b/>
                          <w:bCs/>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December: </w:t>
                      </w:r>
                      <w:r w:rsidRPr="00934F97">
                        <w:rPr>
                          <w:rStyle w:val="Hyperlink"/>
                          <w:rFonts w:asciiTheme="majorHAnsi" w:hAnsiTheme="majorHAnsi" w:cs="Calibri"/>
                          <w:color w:val="FFFFFF" w:themeColor="background1"/>
                          <w:sz w:val="20"/>
                          <w:szCs w:val="20"/>
                          <w:u w:val="none"/>
                        </w:rPr>
                        <w:t>Environmental Biosecurity Advisory Group Meeting</w:t>
                      </w:r>
                    </w:p>
                    <w:p w14:paraId="0C1A7380" w14:textId="59920EA4" w:rsidR="006F2C10" w:rsidRPr="00934F97" w:rsidRDefault="008167C9"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6-10 December</w:t>
                      </w:r>
                      <w:r w:rsidR="006F2C10" w:rsidRPr="00934F97">
                        <w:rPr>
                          <w:rStyle w:val="Hyperlink"/>
                          <w:rFonts w:asciiTheme="majorHAnsi" w:hAnsiTheme="majorHAnsi" w:cs="Calibri"/>
                          <w:b/>
                          <w:bCs/>
                          <w:color w:val="FFFFFF" w:themeColor="background1"/>
                          <w:sz w:val="20"/>
                          <w:szCs w:val="20"/>
                          <w:u w:val="none"/>
                        </w:rPr>
                        <w:t xml:space="preserve">: </w:t>
                      </w:r>
                      <w:r w:rsidR="00B77E75">
                        <w:rPr>
                          <w:rStyle w:val="Hyperlink"/>
                          <w:rFonts w:asciiTheme="majorHAnsi" w:hAnsiTheme="majorHAnsi" w:cs="Calibri"/>
                          <w:color w:val="FFFFFF" w:themeColor="background1"/>
                          <w:sz w:val="20"/>
                          <w:szCs w:val="20"/>
                          <w:u w:val="none"/>
                        </w:rPr>
                        <w:t>ACVO visit to</w:t>
                      </w:r>
                      <w:r w:rsidRPr="00934F97">
                        <w:rPr>
                          <w:rStyle w:val="Hyperlink"/>
                          <w:rFonts w:asciiTheme="majorHAnsi" w:hAnsiTheme="majorHAnsi" w:cs="Calibri"/>
                          <w:color w:val="FFFFFF" w:themeColor="background1"/>
                          <w:sz w:val="20"/>
                          <w:szCs w:val="20"/>
                          <w:u w:val="none"/>
                        </w:rPr>
                        <w:t xml:space="preserve"> Fiji to meet with SPC, gov</w:t>
                      </w:r>
                      <w:r w:rsidR="005015DB" w:rsidRPr="00934F97">
                        <w:rPr>
                          <w:rStyle w:val="Hyperlink"/>
                          <w:rFonts w:asciiTheme="majorHAnsi" w:hAnsiTheme="majorHAnsi" w:cs="Calibri"/>
                          <w:color w:val="FFFFFF" w:themeColor="background1"/>
                          <w:sz w:val="20"/>
                          <w:szCs w:val="20"/>
                          <w:u w:val="none"/>
                        </w:rPr>
                        <w:t>ernment</w:t>
                      </w:r>
                      <w:r w:rsidRPr="00934F97">
                        <w:rPr>
                          <w:rStyle w:val="Hyperlink"/>
                          <w:rFonts w:asciiTheme="majorHAnsi" w:hAnsiTheme="majorHAnsi" w:cs="Calibri"/>
                          <w:color w:val="FFFFFF" w:themeColor="background1"/>
                          <w:sz w:val="20"/>
                          <w:szCs w:val="20"/>
                          <w:u w:val="none"/>
                        </w:rPr>
                        <w:t xml:space="preserve"> officials, OIE </w:t>
                      </w:r>
                      <w:r w:rsidR="005015DB" w:rsidRPr="00934F97">
                        <w:rPr>
                          <w:rStyle w:val="Hyperlink"/>
                          <w:rFonts w:asciiTheme="majorHAnsi" w:hAnsiTheme="majorHAnsi" w:cs="Calibri"/>
                          <w:color w:val="FFFFFF" w:themeColor="background1"/>
                          <w:sz w:val="20"/>
                          <w:szCs w:val="20"/>
                          <w:u w:val="none"/>
                        </w:rPr>
                        <w:t>delegates and</w:t>
                      </w:r>
                      <w:r w:rsidRPr="00934F97">
                        <w:rPr>
                          <w:rStyle w:val="Hyperlink"/>
                          <w:rFonts w:asciiTheme="majorHAnsi" w:hAnsiTheme="majorHAnsi" w:cs="Calibri"/>
                          <w:color w:val="FFFFFF" w:themeColor="background1"/>
                          <w:sz w:val="20"/>
                          <w:szCs w:val="20"/>
                          <w:u w:val="none"/>
                        </w:rPr>
                        <w:t xml:space="preserve"> university</w:t>
                      </w:r>
                      <w:r w:rsidR="005015DB" w:rsidRPr="00934F97">
                        <w:rPr>
                          <w:rStyle w:val="Hyperlink"/>
                          <w:rFonts w:asciiTheme="majorHAnsi" w:hAnsiTheme="majorHAnsi" w:cs="Calibri"/>
                          <w:color w:val="FFFFFF" w:themeColor="background1"/>
                          <w:sz w:val="20"/>
                          <w:szCs w:val="20"/>
                          <w:u w:val="none"/>
                        </w:rPr>
                        <w:t xml:space="preserve"> representatives</w:t>
                      </w:r>
                    </w:p>
                    <w:p w14:paraId="03951EC6" w14:textId="2154F85D" w:rsidR="00223C02" w:rsidRPr="00934F97" w:rsidRDefault="008167C9"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7 December</w:t>
                      </w:r>
                      <w:r w:rsidR="00223C02" w:rsidRPr="00934F97">
                        <w:rPr>
                          <w:rStyle w:val="Hyperlink"/>
                          <w:rFonts w:asciiTheme="majorHAnsi" w:hAnsiTheme="majorHAnsi" w:cs="Calibri"/>
                          <w:b/>
                          <w:bCs/>
                          <w:color w:val="FFFFFF" w:themeColor="background1"/>
                          <w:sz w:val="20"/>
                          <w:szCs w:val="20"/>
                          <w:u w:val="none"/>
                        </w:rPr>
                        <w:t xml:space="preserve">: </w:t>
                      </w:r>
                      <w:r w:rsidRPr="00934F97">
                        <w:rPr>
                          <w:rStyle w:val="Hyperlink"/>
                          <w:rFonts w:asciiTheme="majorHAnsi" w:hAnsiTheme="majorHAnsi" w:cs="Calibri"/>
                          <w:color w:val="FFFFFF" w:themeColor="background1"/>
                          <w:sz w:val="20"/>
                          <w:szCs w:val="20"/>
                          <w:u w:val="none"/>
                        </w:rPr>
                        <w:t xml:space="preserve">OIE Council </w:t>
                      </w:r>
                      <w:r w:rsidR="005015DB" w:rsidRPr="00934F97">
                        <w:rPr>
                          <w:rStyle w:val="Hyperlink"/>
                          <w:rFonts w:asciiTheme="majorHAnsi" w:hAnsiTheme="majorHAnsi" w:cs="Calibri"/>
                          <w:color w:val="FFFFFF" w:themeColor="background1"/>
                          <w:sz w:val="20"/>
                          <w:szCs w:val="20"/>
                          <w:u w:val="none"/>
                        </w:rPr>
                        <w:t>M</w:t>
                      </w:r>
                      <w:r w:rsidRPr="00934F97">
                        <w:rPr>
                          <w:rStyle w:val="Hyperlink"/>
                          <w:rFonts w:asciiTheme="majorHAnsi" w:hAnsiTheme="majorHAnsi" w:cs="Calibri"/>
                          <w:color w:val="FFFFFF" w:themeColor="background1"/>
                          <w:sz w:val="20"/>
                          <w:szCs w:val="20"/>
                          <w:u w:val="none"/>
                        </w:rPr>
                        <w:t>eeting</w:t>
                      </w:r>
                    </w:p>
                    <w:p w14:paraId="65793D3E" w14:textId="40FFB044" w:rsidR="00223C02" w:rsidRPr="00934F97" w:rsidRDefault="00223C02" w:rsidP="00223C02">
                      <w:pPr>
                        <w:spacing w:before="120" w:after="120" w:line="240" w:lineRule="auto"/>
                        <w:rPr>
                          <w:rStyle w:val="Hyperlink"/>
                          <w:rFonts w:asciiTheme="majorHAnsi" w:hAnsiTheme="majorHAnsi" w:cs="Calibri"/>
                          <w:sz w:val="20"/>
                          <w:szCs w:val="20"/>
                        </w:rPr>
                      </w:pPr>
                      <w:r w:rsidRPr="00934F97">
                        <w:rPr>
                          <w:rStyle w:val="Hyperlink"/>
                          <w:rFonts w:asciiTheme="majorHAnsi" w:hAnsiTheme="majorHAnsi" w:cs="Calibri"/>
                          <w:b/>
                          <w:bCs/>
                          <w:color w:val="FFFFFF" w:themeColor="background1"/>
                          <w:sz w:val="20"/>
                          <w:szCs w:val="20"/>
                          <w:u w:val="none"/>
                        </w:rPr>
                        <w:t xml:space="preserve">13-14 December: </w:t>
                      </w:r>
                      <w:hyperlink r:id="rId57" w:history="1">
                        <w:r w:rsidRPr="00934F97">
                          <w:rPr>
                            <w:rStyle w:val="Hyperlink"/>
                            <w:rFonts w:asciiTheme="majorHAnsi" w:hAnsiTheme="majorHAnsi" w:cs="Calibri"/>
                            <w:sz w:val="20"/>
                            <w:szCs w:val="20"/>
                          </w:rPr>
                          <w:t>Crawford Conference on the Biosecurity, Health, Trade Nexus</w:t>
                        </w:r>
                      </w:hyperlink>
                    </w:p>
                    <w:p w14:paraId="2C19E7F6" w14:textId="50A5DE7B" w:rsidR="008167C9" w:rsidRPr="00934F97" w:rsidRDefault="008167C9"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15 December: </w:t>
                      </w:r>
                      <w:r w:rsidRPr="00934F97">
                        <w:rPr>
                          <w:rStyle w:val="Hyperlink"/>
                          <w:rFonts w:asciiTheme="majorHAnsi" w:hAnsiTheme="majorHAnsi" w:cs="Calibri"/>
                          <w:color w:val="FFFFFF" w:themeColor="background1"/>
                          <w:sz w:val="20"/>
                          <w:szCs w:val="20"/>
                          <w:u w:val="none"/>
                        </w:rPr>
                        <w:t>Science Council</w:t>
                      </w:r>
                    </w:p>
                    <w:p w14:paraId="0654EEAD" w14:textId="77CB34DB" w:rsidR="002A5C0B" w:rsidRPr="00934F97" w:rsidRDefault="002A5C0B" w:rsidP="00223C02">
                      <w:pPr>
                        <w:spacing w:before="120" w:after="120" w:line="240" w:lineRule="auto"/>
                        <w:rPr>
                          <w:rStyle w:val="Hyperlink"/>
                          <w:rFonts w:asciiTheme="majorHAnsi" w:hAnsiTheme="majorHAnsi" w:cs="Calibri"/>
                          <w:color w:val="FFFFFF" w:themeColor="background1"/>
                          <w:sz w:val="20"/>
                          <w:szCs w:val="20"/>
                          <w:u w:val="none"/>
                        </w:rPr>
                      </w:pPr>
                      <w:r w:rsidRPr="00934F97">
                        <w:rPr>
                          <w:rStyle w:val="Hyperlink"/>
                          <w:rFonts w:asciiTheme="majorHAnsi" w:hAnsiTheme="majorHAnsi" w:cs="Calibri"/>
                          <w:b/>
                          <w:bCs/>
                          <w:color w:val="FFFFFF" w:themeColor="background1"/>
                          <w:sz w:val="20"/>
                          <w:szCs w:val="20"/>
                          <w:u w:val="none"/>
                        </w:rPr>
                        <w:t xml:space="preserve">March: </w:t>
                      </w:r>
                      <w:r w:rsidRPr="00934F97">
                        <w:rPr>
                          <w:rStyle w:val="Hyperlink"/>
                          <w:rFonts w:asciiTheme="majorHAnsi" w:hAnsiTheme="majorHAnsi" w:cs="Calibri"/>
                          <w:color w:val="FFFFFF" w:themeColor="background1"/>
                          <w:sz w:val="20"/>
                          <w:szCs w:val="20"/>
                          <w:u w:val="none"/>
                        </w:rPr>
                        <w:t>Environmental Biosecurity Office 2022 Webinar Series Launch</w:t>
                      </w:r>
                    </w:p>
                    <w:p w14:paraId="772F63EA" w14:textId="77777777" w:rsidR="00223C02" w:rsidRPr="00F41230" w:rsidRDefault="00223C02" w:rsidP="00223C02">
                      <w:pPr>
                        <w:spacing w:before="24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7A0E45E0" w14:textId="2D92071E" w:rsidR="00063D1C" w:rsidRPr="00934F97" w:rsidRDefault="00063D1C" w:rsidP="00934F97">
                      <w:pPr>
                        <w:spacing w:before="120" w:after="240" w:line="240" w:lineRule="auto"/>
                        <w:rPr>
                          <w:rFonts w:asciiTheme="majorHAnsi" w:hAnsiTheme="majorHAnsi"/>
                          <w:color w:val="FFFFFF" w:themeColor="background1"/>
                          <w:sz w:val="20"/>
                          <w:szCs w:val="20"/>
                        </w:rPr>
                      </w:pPr>
                      <w:r w:rsidRPr="00934F97">
                        <w:rPr>
                          <w:rFonts w:asciiTheme="majorHAnsi" w:hAnsiTheme="majorHAnsi"/>
                          <w:color w:val="FFFFFF" w:themeColor="background1"/>
                          <w:sz w:val="20"/>
                          <w:szCs w:val="20"/>
                        </w:rPr>
                        <w:t>Environmental Biosecurity webinar series</w:t>
                      </w:r>
                      <w:r w:rsidR="00B82451" w:rsidRPr="00934F97">
                        <w:rPr>
                          <w:rFonts w:asciiTheme="majorHAnsi" w:hAnsiTheme="majorHAnsi"/>
                          <w:color w:val="FFFFFF" w:themeColor="background1"/>
                          <w:sz w:val="20"/>
                          <w:szCs w:val="20"/>
                        </w:rPr>
                        <w:t xml:space="preserve"> – all recordings are now available</w:t>
                      </w:r>
                      <w:r w:rsidRPr="00934F97">
                        <w:rPr>
                          <w:rFonts w:asciiTheme="majorHAnsi" w:hAnsiTheme="majorHAnsi"/>
                          <w:color w:val="FFFFFF" w:themeColor="background1"/>
                          <w:sz w:val="20"/>
                          <w:szCs w:val="20"/>
                        </w:rPr>
                        <w:t xml:space="preserve">: </w:t>
                      </w:r>
                      <w:hyperlink r:id="rId58" w:history="1">
                        <w:r w:rsidRPr="00934F97">
                          <w:rPr>
                            <w:rStyle w:val="Hyperlink"/>
                            <w:rFonts w:asciiTheme="majorHAnsi" w:hAnsiTheme="majorHAnsi"/>
                            <w:sz w:val="20"/>
                            <w:szCs w:val="20"/>
                          </w:rPr>
                          <w:t>https://haveyoursay.awe.gov.au/2021-environmental-biosecurity-webinars</w:t>
                        </w:r>
                      </w:hyperlink>
                      <w:r w:rsidRPr="00934F97">
                        <w:rPr>
                          <w:rFonts w:asciiTheme="majorHAnsi" w:hAnsiTheme="majorHAnsi"/>
                          <w:color w:val="FFFFFF" w:themeColor="background1"/>
                          <w:sz w:val="20"/>
                          <w:szCs w:val="20"/>
                        </w:rPr>
                        <w:t xml:space="preserve"> </w:t>
                      </w:r>
                    </w:p>
                    <w:p w14:paraId="5627D606" w14:textId="2A2AA6B8" w:rsidR="007D57D1" w:rsidRPr="00934F97" w:rsidRDefault="007D57D1" w:rsidP="00063D1C">
                      <w:pPr>
                        <w:spacing w:before="120" w:after="120" w:line="240" w:lineRule="auto"/>
                        <w:rPr>
                          <w:rFonts w:asciiTheme="majorHAnsi" w:hAnsiTheme="majorHAnsi"/>
                          <w:color w:val="FFFFFF" w:themeColor="background1"/>
                          <w:sz w:val="20"/>
                          <w:szCs w:val="20"/>
                        </w:rPr>
                      </w:pPr>
                      <w:r w:rsidRPr="00934F97">
                        <w:rPr>
                          <w:rFonts w:asciiTheme="majorHAnsi" w:hAnsiTheme="majorHAnsi"/>
                          <w:color w:val="FFFFFF" w:themeColor="background1"/>
                          <w:sz w:val="20"/>
                          <w:szCs w:val="20"/>
                        </w:rPr>
                        <w:t>New Department of Agriculture, Water and the Environment website:</w:t>
                      </w:r>
                    </w:p>
                    <w:p w14:paraId="414A9D76" w14:textId="40A459FF" w:rsidR="007D57D1" w:rsidRPr="00934F97" w:rsidRDefault="00C14FE5" w:rsidP="00934F97">
                      <w:pPr>
                        <w:spacing w:before="120" w:after="240" w:line="240" w:lineRule="auto"/>
                        <w:rPr>
                          <w:rFonts w:asciiTheme="majorHAnsi" w:hAnsiTheme="majorHAnsi"/>
                          <w:color w:val="FFFFFF" w:themeColor="background1"/>
                          <w:sz w:val="20"/>
                          <w:szCs w:val="20"/>
                        </w:rPr>
                      </w:pPr>
                      <w:hyperlink r:id="rId59" w:history="1">
                        <w:r w:rsidR="007D57D1" w:rsidRPr="00934F97">
                          <w:rPr>
                            <w:rStyle w:val="Hyperlink"/>
                            <w:rFonts w:asciiTheme="majorHAnsi" w:hAnsiTheme="majorHAnsi"/>
                            <w:sz w:val="20"/>
                            <w:szCs w:val="20"/>
                          </w:rPr>
                          <w:t>https://www.awe.gov.au/</w:t>
                        </w:r>
                      </w:hyperlink>
                      <w:r w:rsidR="007D57D1" w:rsidRPr="00934F97">
                        <w:rPr>
                          <w:rFonts w:asciiTheme="majorHAnsi" w:hAnsiTheme="majorHAnsi"/>
                          <w:color w:val="FFFFFF" w:themeColor="background1"/>
                          <w:sz w:val="20"/>
                          <w:szCs w:val="20"/>
                        </w:rPr>
                        <w:t xml:space="preserve"> </w:t>
                      </w:r>
                    </w:p>
                    <w:p w14:paraId="7018F387" w14:textId="109B99BD" w:rsidR="00223C02" w:rsidRPr="00934F97" w:rsidRDefault="00223C02" w:rsidP="00934F97">
                      <w:pPr>
                        <w:spacing w:before="120" w:after="240" w:line="240" w:lineRule="auto"/>
                        <w:rPr>
                          <w:rStyle w:val="Hyperlink"/>
                          <w:rFonts w:asciiTheme="majorHAnsi" w:hAnsiTheme="majorHAnsi"/>
                          <w:sz w:val="20"/>
                          <w:szCs w:val="20"/>
                        </w:rPr>
                      </w:pPr>
                      <w:r w:rsidRPr="00934F97">
                        <w:rPr>
                          <w:rFonts w:asciiTheme="majorHAnsi" w:hAnsiTheme="majorHAnsi"/>
                          <w:color w:val="FFFFFF" w:themeColor="background1"/>
                          <w:sz w:val="20"/>
                          <w:szCs w:val="20"/>
                        </w:rPr>
                        <w:t>National Biosecurity Website</w:t>
                      </w:r>
                      <w:r w:rsidRPr="00934F97">
                        <w:rPr>
                          <w:rFonts w:asciiTheme="majorHAnsi" w:hAnsiTheme="majorHAnsi"/>
                          <w:color w:val="FFFFFF" w:themeColor="background1"/>
                          <w:sz w:val="20"/>
                          <w:szCs w:val="20"/>
                        </w:rPr>
                        <w:br/>
                      </w:r>
                      <w:hyperlink r:id="rId60" w:history="1">
                        <w:r w:rsidRPr="00934F97">
                          <w:rPr>
                            <w:rStyle w:val="Hyperlink"/>
                            <w:rFonts w:asciiTheme="majorHAnsi" w:hAnsiTheme="majorHAnsi"/>
                            <w:sz w:val="20"/>
                            <w:szCs w:val="20"/>
                          </w:rPr>
                          <w:t>www.biosecurity.gov.au</w:t>
                        </w:r>
                      </w:hyperlink>
                    </w:p>
                    <w:p w14:paraId="5FC0CB69" w14:textId="0EB3FA61" w:rsidR="00063D1C" w:rsidRPr="00934F97" w:rsidRDefault="00063D1C" w:rsidP="00934F97">
                      <w:pPr>
                        <w:spacing w:before="120" w:after="240" w:line="240" w:lineRule="auto"/>
                        <w:rPr>
                          <w:rFonts w:asciiTheme="majorHAnsi" w:hAnsiTheme="majorHAnsi"/>
                          <w:color w:val="FFFFFF" w:themeColor="background1"/>
                          <w:sz w:val="20"/>
                          <w:szCs w:val="20"/>
                        </w:rPr>
                      </w:pPr>
                      <w:r w:rsidRPr="00934F97">
                        <w:rPr>
                          <w:rFonts w:asciiTheme="majorHAnsi" w:hAnsiTheme="majorHAnsi"/>
                          <w:color w:val="FFFFFF" w:themeColor="background1"/>
                          <w:sz w:val="20"/>
                          <w:szCs w:val="20"/>
                        </w:rPr>
                        <w:t>Insect Watch</w:t>
                      </w:r>
                      <w:r w:rsidR="00357C77" w:rsidRPr="00934F97">
                        <w:rPr>
                          <w:rFonts w:asciiTheme="majorHAnsi" w:hAnsiTheme="majorHAnsi"/>
                          <w:color w:val="FFFFFF" w:themeColor="background1"/>
                          <w:sz w:val="20"/>
                          <w:szCs w:val="20"/>
                        </w:rPr>
                        <w:t>:</w:t>
                      </w:r>
                      <w:r w:rsidR="00357C77" w:rsidRPr="00934F97">
                        <w:rPr>
                          <w:rFonts w:asciiTheme="majorHAnsi" w:hAnsiTheme="majorHAnsi"/>
                          <w:color w:val="FFFFFF" w:themeColor="background1"/>
                          <w:sz w:val="20"/>
                          <w:szCs w:val="20"/>
                        </w:rPr>
                        <w:br/>
                      </w:r>
                      <w:hyperlink r:id="rId61" w:history="1">
                        <w:r w:rsidR="00357C77" w:rsidRPr="00934F97">
                          <w:rPr>
                            <w:rStyle w:val="Hyperlink"/>
                            <w:rFonts w:asciiTheme="majorHAnsi" w:hAnsiTheme="majorHAnsi"/>
                            <w:sz w:val="20"/>
                            <w:szCs w:val="20"/>
                          </w:rPr>
                          <w:t xml:space="preserve">www. </w:t>
                        </w:r>
                        <w:r w:rsidRPr="00934F97">
                          <w:rPr>
                            <w:rStyle w:val="Hyperlink"/>
                            <w:rFonts w:asciiTheme="majorHAnsi" w:hAnsiTheme="majorHAnsi"/>
                            <w:sz w:val="20"/>
                            <w:szCs w:val="20"/>
                          </w:rPr>
                          <w:t>invasives.org.au/insect-watch/</w:t>
                        </w:r>
                      </w:hyperlink>
                      <w:r w:rsidRPr="00934F97">
                        <w:rPr>
                          <w:rFonts w:asciiTheme="majorHAnsi" w:hAnsiTheme="majorHAnsi"/>
                          <w:color w:val="FFFFFF" w:themeColor="background1"/>
                          <w:sz w:val="20"/>
                          <w:szCs w:val="20"/>
                        </w:rPr>
                        <w:t xml:space="preserve"> </w:t>
                      </w:r>
                    </w:p>
                    <w:p w14:paraId="02C9248D" w14:textId="6F2102C0" w:rsidR="00AB5145" w:rsidRPr="00357C77" w:rsidRDefault="0018326C" w:rsidP="00223C02">
                      <w:pPr>
                        <w:spacing w:before="120" w:after="120" w:line="240" w:lineRule="auto"/>
                        <w:rPr>
                          <w:rFonts w:asciiTheme="majorHAnsi" w:hAnsiTheme="majorHAnsi"/>
                          <w:color w:val="FFFFFF" w:themeColor="background1"/>
                          <w:sz w:val="18"/>
                          <w:szCs w:val="18"/>
                        </w:rPr>
                      </w:pPr>
                      <w:r w:rsidRPr="0018326C">
                        <w:rPr>
                          <w:rFonts w:asciiTheme="majorHAnsi" w:hAnsiTheme="majorHAnsi"/>
                          <w:color w:val="FFFFFF" w:themeColor="background1"/>
                          <w:sz w:val="20"/>
                          <w:szCs w:val="20"/>
                        </w:rPr>
                        <w:t>11th International Symposium on Fruit Flies of Economic Importance</w:t>
                      </w:r>
                      <w:r>
                        <w:rPr>
                          <w:rFonts w:asciiTheme="majorHAnsi" w:hAnsiTheme="majorHAnsi"/>
                          <w:color w:val="FFFFFF" w:themeColor="background1"/>
                          <w:sz w:val="20"/>
                          <w:szCs w:val="20"/>
                        </w:rPr>
                        <w:t>, Sydney</w:t>
                      </w:r>
                      <w:r w:rsidR="00357C77" w:rsidRPr="00934F97">
                        <w:rPr>
                          <w:rFonts w:asciiTheme="majorHAnsi" w:hAnsiTheme="majorHAnsi"/>
                          <w:color w:val="FFFFFF" w:themeColor="background1"/>
                          <w:sz w:val="20"/>
                          <w:szCs w:val="20"/>
                        </w:rPr>
                        <w:br/>
                      </w:r>
                      <w:hyperlink r:id="rId62" w:history="1">
                        <w:r w:rsidRPr="0018326C">
                          <w:rPr>
                            <w:rFonts w:asciiTheme="majorHAnsi" w:hAnsiTheme="majorHAnsi"/>
                            <w:color w:val="0000FF"/>
                            <w:sz w:val="20"/>
                            <w:szCs w:val="20"/>
                            <w:u w:val="single"/>
                          </w:rPr>
                          <w:t>ISFFEI 2022 (11isffei.com)</w:t>
                        </w:r>
                      </w:hyperlink>
                      <w:r>
                        <w:t xml:space="preserve"> </w:t>
                      </w:r>
                      <w:r w:rsidR="00AB5145" w:rsidRPr="00357C77">
                        <w:rPr>
                          <w:rFonts w:asciiTheme="majorHAnsi" w:hAnsiTheme="majorHAnsi"/>
                          <w:color w:val="FFFFFF" w:themeColor="background1"/>
                          <w:sz w:val="18"/>
                          <w:szCs w:val="18"/>
                        </w:rPr>
                        <w:t xml:space="preserve"> </w:t>
                      </w:r>
                    </w:p>
                    <w:p w14:paraId="4ACF0F1D" w14:textId="262E9729" w:rsidR="00BD2488" w:rsidRPr="00BD2488" w:rsidRDefault="00357C77" w:rsidP="006F2C10">
                      <w:pPr>
                        <w:spacing w:before="240" w:after="120"/>
                        <w:rPr>
                          <w:rFonts w:asciiTheme="majorHAnsi" w:hAnsiTheme="majorHAnsi"/>
                          <w:b/>
                          <w:color w:val="FFFFFF" w:themeColor="background1"/>
                          <w:sz w:val="32"/>
                          <w:szCs w:val="32"/>
                        </w:rPr>
                      </w:pPr>
                      <w:r>
                        <w:rPr>
                          <w:rFonts w:asciiTheme="majorHAnsi" w:hAnsiTheme="majorHAnsi"/>
                          <w:b/>
                          <w:color w:val="FFFFFF" w:themeColor="background1"/>
                          <w:sz w:val="32"/>
                          <w:szCs w:val="32"/>
                        </w:rPr>
                        <w:t>Contact us</w:t>
                      </w:r>
                    </w:p>
                    <w:p w14:paraId="5D052A37" w14:textId="77777777"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ACPPO: </w:t>
                      </w:r>
                      <w:hyperlink r:id="rId63" w:history="1">
                        <w:r w:rsidRPr="00357C77">
                          <w:rPr>
                            <w:rStyle w:val="Hyperlink"/>
                            <w:rFonts w:asciiTheme="majorHAnsi" w:hAnsiTheme="majorHAnsi"/>
                            <w:sz w:val="20"/>
                            <w:szCs w:val="20"/>
                          </w:rPr>
                          <w:t>acppo@agriculture.gov.au</w:t>
                        </w:r>
                      </w:hyperlink>
                    </w:p>
                    <w:p w14:paraId="6968F702" w14:textId="0A5E418B"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ACVO: </w:t>
                      </w:r>
                      <w:hyperlink r:id="rId64" w:history="1">
                        <w:r w:rsidRPr="00357C77">
                          <w:rPr>
                            <w:rStyle w:val="Hyperlink"/>
                            <w:rFonts w:asciiTheme="majorHAnsi" w:hAnsiTheme="majorHAnsi"/>
                            <w:sz w:val="20"/>
                            <w:szCs w:val="20"/>
                          </w:rPr>
                          <w:t>ocvo@agriculture.gov.au</w:t>
                        </w:r>
                      </w:hyperlink>
                      <w:r w:rsidRPr="00357C77">
                        <w:rPr>
                          <w:rStyle w:val="Hyperlink"/>
                          <w:rFonts w:asciiTheme="majorHAnsi" w:hAnsiTheme="majorHAnsi"/>
                          <w:sz w:val="20"/>
                          <w:szCs w:val="20"/>
                        </w:rPr>
                        <w:t xml:space="preserve"> </w:t>
                      </w:r>
                    </w:p>
                    <w:p w14:paraId="5A6EB7F7" w14:textId="4AD5068C" w:rsidR="00BD2488" w:rsidRPr="00B054ED" w:rsidRDefault="00BD2488" w:rsidP="00357C77">
                      <w:pPr>
                        <w:spacing w:after="120"/>
                        <w:rPr>
                          <w:rFonts w:asciiTheme="majorHAnsi" w:hAnsiTheme="majorHAnsi"/>
                          <w:color w:val="FFFFFF" w:themeColor="background1"/>
                          <w:sz w:val="18"/>
                          <w:szCs w:val="18"/>
                        </w:rPr>
                      </w:pPr>
                      <w:r w:rsidRPr="00357C77">
                        <w:rPr>
                          <w:rFonts w:asciiTheme="majorHAnsi" w:hAnsiTheme="majorHAnsi"/>
                          <w:b/>
                          <w:color w:val="FFFFFF" w:themeColor="background1"/>
                          <w:sz w:val="20"/>
                          <w:szCs w:val="20"/>
                        </w:rPr>
                        <w:t xml:space="preserve">ACEBO: </w:t>
                      </w:r>
                      <w:hyperlink r:id="rId65" w:history="1">
                        <w:r w:rsidRPr="00357C77">
                          <w:rPr>
                            <w:rStyle w:val="Hyperlink"/>
                            <w:rFonts w:asciiTheme="majorHAnsi" w:hAnsiTheme="majorHAnsi"/>
                            <w:sz w:val="20"/>
                            <w:szCs w:val="20"/>
                          </w:rPr>
                          <w:t>acebo@agriculture.gov.au</w:t>
                        </w:r>
                      </w:hyperlink>
                    </w:p>
                  </w:txbxContent>
                </v:textbox>
                <w10:wrap type="square" anchorx="page" anchory="margin"/>
              </v:rect>
            </w:pict>
          </mc:Fallback>
        </mc:AlternateContent>
      </w:r>
      <w:r w:rsidR="00BA06A0">
        <w:rPr>
          <w:noProof/>
        </w:rPr>
        <w:drawing>
          <wp:anchor distT="0" distB="0" distL="114300" distR="114300" simplePos="0" relativeHeight="251863552" behindDoc="0" locked="0" layoutInCell="1" allowOverlap="1" wp14:anchorId="028B34C9" wp14:editId="06E00A6E">
            <wp:simplePos x="0" y="0"/>
            <wp:positionH relativeFrom="column">
              <wp:posOffset>2003425</wp:posOffset>
            </wp:positionH>
            <wp:positionV relativeFrom="paragraph">
              <wp:posOffset>57785</wp:posOffset>
            </wp:positionV>
            <wp:extent cx="3486785" cy="3724910"/>
            <wp:effectExtent l="0" t="0" r="0" b="8890"/>
            <wp:wrapSquare wrapText="bothSides"/>
            <wp:docPr id="28" name="hyperspectral.jpg" descr="hyperspectral.jpg">
              <a:extLst xmlns:a="http://schemas.openxmlformats.org/drawingml/2006/main">
                <a:ext uri="{FF2B5EF4-FFF2-40B4-BE49-F238E27FC236}">
                  <a16:creationId xmlns:a16="http://schemas.microsoft.com/office/drawing/2014/main" id="{8C45C467-E6CE-449F-90FA-2AE2104FB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yperspectral.jpg" descr="hyperspectral.jpg">
                      <a:extLst>
                        <a:ext uri="{FF2B5EF4-FFF2-40B4-BE49-F238E27FC236}">
                          <a16:creationId xmlns:a16="http://schemas.microsoft.com/office/drawing/2014/main" id="{8C45C467-E6CE-449F-90FA-2AE2104FB1F9}"/>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86785" cy="3724910"/>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14:paraId="3B583377" w14:textId="77777777" w:rsidR="00751FC8" w:rsidRDefault="00751FC8" w:rsidP="001B7636">
      <w:pPr>
        <w:spacing w:line="240" w:lineRule="auto"/>
        <w:rPr>
          <w:rFonts w:asciiTheme="majorHAnsi" w:hAnsiTheme="majorHAnsi" w:cstheme="minorHAnsi"/>
          <w:color w:val="000000" w:themeColor="text1"/>
          <w:sz w:val="24"/>
          <w:szCs w:val="28"/>
        </w:rPr>
      </w:pPr>
    </w:p>
    <w:p w14:paraId="46106278" w14:textId="77777777" w:rsidR="00751FC8" w:rsidRDefault="00751FC8" w:rsidP="001B7636">
      <w:pPr>
        <w:spacing w:line="240" w:lineRule="auto"/>
        <w:rPr>
          <w:rFonts w:asciiTheme="majorHAnsi" w:hAnsiTheme="majorHAnsi" w:cstheme="minorHAnsi"/>
          <w:color w:val="000000" w:themeColor="text1"/>
          <w:sz w:val="24"/>
          <w:szCs w:val="28"/>
        </w:rPr>
      </w:pPr>
    </w:p>
    <w:p w14:paraId="4350B98C" w14:textId="77777777" w:rsidR="00751FC8" w:rsidRDefault="00751FC8" w:rsidP="001B7636">
      <w:pPr>
        <w:spacing w:line="240" w:lineRule="auto"/>
        <w:rPr>
          <w:rFonts w:asciiTheme="majorHAnsi" w:hAnsiTheme="majorHAnsi" w:cstheme="minorHAnsi"/>
          <w:color w:val="000000" w:themeColor="text1"/>
          <w:sz w:val="24"/>
          <w:szCs w:val="28"/>
        </w:rPr>
      </w:pPr>
    </w:p>
    <w:p w14:paraId="74D77598" w14:textId="77777777" w:rsidR="00751FC8" w:rsidRDefault="00751FC8" w:rsidP="001B7636">
      <w:pPr>
        <w:spacing w:line="240" w:lineRule="auto"/>
        <w:rPr>
          <w:rFonts w:asciiTheme="majorHAnsi" w:hAnsiTheme="majorHAnsi" w:cstheme="minorHAnsi"/>
          <w:color w:val="000000" w:themeColor="text1"/>
          <w:sz w:val="24"/>
          <w:szCs w:val="28"/>
        </w:rPr>
      </w:pPr>
    </w:p>
    <w:p w14:paraId="5F747184" w14:textId="77777777" w:rsidR="00751FC8" w:rsidRDefault="00751FC8" w:rsidP="001B7636">
      <w:pPr>
        <w:spacing w:line="240" w:lineRule="auto"/>
        <w:rPr>
          <w:rFonts w:asciiTheme="majorHAnsi" w:hAnsiTheme="majorHAnsi" w:cstheme="minorHAnsi"/>
          <w:color w:val="000000" w:themeColor="text1"/>
          <w:sz w:val="24"/>
          <w:szCs w:val="28"/>
        </w:rPr>
      </w:pPr>
    </w:p>
    <w:p w14:paraId="0843C239" w14:textId="77777777" w:rsidR="00751FC8" w:rsidRDefault="00751FC8" w:rsidP="001B7636">
      <w:pPr>
        <w:spacing w:line="240" w:lineRule="auto"/>
        <w:rPr>
          <w:rFonts w:asciiTheme="majorHAnsi" w:hAnsiTheme="majorHAnsi" w:cstheme="minorHAnsi"/>
          <w:color w:val="000000" w:themeColor="text1"/>
          <w:sz w:val="24"/>
          <w:szCs w:val="28"/>
        </w:rPr>
      </w:pPr>
    </w:p>
    <w:p w14:paraId="58B4E888" w14:textId="77777777" w:rsidR="00751FC8" w:rsidRDefault="00751FC8" w:rsidP="001B7636">
      <w:pPr>
        <w:spacing w:line="240" w:lineRule="auto"/>
        <w:rPr>
          <w:rFonts w:asciiTheme="majorHAnsi" w:hAnsiTheme="majorHAnsi" w:cstheme="minorHAnsi"/>
          <w:color w:val="000000" w:themeColor="text1"/>
          <w:sz w:val="24"/>
          <w:szCs w:val="28"/>
        </w:rPr>
      </w:pPr>
    </w:p>
    <w:p w14:paraId="34AC9D7F" w14:textId="77777777" w:rsidR="00751FC8" w:rsidRDefault="00751FC8" w:rsidP="001B7636">
      <w:pPr>
        <w:spacing w:line="240" w:lineRule="auto"/>
        <w:rPr>
          <w:rFonts w:asciiTheme="majorHAnsi" w:hAnsiTheme="majorHAnsi" w:cstheme="minorHAnsi"/>
          <w:color w:val="000000" w:themeColor="text1"/>
          <w:sz w:val="24"/>
          <w:szCs w:val="28"/>
        </w:rPr>
      </w:pPr>
    </w:p>
    <w:p w14:paraId="1DC2FFD5" w14:textId="77777777" w:rsidR="00751FC8" w:rsidRDefault="00751FC8" w:rsidP="001B7636">
      <w:pPr>
        <w:spacing w:line="240" w:lineRule="auto"/>
        <w:rPr>
          <w:rFonts w:asciiTheme="majorHAnsi" w:hAnsiTheme="majorHAnsi" w:cstheme="minorHAnsi"/>
          <w:color w:val="000000" w:themeColor="text1"/>
          <w:sz w:val="24"/>
          <w:szCs w:val="28"/>
        </w:rPr>
      </w:pPr>
    </w:p>
    <w:p w14:paraId="334D7107" w14:textId="77777777" w:rsidR="00751FC8" w:rsidRDefault="00751FC8" w:rsidP="001B7636">
      <w:pPr>
        <w:spacing w:line="240" w:lineRule="auto"/>
        <w:rPr>
          <w:rFonts w:asciiTheme="majorHAnsi" w:hAnsiTheme="majorHAnsi" w:cstheme="minorHAnsi"/>
          <w:color w:val="000000" w:themeColor="text1"/>
          <w:sz w:val="24"/>
          <w:szCs w:val="28"/>
        </w:rPr>
      </w:pPr>
    </w:p>
    <w:p w14:paraId="4141F6E3" w14:textId="77210D39" w:rsidR="00751FC8" w:rsidRDefault="00751FC8" w:rsidP="001B7636">
      <w:pPr>
        <w:spacing w:line="240" w:lineRule="auto"/>
        <w:rPr>
          <w:rFonts w:asciiTheme="majorHAnsi" w:hAnsiTheme="majorHAnsi" w:cstheme="minorHAnsi"/>
          <w:color w:val="000000" w:themeColor="text1"/>
          <w:sz w:val="24"/>
          <w:szCs w:val="28"/>
        </w:rPr>
      </w:pPr>
      <w:r>
        <w:rPr>
          <w:noProof/>
        </w:rPr>
        <mc:AlternateContent>
          <mc:Choice Requires="wps">
            <w:drawing>
              <wp:anchor distT="0" distB="0" distL="114300" distR="114300" simplePos="0" relativeHeight="251865600" behindDoc="0" locked="0" layoutInCell="1" allowOverlap="1" wp14:anchorId="06F28A28" wp14:editId="2660BBB3">
                <wp:simplePos x="0" y="0"/>
                <wp:positionH relativeFrom="column">
                  <wp:posOffset>1989887</wp:posOffset>
                </wp:positionH>
                <wp:positionV relativeFrom="paragraph">
                  <wp:posOffset>424328</wp:posOffset>
                </wp:positionV>
                <wp:extent cx="397256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972560" cy="635"/>
                        </a:xfrm>
                        <a:prstGeom prst="rect">
                          <a:avLst/>
                        </a:prstGeom>
                        <a:solidFill>
                          <a:prstClr val="white"/>
                        </a:solidFill>
                        <a:ln>
                          <a:noFill/>
                        </a:ln>
                      </wps:spPr>
                      <wps:txbx>
                        <w:txbxContent>
                          <w:p w14:paraId="566EDA97" w14:textId="5D03DA4C" w:rsidR="000061B6" w:rsidRPr="000061B6" w:rsidRDefault="000061B6" w:rsidP="000061B6">
                            <w:pPr>
                              <w:pStyle w:val="Caption"/>
                              <w:rPr>
                                <w:rFonts w:asciiTheme="majorHAnsi" w:hAnsiTheme="majorHAnsi"/>
                                <w:b/>
                                <w:bCs/>
                                <w:i w:val="0"/>
                                <w:iCs w:val="0"/>
                                <w:noProof/>
                                <w:color w:val="auto"/>
                              </w:rPr>
                            </w:pPr>
                            <w:r w:rsidRPr="000061B6">
                              <w:rPr>
                                <w:rFonts w:asciiTheme="majorHAnsi" w:hAnsiTheme="majorHAnsi"/>
                                <w:b/>
                                <w:bCs/>
                                <w:i w:val="0"/>
                                <w:iCs w:val="0"/>
                                <w:color w:val="auto"/>
                              </w:rPr>
                              <w:t xml:space="preserve">Photo </w:t>
                            </w:r>
                            <w:r w:rsidRPr="000061B6">
                              <w:rPr>
                                <w:rFonts w:asciiTheme="majorHAnsi" w:hAnsiTheme="majorHAnsi"/>
                                <w:b/>
                                <w:bCs/>
                                <w:i w:val="0"/>
                                <w:iCs w:val="0"/>
                                <w:color w:val="auto"/>
                              </w:rPr>
                              <w:fldChar w:fldCharType="begin"/>
                            </w:r>
                            <w:r w:rsidRPr="000061B6">
                              <w:rPr>
                                <w:rFonts w:asciiTheme="majorHAnsi" w:hAnsiTheme="majorHAnsi"/>
                                <w:b/>
                                <w:bCs/>
                                <w:i w:val="0"/>
                                <w:iCs w:val="0"/>
                                <w:color w:val="auto"/>
                              </w:rPr>
                              <w:instrText xml:space="preserve"> SEQ Photo \* ARABIC </w:instrText>
                            </w:r>
                            <w:r w:rsidRPr="000061B6">
                              <w:rPr>
                                <w:rFonts w:asciiTheme="majorHAnsi" w:hAnsiTheme="majorHAnsi"/>
                                <w:b/>
                                <w:bCs/>
                                <w:i w:val="0"/>
                                <w:iCs w:val="0"/>
                                <w:color w:val="auto"/>
                              </w:rPr>
                              <w:fldChar w:fldCharType="separate"/>
                            </w:r>
                            <w:r w:rsidR="006F66EC">
                              <w:rPr>
                                <w:rFonts w:asciiTheme="majorHAnsi" w:hAnsiTheme="majorHAnsi"/>
                                <w:b/>
                                <w:bCs/>
                                <w:i w:val="0"/>
                                <w:iCs w:val="0"/>
                                <w:noProof/>
                                <w:color w:val="auto"/>
                              </w:rPr>
                              <w:t>14</w:t>
                            </w:r>
                            <w:r w:rsidRPr="000061B6">
                              <w:rPr>
                                <w:rFonts w:asciiTheme="majorHAnsi" w:hAnsiTheme="majorHAnsi"/>
                                <w:b/>
                                <w:bCs/>
                                <w:i w:val="0"/>
                                <w:iCs w:val="0"/>
                                <w:color w:val="auto"/>
                              </w:rPr>
                              <w:fldChar w:fldCharType="end"/>
                            </w:r>
                            <w:r w:rsidRPr="000061B6">
                              <w:rPr>
                                <w:rFonts w:asciiTheme="majorHAnsi" w:hAnsiTheme="majorHAnsi"/>
                                <w:b/>
                                <w:bCs/>
                                <w:i w:val="0"/>
                                <w:iCs w:val="0"/>
                                <w:color w:val="auto"/>
                              </w:rPr>
                              <w:t xml:space="preserve">: </w:t>
                            </w:r>
                            <w:r w:rsidRPr="000061B6">
                              <w:rPr>
                                <w:rFonts w:asciiTheme="majorHAnsi" w:eastAsia="Times New Roman" w:hAnsiTheme="majorHAnsi" w:cstheme="minorHAnsi"/>
                                <w:b/>
                                <w:bCs/>
                                <w:i w:val="0"/>
                                <w:iCs w:val="0"/>
                                <w:color w:val="auto"/>
                                <w:lang w:eastAsia="en-AU"/>
                              </w:rPr>
                              <w:t>Remote sensing project using hyperspectral imaging.</w:t>
                            </w:r>
                            <w:r w:rsidRPr="000061B6">
                              <w:rPr>
                                <w:rFonts w:asciiTheme="majorHAnsi" w:eastAsia="Times New Roman" w:hAnsiTheme="majorHAnsi" w:cstheme="minorHAnsi"/>
                                <w:b/>
                                <w:bCs/>
                                <w:i w:val="0"/>
                                <w:iCs w:val="0"/>
                                <w:color w:val="auto"/>
                                <w:lang w:eastAsia="en-AU"/>
                              </w:rPr>
                              <w:br/>
                              <w:t>Photo credit: Pablo Zarco-Tejada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F28A28" id="Text Box 29" o:spid="_x0000_s1041" type="#_x0000_t202" style="position:absolute;margin-left:156.7pt;margin-top:33.4pt;width:312.8pt;height:.05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" stroked="f">
                <v:textbox style="mso-fit-shape-to-text:t" inset="0,0,0,0">
                  <w:txbxContent>
                    <w:p w14:paraId="566EDA97" w14:textId="5D03DA4C" w:rsidR="000061B6" w:rsidRPr="000061B6" w:rsidRDefault="000061B6" w:rsidP="000061B6">
                      <w:pPr>
                        <w:pStyle w:val="Caption"/>
                        <w:rPr>
                          <w:rFonts w:asciiTheme="majorHAnsi" w:hAnsiTheme="majorHAnsi"/>
                          <w:b/>
                          <w:bCs/>
                          <w:i w:val="0"/>
                          <w:iCs w:val="0"/>
                          <w:noProof/>
                          <w:color w:val="auto"/>
                        </w:rPr>
                      </w:pPr>
                      <w:r w:rsidRPr="000061B6">
                        <w:rPr>
                          <w:rFonts w:asciiTheme="majorHAnsi" w:hAnsiTheme="majorHAnsi"/>
                          <w:b/>
                          <w:bCs/>
                          <w:i w:val="0"/>
                          <w:iCs w:val="0"/>
                          <w:color w:val="auto"/>
                        </w:rPr>
                        <w:t xml:space="preserve">Photo </w:t>
                      </w:r>
                      <w:r w:rsidRPr="000061B6">
                        <w:rPr>
                          <w:rFonts w:asciiTheme="majorHAnsi" w:hAnsiTheme="majorHAnsi"/>
                          <w:b/>
                          <w:bCs/>
                          <w:i w:val="0"/>
                          <w:iCs w:val="0"/>
                          <w:color w:val="auto"/>
                        </w:rPr>
                        <w:fldChar w:fldCharType="begin"/>
                      </w:r>
                      <w:r w:rsidRPr="000061B6">
                        <w:rPr>
                          <w:rFonts w:asciiTheme="majorHAnsi" w:hAnsiTheme="majorHAnsi"/>
                          <w:b/>
                          <w:bCs/>
                          <w:i w:val="0"/>
                          <w:iCs w:val="0"/>
                          <w:color w:val="auto"/>
                        </w:rPr>
                        <w:instrText xml:space="preserve"> SEQ Photo \* ARABIC </w:instrText>
                      </w:r>
                      <w:r w:rsidRPr="000061B6">
                        <w:rPr>
                          <w:rFonts w:asciiTheme="majorHAnsi" w:hAnsiTheme="majorHAnsi"/>
                          <w:b/>
                          <w:bCs/>
                          <w:i w:val="0"/>
                          <w:iCs w:val="0"/>
                          <w:color w:val="auto"/>
                        </w:rPr>
                        <w:fldChar w:fldCharType="separate"/>
                      </w:r>
                      <w:r w:rsidR="006F66EC">
                        <w:rPr>
                          <w:rFonts w:asciiTheme="majorHAnsi" w:hAnsiTheme="majorHAnsi"/>
                          <w:b/>
                          <w:bCs/>
                          <w:i w:val="0"/>
                          <w:iCs w:val="0"/>
                          <w:noProof/>
                          <w:color w:val="auto"/>
                        </w:rPr>
                        <w:t>14</w:t>
                      </w:r>
                      <w:r w:rsidRPr="000061B6">
                        <w:rPr>
                          <w:rFonts w:asciiTheme="majorHAnsi" w:hAnsiTheme="majorHAnsi"/>
                          <w:b/>
                          <w:bCs/>
                          <w:i w:val="0"/>
                          <w:iCs w:val="0"/>
                          <w:color w:val="auto"/>
                        </w:rPr>
                        <w:fldChar w:fldCharType="end"/>
                      </w:r>
                      <w:r w:rsidRPr="000061B6">
                        <w:rPr>
                          <w:rFonts w:asciiTheme="majorHAnsi" w:hAnsiTheme="majorHAnsi"/>
                          <w:b/>
                          <w:bCs/>
                          <w:i w:val="0"/>
                          <w:iCs w:val="0"/>
                          <w:color w:val="auto"/>
                        </w:rPr>
                        <w:t xml:space="preserve">: </w:t>
                      </w:r>
                      <w:r w:rsidRPr="000061B6">
                        <w:rPr>
                          <w:rFonts w:asciiTheme="majorHAnsi" w:eastAsia="Times New Roman" w:hAnsiTheme="majorHAnsi" w:cstheme="minorHAnsi"/>
                          <w:b/>
                          <w:bCs/>
                          <w:i w:val="0"/>
                          <w:iCs w:val="0"/>
                          <w:color w:val="auto"/>
                          <w:lang w:eastAsia="en-AU"/>
                        </w:rPr>
                        <w:t>Remote sensing project using hyperspectral imaging.</w:t>
                      </w:r>
                      <w:r w:rsidRPr="000061B6">
                        <w:rPr>
                          <w:rFonts w:asciiTheme="majorHAnsi" w:eastAsia="Times New Roman" w:hAnsiTheme="majorHAnsi" w:cstheme="minorHAnsi"/>
                          <w:b/>
                          <w:bCs/>
                          <w:i w:val="0"/>
                          <w:iCs w:val="0"/>
                          <w:color w:val="auto"/>
                          <w:lang w:eastAsia="en-AU"/>
                        </w:rPr>
                        <w:br/>
                        <w:t>Photo credit: Pablo Zarco-Tejada</w:t>
                      </w:r>
                    </w:p>
                  </w:txbxContent>
                </v:textbox>
                <w10:wrap type="square"/>
              </v:shape>
            </w:pict>
          </mc:Fallback>
        </mc:AlternateContent>
      </w:r>
    </w:p>
    <w:p w14:paraId="6A362599" w14:textId="5429D552" w:rsidR="00751FC8" w:rsidRDefault="00BA06A0" w:rsidP="001B7636">
      <w:pPr>
        <w:spacing w:line="240" w:lineRule="auto"/>
        <w:rPr>
          <w:rFonts w:asciiTheme="majorHAnsi" w:hAnsiTheme="majorHAnsi" w:cstheme="minorHAnsi"/>
          <w:color w:val="000000" w:themeColor="text1"/>
          <w:sz w:val="24"/>
          <w:szCs w:val="28"/>
        </w:rPr>
      </w:pPr>
      <w:r w:rsidRPr="007E4805">
        <w:rPr>
          <w:rFonts w:ascii="Cambria" w:hAnsi="Cambria"/>
          <w:b/>
          <w:bCs/>
          <w:sz w:val="28"/>
          <w:szCs w:val="28"/>
        </w:rPr>
        <w:t>New National Priority Plant Pest videos</w:t>
      </w:r>
    </w:p>
    <w:p w14:paraId="75B933C6" w14:textId="2117D841" w:rsidR="00BA06A0" w:rsidRPr="007E4805" w:rsidRDefault="00BA06A0" w:rsidP="00BA06A0">
      <w:pPr>
        <w:spacing w:line="240" w:lineRule="auto"/>
        <w:rPr>
          <w:rFonts w:ascii="Cambria" w:hAnsi="Cambria"/>
        </w:rPr>
      </w:pPr>
      <w:r w:rsidRPr="007E4805">
        <w:rPr>
          <w:rFonts w:ascii="Cambria" w:hAnsi="Cambria"/>
        </w:rPr>
        <w:t>Check out Dr Gabrielle Vivian-Smith</w:t>
      </w:r>
      <w:r w:rsidR="00F14D52">
        <w:rPr>
          <w:rFonts w:ascii="Cambria" w:hAnsi="Cambria"/>
        </w:rPr>
        <w:t>’s</w:t>
      </w:r>
      <w:r>
        <w:rPr>
          <w:rFonts w:ascii="Cambria" w:hAnsi="Cambria"/>
        </w:rPr>
        <w:t xml:space="preserve"> new</w:t>
      </w:r>
      <w:r w:rsidRPr="007E4805">
        <w:rPr>
          <w:rFonts w:ascii="Cambria" w:hAnsi="Cambria"/>
        </w:rPr>
        <w:t xml:space="preserve"> videos on fall armyworm and fruit fly on our website and look out for more new videos on social media in the coming weeks.</w:t>
      </w:r>
    </w:p>
    <w:p w14:paraId="5D042066" w14:textId="77777777" w:rsidR="00BA06A0" w:rsidRPr="007E4805" w:rsidRDefault="00C14FE5" w:rsidP="00BA06A0">
      <w:pPr>
        <w:spacing w:line="240" w:lineRule="auto"/>
        <w:rPr>
          <w:rFonts w:ascii="Cambria" w:hAnsi="Cambria"/>
        </w:rPr>
      </w:pPr>
      <w:hyperlink r:id="rId67" w:history="1">
        <w:r w:rsidR="00BA06A0" w:rsidRPr="007E4805">
          <w:rPr>
            <w:rStyle w:val="Hyperlink"/>
            <w:rFonts w:ascii="Cambria" w:hAnsi="Cambria"/>
          </w:rPr>
          <w:t>https://www.awe.gov.au/biosecurity-trade/pests-diseases-weeds/plant/exotic-armyworm</w:t>
        </w:r>
      </w:hyperlink>
      <w:r w:rsidR="00BA06A0" w:rsidRPr="007E4805">
        <w:rPr>
          <w:rFonts w:ascii="Cambria" w:hAnsi="Cambria"/>
        </w:rPr>
        <w:t xml:space="preserve"> </w:t>
      </w:r>
    </w:p>
    <w:p w14:paraId="55430AF5" w14:textId="4113FF76" w:rsidR="00ED5E1F" w:rsidRDefault="00C14FE5" w:rsidP="001B7636">
      <w:pPr>
        <w:spacing w:line="240" w:lineRule="auto"/>
        <w:rPr>
          <w:rFonts w:asciiTheme="majorHAnsi" w:hAnsiTheme="majorHAnsi" w:cstheme="minorHAnsi"/>
          <w:color w:val="000000" w:themeColor="text1"/>
          <w:sz w:val="24"/>
          <w:szCs w:val="28"/>
        </w:rPr>
      </w:pPr>
      <w:hyperlink r:id="rId68" w:history="1">
        <w:r w:rsidR="00BA06A0" w:rsidRPr="007E4805">
          <w:rPr>
            <w:rStyle w:val="Hyperlink"/>
            <w:rFonts w:ascii="Cambria" w:hAnsi="Cambria"/>
          </w:rPr>
          <w:t>https://www.awe.gov.au/biosecurity-trade/pests-diseases-weeds/plant/fruit-flies</w:t>
        </w:r>
      </w:hyperlink>
      <w:r w:rsidR="00BA06A0" w:rsidRPr="007E4805">
        <w:rPr>
          <w:rFonts w:ascii="Cambria" w:hAnsi="Cambria"/>
        </w:rPr>
        <w:t xml:space="preserve"> </w:t>
      </w:r>
    </w:p>
    <w:sectPr w:rsidR="00ED5E1F" w:rsidSect="008928BD">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F75C8" w14:textId="77777777" w:rsidR="00274880" w:rsidRDefault="00274880">
      <w:pPr>
        <w:spacing w:after="0" w:line="240" w:lineRule="auto"/>
      </w:pPr>
      <w:r>
        <w:separator/>
      </w:r>
    </w:p>
  </w:endnote>
  <w:endnote w:type="continuationSeparator" w:id="0">
    <w:p w14:paraId="3DE9D750" w14:textId="77777777" w:rsidR="00274880" w:rsidRDefault="00274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4B244" w14:textId="77777777" w:rsidR="00274880" w:rsidRDefault="00274880">
      <w:pPr>
        <w:spacing w:after="0" w:line="240" w:lineRule="auto"/>
      </w:pPr>
      <w:r>
        <w:separator/>
      </w:r>
    </w:p>
  </w:footnote>
  <w:footnote w:type="continuationSeparator" w:id="0">
    <w:p w14:paraId="173A75E2" w14:textId="77777777" w:rsidR="00274880" w:rsidRDefault="002748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269"/>
    <w:multiLevelType w:val="hybridMultilevel"/>
    <w:tmpl w:val="D8D4B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7793B14"/>
    <w:multiLevelType w:val="hybridMultilevel"/>
    <w:tmpl w:val="3DC2CA50"/>
    <w:lvl w:ilvl="0" w:tplc="E202E19A">
      <w:start w:val="1"/>
      <w:numFmt w:val="bullet"/>
      <w:lvlText w:val=""/>
      <w:lvlJc w:val="left"/>
      <w:pPr>
        <w:ind w:left="720" w:hanging="360"/>
      </w:pPr>
      <w:rPr>
        <w:rFonts w:ascii="Symbol" w:hAnsi="Symbol" w:hint="default"/>
      </w:rPr>
    </w:lvl>
    <w:lvl w:ilvl="1" w:tplc="9176D04E" w:tentative="1">
      <w:start w:val="1"/>
      <w:numFmt w:val="bullet"/>
      <w:lvlText w:val="o"/>
      <w:lvlJc w:val="left"/>
      <w:pPr>
        <w:ind w:left="1440" w:hanging="360"/>
      </w:pPr>
      <w:rPr>
        <w:rFonts w:ascii="Courier New" w:hAnsi="Courier New" w:cs="Courier New" w:hint="default"/>
      </w:rPr>
    </w:lvl>
    <w:lvl w:ilvl="2" w:tplc="E9A4E5F0" w:tentative="1">
      <w:start w:val="1"/>
      <w:numFmt w:val="bullet"/>
      <w:lvlText w:val=""/>
      <w:lvlJc w:val="left"/>
      <w:pPr>
        <w:ind w:left="2160" w:hanging="360"/>
      </w:pPr>
      <w:rPr>
        <w:rFonts w:ascii="Wingdings" w:hAnsi="Wingdings" w:hint="default"/>
      </w:rPr>
    </w:lvl>
    <w:lvl w:ilvl="3" w:tplc="C0562CE2" w:tentative="1">
      <w:start w:val="1"/>
      <w:numFmt w:val="bullet"/>
      <w:lvlText w:val=""/>
      <w:lvlJc w:val="left"/>
      <w:pPr>
        <w:ind w:left="2880" w:hanging="360"/>
      </w:pPr>
      <w:rPr>
        <w:rFonts w:ascii="Symbol" w:hAnsi="Symbol" w:hint="default"/>
      </w:rPr>
    </w:lvl>
    <w:lvl w:ilvl="4" w:tplc="5C5A5E9E" w:tentative="1">
      <w:start w:val="1"/>
      <w:numFmt w:val="bullet"/>
      <w:lvlText w:val="o"/>
      <w:lvlJc w:val="left"/>
      <w:pPr>
        <w:ind w:left="3600" w:hanging="360"/>
      </w:pPr>
      <w:rPr>
        <w:rFonts w:ascii="Courier New" w:hAnsi="Courier New" w:cs="Courier New" w:hint="default"/>
      </w:rPr>
    </w:lvl>
    <w:lvl w:ilvl="5" w:tplc="31D65230" w:tentative="1">
      <w:start w:val="1"/>
      <w:numFmt w:val="bullet"/>
      <w:lvlText w:val=""/>
      <w:lvlJc w:val="left"/>
      <w:pPr>
        <w:ind w:left="4320" w:hanging="360"/>
      </w:pPr>
      <w:rPr>
        <w:rFonts w:ascii="Wingdings" w:hAnsi="Wingdings" w:hint="default"/>
      </w:rPr>
    </w:lvl>
    <w:lvl w:ilvl="6" w:tplc="94CE419E" w:tentative="1">
      <w:start w:val="1"/>
      <w:numFmt w:val="bullet"/>
      <w:lvlText w:val=""/>
      <w:lvlJc w:val="left"/>
      <w:pPr>
        <w:ind w:left="5040" w:hanging="360"/>
      </w:pPr>
      <w:rPr>
        <w:rFonts w:ascii="Symbol" w:hAnsi="Symbol" w:hint="default"/>
      </w:rPr>
    </w:lvl>
    <w:lvl w:ilvl="7" w:tplc="C4801CB2" w:tentative="1">
      <w:start w:val="1"/>
      <w:numFmt w:val="bullet"/>
      <w:lvlText w:val="o"/>
      <w:lvlJc w:val="left"/>
      <w:pPr>
        <w:ind w:left="5760" w:hanging="360"/>
      </w:pPr>
      <w:rPr>
        <w:rFonts w:ascii="Courier New" w:hAnsi="Courier New" w:cs="Courier New" w:hint="default"/>
      </w:rPr>
    </w:lvl>
    <w:lvl w:ilvl="8" w:tplc="31864DA4" w:tentative="1">
      <w:start w:val="1"/>
      <w:numFmt w:val="bullet"/>
      <w:lvlText w:val=""/>
      <w:lvlJc w:val="left"/>
      <w:pPr>
        <w:ind w:left="6480" w:hanging="360"/>
      </w:pPr>
      <w:rPr>
        <w:rFonts w:ascii="Wingdings" w:hAnsi="Wingdings" w:hint="default"/>
      </w:rPr>
    </w:lvl>
  </w:abstractNum>
  <w:abstractNum w:abstractNumId="2" w15:restartNumberingAfterBreak="0">
    <w:nsid w:val="21AE58FB"/>
    <w:multiLevelType w:val="multilevel"/>
    <w:tmpl w:val="B59E2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7A1337"/>
    <w:multiLevelType w:val="hybridMultilevel"/>
    <w:tmpl w:val="B6EA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C0F4DB3"/>
    <w:multiLevelType w:val="hybridMultilevel"/>
    <w:tmpl w:val="158CF5CE"/>
    <w:lvl w:ilvl="0" w:tplc="2452A500">
      <w:start w:val="1"/>
      <w:numFmt w:val="bullet"/>
      <w:lvlText w:val=""/>
      <w:lvlJc w:val="left"/>
      <w:pPr>
        <w:ind w:left="720" w:hanging="360"/>
      </w:pPr>
      <w:rPr>
        <w:rFonts w:ascii="Symbol" w:hAnsi="Symbol" w:hint="default"/>
      </w:rPr>
    </w:lvl>
    <w:lvl w:ilvl="1" w:tplc="9DFA1680" w:tentative="1">
      <w:start w:val="1"/>
      <w:numFmt w:val="bullet"/>
      <w:lvlText w:val="o"/>
      <w:lvlJc w:val="left"/>
      <w:pPr>
        <w:ind w:left="1440" w:hanging="360"/>
      </w:pPr>
      <w:rPr>
        <w:rFonts w:ascii="Courier New" w:hAnsi="Courier New" w:cs="Courier New" w:hint="default"/>
      </w:rPr>
    </w:lvl>
    <w:lvl w:ilvl="2" w:tplc="8E5E2550" w:tentative="1">
      <w:start w:val="1"/>
      <w:numFmt w:val="bullet"/>
      <w:lvlText w:val=""/>
      <w:lvlJc w:val="left"/>
      <w:pPr>
        <w:ind w:left="2160" w:hanging="360"/>
      </w:pPr>
      <w:rPr>
        <w:rFonts w:ascii="Wingdings" w:hAnsi="Wingdings" w:hint="default"/>
      </w:rPr>
    </w:lvl>
    <w:lvl w:ilvl="3" w:tplc="DA20902C" w:tentative="1">
      <w:start w:val="1"/>
      <w:numFmt w:val="bullet"/>
      <w:lvlText w:val=""/>
      <w:lvlJc w:val="left"/>
      <w:pPr>
        <w:ind w:left="2880" w:hanging="360"/>
      </w:pPr>
      <w:rPr>
        <w:rFonts w:ascii="Symbol" w:hAnsi="Symbol" w:hint="default"/>
      </w:rPr>
    </w:lvl>
    <w:lvl w:ilvl="4" w:tplc="8DFA2A78" w:tentative="1">
      <w:start w:val="1"/>
      <w:numFmt w:val="bullet"/>
      <w:lvlText w:val="o"/>
      <w:lvlJc w:val="left"/>
      <w:pPr>
        <w:ind w:left="3600" w:hanging="360"/>
      </w:pPr>
      <w:rPr>
        <w:rFonts w:ascii="Courier New" w:hAnsi="Courier New" w:cs="Courier New" w:hint="default"/>
      </w:rPr>
    </w:lvl>
    <w:lvl w:ilvl="5" w:tplc="8FC4BFCC" w:tentative="1">
      <w:start w:val="1"/>
      <w:numFmt w:val="bullet"/>
      <w:lvlText w:val=""/>
      <w:lvlJc w:val="left"/>
      <w:pPr>
        <w:ind w:left="4320" w:hanging="360"/>
      </w:pPr>
      <w:rPr>
        <w:rFonts w:ascii="Wingdings" w:hAnsi="Wingdings" w:hint="default"/>
      </w:rPr>
    </w:lvl>
    <w:lvl w:ilvl="6" w:tplc="A6F81E20" w:tentative="1">
      <w:start w:val="1"/>
      <w:numFmt w:val="bullet"/>
      <w:lvlText w:val=""/>
      <w:lvlJc w:val="left"/>
      <w:pPr>
        <w:ind w:left="5040" w:hanging="360"/>
      </w:pPr>
      <w:rPr>
        <w:rFonts w:ascii="Symbol" w:hAnsi="Symbol" w:hint="default"/>
      </w:rPr>
    </w:lvl>
    <w:lvl w:ilvl="7" w:tplc="3C5AA518" w:tentative="1">
      <w:start w:val="1"/>
      <w:numFmt w:val="bullet"/>
      <w:lvlText w:val="o"/>
      <w:lvlJc w:val="left"/>
      <w:pPr>
        <w:ind w:left="5760" w:hanging="360"/>
      </w:pPr>
      <w:rPr>
        <w:rFonts w:ascii="Courier New" w:hAnsi="Courier New" w:cs="Courier New" w:hint="default"/>
      </w:rPr>
    </w:lvl>
    <w:lvl w:ilvl="8" w:tplc="0E124392"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628"/>
    <w:rsid w:val="00001A8C"/>
    <w:rsid w:val="0000260F"/>
    <w:rsid w:val="00002FE6"/>
    <w:rsid w:val="000061B6"/>
    <w:rsid w:val="00007CB6"/>
    <w:rsid w:val="00007DEF"/>
    <w:rsid w:val="00011E26"/>
    <w:rsid w:val="000120EC"/>
    <w:rsid w:val="000128DA"/>
    <w:rsid w:val="000129B8"/>
    <w:rsid w:val="00013199"/>
    <w:rsid w:val="00013322"/>
    <w:rsid w:val="0001370C"/>
    <w:rsid w:val="0001572E"/>
    <w:rsid w:val="000160D1"/>
    <w:rsid w:val="00017293"/>
    <w:rsid w:val="00017638"/>
    <w:rsid w:val="00021B81"/>
    <w:rsid w:val="00022EB2"/>
    <w:rsid w:val="000273BB"/>
    <w:rsid w:val="00027CC6"/>
    <w:rsid w:val="0003012A"/>
    <w:rsid w:val="0003062E"/>
    <w:rsid w:val="0003419F"/>
    <w:rsid w:val="000409EF"/>
    <w:rsid w:val="00040C5B"/>
    <w:rsid w:val="00042C4F"/>
    <w:rsid w:val="0004348D"/>
    <w:rsid w:val="00044E30"/>
    <w:rsid w:val="00044E91"/>
    <w:rsid w:val="00053943"/>
    <w:rsid w:val="0005423C"/>
    <w:rsid w:val="000557DD"/>
    <w:rsid w:val="00055E91"/>
    <w:rsid w:val="00057107"/>
    <w:rsid w:val="000574E2"/>
    <w:rsid w:val="00057EA0"/>
    <w:rsid w:val="00063D1C"/>
    <w:rsid w:val="00063DB0"/>
    <w:rsid w:val="00064329"/>
    <w:rsid w:val="00067A8C"/>
    <w:rsid w:val="00067BFD"/>
    <w:rsid w:val="0007445F"/>
    <w:rsid w:val="000760AA"/>
    <w:rsid w:val="00080E0D"/>
    <w:rsid w:val="00081798"/>
    <w:rsid w:val="000847FB"/>
    <w:rsid w:val="00085419"/>
    <w:rsid w:val="0008562C"/>
    <w:rsid w:val="000857D6"/>
    <w:rsid w:val="00086313"/>
    <w:rsid w:val="00090AF3"/>
    <w:rsid w:val="00091306"/>
    <w:rsid w:val="00093475"/>
    <w:rsid w:val="00094A93"/>
    <w:rsid w:val="0009505E"/>
    <w:rsid w:val="00095350"/>
    <w:rsid w:val="000964EA"/>
    <w:rsid w:val="00097CF8"/>
    <w:rsid w:val="000A0D65"/>
    <w:rsid w:val="000A16DB"/>
    <w:rsid w:val="000A1881"/>
    <w:rsid w:val="000A4C28"/>
    <w:rsid w:val="000A5ECA"/>
    <w:rsid w:val="000A719A"/>
    <w:rsid w:val="000A7F5D"/>
    <w:rsid w:val="000A7FDD"/>
    <w:rsid w:val="000B0FFA"/>
    <w:rsid w:val="000B1198"/>
    <w:rsid w:val="000B27F5"/>
    <w:rsid w:val="000B4EFB"/>
    <w:rsid w:val="000B55E9"/>
    <w:rsid w:val="000B5BC8"/>
    <w:rsid w:val="000B5CF8"/>
    <w:rsid w:val="000B7DB7"/>
    <w:rsid w:val="000B7E8A"/>
    <w:rsid w:val="000C0052"/>
    <w:rsid w:val="000C010A"/>
    <w:rsid w:val="000C15A0"/>
    <w:rsid w:val="000C227F"/>
    <w:rsid w:val="000C300F"/>
    <w:rsid w:val="000C3A2B"/>
    <w:rsid w:val="000C5159"/>
    <w:rsid w:val="000C6FB2"/>
    <w:rsid w:val="000C73DB"/>
    <w:rsid w:val="000D0B17"/>
    <w:rsid w:val="000D0CD0"/>
    <w:rsid w:val="000D186B"/>
    <w:rsid w:val="000D2D41"/>
    <w:rsid w:val="000D35A3"/>
    <w:rsid w:val="000D4BA0"/>
    <w:rsid w:val="000D4DFE"/>
    <w:rsid w:val="000D7489"/>
    <w:rsid w:val="000E003D"/>
    <w:rsid w:val="000E3415"/>
    <w:rsid w:val="000E499A"/>
    <w:rsid w:val="000E4A1C"/>
    <w:rsid w:val="000E5D86"/>
    <w:rsid w:val="000F19D7"/>
    <w:rsid w:val="000F2CEF"/>
    <w:rsid w:val="000F4777"/>
    <w:rsid w:val="000F7807"/>
    <w:rsid w:val="00100566"/>
    <w:rsid w:val="00103E02"/>
    <w:rsid w:val="00104714"/>
    <w:rsid w:val="001059BA"/>
    <w:rsid w:val="0011069D"/>
    <w:rsid w:val="00110A25"/>
    <w:rsid w:val="0011337A"/>
    <w:rsid w:val="00114052"/>
    <w:rsid w:val="001168AD"/>
    <w:rsid w:val="00116BA2"/>
    <w:rsid w:val="001175AB"/>
    <w:rsid w:val="00117929"/>
    <w:rsid w:val="001221A6"/>
    <w:rsid w:val="00124516"/>
    <w:rsid w:val="0012484D"/>
    <w:rsid w:val="00125FF1"/>
    <w:rsid w:val="00127201"/>
    <w:rsid w:val="00127EDC"/>
    <w:rsid w:val="001320D4"/>
    <w:rsid w:val="00133689"/>
    <w:rsid w:val="00133A01"/>
    <w:rsid w:val="001359FD"/>
    <w:rsid w:val="00140CC6"/>
    <w:rsid w:val="001415A0"/>
    <w:rsid w:val="00146471"/>
    <w:rsid w:val="00150F52"/>
    <w:rsid w:val="001512BC"/>
    <w:rsid w:val="0015165F"/>
    <w:rsid w:val="00151D3D"/>
    <w:rsid w:val="001537A9"/>
    <w:rsid w:val="00154745"/>
    <w:rsid w:val="0015503E"/>
    <w:rsid w:val="00155B27"/>
    <w:rsid w:val="001562C6"/>
    <w:rsid w:val="001579E2"/>
    <w:rsid w:val="001613C1"/>
    <w:rsid w:val="0016273A"/>
    <w:rsid w:val="001660B8"/>
    <w:rsid w:val="001662D7"/>
    <w:rsid w:val="00167573"/>
    <w:rsid w:val="001679F2"/>
    <w:rsid w:val="00170390"/>
    <w:rsid w:val="00170AF9"/>
    <w:rsid w:val="001717DD"/>
    <w:rsid w:val="001717E7"/>
    <w:rsid w:val="001733D9"/>
    <w:rsid w:val="0017389A"/>
    <w:rsid w:val="00173D00"/>
    <w:rsid w:val="0017412E"/>
    <w:rsid w:val="0017498D"/>
    <w:rsid w:val="001804A1"/>
    <w:rsid w:val="0018200F"/>
    <w:rsid w:val="0018326C"/>
    <w:rsid w:val="0018352B"/>
    <w:rsid w:val="001844C5"/>
    <w:rsid w:val="001868D2"/>
    <w:rsid w:val="00187F72"/>
    <w:rsid w:val="00190728"/>
    <w:rsid w:val="00190F72"/>
    <w:rsid w:val="00191999"/>
    <w:rsid w:val="00192635"/>
    <w:rsid w:val="00194905"/>
    <w:rsid w:val="00196634"/>
    <w:rsid w:val="00196B61"/>
    <w:rsid w:val="001978A4"/>
    <w:rsid w:val="00197977"/>
    <w:rsid w:val="00197E24"/>
    <w:rsid w:val="001A3180"/>
    <w:rsid w:val="001A6FB1"/>
    <w:rsid w:val="001A7A0B"/>
    <w:rsid w:val="001B0C6B"/>
    <w:rsid w:val="001B2035"/>
    <w:rsid w:val="001B3A0F"/>
    <w:rsid w:val="001B4935"/>
    <w:rsid w:val="001B65D3"/>
    <w:rsid w:val="001B6E88"/>
    <w:rsid w:val="001B7636"/>
    <w:rsid w:val="001B7733"/>
    <w:rsid w:val="001C0905"/>
    <w:rsid w:val="001C3800"/>
    <w:rsid w:val="001C52A9"/>
    <w:rsid w:val="001C64F7"/>
    <w:rsid w:val="001C6639"/>
    <w:rsid w:val="001C670B"/>
    <w:rsid w:val="001D0961"/>
    <w:rsid w:val="001D1EEA"/>
    <w:rsid w:val="001D505D"/>
    <w:rsid w:val="001D6127"/>
    <w:rsid w:val="001D7255"/>
    <w:rsid w:val="001E08DB"/>
    <w:rsid w:val="001E1A55"/>
    <w:rsid w:val="001E1B29"/>
    <w:rsid w:val="001E22D6"/>
    <w:rsid w:val="001E41B9"/>
    <w:rsid w:val="001E72CD"/>
    <w:rsid w:val="001E79CE"/>
    <w:rsid w:val="001E7E6F"/>
    <w:rsid w:val="001F00D6"/>
    <w:rsid w:val="001F2756"/>
    <w:rsid w:val="001F2CBA"/>
    <w:rsid w:val="001F45CB"/>
    <w:rsid w:val="001F516A"/>
    <w:rsid w:val="001F6031"/>
    <w:rsid w:val="00201C58"/>
    <w:rsid w:val="0020209E"/>
    <w:rsid w:val="00204B42"/>
    <w:rsid w:val="002105B2"/>
    <w:rsid w:val="0021097F"/>
    <w:rsid w:val="00211B58"/>
    <w:rsid w:val="002129ED"/>
    <w:rsid w:val="002147FE"/>
    <w:rsid w:val="0021706E"/>
    <w:rsid w:val="0022053F"/>
    <w:rsid w:val="002216F9"/>
    <w:rsid w:val="00221C48"/>
    <w:rsid w:val="00221F44"/>
    <w:rsid w:val="00223C02"/>
    <w:rsid w:val="00224D23"/>
    <w:rsid w:val="002252A7"/>
    <w:rsid w:val="00234608"/>
    <w:rsid w:val="00234948"/>
    <w:rsid w:val="00235F60"/>
    <w:rsid w:val="00236185"/>
    <w:rsid w:val="00236C96"/>
    <w:rsid w:val="00237E3C"/>
    <w:rsid w:val="00240ED4"/>
    <w:rsid w:val="0024160D"/>
    <w:rsid w:val="00241C15"/>
    <w:rsid w:val="002420FD"/>
    <w:rsid w:val="00243317"/>
    <w:rsid w:val="00244E90"/>
    <w:rsid w:val="0024544A"/>
    <w:rsid w:val="002456DB"/>
    <w:rsid w:val="00245C95"/>
    <w:rsid w:val="0024645E"/>
    <w:rsid w:val="002465F2"/>
    <w:rsid w:val="00247ABB"/>
    <w:rsid w:val="00247ADC"/>
    <w:rsid w:val="00250CB4"/>
    <w:rsid w:val="0025173A"/>
    <w:rsid w:val="00251947"/>
    <w:rsid w:val="00252EED"/>
    <w:rsid w:val="00254C77"/>
    <w:rsid w:val="00263760"/>
    <w:rsid w:val="00263C04"/>
    <w:rsid w:val="002655E8"/>
    <w:rsid w:val="00265C98"/>
    <w:rsid w:val="00270BE6"/>
    <w:rsid w:val="002712AA"/>
    <w:rsid w:val="00274880"/>
    <w:rsid w:val="00274CA4"/>
    <w:rsid w:val="00274F5F"/>
    <w:rsid w:val="00277D02"/>
    <w:rsid w:val="00280C8A"/>
    <w:rsid w:val="00283778"/>
    <w:rsid w:val="0028395A"/>
    <w:rsid w:val="00284069"/>
    <w:rsid w:val="00285958"/>
    <w:rsid w:val="0028633E"/>
    <w:rsid w:val="002865E4"/>
    <w:rsid w:val="00287F11"/>
    <w:rsid w:val="00290529"/>
    <w:rsid w:val="002922B9"/>
    <w:rsid w:val="00292499"/>
    <w:rsid w:val="00293BFC"/>
    <w:rsid w:val="002940BE"/>
    <w:rsid w:val="0029416D"/>
    <w:rsid w:val="002948C3"/>
    <w:rsid w:val="002965DB"/>
    <w:rsid w:val="00296E0F"/>
    <w:rsid w:val="00297739"/>
    <w:rsid w:val="002A1CF3"/>
    <w:rsid w:val="002A56A8"/>
    <w:rsid w:val="002A5C0B"/>
    <w:rsid w:val="002A7C1E"/>
    <w:rsid w:val="002A7CE0"/>
    <w:rsid w:val="002B1930"/>
    <w:rsid w:val="002B273E"/>
    <w:rsid w:val="002B30B6"/>
    <w:rsid w:val="002B36FC"/>
    <w:rsid w:val="002B56B6"/>
    <w:rsid w:val="002B7335"/>
    <w:rsid w:val="002C063A"/>
    <w:rsid w:val="002C15EB"/>
    <w:rsid w:val="002C214B"/>
    <w:rsid w:val="002C27C4"/>
    <w:rsid w:val="002C287D"/>
    <w:rsid w:val="002C36D0"/>
    <w:rsid w:val="002C40F9"/>
    <w:rsid w:val="002C472B"/>
    <w:rsid w:val="002C71C2"/>
    <w:rsid w:val="002D0A0C"/>
    <w:rsid w:val="002D28BD"/>
    <w:rsid w:val="002D334E"/>
    <w:rsid w:val="002D3739"/>
    <w:rsid w:val="002D3B3E"/>
    <w:rsid w:val="002D43E2"/>
    <w:rsid w:val="002D5B38"/>
    <w:rsid w:val="002E02AF"/>
    <w:rsid w:val="002E081E"/>
    <w:rsid w:val="002E53FD"/>
    <w:rsid w:val="002E54AA"/>
    <w:rsid w:val="002E5CE6"/>
    <w:rsid w:val="002E6434"/>
    <w:rsid w:val="002E7C31"/>
    <w:rsid w:val="002F2DCF"/>
    <w:rsid w:val="002F5F71"/>
    <w:rsid w:val="00300B91"/>
    <w:rsid w:val="00302297"/>
    <w:rsid w:val="00302F3C"/>
    <w:rsid w:val="00302F49"/>
    <w:rsid w:val="00303CD9"/>
    <w:rsid w:val="00305B11"/>
    <w:rsid w:val="00306E96"/>
    <w:rsid w:val="00307A34"/>
    <w:rsid w:val="0031117C"/>
    <w:rsid w:val="00316288"/>
    <w:rsid w:val="00317996"/>
    <w:rsid w:val="003200E1"/>
    <w:rsid w:val="003204B3"/>
    <w:rsid w:val="00320CE1"/>
    <w:rsid w:val="003221EB"/>
    <w:rsid w:val="0032300E"/>
    <w:rsid w:val="00325B43"/>
    <w:rsid w:val="00325CDC"/>
    <w:rsid w:val="00327C41"/>
    <w:rsid w:val="00330E59"/>
    <w:rsid w:val="0033378B"/>
    <w:rsid w:val="0033406C"/>
    <w:rsid w:val="003340A9"/>
    <w:rsid w:val="0033445C"/>
    <w:rsid w:val="00336715"/>
    <w:rsid w:val="003402C5"/>
    <w:rsid w:val="00340472"/>
    <w:rsid w:val="00342053"/>
    <w:rsid w:val="00342324"/>
    <w:rsid w:val="00342337"/>
    <w:rsid w:val="00342850"/>
    <w:rsid w:val="00343449"/>
    <w:rsid w:val="0034453F"/>
    <w:rsid w:val="00350263"/>
    <w:rsid w:val="00351325"/>
    <w:rsid w:val="00351F3E"/>
    <w:rsid w:val="0035224C"/>
    <w:rsid w:val="00352DAF"/>
    <w:rsid w:val="00353156"/>
    <w:rsid w:val="00353C75"/>
    <w:rsid w:val="003544D9"/>
    <w:rsid w:val="00355D96"/>
    <w:rsid w:val="00356770"/>
    <w:rsid w:val="00356E3B"/>
    <w:rsid w:val="00357C77"/>
    <w:rsid w:val="00357E91"/>
    <w:rsid w:val="003606AD"/>
    <w:rsid w:val="00363243"/>
    <w:rsid w:val="00366D58"/>
    <w:rsid w:val="0036733A"/>
    <w:rsid w:val="00372111"/>
    <w:rsid w:val="00372336"/>
    <w:rsid w:val="00372E3E"/>
    <w:rsid w:val="003766A4"/>
    <w:rsid w:val="00376D69"/>
    <w:rsid w:val="00376F02"/>
    <w:rsid w:val="003840A9"/>
    <w:rsid w:val="003864FF"/>
    <w:rsid w:val="003865AB"/>
    <w:rsid w:val="003871D7"/>
    <w:rsid w:val="00390140"/>
    <w:rsid w:val="00390208"/>
    <w:rsid w:val="00391051"/>
    <w:rsid w:val="003923E0"/>
    <w:rsid w:val="00392E3B"/>
    <w:rsid w:val="00393695"/>
    <w:rsid w:val="00395D2C"/>
    <w:rsid w:val="00397E52"/>
    <w:rsid w:val="003A0F2E"/>
    <w:rsid w:val="003A36C1"/>
    <w:rsid w:val="003A4CBB"/>
    <w:rsid w:val="003A7490"/>
    <w:rsid w:val="003B1A40"/>
    <w:rsid w:val="003B3254"/>
    <w:rsid w:val="003B6025"/>
    <w:rsid w:val="003B6755"/>
    <w:rsid w:val="003B6D67"/>
    <w:rsid w:val="003B72CC"/>
    <w:rsid w:val="003B78EA"/>
    <w:rsid w:val="003B7C4C"/>
    <w:rsid w:val="003C0097"/>
    <w:rsid w:val="003C0A23"/>
    <w:rsid w:val="003C15DE"/>
    <w:rsid w:val="003C2AF2"/>
    <w:rsid w:val="003C54C0"/>
    <w:rsid w:val="003C5AF8"/>
    <w:rsid w:val="003C6BC4"/>
    <w:rsid w:val="003C7E35"/>
    <w:rsid w:val="003D18A4"/>
    <w:rsid w:val="003D29EB"/>
    <w:rsid w:val="003D2F0B"/>
    <w:rsid w:val="003D4933"/>
    <w:rsid w:val="003D52D7"/>
    <w:rsid w:val="003D6A65"/>
    <w:rsid w:val="003E0772"/>
    <w:rsid w:val="003E0EDA"/>
    <w:rsid w:val="003E1667"/>
    <w:rsid w:val="003E3F9A"/>
    <w:rsid w:val="003E4E18"/>
    <w:rsid w:val="003E5247"/>
    <w:rsid w:val="003E6D5E"/>
    <w:rsid w:val="003F0D5F"/>
    <w:rsid w:val="003F1407"/>
    <w:rsid w:val="003F1BD4"/>
    <w:rsid w:val="003F206D"/>
    <w:rsid w:val="003F210C"/>
    <w:rsid w:val="003F3317"/>
    <w:rsid w:val="003F44AF"/>
    <w:rsid w:val="003F47D4"/>
    <w:rsid w:val="003F61AD"/>
    <w:rsid w:val="003F646E"/>
    <w:rsid w:val="003F654B"/>
    <w:rsid w:val="003F7BA9"/>
    <w:rsid w:val="00400F69"/>
    <w:rsid w:val="00402CA5"/>
    <w:rsid w:val="0040494B"/>
    <w:rsid w:val="00405556"/>
    <w:rsid w:val="00405E88"/>
    <w:rsid w:val="00407505"/>
    <w:rsid w:val="0041386F"/>
    <w:rsid w:val="00414F98"/>
    <w:rsid w:val="0041654D"/>
    <w:rsid w:val="00421368"/>
    <w:rsid w:val="00421407"/>
    <w:rsid w:val="004232EE"/>
    <w:rsid w:val="004254DD"/>
    <w:rsid w:val="00425DF5"/>
    <w:rsid w:val="00430E13"/>
    <w:rsid w:val="0044030B"/>
    <w:rsid w:val="004413E8"/>
    <w:rsid w:val="004429CB"/>
    <w:rsid w:val="00443402"/>
    <w:rsid w:val="004435D5"/>
    <w:rsid w:val="00443745"/>
    <w:rsid w:val="00444EE2"/>
    <w:rsid w:val="0044559B"/>
    <w:rsid w:val="004459D4"/>
    <w:rsid w:val="0044603A"/>
    <w:rsid w:val="004466EE"/>
    <w:rsid w:val="004478FF"/>
    <w:rsid w:val="0045120E"/>
    <w:rsid w:val="004554CF"/>
    <w:rsid w:val="00455709"/>
    <w:rsid w:val="00455B3B"/>
    <w:rsid w:val="00455ED4"/>
    <w:rsid w:val="00456F5A"/>
    <w:rsid w:val="004605FB"/>
    <w:rsid w:val="0046142D"/>
    <w:rsid w:val="00464379"/>
    <w:rsid w:val="00465607"/>
    <w:rsid w:val="00465F33"/>
    <w:rsid w:val="00467E01"/>
    <w:rsid w:val="00470D2C"/>
    <w:rsid w:val="00473A29"/>
    <w:rsid w:val="00474449"/>
    <w:rsid w:val="00477077"/>
    <w:rsid w:val="00477ADB"/>
    <w:rsid w:val="00483C13"/>
    <w:rsid w:val="00484E84"/>
    <w:rsid w:val="00490F65"/>
    <w:rsid w:val="00491860"/>
    <w:rsid w:val="004940F6"/>
    <w:rsid w:val="0049646D"/>
    <w:rsid w:val="00496A6B"/>
    <w:rsid w:val="004972DA"/>
    <w:rsid w:val="004A0660"/>
    <w:rsid w:val="004A1258"/>
    <w:rsid w:val="004A222D"/>
    <w:rsid w:val="004A5976"/>
    <w:rsid w:val="004A6194"/>
    <w:rsid w:val="004A68DE"/>
    <w:rsid w:val="004B2F9A"/>
    <w:rsid w:val="004B41AB"/>
    <w:rsid w:val="004C1108"/>
    <w:rsid w:val="004C4168"/>
    <w:rsid w:val="004D0C8F"/>
    <w:rsid w:val="004E088E"/>
    <w:rsid w:val="004E1491"/>
    <w:rsid w:val="004E193E"/>
    <w:rsid w:val="004E3F80"/>
    <w:rsid w:val="004E4768"/>
    <w:rsid w:val="004E5468"/>
    <w:rsid w:val="004E5CA1"/>
    <w:rsid w:val="004E62DB"/>
    <w:rsid w:val="004E66BB"/>
    <w:rsid w:val="004E7F74"/>
    <w:rsid w:val="004F0B41"/>
    <w:rsid w:val="004F0BFA"/>
    <w:rsid w:val="004F108A"/>
    <w:rsid w:val="004F24C8"/>
    <w:rsid w:val="004F56AC"/>
    <w:rsid w:val="004F59D5"/>
    <w:rsid w:val="004F5A16"/>
    <w:rsid w:val="005015DB"/>
    <w:rsid w:val="00504895"/>
    <w:rsid w:val="00504E7B"/>
    <w:rsid w:val="00507A95"/>
    <w:rsid w:val="00511537"/>
    <w:rsid w:val="005138C1"/>
    <w:rsid w:val="00513EA8"/>
    <w:rsid w:val="00514051"/>
    <w:rsid w:val="00514F42"/>
    <w:rsid w:val="005163AF"/>
    <w:rsid w:val="0051719D"/>
    <w:rsid w:val="00520970"/>
    <w:rsid w:val="00520C23"/>
    <w:rsid w:val="00521357"/>
    <w:rsid w:val="00521BFE"/>
    <w:rsid w:val="00522134"/>
    <w:rsid w:val="00524E97"/>
    <w:rsid w:val="00526127"/>
    <w:rsid w:val="005268DE"/>
    <w:rsid w:val="00526958"/>
    <w:rsid w:val="00527136"/>
    <w:rsid w:val="005279F3"/>
    <w:rsid w:val="00532E21"/>
    <w:rsid w:val="00534AC7"/>
    <w:rsid w:val="00534FCD"/>
    <w:rsid w:val="00534FF4"/>
    <w:rsid w:val="00535EDB"/>
    <w:rsid w:val="005368BB"/>
    <w:rsid w:val="00536A0B"/>
    <w:rsid w:val="005400C1"/>
    <w:rsid w:val="0054056B"/>
    <w:rsid w:val="005429A0"/>
    <w:rsid w:val="00542AB4"/>
    <w:rsid w:val="00543A7F"/>
    <w:rsid w:val="00544270"/>
    <w:rsid w:val="00545B4B"/>
    <w:rsid w:val="005461D8"/>
    <w:rsid w:val="00547391"/>
    <w:rsid w:val="005529CD"/>
    <w:rsid w:val="00553A68"/>
    <w:rsid w:val="00554093"/>
    <w:rsid w:val="005549BD"/>
    <w:rsid w:val="00557AE0"/>
    <w:rsid w:val="00557BA4"/>
    <w:rsid w:val="0056196B"/>
    <w:rsid w:val="00561D9C"/>
    <w:rsid w:val="00562CE0"/>
    <w:rsid w:val="005635CB"/>
    <w:rsid w:val="00563CCC"/>
    <w:rsid w:val="00566F79"/>
    <w:rsid w:val="00567083"/>
    <w:rsid w:val="00570DB2"/>
    <w:rsid w:val="00572CBC"/>
    <w:rsid w:val="00573B85"/>
    <w:rsid w:val="0057481A"/>
    <w:rsid w:val="00574E11"/>
    <w:rsid w:val="005779DA"/>
    <w:rsid w:val="00577A57"/>
    <w:rsid w:val="00580043"/>
    <w:rsid w:val="00584BA3"/>
    <w:rsid w:val="005857A3"/>
    <w:rsid w:val="00587F6B"/>
    <w:rsid w:val="005913B7"/>
    <w:rsid w:val="00593BAD"/>
    <w:rsid w:val="0059434E"/>
    <w:rsid w:val="0059533B"/>
    <w:rsid w:val="00595ABC"/>
    <w:rsid w:val="005972AA"/>
    <w:rsid w:val="005A0018"/>
    <w:rsid w:val="005A0F4B"/>
    <w:rsid w:val="005A1349"/>
    <w:rsid w:val="005A3B94"/>
    <w:rsid w:val="005B0E71"/>
    <w:rsid w:val="005B4467"/>
    <w:rsid w:val="005B4829"/>
    <w:rsid w:val="005B5444"/>
    <w:rsid w:val="005B5853"/>
    <w:rsid w:val="005C1AAE"/>
    <w:rsid w:val="005C1CE2"/>
    <w:rsid w:val="005C5A06"/>
    <w:rsid w:val="005C7424"/>
    <w:rsid w:val="005D0C45"/>
    <w:rsid w:val="005D1D50"/>
    <w:rsid w:val="005D2815"/>
    <w:rsid w:val="005E1802"/>
    <w:rsid w:val="005E26EE"/>
    <w:rsid w:val="005E359B"/>
    <w:rsid w:val="005E473C"/>
    <w:rsid w:val="005E7454"/>
    <w:rsid w:val="005E767D"/>
    <w:rsid w:val="005F217B"/>
    <w:rsid w:val="005F23DA"/>
    <w:rsid w:val="005F2521"/>
    <w:rsid w:val="005F2BF6"/>
    <w:rsid w:val="005F2D91"/>
    <w:rsid w:val="005F33D0"/>
    <w:rsid w:val="005F3F1E"/>
    <w:rsid w:val="005F51BB"/>
    <w:rsid w:val="005F665A"/>
    <w:rsid w:val="005F759C"/>
    <w:rsid w:val="005F7A08"/>
    <w:rsid w:val="006026B8"/>
    <w:rsid w:val="00602797"/>
    <w:rsid w:val="00603BA3"/>
    <w:rsid w:val="006042A4"/>
    <w:rsid w:val="00604D95"/>
    <w:rsid w:val="00604FFA"/>
    <w:rsid w:val="00605041"/>
    <w:rsid w:val="00605179"/>
    <w:rsid w:val="006063B5"/>
    <w:rsid w:val="00606E1D"/>
    <w:rsid w:val="00607D38"/>
    <w:rsid w:val="00610EC4"/>
    <w:rsid w:val="00610ED9"/>
    <w:rsid w:val="00612752"/>
    <w:rsid w:val="006128DC"/>
    <w:rsid w:val="00613038"/>
    <w:rsid w:val="00613504"/>
    <w:rsid w:val="00613712"/>
    <w:rsid w:val="0061455A"/>
    <w:rsid w:val="00620CC8"/>
    <w:rsid w:val="006214EF"/>
    <w:rsid w:val="00622387"/>
    <w:rsid w:val="00623F80"/>
    <w:rsid w:val="006243F8"/>
    <w:rsid w:val="00625093"/>
    <w:rsid w:val="00627675"/>
    <w:rsid w:val="0063073D"/>
    <w:rsid w:val="006343A5"/>
    <w:rsid w:val="00636698"/>
    <w:rsid w:val="00636D54"/>
    <w:rsid w:val="00636F83"/>
    <w:rsid w:val="00637D83"/>
    <w:rsid w:val="00640493"/>
    <w:rsid w:val="006420A5"/>
    <w:rsid w:val="0064432B"/>
    <w:rsid w:val="00644BB3"/>
    <w:rsid w:val="00644FA8"/>
    <w:rsid w:val="00646AF0"/>
    <w:rsid w:val="00646DD2"/>
    <w:rsid w:val="0065066F"/>
    <w:rsid w:val="00652560"/>
    <w:rsid w:val="00652D4F"/>
    <w:rsid w:val="00656666"/>
    <w:rsid w:val="006566ED"/>
    <w:rsid w:val="00656FF6"/>
    <w:rsid w:val="00657145"/>
    <w:rsid w:val="00660251"/>
    <w:rsid w:val="00661728"/>
    <w:rsid w:val="00661E95"/>
    <w:rsid w:val="00662381"/>
    <w:rsid w:val="006648ED"/>
    <w:rsid w:val="006655F6"/>
    <w:rsid w:val="00667B82"/>
    <w:rsid w:val="00670D0D"/>
    <w:rsid w:val="00671E78"/>
    <w:rsid w:val="00672AA3"/>
    <w:rsid w:val="00673710"/>
    <w:rsid w:val="00674FD2"/>
    <w:rsid w:val="00676F07"/>
    <w:rsid w:val="00677145"/>
    <w:rsid w:val="00677F6D"/>
    <w:rsid w:val="006804B2"/>
    <w:rsid w:val="0068144C"/>
    <w:rsid w:val="00682D38"/>
    <w:rsid w:val="00682E78"/>
    <w:rsid w:val="00682EE1"/>
    <w:rsid w:val="00683CDF"/>
    <w:rsid w:val="00686A79"/>
    <w:rsid w:val="0068783C"/>
    <w:rsid w:val="00687E2F"/>
    <w:rsid w:val="00691FA5"/>
    <w:rsid w:val="00692FE2"/>
    <w:rsid w:val="00696EC9"/>
    <w:rsid w:val="00697BDE"/>
    <w:rsid w:val="006A07C7"/>
    <w:rsid w:val="006A0E0A"/>
    <w:rsid w:val="006A1622"/>
    <w:rsid w:val="006A1D40"/>
    <w:rsid w:val="006A437D"/>
    <w:rsid w:val="006A48CC"/>
    <w:rsid w:val="006A4C6F"/>
    <w:rsid w:val="006A6C61"/>
    <w:rsid w:val="006A7A62"/>
    <w:rsid w:val="006B00CC"/>
    <w:rsid w:val="006B2389"/>
    <w:rsid w:val="006B2ECD"/>
    <w:rsid w:val="006B2F4E"/>
    <w:rsid w:val="006B6E4F"/>
    <w:rsid w:val="006B7534"/>
    <w:rsid w:val="006B773D"/>
    <w:rsid w:val="006C0AE8"/>
    <w:rsid w:val="006C0DCB"/>
    <w:rsid w:val="006C1A4B"/>
    <w:rsid w:val="006C1E92"/>
    <w:rsid w:val="006C405B"/>
    <w:rsid w:val="006C57FA"/>
    <w:rsid w:val="006C5C35"/>
    <w:rsid w:val="006C5ED7"/>
    <w:rsid w:val="006C7340"/>
    <w:rsid w:val="006D03BA"/>
    <w:rsid w:val="006D1171"/>
    <w:rsid w:val="006D397B"/>
    <w:rsid w:val="006D3D62"/>
    <w:rsid w:val="006D4CA6"/>
    <w:rsid w:val="006D7419"/>
    <w:rsid w:val="006E0318"/>
    <w:rsid w:val="006E06CC"/>
    <w:rsid w:val="006E2B85"/>
    <w:rsid w:val="006E3353"/>
    <w:rsid w:val="006E358E"/>
    <w:rsid w:val="006E4940"/>
    <w:rsid w:val="006E52B6"/>
    <w:rsid w:val="006E6390"/>
    <w:rsid w:val="006F02C4"/>
    <w:rsid w:val="006F0AC8"/>
    <w:rsid w:val="006F1692"/>
    <w:rsid w:val="006F19DA"/>
    <w:rsid w:val="006F2C10"/>
    <w:rsid w:val="006F66EC"/>
    <w:rsid w:val="006F6C5B"/>
    <w:rsid w:val="007000D8"/>
    <w:rsid w:val="00700630"/>
    <w:rsid w:val="00702A36"/>
    <w:rsid w:val="00703E3B"/>
    <w:rsid w:val="00704AFA"/>
    <w:rsid w:val="00706BB9"/>
    <w:rsid w:val="007070CB"/>
    <w:rsid w:val="00707659"/>
    <w:rsid w:val="0071064B"/>
    <w:rsid w:val="00711811"/>
    <w:rsid w:val="007144AC"/>
    <w:rsid w:val="00714963"/>
    <w:rsid w:val="00722BEB"/>
    <w:rsid w:val="00722DD0"/>
    <w:rsid w:val="007245F6"/>
    <w:rsid w:val="00726589"/>
    <w:rsid w:val="00733148"/>
    <w:rsid w:val="0073334C"/>
    <w:rsid w:val="00733E82"/>
    <w:rsid w:val="007345CD"/>
    <w:rsid w:val="00734A7C"/>
    <w:rsid w:val="00735082"/>
    <w:rsid w:val="007352AF"/>
    <w:rsid w:val="00741385"/>
    <w:rsid w:val="00742504"/>
    <w:rsid w:val="00742BB6"/>
    <w:rsid w:val="00744E35"/>
    <w:rsid w:val="007476AD"/>
    <w:rsid w:val="00751FC8"/>
    <w:rsid w:val="00752936"/>
    <w:rsid w:val="00756387"/>
    <w:rsid w:val="0075678A"/>
    <w:rsid w:val="00756D94"/>
    <w:rsid w:val="00757C0A"/>
    <w:rsid w:val="00757CA2"/>
    <w:rsid w:val="00760977"/>
    <w:rsid w:val="0076130E"/>
    <w:rsid w:val="00763CFC"/>
    <w:rsid w:val="007643C6"/>
    <w:rsid w:val="00770539"/>
    <w:rsid w:val="00771034"/>
    <w:rsid w:val="00773294"/>
    <w:rsid w:val="0077494B"/>
    <w:rsid w:val="0077497C"/>
    <w:rsid w:val="007762C0"/>
    <w:rsid w:val="00776D57"/>
    <w:rsid w:val="0078146F"/>
    <w:rsid w:val="0078273C"/>
    <w:rsid w:val="00782B64"/>
    <w:rsid w:val="00783714"/>
    <w:rsid w:val="00786EF9"/>
    <w:rsid w:val="00787EF6"/>
    <w:rsid w:val="0079173C"/>
    <w:rsid w:val="007927F3"/>
    <w:rsid w:val="00793334"/>
    <w:rsid w:val="007933F2"/>
    <w:rsid w:val="00793410"/>
    <w:rsid w:val="007938D0"/>
    <w:rsid w:val="007949C5"/>
    <w:rsid w:val="007971AD"/>
    <w:rsid w:val="007A132E"/>
    <w:rsid w:val="007A15FB"/>
    <w:rsid w:val="007A7323"/>
    <w:rsid w:val="007A7A76"/>
    <w:rsid w:val="007A7AC5"/>
    <w:rsid w:val="007B0D3C"/>
    <w:rsid w:val="007B14B9"/>
    <w:rsid w:val="007B1662"/>
    <w:rsid w:val="007B3859"/>
    <w:rsid w:val="007B48B5"/>
    <w:rsid w:val="007B6E45"/>
    <w:rsid w:val="007B71A2"/>
    <w:rsid w:val="007B736C"/>
    <w:rsid w:val="007C25BA"/>
    <w:rsid w:val="007C5B0D"/>
    <w:rsid w:val="007C7DE0"/>
    <w:rsid w:val="007D3A97"/>
    <w:rsid w:val="007D3D7E"/>
    <w:rsid w:val="007D422B"/>
    <w:rsid w:val="007D57D1"/>
    <w:rsid w:val="007D720E"/>
    <w:rsid w:val="007E33A3"/>
    <w:rsid w:val="007E3C8B"/>
    <w:rsid w:val="007E4853"/>
    <w:rsid w:val="007E55FF"/>
    <w:rsid w:val="007E5B4D"/>
    <w:rsid w:val="007E6EEA"/>
    <w:rsid w:val="007E767D"/>
    <w:rsid w:val="007F0B50"/>
    <w:rsid w:val="007F1FFC"/>
    <w:rsid w:val="007F3C48"/>
    <w:rsid w:val="007F5E67"/>
    <w:rsid w:val="008003D8"/>
    <w:rsid w:val="0080368C"/>
    <w:rsid w:val="0080787F"/>
    <w:rsid w:val="0081058C"/>
    <w:rsid w:val="0081164C"/>
    <w:rsid w:val="008116FF"/>
    <w:rsid w:val="00813A3E"/>
    <w:rsid w:val="00814421"/>
    <w:rsid w:val="008167C9"/>
    <w:rsid w:val="0081692B"/>
    <w:rsid w:val="00817407"/>
    <w:rsid w:val="0082300A"/>
    <w:rsid w:val="00824A0D"/>
    <w:rsid w:val="00824B24"/>
    <w:rsid w:val="008257B1"/>
    <w:rsid w:val="00826658"/>
    <w:rsid w:val="00830D9E"/>
    <w:rsid w:val="00832690"/>
    <w:rsid w:val="00832E18"/>
    <w:rsid w:val="008341B3"/>
    <w:rsid w:val="00834E91"/>
    <w:rsid w:val="00835833"/>
    <w:rsid w:val="0083619C"/>
    <w:rsid w:val="00836F70"/>
    <w:rsid w:val="00837B2F"/>
    <w:rsid w:val="008406C2"/>
    <w:rsid w:val="008409FD"/>
    <w:rsid w:val="0084334A"/>
    <w:rsid w:val="00843769"/>
    <w:rsid w:val="0084486C"/>
    <w:rsid w:val="00846395"/>
    <w:rsid w:val="00847AED"/>
    <w:rsid w:val="00850306"/>
    <w:rsid w:val="00850874"/>
    <w:rsid w:val="00851930"/>
    <w:rsid w:val="00851969"/>
    <w:rsid w:val="008526F3"/>
    <w:rsid w:val="00853739"/>
    <w:rsid w:val="00854E8F"/>
    <w:rsid w:val="00855291"/>
    <w:rsid w:val="00856A6C"/>
    <w:rsid w:val="0086060F"/>
    <w:rsid w:val="00860C82"/>
    <w:rsid w:val="00861222"/>
    <w:rsid w:val="00861849"/>
    <w:rsid w:val="0086277E"/>
    <w:rsid w:val="008627D7"/>
    <w:rsid w:val="0086662B"/>
    <w:rsid w:val="00867261"/>
    <w:rsid w:val="008710DF"/>
    <w:rsid w:val="0087277E"/>
    <w:rsid w:val="008728D4"/>
    <w:rsid w:val="00872D5E"/>
    <w:rsid w:val="008746CB"/>
    <w:rsid w:val="008748F1"/>
    <w:rsid w:val="008761D1"/>
    <w:rsid w:val="00876BBA"/>
    <w:rsid w:val="0088003B"/>
    <w:rsid w:val="00880BEB"/>
    <w:rsid w:val="00882278"/>
    <w:rsid w:val="00882680"/>
    <w:rsid w:val="00882801"/>
    <w:rsid w:val="00882E2E"/>
    <w:rsid w:val="008837F6"/>
    <w:rsid w:val="008845C4"/>
    <w:rsid w:val="00884C5E"/>
    <w:rsid w:val="00885C50"/>
    <w:rsid w:val="00885C68"/>
    <w:rsid w:val="00887807"/>
    <w:rsid w:val="0089075C"/>
    <w:rsid w:val="008928BD"/>
    <w:rsid w:val="00893D68"/>
    <w:rsid w:val="00893F25"/>
    <w:rsid w:val="0089494A"/>
    <w:rsid w:val="00896D92"/>
    <w:rsid w:val="00897A78"/>
    <w:rsid w:val="008A1EC3"/>
    <w:rsid w:val="008A269A"/>
    <w:rsid w:val="008A2CE3"/>
    <w:rsid w:val="008A56B8"/>
    <w:rsid w:val="008A6EA9"/>
    <w:rsid w:val="008A7332"/>
    <w:rsid w:val="008A7865"/>
    <w:rsid w:val="008B1082"/>
    <w:rsid w:val="008B2302"/>
    <w:rsid w:val="008B3B80"/>
    <w:rsid w:val="008B5D78"/>
    <w:rsid w:val="008B5EB8"/>
    <w:rsid w:val="008B77F8"/>
    <w:rsid w:val="008B7C49"/>
    <w:rsid w:val="008C1361"/>
    <w:rsid w:val="008C15EB"/>
    <w:rsid w:val="008C1DD1"/>
    <w:rsid w:val="008C3207"/>
    <w:rsid w:val="008C369D"/>
    <w:rsid w:val="008C39AF"/>
    <w:rsid w:val="008C4A1B"/>
    <w:rsid w:val="008C5BCE"/>
    <w:rsid w:val="008C5EFA"/>
    <w:rsid w:val="008C6B64"/>
    <w:rsid w:val="008C7D60"/>
    <w:rsid w:val="008D103F"/>
    <w:rsid w:val="008D1516"/>
    <w:rsid w:val="008D2FD9"/>
    <w:rsid w:val="008D308C"/>
    <w:rsid w:val="008D3B67"/>
    <w:rsid w:val="008D3F12"/>
    <w:rsid w:val="008D5E0F"/>
    <w:rsid w:val="008E247B"/>
    <w:rsid w:val="008E2482"/>
    <w:rsid w:val="008E4FBD"/>
    <w:rsid w:val="008E5378"/>
    <w:rsid w:val="008E6935"/>
    <w:rsid w:val="008F0280"/>
    <w:rsid w:val="008F18FF"/>
    <w:rsid w:val="008F2E3C"/>
    <w:rsid w:val="008F3248"/>
    <w:rsid w:val="008F5A0B"/>
    <w:rsid w:val="008F7739"/>
    <w:rsid w:val="00900DF5"/>
    <w:rsid w:val="00902B5F"/>
    <w:rsid w:val="00903930"/>
    <w:rsid w:val="0090438C"/>
    <w:rsid w:val="00907988"/>
    <w:rsid w:val="00912CC5"/>
    <w:rsid w:val="009140F9"/>
    <w:rsid w:val="00915061"/>
    <w:rsid w:val="00915452"/>
    <w:rsid w:val="00915B82"/>
    <w:rsid w:val="00916C5B"/>
    <w:rsid w:val="009177A5"/>
    <w:rsid w:val="009211BB"/>
    <w:rsid w:val="00921278"/>
    <w:rsid w:val="00921479"/>
    <w:rsid w:val="00922D40"/>
    <w:rsid w:val="00923061"/>
    <w:rsid w:val="009232CB"/>
    <w:rsid w:val="00924E92"/>
    <w:rsid w:val="009264C2"/>
    <w:rsid w:val="00926F8D"/>
    <w:rsid w:val="0092751F"/>
    <w:rsid w:val="00931A16"/>
    <w:rsid w:val="00931D60"/>
    <w:rsid w:val="00932204"/>
    <w:rsid w:val="009325E2"/>
    <w:rsid w:val="00933C3D"/>
    <w:rsid w:val="00934605"/>
    <w:rsid w:val="009348CB"/>
    <w:rsid w:val="00934C0F"/>
    <w:rsid w:val="00934F97"/>
    <w:rsid w:val="0093655A"/>
    <w:rsid w:val="00937340"/>
    <w:rsid w:val="0093798D"/>
    <w:rsid w:val="00937D51"/>
    <w:rsid w:val="00940EB5"/>
    <w:rsid w:val="0094124B"/>
    <w:rsid w:val="00941A82"/>
    <w:rsid w:val="00941B51"/>
    <w:rsid w:val="0094225C"/>
    <w:rsid w:val="00943988"/>
    <w:rsid w:val="00950873"/>
    <w:rsid w:val="00950DCF"/>
    <w:rsid w:val="00951AE6"/>
    <w:rsid w:val="0095284C"/>
    <w:rsid w:val="009531A4"/>
    <w:rsid w:val="009545DD"/>
    <w:rsid w:val="00954D26"/>
    <w:rsid w:val="00955537"/>
    <w:rsid w:val="00955C30"/>
    <w:rsid w:val="0095637B"/>
    <w:rsid w:val="009573E7"/>
    <w:rsid w:val="009577EE"/>
    <w:rsid w:val="00957F93"/>
    <w:rsid w:val="00960A7B"/>
    <w:rsid w:val="0096260B"/>
    <w:rsid w:val="009629F0"/>
    <w:rsid w:val="00963C0A"/>
    <w:rsid w:val="00973793"/>
    <w:rsid w:val="00973EC5"/>
    <w:rsid w:val="00974B5C"/>
    <w:rsid w:val="00980187"/>
    <w:rsid w:val="009811C2"/>
    <w:rsid w:val="00981A65"/>
    <w:rsid w:val="00982A22"/>
    <w:rsid w:val="00987351"/>
    <w:rsid w:val="009874EA"/>
    <w:rsid w:val="009905C2"/>
    <w:rsid w:val="009913D5"/>
    <w:rsid w:val="00992D3F"/>
    <w:rsid w:val="0099377E"/>
    <w:rsid w:val="00993F33"/>
    <w:rsid w:val="00995FDA"/>
    <w:rsid w:val="009A10F1"/>
    <w:rsid w:val="009A125C"/>
    <w:rsid w:val="009A1D83"/>
    <w:rsid w:val="009A1DBD"/>
    <w:rsid w:val="009A4499"/>
    <w:rsid w:val="009A5AD4"/>
    <w:rsid w:val="009A723E"/>
    <w:rsid w:val="009A7FBF"/>
    <w:rsid w:val="009B04AE"/>
    <w:rsid w:val="009B0DDF"/>
    <w:rsid w:val="009B1373"/>
    <w:rsid w:val="009B250E"/>
    <w:rsid w:val="009B25BE"/>
    <w:rsid w:val="009B26B9"/>
    <w:rsid w:val="009B34EE"/>
    <w:rsid w:val="009B4145"/>
    <w:rsid w:val="009B446E"/>
    <w:rsid w:val="009B5176"/>
    <w:rsid w:val="009B72F7"/>
    <w:rsid w:val="009C1080"/>
    <w:rsid w:val="009C2899"/>
    <w:rsid w:val="009C2BBE"/>
    <w:rsid w:val="009C2DDD"/>
    <w:rsid w:val="009C66EB"/>
    <w:rsid w:val="009C7398"/>
    <w:rsid w:val="009D064F"/>
    <w:rsid w:val="009D21E0"/>
    <w:rsid w:val="009D2E74"/>
    <w:rsid w:val="009D6883"/>
    <w:rsid w:val="009D70EF"/>
    <w:rsid w:val="009E11F3"/>
    <w:rsid w:val="009E1AE6"/>
    <w:rsid w:val="009E1D0B"/>
    <w:rsid w:val="009E2E39"/>
    <w:rsid w:val="009E7C0F"/>
    <w:rsid w:val="009F0150"/>
    <w:rsid w:val="009F1527"/>
    <w:rsid w:val="009F7B7E"/>
    <w:rsid w:val="00A00CBE"/>
    <w:rsid w:val="00A0353A"/>
    <w:rsid w:val="00A0482A"/>
    <w:rsid w:val="00A04BB3"/>
    <w:rsid w:val="00A0538E"/>
    <w:rsid w:val="00A06744"/>
    <w:rsid w:val="00A070C3"/>
    <w:rsid w:val="00A133C5"/>
    <w:rsid w:val="00A1411C"/>
    <w:rsid w:val="00A156D2"/>
    <w:rsid w:val="00A170B2"/>
    <w:rsid w:val="00A1751D"/>
    <w:rsid w:val="00A2069B"/>
    <w:rsid w:val="00A24446"/>
    <w:rsid w:val="00A24E6D"/>
    <w:rsid w:val="00A255FB"/>
    <w:rsid w:val="00A3064B"/>
    <w:rsid w:val="00A30D8C"/>
    <w:rsid w:val="00A32D8C"/>
    <w:rsid w:val="00A33FBC"/>
    <w:rsid w:val="00A346FB"/>
    <w:rsid w:val="00A3537E"/>
    <w:rsid w:val="00A40BD0"/>
    <w:rsid w:val="00A41885"/>
    <w:rsid w:val="00A42398"/>
    <w:rsid w:val="00A436D0"/>
    <w:rsid w:val="00A447E7"/>
    <w:rsid w:val="00A461EC"/>
    <w:rsid w:val="00A46391"/>
    <w:rsid w:val="00A46DCC"/>
    <w:rsid w:val="00A47ED1"/>
    <w:rsid w:val="00A50463"/>
    <w:rsid w:val="00A51260"/>
    <w:rsid w:val="00A51EC9"/>
    <w:rsid w:val="00A62BB4"/>
    <w:rsid w:val="00A66B79"/>
    <w:rsid w:val="00A679A1"/>
    <w:rsid w:val="00A701C7"/>
    <w:rsid w:val="00A726C6"/>
    <w:rsid w:val="00A72E37"/>
    <w:rsid w:val="00A7588D"/>
    <w:rsid w:val="00A80C25"/>
    <w:rsid w:val="00A82AFA"/>
    <w:rsid w:val="00A86F28"/>
    <w:rsid w:val="00A90787"/>
    <w:rsid w:val="00A9223A"/>
    <w:rsid w:val="00A9262E"/>
    <w:rsid w:val="00A94036"/>
    <w:rsid w:val="00A9480E"/>
    <w:rsid w:val="00A948A5"/>
    <w:rsid w:val="00A94C4B"/>
    <w:rsid w:val="00A95456"/>
    <w:rsid w:val="00A97EB5"/>
    <w:rsid w:val="00AA16D9"/>
    <w:rsid w:val="00AA2353"/>
    <w:rsid w:val="00AA2D10"/>
    <w:rsid w:val="00AA3351"/>
    <w:rsid w:val="00AA389F"/>
    <w:rsid w:val="00AA45C6"/>
    <w:rsid w:val="00AA4730"/>
    <w:rsid w:val="00AA56A8"/>
    <w:rsid w:val="00AA606F"/>
    <w:rsid w:val="00AB0378"/>
    <w:rsid w:val="00AB08E1"/>
    <w:rsid w:val="00AB3EB5"/>
    <w:rsid w:val="00AB4238"/>
    <w:rsid w:val="00AB4CF8"/>
    <w:rsid w:val="00AB4F77"/>
    <w:rsid w:val="00AB5145"/>
    <w:rsid w:val="00AB592A"/>
    <w:rsid w:val="00AC2137"/>
    <w:rsid w:val="00AC2419"/>
    <w:rsid w:val="00AC2FA1"/>
    <w:rsid w:val="00AC316C"/>
    <w:rsid w:val="00AC4338"/>
    <w:rsid w:val="00AC605F"/>
    <w:rsid w:val="00AC66E4"/>
    <w:rsid w:val="00AC6A5D"/>
    <w:rsid w:val="00AC72ED"/>
    <w:rsid w:val="00AC7ADC"/>
    <w:rsid w:val="00AD1CAC"/>
    <w:rsid w:val="00AD24FA"/>
    <w:rsid w:val="00AD3A4E"/>
    <w:rsid w:val="00AD5CD5"/>
    <w:rsid w:val="00AD5FC7"/>
    <w:rsid w:val="00AE0653"/>
    <w:rsid w:val="00AE18F5"/>
    <w:rsid w:val="00AE1A4D"/>
    <w:rsid w:val="00AE1B94"/>
    <w:rsid w:val="00AE2072"/>
    <w:rsid w:val="00AF0794"/>
    <w:rsid w:val="00AF1AC2"/>
    <w:rsid w:val="00AF1F41"/>
    <w:rsid w:val="00AF2AEB"/>
    <w:rsid w:val="00AF2D7A"/>
    <w:rsid w:val="00AF335C"/>
    <w:rsid w:val="00AF4261"/>
    <w:rsid w:val="00AF4362"/>
    <w:rsid w:val="00AF70B6"/>
    <w:rsid w:val="00B0053A"/>
    <w:rsid w:val="00B01963"/>
    <w:rsid w:val="00B0265A"/>
    <w:rsid w:val="00B02B37"/>
    <w:rsid w:val="00B03610"/>
    <w:rsid w:val="00B0373B"/>
    <w:rsid w:val="00B0436A"/>
    <w:rsid w:val="00B054ED"/>
    <w:rsid w:val="00B061A3"/>
    <w:rsid w:val="00B07235"/>
    <w:rsid w:val="00B1009E"/>
    <w:rsid w:val="00B112CE"/>
    <w:rsid w:val="00B11A31"/>
    <w:rsid w:val="00B15EF4"/>
    <w:rsid w:val="00B16712"/>
    <w:rsid w:val="00B178B6"/>
    <w:rsid w:val="00B17E3F"/>
    <w:rsid w:val="00B20863"/>
    <w:rsid w:val="00B226CF"/>
    <w:rsid w:val="00B267F7"/>
    <w:rsid w:val="00B32929"/>
    <w:rsid w:val="00B34F12"/>
    <w:rsid w:val="00B355F5"/>
    <w:rsid w:val="00B371DE"/>
    <w:rsid w:val="00B377A8"/>
    <w:rsid w:val="00B4447D"/>
    <w:rsid w:val="00B45759"/>
    <w:rsid w:val="00B47004"/>
    <w:rsid w:val="00B47D28"/>
    <w:rsid w:val="00B5064B"/>
    <w:rsid w:val="00B50CC7"/>
    <w:rsid w:val="00B52739"/>
    <w:rsid w:val="00B52CD1"/>
    <w:rsid w:val="00B534EC"/>
    <w:rsid w:val="00B548F9"/>
    <w:rsid w:val="00B550BD"/>
    <w:rsid w:val="00B56E24"/>
    <w:rsid w:val="00B60577"/>
    <w:rsid w:val="00B61496"/>
    <w:rsid w:val="00B618BA"/>
    <w:rsid w:val="00B619FB"/>
    <w:rsid w:val="00B66524"/>
    <w:rsid w:val="00B665D6"/>
    <w:rsid w:val="00B66A24"/>
    <w:rsid w:val="00B6736C"/>
    <w:rsid w:val="00B67C24"/>
    <w:rsid w:val="00B7045C"/>
    <w:rsid w:val="00B70CA8"/>
    <w:rsid w:val="00B71D7C"/>
    <w:rsid w:val="00B72C79"/>
    <w:rsid w:val="00B732DE"/>
    <w:rsid w:val="00B74B26"/>
    <w:rsid w:val="00B7602F"/>
    <w:rsid w:val="00B771F8"/>
    <w:rsid w:val="00B77E75"/>
    <w:rsid w:val="00B80CA2"/>
    <w:rsid w:val="00B8123F"/>
    <w:rsid w:val="00B81B7B"/>
    <w:rsid w:val="00B82451"/>
    <w:rsid w:val="00B82867"/>
    <w:rsid w:val="00B82DA1"/>
    <w:rsid w:val="00B84BA6"/>
    <w:rsid w:val="00B8549C"/>
    <w:rsid w:val="00B85B7C"/>
    <w:rsid w:val="00B85DA2"/>
    <w:rsid w:val="00B86A31"/>
    <w:rsid w:val="00B90F65"/>
    <w:rsid w:val="00B91884"/>
    <w:rsid w:val="00B958B6"/>
    <w:rsid w:val="00B97B54"/>
    <w:rsid w:val="00BA01B6"/>
    <w:rsid w:val="00BA06A0"/>
    <w:rsid w:val="00BA0F95"/>
    <w:rsid w:val="00BA1D69"/>
    <w:rsid w:val="00BA4AC5"/>
    <w:rsid w:val="00BA4CAF"/>
    <w:rsid w:val="00BA762B"/>
    <w:rsid w:val="00BA7DDC"/>
    <w:rsid w:val="00BB1DFC"/>
    <w:rsid w:val="00BB290B"/>
    <w:rsid w:val="00BB48F0"/>
    <w:rsid w:val="00BB6C08"/>
    <w:rsid w:val="00BB731F"/>
    <w:rsid w:val="00BB7CCB"/>
    <w:rsid w:val="00BC00C5"/>
    <w:rsid w:val="00BC03FF"/>
    <w:rsid w:val="00BC4209"/>
    <w:rsid w:val="00BC4BC6"/>
    <w:rsid w:val="00BC5203"/>
    <w:rsid w:val="00BC5302"/>
    <w:rsid w:val="00BC5AB5"/>
    <w:rsid w:val="00BD2488"/>
    <w:rsid w:val="00BD2735"/>
    <w:rsid w:val="00BD4446"/>
    <w:rsid w:val="00BD47CA"/>
    <w:rsid w:val="00BE14AA"/>
    <w:rsid w:val="00BE2C01"/>
    <w:rsid w:val="00BE2C54"/>
    <w:rsid w:val="00BE2D90"/>
    <w:rsid w:val="00BE391C"/>
    <w:rsid w:val="00BE6163"/>
    <w:rsid w:val="00BE672D"/>
    <w:rsid w:val="00BF2368"/>
    <w:rsid w:val="00BF3FA7"/>
    <w:rsid w:val="00BF7A4B"/>
    <w:rsid w:val="00C008D2"/>
    <w:rsid w:val="00C02089"/>
    <w:rsid w:val="00C03C08"/>
    <w:rsid w:val="00C03FE5"/>
    <w:rsid w:val="00C04D92"/>
    <w:rsid w:val="00C07C76"/>
    <w:rsid w:val="00C07F53"/>
    <w:rsid w:val="00C10A5C"/>
    <w:rsid w:val="00C10EE9"/>
    <w:rsid w:val="00C121AE"/>
    <w:rsid w:val="00C1225F"/>
    <w:rsid w:val="00C1250F"/>
    <w:rsid w:val="00C1255E"/>
    <w:rsid w:val="00C127BE"/>
    <w:rsid w:val="00C1336A"/>
    <w:rsid w:val="00C14FE5"/>
    <w:rsid w:val="00C1513F"/>
    <w:rsid w:val="00C166B0"/>
    <w:rsid w:val="00C23411"/>
    <w:rsid w:val="00C26A19"/>
    <w:rsid w:val="00C27D82"/>
    <w:rsid w:val="00C31654"/>
    <w:rsid w:val="00C32F47"/>
    <w:rsid w:val="00C34DEF"/>
    <w:rsid w:val="00C37B2F"/>
    <w:rsid w:val="00C37FBC"/>
    <w:rsid w:val="00C40795"/>
    <w:rsid w:val="00C41EF2"/>
    <w:rsid w:val="00C4292E"/>
    <w:rsid w:val="00C43BC6"/>
    <w:rsid w:val="00C45091"/>
    <w:rsid w:val="00C4547A"/>
    <w:rsid w:val="00C46DA1"/>
    <w:rsid w:val="00C46DA7"/>
    <w:rsid w:val="00C52763"/>
    <w:rsid w:val="00C52B78"/>
    <w:rsid w:val="00C52D2F"/>
    <w:rsid w:val="00C5311B"/>
    <w:rsid w:val="00C53E1E"/>
    <w:rsid w:val="00C5457B"/>
    <w:rsid w:val="00C54652"/>
    <w:rsid w:val="00C55366"/>
    <w:rsid w:val="00C60A76"/>
    <w:rsid w:val="00C61398"/>
    <w:rsid w:val="00C61D5E"/>
    <w:rsid w:val="00C636C3"/>
    <w:rsid w:val="00C64D7C"/>
    <w:rsid w:val="00C70015"/>
    <w:rsid w:val="00C70512"/>
    <w:rsid w:val="00C714B5"/>
    <w:rsid w:val="00C71861"/>
    <w:rsid w:val="00C71E6B"/>
    <w:rsid w:val="00C720F5"/>
    <w:rsid w:val="00C73DF5"/>
    <w:rsid w:val="00C74D9F"/>
    <w:rsid w:val="00C80078"/>
    <w:rsid w:val="00C81F64"/>
    <w:rsid w:val="00C83B70"/>
    <w:rsid w:val="00C83D20"/>
    <w:rsid w:val="00C8425D"/>
    <w:rsid w:val="00C86320"/>
    <w:rsid w:val="00C87C3B"/>
    <w:rsid w:val="00C87E5D"/>
    <w:rsid w:val="00C87FBF"/>
    <w:rsid w:val="00C96BBC"/>
    <w:rsid w:val="00C97619"/>
    <w:rsid w:val="00CA041C"/>
    <w:rsid w:val="00CA3036"/>
    <w:rsid w:val="00CA31E8"/>
    <w:rsid w:val="00CA4184"/>
    <w:rsid w:val="00CA524D"/>
    <w:rsid w:val="00CA631A"/>
    <w:rsid w:val="00CA7AF5"/>
    <w:rsid w:val="00CA7BBC"/>
    <w:rsid w:val="00CB0174"/>
    <w:rsid w:val="00CB04FD"/>
    <w:rsid w:val="00CB1321"/>
    <w:rsid w:val="00CB4452"/>
    <w:rsid w:val="00CB463F"/>
    <w:rsid w:val="00CB5FD5"/>
    <w:rsid w:val="00CC49B5"/>
    <w:rsid w:val="00CC49CD"/>
    <w:rsid w:val="00CC4BB2"/>
    <w:rsid w:val="00CC5B00"/>
    <w:rsid w:val="00CC7009"/>
    <w:rsid w:val="00CC7A7E"/>
    <w:rsid w:val="00CD0836"/>
    <w:rsid w:val="00CD2B24"/>
    <w:rsid w:val="00CD3F81"/>
    <w:rsid w:val="00CD52C2"/>
    <w:rsid w:val="00CD7B48"/>
    <w:rsid w:val="00CD7CD9"/>
    <w:rsid w:val="00CE0426"/>
    <w:rsid w:val="00CE1940"/>
    <w:rsid w:val="00CE2C70"/>
    <w:rsid w:val="00CE2F01"/>
    <w:rsid w:val="00CE3798"/>
    <w:rsid w:val="00CE3F6B"/>
    <w:rsid w:val="00CE4F00"/>
    <w:rsid w:val="00CE60E8"/>
    <w:rsid w:val="00CF0F3E"/>
    <w:rsid w:val="00CF1E38"/>
    <w:rsid w:val="00CF3082"/>
    <w:rsid w:val="00CF4340"/>
    <w:rsid w:val="00CF4C11"/>
    <w:rsid w:val="00CF4C2F"/>
    <w:rsid w:val="00CF65B4"/>
    <w:rsid w:val="00CF6F92"/>
    <w:rsid w:val="00CF7B9B"/>
    <w:rsid w:val="00D004B8"/>
    <w:rsid w:val="00D00FB7"/>
    <w:rsid w:val="00D01410"/>
    <w:rsid w:val="00D03ECB"/>
    <w:rsid w:val="00D05BEE"/>
    <w:rsid w:val="00D05DA7"/>
    <w:rsid w:val="00D115D1"/>
    <w:rsid w:val="00D12B92"/>
    <w:rsid w:val="00D143A4"/>
    <w:rsid w:val="00D14847"/>
    <w:rsid w:val="00D15212"/>
    <w:rsid w:val="00D160C2"/>
    <w:rsid w:val="00D166E4"/>
    <w:rsid w:val="00D20DE1"/>
    <w:rsid w:val="00D21412"/>
    <w:rsid w:val="00D2327B"/>
    <w:rsid w:val="00D23B65"/>
    <w:rsid w:val="00D23BE6"/>
    <w:rsid w:val="00D25BA7"/>
    <w:rsid w:val="00D26D5C"/>
    <w:rsid w:val="00D272EC"/>
    <w:rsid w:val="00D27874"/>
    <w:rsid w:val="00D324A9"/>
    <w:rsid w:val="00D34BE0"/>
    <w:rsid w:val="00D35529"/>
    <w:rsid w:val="00D36B34"/>
    <w:rsid w:val="00D3763A"/>
    <w:rsid w:val="00D37CC4"/>
    <w:rsid w:val="00D42688"/>
    <w:rsid w:val="00D43DD5"/>
    <w:rsid w:val="00D44D18"/>
    <w:rsid w:val="00D45D79"/>
    <w:rsid w:val="00D4674A"/>
    <w:rsid w:val="00D46F57"/>
    <w:rsid w:val="00D46FCC"/>
    <w:rsid w:val="00D5109A"/>
    <w:rsid w:val="00D51602"/>
    <w:rsid w:val="00D51F1A"/>
    <w:rsid w:val="00D5271C"/>
    <w:rsid w:val="00D54377"/>
    <w:rsid w:val="00D551E2"/>
    <w:rsid w:val="00D560C4"/>
    <w:rsid w:val="00D62749"/>
    <w:rsid w:val="00D62AC6"/>
    <w:rsid w:val="00D64E84"/>
    <w:rsid w:val="00D654C6"/>
    <w:rsid w:val="00D65994"/>
    <w:rsid w:val="00D65A79"/>
    <w:rsid w:val="00D71F71"/>
    <w:rsid w:val="00D73F54"/>
    <w:rsid w:val="00D75829"/>
    <w:rsid w:val="00D758A1"/>
    <w:rsid w:val="00D76182"/>
    <w:rsid w:val="00D7707A"/>
    <w:rsid w:val="00D80C27"/>
    <w:rsid w:val="00D81055"/>
    <w:rsid w:val="00D82940"/>
    <w:rsid w:val="00D82EAC"/>
    <w:rsid w:val="00D83750"/>
    <w:rsid w:val="00D83A83"/>
    <w:rsid w:val="00D855D7"/>
    <w:rsid w:val="00D87241"/>
    <w:rsid w:val="00D87576"/>
    <w:rsid w:val="00D87D52"/>
    <w:rsid w:val="00D90313"/>
    <w:rsid w:val="00D92B24"/>
    <w:rsid w:val="00D92EE8"/>
    <w:rsid w:val="00D930B6"/>
    <w:rsid w:val="00D93371"/>
    <w:rsid w:val="00D95DFF"/>
    <w:rsid w:val="00DA06B5"/>
    <w:rsid w:val="00DA1C60"/>
    <w:rsid w:val="00DA2AF7"/>
    <w:rsid w:val="00DA2AFC"/>
    <w:rsid w:val="00DA34B6"/>
    <w:rsid w:val="00DA3E07"/>
    <w:rsid w:val="00DA41D4"/>
    <w:rsid w:val="00DA4DE2"/>
    <w:rsid w:val="00DA7090"/>
    <w:rsid w:val="00DA7415"/>
    <w:rsid w:val="00DA7BAA"/>
    <w:rsid w:val="00DB045B"/>
    <w:rsid w:val="00DB1184"/>
    <w:rsid w:val="00DB2B2D"/>
    <w:rsid w:val="00DC3EB7"/>
    <w:rsid w:val="00DC3FCC"/>
    <w:rsid w:val="00DC4261"/>
    <w:rsid w:val="00DC455B"/>
    <w:rsid w:val="00DC4E35"/>
    <w:rsid w:val="00DC59FF"/>
    <w:rsid w:val="00DC625E"/>
    <w:rsid w:val="00DC781F"/>
    <w:rsid w:val="00DC7826"/>
    <w:rsid w:val="00DD408C"/>
    <w:rsid w:val="00DD5C16"/>
    <w:rsid w:val="00DE36F2"/>
    <w:rsid w:val="00DE4770"/>
    <w:rsid w:val="00DE562E"/>
    <w:rsid w:val="00DE5955"/>
    <w:rsid w:val="00DE59E9"/>
    <w:rsid w:val="00DE7F4E"/>
    <w:rsid w:val="00DF12EF"/>
    <w:rsid w:val="00DF2839"/>
    <w:rsid w:val="00DF4168"/>
    <w:rsid w:val="00DF63C0"/>
    <w:rsid w:val="00DF721B"/>
    <w:rsid w:val="00DF7712"/>
    <w:rsid w:val="00E02AF0"/>
    <w:rsid w:val="00E038BC"/>
    <w:rsid w:val="00E04BA2"/>
    <w:rsid w:val="00E069E5"/>
    <w:rsid w:val="00E07A01"/>
    <w:rsid w:val="00E10934"/>
    <w:rsid w:val="00E13949"/>
    <w:rsid w:val="00E148D7"/>
    <w:rsid w:val="00E2077C"/>
    <w:rsid w:val="00E214F5"/>
    <w:rsid w:val="00E21582"/>
    <w:rsid w:val="00E2471B"/>
    <w:rsid w:val="00E31EE0"/>
    <w:rsid w:val="00E32779"/>
    <w:rsid w:val="00E4013A"/>
    <w:rsid w:val="00E418A0"/>
    <w:rsid w:val="00E41C5D"/>
    <w:rsid w:val="00E41C6D"/>
    <w:rsid w:val="00E421A4"/>
    <w:rsid w:val="00E43811"/>
    <w:rsid w:val="00E441CE"/>
    <w:rsid w:val="00E45769"/>
    <w:rsid w:val="00E45867"/>
    <w:rsid w:val="00E51100"/>
    <w:rsid w:val="00E54628"/>
    <w:rsid w:val="00E6055A"/>
    <w:rsid w:val="00E60931"/>
    <w:rsid w:val="00E618C6"/>
    <w:rsid w:val="00E61B9F"/>
    <w:rsid w:val="00E635B4"/>
    <w:rsid w:val="00E66C8B"/>
    <w:rsid w:val="00E7086C"/>
    <w:rsid w:val="00E72877"/>
    <w:rsid w:val="00E759F1"/>
    <w:rsid w:val="00E7613F"/>
    <w:rsid w:val="00E80A0A"/>
    <w:rsid w:val="00E820A8"/>
    <w:rsid w:val="00E8518C"/>
    <w:rsid w:val="00E8558C"/>
    <w:rsid w:val="00E86334"/>
    <w:rsid w:val="00E86601"/>
    <w:rsid w:val="00E874D8"/>
    <w:rsid w:val="00E928DB"/>
    <w:rsid w:val="00E931FB"/>
    <w:rsid w:val="00E94FE6"/>
    <w:rsid w:val="00E951C2"/>
    <w:rsid w:val="00EA1D54"/>
    <w:rsid w:val="00EA2B9A"/>
    <w:rsid w:val="00EA3DCC"/>
    <w:rsid w:val="00EA5662"/>
    <w:rsid w:val="00EA59D5"/>
    <w:rsid w:val="00EA5B1C"/>
    <w:rsid w:val="00EA69A9"/>
    <w:rsid w:val="00EB4362"/>
    <w:rsid w:val="00EB4503"/>
    <w:rsid w:val="00EB49C2"/>
    <w:rsid w:val="00EB5649"/>
    <w:rsid w:val="00EB5D3D"/>
    <w:rsid w:val="00EB6466"/>
    <w:rsid w:val="00EB6867"/>
    <w:rsid w:val="00EB6FFB"/>
    <w:rsid w:val="00EB7038"/>
    <w:rsid w:val="00EC19DB"/>
    <w:rsid w:val="00EC1ADB"/>
    <w:rsid w:val="00EC36A8"/>
    <w:rsid w:val="00EC3984"/>
    <w:rsid w:val="00EC3B82"/>
    <w:rsid w:val="00EC69B6"/>
    <w:rsid w:val="00ED1435"/>
    <w:rsid w:val="00ED1C58"/>
    <w:rsid w:val="00ED20F9"/>
    <w:rsid w:val="00ED31A1"/>
    <w:rsid w:val="00ED53C9"/>
    <w:rsid w:val="00ED5CA1"/>
    <w:rsid w:val="00ED5E1F"/>
    <w:rsid w:val="00EE06E2"/>
    <w:rsid w:val="00EE072D"/>
    <w:rsid w:val="00EE2EFD"/>
    <w:rsid w:val="00EE3E3E"/>
    <w:rsid w:val="00EF08A0"/>
    <w:rsid w:val="00EF1849"/>
    <w:rsid w:val="00EF2421"/>
    <w:rsid w:val="00EF24DD"/>
    <w:rsid w:val="00EF27F6"/>
    <w:rsid w:val="00EF547E"/>
    <w:rsid w:val="00EF56BA"/>
    <w:rsid w:val="00EF6279"/>
    <w:rsid w:val="00EF650E"/>
    <w:rsid w:val="00F000DF"/>
    <w:rsid w:val="00F041D1"/>
    <w:rsid w:val="00F0778E"/>
    <w:rsid w:val="00F07D5C"/>
    <w:rsid w:val="00F10D6C"/>
    <w:rsid w:val="00F10DE0"/>
    <w:rsid w:val="00F12BF8"/>
    <w:rsid w:val="00F12E2E"/>
    <w:rsid w:val="00F13FD8"/>
    <w:rsid w:val="00F14357"/>
    <w:rsid w:val="00F14D52"/>
    <w:rsid w:val="00F15B97"/>
    <w:rsid w:val="00F15D6C"/>
    <w:rsid w:val="00F16B67"/>
    <w:rsid w:val="00F20A09"/>
    <w:rsid w:val="00F20D62"/>
    <w:rsid w:val="00F226E4"/>
    <w:rsid w:val="00F22EF8"/>
    <w:rsid w:val="00F251C6"/>
    <w:rsid w:val="00F25583"/>
    <w:rsid w:val="00F3199E"/>
    <w:rsid w:val="00F31E5B"/>
    <w:rsid w:val="00F33815"/>
    <w:rsid w:val="00F357F6"/>
    <w:rsid w:val="00F377D7"/>
    <w:rsid w:val="00F37856"/>
    <w:rsid w:val="00F37E9B"/>
    <w:rsid w:val="00F40C57"/>
    <w:rsid w:val="00F41230"/>
    <w:rsid w:val="00F4146F"/>
    <w:rsid w:val="00F41CC9"/>
    <w:rsid w:val="00F41E40"/>
    <w:rsid w:val="00F42C63"/>
    <w:rsid w:val="00F43734"/>
    <w:rsid w:val="00F438C4"/>
    <w:rsid w:val="00F43C46"/>
    <w:rsid w:val="00F44BD5"/>
    <w:rsid w:val="00F460AC"/>
    <w:rsid w:val="00F46B84"/>
    <w:rsid w:val="00F52C57"/>
    <w:rsid w:val="00F53BC6"/>
    <w:rsid w:val="00F54166"/>
    <w:rsid w:val="00F56CF9"/>
    <w:rsid w:val="00F56E6A"/>
    <w:rsid w:val="00F56F13"/>
    <w:rsid w:val="00F60F7F"/>
    <w:rsid w:val="00F63070"/>
    <w:rsid w:val="00F63253"/>
    <w:rsid w:val="00F638E3"/>
    <w:rsid w:val="00F66CCA"/>
    <w:rsid w:val="00F66DC2"/>
    <w:rsid w:val="00F66DE8"/>
    <w:rsid w:val="00F71BA1"/>
    <w:rsid w:val="00F748C6"/>
    <w:rsid w:val="00F7650E"/>
    <w:rsid w:val="00F768B9"/>
    <w:rsid w:val="00F804AD"/>
    <w:rsid w:val="00F80805"/>
    <w:rsid w:val="00F825CA"/>
    <w:rsid w:val="00F82B93"/>
    <w:rsid w:val="00F8381D"/>
    <w:rsid w:val="00F85A00"/>
    <w:rsid w:val="00F9020F"/>
    <w:rsid w:val="00F90226"/>
    <w:rsid w:val="00F92B12"/>
    <w:rsid w:val="00F92D78"/>
    <w:rsid w:val="00F93AA9"/>
    <w:rsid w:val="00F94783"/>
    <w:rsid w:val="00F95B38"/>
    <w:rsid w:val="00F964EF"/>
    <w:rsid w:val="00F977A9"/>
    <w:rsid w:val="00FA1E64"/>
    <w:rsid w:val="00FA402A"/>
    <w:rsid w:val="00FA571E"/>
    <w:rsid w:val="00FA5949"/>
    <w:rsid w:val="00FA632D"/>
    <w:rsid w:val="00FA6FA5"/>
    <w:rsid w:val="00FB17BB"/>
    <w:rsid w:val="00FB4FB1"/>
    <w:rsid w:val="00FB50C6"/>
    <w:rsid w:val="00FB6546"/>
    <w:rsid w:val="00FB7C80"/>
    <w:rsid w:val="00FC1C5B"/>
    <w:rsid w:val="00FC1CCF"/>
    <w:rsid w:val="00FC44B8"/>
    <w:rsid w:val="00FC5163"/>
    <w:rsid w:val="00FC562F"/>
    <w:rsid w:val="00FC6848"/>
    <w:rsid w:val="00FC77BD"/>
    <w:rsid w:val="00FD213C"/>
    <w:rsid w:val="00FD22A6"/>
    <w:rsid w:val="00FD7950"/>
    <w:rsid w:val="00FD7CF0"/>
    <w:rsid w:val="00FE0D16"/>
    <w:rsid w:val="00FE1E13"/>
    <w:rsid w:val="00FE31E3"/>
    <w:rsid w:val="00FE360B"/>
    <w:rsid w:val="00FE4523"/>
    <w:rsid w:val="00FE4B82"/>
    <w:rsid w:val="00FE6272"/>
    <w:rsid w:val="00FE6D26"/>
    <w:rsid w:val="00FE7834"/>
    <w:rsid w:val="00FF09BD"/>
    <w:rsid w:val="00FF0FFE"/>
    <w:rsid w:val="00FF1D7A"/>
    <w:rsid w:val="00FF2C61"/>
    <w:rsid w:val="00FF3295"/>
    <w:rsid w:val="00FF3E7D"/>
    <w:rsid w:val="00FF426A"/>
    <w:rsid w:val="00FF4281"/>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778"/>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3C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semiHidden/>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semiHidden/>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35"/>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 w:type="character" w:customStyle="1" w:styleId="field">
    <w:name w:val="field"/>
    <w:basedOn w:val="DefaultParagraphFont"/>
    <w:rsid w:val="004F0BFA"/>
  </w:style>
  <w:style w:type="paragraph" w:styleId="ListBullet">
    <w:name w:val="List Bullet"/>
    <w:basedOn w:val="Normal"/>
    <w:uiPriority w:val="7"/>
    <w:qFormat/>
    <w:rsid w:val="001B7636"/>
    <w:pPr>
      <w:tabs>
        <w:tab w:val="num" w:pos="284"/>
      </w:tabs>
      <w:spacing w:before="120" w:after="120"/>
      <w:ind w:left="284" w:hanging="284"/>
    </w:pPr>
    <w:rPr>
      <w:sz w:val="21"/>
    </w:rPr>
  </w:style>
  <w:style w:type="paragraph" w:customStyle="1" w:styleId="xmsonormal">
    <w:name w:val="x_msonormal"/>
    <w:basedOn w:val="Normal"/>
    <w:rsid w:val="00C61398"/>
    <w:pPr>
      <w:spacing w:after="0" w:line="240" w:lineRule="auto"/>
    </w:pPr>
    <w:rPr>
      <w:rFonts w:ascii="Calibri" w:hAnsi="Calibri" w:cs="Calibri"/>
      <w:lang w:eastAsia="en-AU"/>
    </w:rPr>
  </w:style>
  <w:style w:type="paragraph" w:customStyle="1" w:styleId="Default">
    <w:name w:val="Default"/>
    <w:rsid w:val="00ED20F9"/>
    <w:pPr>
      <w:autoSpaceDE w:val="0"/>
      <w:autoSpaceDN w:val="0"/>
      <w:adjustRightInd w:val="0"/>
      <w:spacing w:after="0" w:line="240" w:lineRule="auto"/>
    </w:pPr>
    <w:rPr>
      <w:rFonts w:ascii="Calibri" w:eastAsia="Calibri" w:hAnsi="Calibri" w:cs="Calibri"/>
      <w:color w:val="000000"/>
      <w:sz w:val="24"/>
      <w:szCs w:val="24"/>
      <w:lang w:eastAsia="en-AU"/>
    </w:rPr>
  </w:style>
  <w:style w:type="character" w:customStyle="1" w:styleId="ms-srch-item-description">
    <w:name w:val="ms-srch-item-description"/>
    <w:basedOn w:val="DefaultParagraphFont"/>
    <w:rsid w:val="001A6FB1"/>
  </w:style>
  <w:style w:type="paragraph" w:customStyle="1" w:styleId="xxmsonormal">
    <w:name w:val="x_xmsonormal"/>
    <w:basedOn w:val="Normal"/>
    <w:rsid w:val="003F61AD"/>
    <w:pPr>
      <w:spacing w:after="0" w:line="240" w:lineRule="auto"/>
    </w:pPr>
    <w:rPr>
      <w:rFonts w:ascii="Calibri" w:hAnsi="Calibri" w:cs="Calibri"/>
      <w:lang w:eastAsia="en-AU"/>
    </w:rPr>
  </w:style>
  <w:style w:type="paragraph" w:customStyle="1" w:styleId="xxmsolistparagraph">
    <w:name w:val="x_xmsolistparagraph"/>
    <w:basedOn w:val="Normal"/>
    <w:rsid w:val="003F61AD"/>
    <w:pPr>
      <w:spacing w:after="0" w:line="240" w:lineRule="auto"/>
      <w:ind w:left="720"/>
    </w:pPr>
    <w:rPr>
      <w:rFonts w:ascii="Calibri" w:hAnsi="Calibri" w:cs="Calibri"/>
      <w:lang w:eastAsia="en-AU"/>
    </w:rPr>
  </w:style>
  <w:style w:type="paragraph" w:styleId="TOC1">
    <w:name w:val="toc 1"/>
    <w:basedOn w:val="Normal"/>
    <w:next w:val="Normal"/>
    <w:uiPriority w:val="39"/>
    <w:unhideWhenUsed/>
    <w:qFormat/>
    <w:rsid w:val="00660251"/>
    <w:pPr>
      <w:tabs>
        <w:tab w:val="left" w:pos="426"/>
        <w:tab w:val="right" w:leader="dot" w:pos="9072"/>
      </w:tabs>
      <w:spacing w:before="120" w:after="120" w:line="240" w:lineRule="auto"/>
    </w:pPr>
    <w:rPr>
      <w:rFonts w:ascii="Cambria" w:hAnsi="Cambria"/>
      <w:b/>
      <w:noProof/>
    </w:rPr>
  </w:style>
  <w:style w:type="paragraph" w:styleId="TOC2">
    <w:name w:val="toc 2"/>
    <w:basedOn w:val="Normal"/>
    <w:next w:val="Normal"/>
    <w:uiPriority w:val="39"/>
    <w:unhideWhenUsed/>
    <w:qFormat/>
    <w:rsid w:val="00660251"/>
    <w:pPr>
      <w:tabs>
        <w:tab w:val="right" w:leader="dot" w:pos="9060"/>
      </w:tabs>
      <w:spacing w:before="120" w:after="120" w:line="240" w:lineRule="auto"/>
      <w:ind w:firstLine="425"/>
    </w:pPr>
    <w:rPr>
      <w:rFonts w:ascii="Cambria" w:hAnsi="Cambria"/>
      <w:noProof/>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locked/>
    <w:rsid w:val="002D43E2"/>
  </w:style>
  <w:style w:type="character" w:customStyle="1" w:styleId="Heading3Char">
    <w:name w:val="Heading 3 Char"/>
    <w:basedOn w:val="DefaultParagraphFont"/>
    <w:link w:val="Heading3"/>
    <w:uiPriority w:val="9"/>
    <w:semiHidden/>
    <w:rsid w:val="00263C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4595753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170949025">
      <w:bodyDiv w:val="1"/>
      <w:marLeft w:val="0"/>
      <w:marRight w:val="0"/>
      <w:marTop w:val="0"/>
      <w:marBottom w:val="0"/>
      <w:divBdr>
        <w:top w:val="none" w:sz="0" w:space="0" w:color="auto"/>
        <w:left w:val="none" w:sz="0" w:space="0" w:color="auto"/>
        <w:bottom w:val="none" w:sz="0" w:space="0" w:color="auto"/>
        <w:right w:val="none" w:sz="0" w:space="0" w:color="auto"/>
      </w:divBdr>
    </w:div>
    <w:div w:id="220167616">
      <w:bodyDiv w:val="1"/>
      <w:marLeft w:val="0"/>
      <w:marRight w:val="0"/>
      <w:marTop w:val="0"/>
      <w:marBottom w:val="0"/>
      <w:divBdr>
        <w:top w:val="none" w:sz="0" w:space="0" w:color="auto"/>
        <w:left w:val="none" w:sz="0" w:space="0" w:color="auto"/>
        <w:bottom w:val="none" w:sz="0" w:space="0" w:color="auto"/>
        <w:right w:val="none" w:sz="0" w:space="0" w:color="auto"/>
      </w:divBdr>
    </w:div>
    <w:div w:id="326830158">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749892257">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7680055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52126469">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20200343">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5761">
      <w:bodyDiv w:val="1"/>
      <w:marLeft w:val="0"/>
      <w:marRight w:val="0"/>
      <w:marTop w:val="0"/>
      <w:marBottom w:val="0"/>
      <w:divBdr>
        <w:top w:val="none" w:sz="0" w:space="0" w:color="auto"/>
        <w:left w:val="none" w:sz="0" w:space="0" w:color="auto"/>
        <w:bottom w:val="none" w:sz="0" w:space="0" w:color="auto"/>
        <w:right w:val="none" w:sz="0" w:space="0" w:color="auto"/>
      </w:divBdr>
    </w:div>
    <w:div w:id="2025160611">
      <w:bodyDiv w:val="1"/>
      <w:marLeft w:val="0"/>
      <w:marRight w:val="0"/>
      <w:marTop w:val="0"/>
      <w:marBottom w:val="0"/>
      <w:divBdr>
        <w:top w:val="none" w:sz="0" w:space="0" w:color="auto"/>
        <w:left w:val="none" w:sz="0" w:space="0" w:color="auto"/>
        <w:bottom w:val="none" w:sz="0" w:space="0" w:color="auto"/>
        <w:right w:val="none" w:sz="0" w:space="0" w:color="auto"/>
      </w:divBdr>
    </w:div>
    <w:div w:id="2044213199">
      <w:bodyDiv w:val="1"/>
      <w:marLeft w:val="0"/>
      <w:marRight w:val="0"/>
      <w:marTop w:val="0"/>
      <w:marBottom w:val="0"/>
      <w:divBdr>
        <w:top w:val="none" w:sz="0" w:space="0" w:color="auto"/>
        <w:left w:val="none" w:sz="0" w:space="0" w:color="auto"/>
        <w:bottom w:val="none" w:sz="0" w:space="0" w:color="auto"/>
        <w:right w:val="none" w:sz="0" w:space="0" w:color="auto"/>
      </w:divBdr>
    </w:div>
    <w:div w:id="20940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jpeg"/><Relationship Id="rId42" Type="http://schemas.openxmlformats.org/officeDocument/2006/relationships/image" Target="media/image15.png"/><Relationship Id="rId47" Type="http://schemas.openxmlformats.org/officeDocument/2006/relationships/hyperlink" Target="https://www.nature.com/articles/s41467-021-26335-3" TargetMode="External"/><Relationship Id="rId63" Type="http://schemas.openxmlformats.org/officeDocument/2006/relationships/hyperlink" Target="mailto:acppo@agriculture.gov.au" TargetMode="External"/><Relationship Id="rId68" Type="http://schemas.openxmlformats.org/officeDocument/2006/relationships/hyperlink" Target="https://www.awe.gov.au/biosecurity-trade/pests-diseases-weeds/plant/fruit-flies" TargetMode="External"/><Relationship Id="rId2" Type="http://schemas.openxmlformats.org/officeDocument/2006/relationships/numbering" Target="numbering.xml"/><Relationship Id="rId16" Type="http://schemas.openxmlformats.org/officeDocument/2006/relationships/hyperlink" Target="https://www.awe.gov.au/agriculture-land/animal/health/amr" TargetMode="External"/><Relationship Id="rId29" Type="http://schemas.openxmlformats.org/officeDocument/2006/relationships/image" Target="media/image9.jpeg"/><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yperlink" Target="http://agriculture.gov.au/plant/health/acppo" TargetMode="External"/><Relationship Id="rId37" Type="http://schemas.openxmlformats.org/officeDocument/2006/relationships/image" Target="media/image13.png"/><Relationship Id="rId40" Type="http://schemas.openxmlformats.org/officeDocument/2006/relationships/hyperlink" Target="https://youtu.be/jbOKJekZmA8" TargetMode="External"/><Relationship Id="rId45" Type="http://schemas.openxmlformats.org/officeDocument/2006/relationships/image" Target="media/image17.jpeg"/><Relationship Id="rId53" Type="http://schemas.openxmlformats.org/officeDocument/2006/relationships/hyperlink" Target="https://www.11isffei.com/" TargetMode="External"/><Relationship Id="rId58" Type="http://schemas.openxmlformats.org/officeDocument/2006/relationships/hyperlink" Target="https://haveyoursay.awe.gov.au/2021-environmental-biosecurity-webinars" TargetMode="External"/><Relationship Id="rId66"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s://invasives.org.au/insect-watch/" TargetMode="External"/><Relationship Id="rId19" Type="http://schemas.openxmlformats.org/officeDocument/2006/relationships/hyperlink" Target="http://www.amr.gov.au" TargetMode="External"/><Relationship Id="rId14" Type="http://schemas.openxmlformats.org/officeDocument/2006/relationships/hyperlink" Target="https://www.health.gov.au/ministers/the-hon-greg-hunt-mp/media/continuing-advancements-to-curb-antimicrobial-resistance" TargetMode="External"/><Relationship Id="rId22" Type="http://schemas.openxmlformats.org/officeDocument/2006/relationships/hyperlink" Target="mailto:ocvo@agriculture.gov.au" TargetMode="External"/><Relationship Id="rId27" Type="http://schemas.openxmlformats.org/officeDocument/2006/relationships/hyperlink" Target="https://www.agriculture.gov.au/biosecurity/environmental/cebo" TargetMode="External"/><Relationship Id="rId30" Type="http://schemas.openxmlformats.org/officeDocument/2006/relationships/hyperlink" Target="https://feralpigs.com.au/the-plan" TargetMode="External"/><Relationship Id="rId35" Type="http://schemas.openxmlformats.org/officeDocument/2006/relationships/hyperlink" Target="http://www.awe.gov.au/biosecurity-trade/pests-diseases-weeds/plant/national-priority-plant-pests-2019" TargetMode="External"/><Relationship Id="rId43" Type="http://schemas.openxmlformats.org/officeDocument/2006/relationships/image" Target="media/image16.jpeg"/><Relationship Id="rId48" Type="http://schemas.openxmlformats.org/officeDocument/2006/relationships/hyperlink" Target="https://www.crawfordfund.org/news/food-nutrition-security-your-invitation-to-our-2021-annual-conference/" TargetMode="External"/><Relationship Id="rId56" Type="http://schemas.openxmlformats.org/officeDocument/2006/relationships/hyperlink" Target="mailto:acebo@agriculture.gov.au" TargetMode="External"/><Relationship Id="rId64" Type="http://schemas.openxmlformats.org/officeDocument/2006/relationships/hyperlink" Target="mailto:ocvo@agriculture.gov.a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biosecurity.gov.au"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www.amr.gov.au/news/joint-statement-australias-chief-medical-officer-chief-veterinary-officer-and-chief" TargetMode="External"/><Relationship Id="rId17" Type="http://schemas.openxmlformats.org/officeDocument/2006/relationships/hyperlink" Target="https://www.awe.gov.au/agriculture-land/animal/health/acvo" TargetMode="External"/><Relationship Id="rId25" Type="http://schemas.openxmlformats.org/officeDocument/2006/relationships/hyperlink" Target="http://www.awe.gov.au/podcast-series" TargetMode="External"/><Relationship Id="rId33" Type="http://schemas.openxmlformats.org/officeDocument/2006/relationships/image" Target="media/image11.png"/><Relationship Id="rId38" Type="http://schemas.openxmlformats.org/officeDocument/2006/relationships/hyperlink" Target="https://www.awe.gov.au/biosecurity-trade/market-access-trade/phama-plus-mou" TargetMode="External"/><Relationship Id="rId46" Type="http://schemas.openxmlformats.org/officeDocument/2006/relationships/image" Target="media/image18.jpeg"/><Relationship Id="rId59" Type="http://schemas.openxmlformats.org/officeDocument/2006/relationships/hyperlink" Target="https://www.awe.gov.au/" TargetMode="External"/><Relationship Id="rId67" Type="http://schemas.openxmlformats.org/officeDocument/2006/relationships/hyperlink" Target="https://www.awe.gov.au/biosecurity-trade/pests-diseases-weeds/plant/exotic-armyworm" TargetMode="External"/><Relationship Id="rId20" Type="http://schemas.openxmlformats.org/officeDocument/2006/relationships/hyperlink" Target="http://www.amrvetcollective.com" TargetMode="External"/><Relationship Id="rId41" Type="http://schemas.openxmlformats.org/officeDocument/2006/relationships/image" Target="media/image14.jpg"/><Relationship Id="rId54" Type="http://schemas.openxmlformats.org/officeDocument/2006/relationships/hyperlink" Target="mailto:acppo@agriculture.gov.au" TargetMode="External"/><Relationship Id="rId62" Type="http://schemas.openxmlformats.org/officeDocument/2006/relationships/hyperlink" Target="https://www.11isffei.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we.gov.au/biosecurity-trade/policy/australia/public-awareness/detect-protect"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hyperlink" Target="https://haveyoursay.awe.gov.au/2021-environmental-biosecurity-webinars" TargetMode="External"/><Relationship Id="rId57" Type="http://schemas.openxmlformats.org/officeDocument/2006/relationships/hyperlink" Target="https://www.crawfordfund.org/news/food-nutrition-security-your-invitation-to-our-2021-annual-conference/" TargetMode="Externa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yperlink" Target="https://publish.viostream.com/play/bgoo5gydmkkd6w" TargetMode="External"/><Relationship Id="rId52" Type="http://schemas.openxmlformats.org/officeDocument/2006/relationships/hyperlink" Target="https://invasives.org.au/insect-watch/" TargetMode="External"/><Relationship Id="rId60" Type="http://schemas.openxmlformats.org/officeDocument/2006/relationships/hyperlink" Target="http://www.biosecurity.gov.au" TargetMode="External"/><Relationship Id="rId65" Type="http://schemas.openxmlformats.org/officeDocument/2006/relationships/hyperlink" Target="mailto:acebo@agriculture.gov.au"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agriculture.gov.au/animal/health/acvo" TargetMode="External"/><Relationship Id="rId13" Type="http://schemas.openxmlformats.org/officeDocument/2006/relationships/hyperlink" Target="https://www.youtube.com/watch?v=01W4zu8zmi0" TargetMode="External"/><Relationship Id="rId18" Type="http://schemas.openxmlformats.org/officeDocument/2006/relationships/hyperlink" Target="https://ausgovenvironment.sharepoint.com/sites/AWE-intranet/SitePages/Recognising-World-Antimicrobial-Awareness-Week.aspx" TargetMode="External"/><Relationship Id="rId39" Type="http://schemas.openxmlformats.org/officeDocument/2006/relationships/hyperlink" Target="https://phamaplus.com.au/media/growing-agricultural-trade-between-australia-and-the-pacific/" TargetMode="External"/><Relationship Id="rId34" Type="http://schemas.openxmlformats.org/officeDocument/2006/relationships/hyperlink" Target="http://www.awe.gov.au/biosecurity-trade/pests-diseases-weeds/plant/national-action-plans" TargetMode="External"/><Relationship Id="rId50" Type="http://schemas.openxmlformats.org/officeDocument/2006/relationships/hyperlink" Target="https://www.awe.gov.au/" TargetMode="External"/><Relationship Id="rId55" Type="http://schemas.openxmlformats.org/officeDocument/2006/relationships/hyperlink" Target="mailto:ocvo@agriculture.gov.au" TargetMode="External"/><Relationship Id="rId7" Type="http://schemas.openxmlformats.org/officeDocument/2006/relationships/endnotes" Target="endnotes.xml"/><Relationship Id="rId7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customXml/itemProps2.xml><?xml version="1.0" encoding="utf-8"?>
<ds:datastoreItem xmlns:ds="http://schemas.openxmlformats.org/officeDocument/2006/customXml" ds:itemID="{773755C9-5317-4773-A3A6-B8E691844DE4}"/>
</file>

<file path=customXml/itemProps3.xml><?xml version="1.0" encoding="utf-8"?>
<ds:datastoreItem xmlns:ds="http://schemas.openxmlformats.org/officeDocument/2006/customXml" ds:itemID="{51D1A7FF-5781-4D44-B632-36D7915414C1}"/>
</file>

<file path=customXml/itemProps4.xml><?xml version="1.0" encoding="utf-8"?>
<ds:datastoreItem xmlns:ds="http://schemas.openxmlformats.org/officeDocument/2006/customXml" ds:itemID="{9E3B5F2C-926A-4E47-B74B-98D5A6BC0BD3}"/>
</file>

<file path=docProps/app.xml><?xml version="1.0" encoding="utf-8"?>
<Properties xmlns="http://schemas.openxmlformats.org/officeDocument/2006/extended-properties" xmlns:vt="http://schemas.openxmlformats.org/officeDocument/2006/docPropsVTypes">
  <Template>Normal.dotm</Template>
  <TotalTime>1</TotalTime>
  <Pages>14</Pages>
  <Words>5000</Words>
  <Characters>28505</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Chiefs Newsletter - December 2021</dc:title>
  <dc:creator>Department of Agriculture, Water and the Environment</dc:creator>
  <cp:lastModifiedBy>Bec Durack</cp:lastModifiedBy>
  <cp:revision>2</cp:revision>
  <cp:lastPrinted>2021-12-09T01:25:00Z</cp:lastPrinted>
  <dcterms:created xsi:type="dcterms:W3CDTF">2021-12-09T05:15:00Z</dcterms:created>
  <dcterms:modified xsi:type="dcterms:W3CDTF">2021-12-09T05:15:00Z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