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BD32" w14:textId="77777777" w:rsidR="00FD6E11" w:rsidRPr="002B1237" w:rsidRDefault="00B5061A" w:rsidP="00FD6E11">
      <w:pPr>
        <w:pStyle w:val="Subtitle"/>
        <w:rPr>
          <w:rFonts w:asciiTheme="minorHAnsi" w:hAnsiTheme="minorHAnsi" w:cstheme="minorHAnsi"/>
        </w:rPr>
      </w:pPr>
      <w:r w:rsidRPr="002B1237">
        <w:rPr>
          <w:rFonts w:asciiTheme="minorHAnsi" w:hAnsiTheme="minorHAnsi" w:cstheme="minorHAnsi"/>
        </w:rPr>
        <w:t>Video Transcript</w:t>
      </w:r>
    </w:p>
    <w:p w14:paraId="16461965" w14:textId="77777777" w:rsidR="00FD6E11" w:rsidRPr="002B1237" w:rsidRDefault="00B5061A" w:rsidP="00FD6E11">
      <w:pPr>
        <w:pStyle w:val="Heading2"/>
        <w:rPr>
          <w:rFonts w:asciiTheme="minorHAnsi" w:hAnsiTheme="minorHAnsi" w:cstheme="minorHAnsi"/>
        </w:rPr>
      </w:pPr>
      <w:r w:rsidRPr="002B1237">
        <w:rPr>
          <w:rFonts w:asciiTheme="minorHAnsi" w:hAnsiTheme="minorHAnsi" w:cstheme="minorHAnsi"/>
        </w:rPr>
        <w:t>Introduction</w:t>
      </w:r>
    </w:p>
    <w:p w14:paraId="1A48FAFB" w14:textId="77777777" w:rsidR="00FD6E11" w:rsidRPr="002B1237" w:rsidRDefault="00B5061A" w:rsidP="00353FF5">
      <w:pPr>
        <w:rPr>
          <w:rFonts w:asciiTheme="minorHAnsi" w:hAnsiTheme="minorHAnsi" w:cstheme="minorHAnsi"/>
        </w:rPr>
      </w:pPr>
      <w:r w:rsidRPr="002B1237">
        <w:rPr>
          <w:rFonts w:asciiTheme="minorHAnsi" w:hAnsiTheme="minorHAnsi" w:cstheme="minorHAnsi"/>
        </w:rPr>
        <w:t>This is the text transcript</w:t>
      </w:r>
      <w:r w:rsidR="00CB0A18" w:rsidRPr="002B1237">
        <w:rPr>
          <w:rFonts w:asciiTheme="minorHAnsi" w:hAnsiTheme="minorHAnsi" w:cstheme="minorHAnsi"/>
        </w:rPr>
        <w:t xml:space="preserve"> for the Interview with </w:t>
      </w:r>
      <w:r w:rsidRPr="002B1237">
        <w:rPr>
          <w:rFonts w:asciiTheme="minorHAnsi" w:hAnsiTheme="minorHAnsi" w:cstheme="minorHAnsi"/>
        </w:rPr>
        <w:t xml:space="preserve">Victor Zalakos </w:t>
      </w:r>
      <w:r w:rsidR="00CB0A18" w:rsidRPr="002B1237">
        <w:rPr>
          <w:rFonts w:asciiTheme="minorHAnsi" w:hAnsiTheme="minorHAnsi" w:cstheme="minorHAnsi"/>
        </w:rPr>
        <w:t xml:space="preserve">about </w:t>
      </w:r>
      <w:r>
        <w:rPr>
          <w:rFonts w:asciiTheme="minorHAnsi" w:hAnsiTheme="minorHAnsi" w:cstheme="minorHAnsi"/>
        </w:rPr>
        <w:t>Micor</w:t>
      </w:r>
      <w:r w:rsidR="00CB0A18" w:rsidRPr="002B1237">
        <w:rPr>
          <w:rFonts w:asciiTheme="minorHAnsi" w:hAnsiTheme="minorHAnsi" w:cstheme="minorHAnsi"/>
        </w:rPr>
        <w:t>.</w:t>
      </w:r>
    </w:p>
    <w:p w14:paraId="7CD12700" w14:textId="77777777" w:rsidR="00FD6E11" w:rsidRPr="002B1237" w:rsidRDefault="00B5061A" w:rsidP="00FD6E11">
      <w:pPr>
        <w:pStyle w:val="Heading2"/>
        <w:rPr>
          <w:rFonts w:asciiTheme="minorHAnsi" w:hAnsiTheme="minorHAnsi" w:cstheme="minorHAnsi"/>
        </w:rPr>
      </w:pPr>
      <w:r w:rsidRPr="002B1237">
        <w:rPr>
          <w:rFonts w:asciiTheme="minorHAnsi" w:hAnsiTheme="minorHAnsi" w:cstheme="minorHAnsi"/>
        </w:rPr>
        <w:t>Transcript</w:t>
      </w:r>
    </w:p>
    <w:p w14:paraId="7ED23790" w14:textId="77777777" w:rsidR="00FD6E11" w:rsidRPr="002B1237" w:rsidRDefault="00B5061A" w:rsidP="00D72C8A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>[Video begins]</w:t>
      </w:r>
    </w:p>
    <w:p w14:paraId="61AA8639" w14:textId="77777777" w:rsidR="004D017B" w:rsidRPr="002B1237" w:rsidRDefault="00B5061A" w:rsidP="00FD6E11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>[</w:t>
      </w:r>
      <w:r w:rsidR="00FD6E11" w:rsidRPr="002B1237">
        <w:rPr>
          <w:rFonts w:asciiTheme="minorHAnsi" w:hAnsiTheme="minorHAnsi" w:cstheme="minorHAnsi"/>
          <w:szCs w:val="22"/>
        </w:rPr>
        <w:t>Victor</w:t>
      </w:r>
      <w:r w:rsidRPr="002B1237">
        <w:rPr>
          <w:rFonts w:asciiTheme="minorHAnsi" w:hAnsiTheme="minorHAnsi" w:cstheme="minorHAnsi"/>
          <w:szCs w:val="22"/>
        </w:rPr>
        <w:t xml:space="preserve">]: </w:t>
      </w:r>
      <w:r w:rsidR="00FD6E11" w:rsidRPr="002B1237">
        <w:rPr>
          <w:rFonts w:asciiTheme="minorHAnsi" w:hAnsiTheme="minorHAnsi" w:cstheme="minorHAnsi"/>
          <w:szCs w:val="22"/>
        </w:rPr>
        <w:t xml:space="preserve">I’m Victor Zalakos, a product owner </w:t>
      </w:r>
      <w:r w:rsidR="00B21618" w:rsidRPr="002B1237">
        <w:rPr>
          <w:rFonts w:asciiTheme="minorHAnsi" w:hAnsiTheme="minorHAnsi" w:cstheme="minorHAnsi"/>
          <w:szCs w:val="22"/>
        </w:rPr>
        <w:t xml:space="preserve">with the Department of Agriculture, </w:t>
      </w:r>
      <w:r w:rsidR="00CB0A18" w:rsidRPr="002B1237">
        <w:rPr>
          <w:rFonts w:asciiTheme="minorHAnsi" w:hAnsiTheme="minorHAnsi" w:cstheme="minorHAnsi"/>
          <w:szCs w:val="22"/>
        </w:rPr>
        <w:t>Water</w:t>
      </w:r>
      <w:r w:rsidR="00B21618" w:rsidRPr="002B1237">
        <w:rPr>
          <w:rFonts w:asciiTheme="minorHAnsi" w:hAnsiTheme="minorHAnsi" w:cstheme="minorHAnsi"/>
          <w:szCs w:val="22"/>
        </w:rPr>
        <w:t xml:space="preserve"> and the Environment. </w:t>
      </w:r>
    </w:p>
    <w:p w14:paraId="65EC1CBC" w14:textId="77777777" w:rsidR="00B21618" w:rsidRPr="002B1237" w:rsidRDefault="00B5061A" w:rsidP="00FD6E11">
      <w:pPr>
        <w:rPr>
          <w:rFonts w:asciiTheme="minorHAnsi" w:hAnsiTheme="minorHAnsi" w:cstheme="minorHAnsi"/>
          <w:b/>
          <w:bCs/>
          <w:szCs w:val="22"/>
        </w:rPr>
      </w:pPr>
      <w:r w:rsidRPr="002B1237">
        <w:rPr>
          <w:rFonts w:asciiTheme="minorHAnsi" w:hAnsiTheme="minorHAnsi" w:cstheme="minorHAnsi"/>
          <w:b/>
          <w:bCs/>
          <w:szCs w:val="22"/>
        </w:rPr>
        <w:t>[Pop up question: What is the issue you are addressing?]</w:t>
      </w:r>
    </w:p>
    <w:p w14:paraId="2E1744F2" w14:textId="77777777" w:rsidR="00B21618" w:rsidRPr="002B1237" w:rsidRDefault="00B5061A" w:rsidP="00FD6E11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>[Victor]: We are working with the system called ‘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’,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 is the departments manual of importing country requirements, it helps producers and exporters know the requirements that they need to meet to get their products into another territory. </w:t>
      </w:r>
      <w:r w:rsidR="00F133C5" w:rsidRPr="002B1237">
        <w:rPr>
          <w:rFonts w:asciiTheme="minorHAnsi" w:hAnsiTheme="minorHAnsi" w:cstheme="minorHAnsi"/>
          <w:szCs w:val="22"/>
        </w:rPr>
        <w:t>Sadly,</w:t>
      </w:r>
      <w:r w:rsidRPr="002B1237">
        <w:rPr>
          <w:rFonts w:asciiTheme="minorHAnsi" w:hAnsiTheme="minorHAnsi" w:cstheme="minorHAnsi"/>
          <w:szCs w:val="22"/>
        </w:rPr>
        <w:t xml:space="preserve"> it became out of date and was a little bit clunky. </w:t>
      </w:r>
    </w:p>
    <w:p w14:paraId="4DBCB9ED" w14:textId="77777777" w:rsidR="00B21618" w:rsidRPr="002B1237" w:rsidRDefault="00B5061A" w:rsidP="00B21618">
      <w:pPr>
        <w:rPr>
          <w:rFonts w:asciiTheme="minorHAnsi" w:hAnsiTheme="minorHAnsi" w:cstheme="minorHAnsi"/>
          <w:b/>
          <w:bCs/>
          <w:szCs w:val="22"/>
        </w:rPr>
      </w:pPr>
      <w:r w:rsidRPr="002B1237">
        <w:rPr>
          <w:rFonts w:asciiTheme="minorHAnsi" w:hAnsiTheme="minorHAnsi" w:cstheme="minorHAnsi"/>
          <w:b/>
          <w:bCs/>
          <w:szCs w:val="22"/>
        </w:rPr>
        <w:t>[Pop up question: What have you done to implement this?]</w:t>
      </w:r>
    </w:p>
    <w:p w14:paraId="5C3593E9" w14:textId="77777777" w:rsidR="008B3641" w:rsidRPr="002B1237" w:rsidRDefault="00B5061A" w:rsidP="00B21618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 xml:space="preserve">[Victor]: </w:t>
      </w:r>
      <w:r w:rsidR="00B21618" w:rsidRPr="002B1237">
        <w:rPr>
          <w:rFonts w:asciiTheme="minorHAnsi" w:hAnsiTheme="minorHAnsi" w:cstheme="minorHAnsi"/>
          <w:szCs w:val="22"/>
        </w:rPr>
        <w:t xml:space="preserve">Well </w:t>
      </w:r>
      <w:r w:rsidR="00634933" w:rsidRPr="002B1237">
        <w:rPr>
          <w:rFonts w:asciiTheme="minorHAnsi" w:hAnsiTheme="minorHAnsi" w:cstheme="minorHAnsi"/>
          <w:szCs w:val="22"/>
        </w:rPr>
        <w:t>first</w:t>
      </w:r>
      <w:r w:rsidR="00B21618" w:rsidRPr="002B1237">
        <w:rPr>
          <w:rFonts w:asciiTheme="minorHAnsi" w:hAnsiTheme="minorHAnsi" w:cstheme="minorHAnsi"/>
          <w:szCs w:val="22"/>
        </w:rPr>
        <w:t xml:space="preserve"> </w:t>
      </w:r>
      <w:r w:rsidR="00634933" w:rsidRPr="002B1237">
        <w:rPr>
          <w:rFonts w:asciiTheme="minorHAnsi" w:hAnsiTheme="minorHAnsi" w:cstheme="minorHAnsi"/>
          <w:szCs w:val="22"/>
        </w:rPr>
        <w:t xml:space="preserve">of all, </w:t>
      </w:r>
      <w:r w:rsidR="00B21618" w:rsidRPr="002B1237">
        <w:rPr>
          <w:rFonts w:asciiTheme="minorHAnsi" w:hAnsiTheme="minorHAnsi" w:cstheme="minorHAnsi"/>
          <w:szCs w:val="22"/>
        </w:rPr>
        <w:t xml:space="preserve">we are reviewing and updating every entry </w:t>
      </w:r>
      <w:r w:rsidRPr="002B1237">
        <w:rPr>
          <w:rFonts w:asciiTheme="minorHAnsi" w:hAnsiTheme="minorHAnsi" w:cstheme="minorHAnsi"/>
          <w:szCs w:val="22"/>
        </w:rPr>
        <w:t xml:space="preserve">inside of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>. Since July 2019 when this project started, we have updated more th</w:t>
      </w:r>
      <w:r>
        <w:rPr>
          <w:rFonts w:asciiTheme="minorHAnsi" w:hAnsiTheme="minorHAnsi" w:cstheme="minorHAnsi"/>
          <w:szCs w:val="22"/>
        </w:rPr>
        <w:t>a</w:t>
      </w:r>
      <w:r w:rsidRPr="002B1237">
        <w:rPr>
          <w:rFonts w:asciiTheme="minorHAnsi" w:hAnsiTheme="minorHAnsi" w:cstheme="minorHAnsi"/>
          <w:szCs w:val="22"/>
        </w:rPr>
        <w:t xml:space="preserve">n 81 thousand pages. </w:t>
      </w:r>
    </w:p>
    <w:p w14:paraId="0E78312E" w14:textId="77777777" w:rsidR="008B3641" w:rsidRPr="002B1237" w:rsidRDefault="00B5061A" w:rsidP="00B2161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="00F174B1" w:rsidRPr="002B1237">
        <w:rPr>
          <w:rFonts w:asciiTheme="minorHAnsi" w:hAnsiTheme="minorHAnsi" w:cstheme="minorHAnsi"/>
          <w:szCs w:val="22"/>
        </w:rPr>
        <w:t xml:space="preserve">e have made some </w:t>
      </w:r>
      <w:r w:rsidR="009B7896" w:rsidRPr="002B1237">
        <w:rPr>
          <w:rFonts w:asciiTheme="minorHAnsi" w:hAnsiTheme="minorHAnsi" w:cstheme="minorHAnsi"/>
          <w:szCs w:val="22"/>
        </w:rPr>
        <w:t>enhancements</w:t>
      </w:r>
      <w:r w:rsidR="00F174B1" w:rsidRPr="002B1237">
        <w:rPr>
          <w:rFonts w:asciiTheme="minorHAnsi" w:hAnsiTheme="minorHAnsi" w:cstheme="minorHAnsi"/>
          <w:szCs w:val="22"/>
        </w:rPr>
        <w:t xml:space="preserve"> to </w:t>
      </w:r>
      <w:r>
        <w:rPr>
          <w:rFonts w:asciiTheme="minorHAnsi" w:hAnsiTheme="minorHAnsi" w:cstheme="minorHAnsi"/>
          <w:szCs w:val="22"/>
        </w:rPr>
        <w:t>Micor</w:t>
      </w:r>
      <w:r w:rsidR="009B7896" w:rsidRPr="002B1237">
        <w:rPr>
          <w:rFonts w:asciiTheme="minorHAnsi" w:hAnsiTheme="minorHAnsi" w:cstheme="minorHAnsi"/>
          <w:szCs w:val="22"/>
        </w:rPr>
        <w:t xml:space="preserve"> </w:t>
      </w:r>
      <w:r w:rsidR="00F174B1" w:rsidRPr="002B1237">
        <w:rPr>
          <w:rFonts w:asciiTheme="minorHAnsi" w:hAnsiTheme="minorHAnsi" w:cstheme="minorHAnsi"/>
          <w:szCs w:val="22"/>
        </w:rPr>
        <w:t>as well. They include a new search interface to make it easier to find the information</w:t>
      </w:r>
      <w:r w:rsidR="009B7896" w:rsidRPr="002B1237">
        <w:rPr>
          <w:rFonts w:asciiTheme="minorHAnsi" w:hAnsiTheme="minorHAnsi" w:cstheme="minorHAnsi"/>
          <w:szCs w:val="22"/>
        </w:rPr>
        <w:t xml:space="preserve"> that</w:t>
      </w:r>
      <w:r w:rsidR="00F174B1" w:rsidRPr="002B1237">
        <w:rPr>
          <w:rFonts w:asciiTheme="minorHAnsi" w:hAnsiTheme="minorHAnsi" w:cstheme="minorHAnsi"/>
          <w:szCs w:val="22"/>
        </w:rPr>
        <w:t xml:space="preserve"> you are looking for. We created a new user interface that also works on mobile devices, and we </w:t>
      </w:r>
      <w:r w:rsidR="009B7896" w:rsidRPr="002B1237">
        <w:rPr>
          <w:rFonts w:asciiTheme="minorHAnsi" w:hAnsiTheme="minorHAnsi" w:cstheme="minorHAnsi"/>
          <w:szCs w:val="22"/>
        </w:rPr>
        <w:t>released</w:t>
      </w:r>
      <w:r w:rsidR="00F174B1" w:rsidRPr="002B1237">
        <w:rPr>
          <w:rFonts w:asciiTheme="minorHAnsi" w:hAnsiTheme="minorHAnsi" w:cstheme="minorHAnsi"/>
          <w:szCs w:val="22"/>
        </w:rPr>
        <w:t xml:space="preserve"> the</w:t>
      </w:r>
      <w:r w:rsidR="009B7896" w:rsidRPr="002B123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Micor</w:t>
      </w:r>
      <w:r w:rsidR="00F174B1" w:rsidRPr="002B1237">
        <w:rPr>
          <w:rFonts w:asciiTheme="minorHAnsi" w:hAnsiTheme="minorHAnsi" w:cstheme="minorHAnsi"/>
          <w:szCs w:val="22"/>
        </w:rPr>
        <w:t xml:space="preserve"> update service which lets exporters know when importing country requirements have changed.</w:t>
      </w:r>
    </w:p>
    <w:p w14:paraId="34037BE4" w14:textId="77777777" w:rsidR="00F174B1" w:rsidRPr="002B1237" w:rsidRDefault="00B5061A" w:rsidP="00F174B1">
      <w:pPr>
        <w:rPr>
          <w:rFonts w:asciiTheme="minorHAnsi" w:hAnsiTheme="minorHAnsi" w:cstheme="minorHAnsi"/>
          <w:b/>
          <w:bCs/>
          <w:szCs w:val="22"/>
        </w:rPr>
      </w:pPr>
      <w:r w:rsidRPr="002B1237">
        <w:rPr>
          <w:rFonts w:asciiTheme="minorHAnsi" w:hAnsiTheme="minorHAnsi" w:cstheme="minorHAnsi"/>
          <w:b/>
          <w:bCs/>
          <w:szCs w:val="22"/>
        </w:rPr>
        <w:t xml:space="preserve">[Pop up question: What are the features of </w:t>
      </w:r>
      <w:r>
        <w:rPr>
          <w:rFonts w:asciiTheme="minorHAnsi" w:hAnsiTheme="minorHAnsi" w:cstheme="minorHAnsi"/>
          <w:b/>
          <w:bCs/>
          <w:szCs w:val="22"/>
        </w:rPr>
        <w:t>Micor</w:t>
      </w:r>
      <w:r w:rsidRPr="002B1237">
        <w:rPr>
          <w:rFonts w:asciiTheme="minorHAnsi" w:hAnsiTheme="minorHAnsi" w:cstheme="minorHAnsi"/>
          <w:b/>
          <w:bCs/>
          <w:szCs w:val="22"/>
        </w:rPr>
        <w:t>?]</w:t>
      </w:r>
    </w:p>
    <w:p w14:paraId="04B4ACED" w14:textId="77777777" w:rsidR="00F174B1" w:rsidRPr="002B1237" w:rsidRDefault="00B5061A" w:rsidP="00F174B1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>[Victor]:  So</w:t>
      </w:r>
      <w:r w:rsidR="00A65AD4" w:rsidRPr="002B1237">
        <w:rPr>
          <w:rFonts w:asciiTheme="minorHAnsi" w:hAnsiTheme="minorHAnsi" w:cstheme="minorHAnsi"/>
          <w:szCs w:val="22"/>
        </w:rPr>
        <w:t>,</w:t>
      </w:r>
      <w:r w:rsidRPr="002B123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i</w:t>
      </w:r>
      <w:r w:rsidRPr="002B1237">
        <w:rPr>
          <w:rFonts w:asciiTheme="minorHAnsi" w:hAnsiTheme="minorHAnsi" w:cstheme="minorHAnsi"/>
          <w:szCs w:val="22"/>
        </w:rPr>
        <w:t xml:space="preserve">n November this year </w:t>
      </w:r>
      <w:r>
        <w:rPr>
          <w:rFonts w:asciiTheme="minorHAnsi" w:hAnsiTheme="minorHAnsi" w:cstheme="minorHAnsi"/>
          <w:szCs w:val="22"/>
        </w:rPr>
        <w:t xml:space="preserve">[2021] </w:t>
      </w:r>
      <w:r w:rsidRPr="002B1237">
        <w:rPr>
          <w:rFonts w:asciiTheme="minorHAnsi" w:hAnsiTheme="minorHAnsi" w:cstheme="minorHAnsi"/>
          <w:szCs w:val="22"/>
        </w:rPr>
        <w:t xml:space="preserve">we are releasing some new enhancements to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. They include a new feature called ‘suggest a fix’ which allows exporters and producers to let us know if they think </w:t>
      </w:r>
      <w:r w:rsidR="00A65AD4" w:rsidRPr="002B1237">
        <w:rPr>
          <w:rFonts w:asciiTheme="minorHAnsi" w:hAnsiTheme="minorHAnsi" w:cstheme="minorHAnsi"/>
          <w:szCs w:val="22"/>
        </w:rPr>
        <w:t xml:space="preserve">there is </w:t>
      </w:r>
      <w:r w:rsidRPr="002B1237">
        <w:rPr>
          <w:rFonts w:asciiTheme="minorHAnsi" w:hAnsiTheme="minorHAnsi" w:cstheme="minorHAnsi"/>
          <w:szCs w:val="22"/>
        </w:rPr>
        <w:t xml:space="preserve">something is wrong inside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>.</w:t>
      </w:r>
    </w:p>
    <w:p w14:paraId="225AC46F" w14:textId="77777777" w:rsidR="00F174B1" w:rsidRPr="002B1237" w:rsidRDefault="00B5061A" w:rsidP="00F174B1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 xml:space="preserve">There’s also a communications panel that allows us to tell people important things that they might need to know. For example, that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 will be down for maintenance on Wednesday night, or something like that. </w:t>
      </w:r>
    </w:p>
    <w:p w14:paraId="0F2EA2FB" w14:textId="77777777" w:rsidR="00B2613A" w:rsidRPr="002B1237" w:rsidRDefault="00B5061A" w:rsidP="00F174B1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 xml:space="preserve">And finally, there’s a new ‘show changes’ feature coming to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 which will allow you to see the exact words that have been added or deleted from a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 entry.</w:t>
      </w:r>
    </w:p>
    <w:p w14:paraId="0B2F23B2" w14:textId="77777777" w:rsidR="00514459" w:rsidRPr="002B1237" w:rsidRDefault="00514459" w:rsidP="00B2613A">
      <w:pPr>
        <w:rPr>
          <w:rFonts w:asciiTheme="minorHAnsi" w:hAnsiTheme="minorHAnsi" w:cstheme="minorHAnsi"/>
          <w:b/>
          <w:bCs/>
          <w:szCs w:val="22"/>
        </w:rPr>
      </w:pPr>
    </w:p>
    <w:p w14:paraId="2A791318" w14:textId="77777777" w:rsidR="00B2613A" w:rsidRPr="002B1237" w:rsidRDefault="00B5061A" w:rsidP="00B2613A">
      <w:pPr>
        <w:rPr>
          <w:rFonts w:asciiTheme="minorHAnsi" w:hAnsiTheme="minorHAnsi" w:cstheme="minorHAnsi"/>
          <w:b/>
          <w:bCs/>
          <w:szCs w:val="22"/>
        </w:rPr>
      </w:pPr>
      <w:r w:rsidRPr="002B1237">
        <w:rPr>
          <w:rFonts w:asciiTheme="minorHAnsi" w:hAnsiTheme="minorHAnsi" w:cstheme="minorHAnsi"/>
          <w:b/>
          <w:bCs/>
          <w:szCs w:val="22"/>
        </w:rPr>
        <w:t>[Pop up question: How do users benefit?]</w:t>
      </w:r>
    </w:p>
    <w:p w14:paraId="01DE58BD" w14:textId="77777777" w:rsidR="00B2613A" w:rsidRPr="002B1237" w:rsidRDefault="00B5061A" w:rsidP="00B2613A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lastRenderedPageBreak/>
        <w:t xml:space="preserve">[Victor]:  </w:t>
      </w:r>
      <w:r>
        <w:rPr>
          <w:rFonts w:asciiTheme="minorHAnsi" w:hAnsiTheme="minorHAnsi" w:cstheme="minorHAnsi"/>
          <w:szCs w:val="22"/>
        </w:rPr>
        <w:t>O</w:t>
      </w:r>
      <w:r w:rsidRPr="002B1237">
        <w:rPr>
          <w:rFonts w:asciiTheme="minorHAnsi" w:hAnsiTheme="minorHAnsi" w:cstheme="minorHAnsi"/>
          <w:szCs w:val="22"/>
        </w:rPr>
        <w:t>ur user researche</w:t>
      </w:r>
      <w:r w:rsidR="00AD0602" w:rsidRPr="002B1237">
        <w:rPr>
          <w:rFonts w:asciiTheme="minorHAnsi" w:hAnsiTheme="minorHAnsi" w:cstheme="minorHAnsi"/>
          <w:szCs w:val="22"/>
        </w:rPr>
        <w:t>rs</w:t>
      </w:r>
      <w:r w:rsidRPr="002B1237">
        <w:rPr>
          <w:rFonts w:asciiTheme="minorHAnsi" w:hAnsiTheme="minorHAnsi" w:cstheme="minorHAnsi"/>
          <w:szCs w:val="22"/>
        </w:rPr>
        <w:t xml:space="preserve"> told us that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 users want the information to be found quickly and to be accurate. So</w:t>
      </w:r>
      <w:r w:rsidR="00B26A43" w:rsidRPr="002B1237">
        <w:rPr>
          <w:rFonts w:asciiTheme="minorHAnsi" w:hAnsiTheme="minorHAnsi" w:cstheme="minorHAnsi"/>
          <w:szCs w:val="22"/>
        </w:rPr>
        <w:t>,</w:t>
      </w:r>
      <w:r w:rsidRPr="002B1237">
        <w:rPr>
          <w:rFonts w:asciiTheme="minorHAnsi" w:hAnsiTheme="minorHAnsi" w:cstheme="minorHAnsi"/>
          <w:szCs w:val="22"/>
        </w:rPr>
        <w:t xml:space="preserve"> the enhancements we have made to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 have brought that about.  </w:t>
      </w:r>
      <w:r>
        <w:rPr>
          <w:rFonts w:asciiTheme="minorHAnsi" w:hAnsiTheme="minorHAnsi" w:cstheme="minorHAnsi"/>
          <w:szCs w:val="22"/>
        </w:rPr>
        <w:t>T</w:t>
      </w:r>
      <w:r w:rsidRPr="002B1237">
        <w:rPr>
          <w:rFonts w:asciiTheme="minorHAnsi" w:hAnsiTheme="minorHAnsi" w:cstheme="minorHAnsi"/>
          <w:szCs w:val="22"/>
        </w:rPr>
        <w:t>hey can now find what they are looking for faster using the enhance search capabilities</w:t>
      </w:r>
      <w:r>
        <w:rPr>
          <w:rFonts w:asciiTheme="minorHAnsi" w:hAnsiTheme="minorHAnsi" w:cstheme="minorHAnsi"/>
          <w:szCs w:val="22"/>
        </w:rPr>
        <w:t>.</w:t>
      </w:r>
    </w:p>
    <w:p w14:paraId="49FEF60B" w14:textId="77777777" w:rsidR="00C81B40" w:rsidRPr="002B1237" w:rsidRDefault="00B5061A" w:rsidP="00B2613A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>And with this new ‘show changes’ feature that’s coming out in November, they will be able to see exactly what’s changed in an importing countr</w:t>
      </w:r>
      <w:r>
        <w:rPr>
          <w:rFonts w:asciiTheme="minorHAnsi" w:hAnsiTheme="minorHAnsi" w:cstheme="minorHAnsi"/>
          <w:szCs w:val="22"/>
        </w:rPr>
        <w:t>y’</w:t>
      </w:r>
      <w:r w:rsidRPr="002B1237">
        <w:rPr>
          <w:rFonts w:asciiTheme="minorHAnsi" w:hAnsiTheme="minorHAnsi" w:cstheme="minorHAnsi"/>
          <w:szCs w:val="22"/>
        </w:rPr>
        <w:t xml:space="preserve">s requirements. That means they won’t have to be comparing old versions of </w:t>
      </w:r>
      <w:r>
        <w:rPr>
          <w:rFonts w:asciiTheme="minorHAnsi" w:hAnsiTheme="minorHAnsi" w:cstheme="minorHAnsi"/>
          <w:szCs w:val="22"/>
        </w:rPr>
        <w:t>Micor</w:t>
      </w:r>
      <w:r w:rsidR="005A51CF" w:rsidRPr="002B1237">
        <w:rPr>
          <w:rFonts w:asciiTheme="minorHAnsi" w:hAnsiTheme="minorHAnsi" w:cstheme="minorHAnsi"/>
          <w:szCs w:val="22"/>
        </w:rPr>
        <w:t xml:space="preserve"> </w:t>
      </w:r>
      <w:r w:rsidRPr="002B1237">
        <w:rPr>
          <w:rFonts w:asciiTheme="minorHAnsi" w:hAnsiTheme="minorHAnsi" w:cstheme="minorHAnsi"/>
          <w:szCs w:val="22"/>
        </w:rPr>
        <w:t xml:space="preserve">entries with current versions of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 entries. That saves a lot of time.</w:t>
      </w:r>
    </w:p>
    <w:p w14:paraId="5531E45B" w14:textId="77777777" w:rsidR="00C81B40" w:rsidRPr="002B1237" w:rsidRDefault="00B5061A" w:rsidP="00B2613A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 xml:space="preserve">There’s a bunch of little things that add up as well. The user interface makes it faster to find what you are looking for, and to make your way around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. And even when you print out things from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 it now looks like a report rather than a web page, saving time in reading and scanning through the information, and also paper to print it on.</w:t>
      </w:r>
    </w:p>
    <w:p w14:paraId="7612582A" w14:textId="77777777" w:rsidR="00B36AE9" w:rsidRPr="002B1237" w:rsidRDefault="00B5061A" w:rsidP="00B36AE9">
      <w:pPr>
        <w:rPr>
          <w:rFonts w:asciiTheme="minorHAnsi" w:hAnsiTheme="minorHAnsi" w:cstheme="minorHAnsi"/>
          <w:b/>
          <w:bCs/>
          <w:szCs w:val="22"/>
        </w:rPr>
      </w:pPr>
      <w:r w:rsidRPr="002B1237">
        <w:rPr>
          <w:rFonts w:asciiTheme="minorHAnsi" w:hAnsiTheme="minorHAnsi" w:cstheme="minorHAnsi"/>
          <w:b/>
          <w:bCs/>
          <w:szCs w:val="22"/>
        </w:rPr>
        <w:t xml:space="preserve">[Pop up question: What’s next for </w:t>
      </w:r>
      <w:r>
        <w:rPr>
          <w:rFonts w:asciiTheme="minorHAnsi" w:hAnsiTheme="minorHAnsi" w:cstheme="minorHAnsi"/>
          <w:b/>
          <w:bCs/>
          <w:szCs w:val="22"/>
        </w:rPr>
        <w:t>Micor</w:t>
      </w:r>
      <w:r w:rsidRPr="002B1237">
        <w:rPr>
          <w:rFonts w:asciiTheme="minorHAnsi" w:hAnsiTheme="minorHAnsi" w:cstheme="minorHAnsi"/>
          <w:b/>
          <w:bCs/>
          <w:szCs w:val="22"/>
        </w:rPr>
        <w:t>?]</w:t>
      </w:r>
    </w:p>
    <w:p w14:paraId="38CD2CAF" w14:textId="77777777" w:rsidR="00B63E50" w:rsidRPr="002B1237" w:rsidRDefault="00B5061A" w:rsidP="00B36AE9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>[Victor]:  Well</w:t>
      </w:r>
      <w:r w:rsidR="00930739" w:rsidRPr="002B1237">
        <w:rPr>
          <w:rFonts w:asciiTheme="minorHAnsi" w:hAnsiTheme="minorHAnsi" w:cstheme="minorHAnsi"/>
          <w:szCs w:val="22"/>
        </w:rPr>
        <w:t>,</w:t>
      </w:r>
      <w:r w:rsidRPr="002B1237">
        <w:rPr>
          <w:rFonts w:asciiTheme="minorHAnsi" w:hAnsiTheme="minorHAnsi" w:cstheme="minorHAnsi"/>
          <w:szCs w:val="22"/>
        </w:rPr>
        <w:t xml:space="preserve"> we still have got a little bit of work to do in reviewing and updating all of those pages inside of </w:t>
      </w:r>
      <w:r>
        <w:rPr>
          <w:rFonts w:asciiTheme="minorHAnsi" w:hAnsiTheme="minorHAnsi" w:cstheme="minorHAnsi"/>
          <w:szCs w:val="22"/>
        </w:rPr>
        <w:t>Micor</w:t>
      </w:r>
      <w:r w:rsidRPr="002B1237">
        <w:rPr>
          <w:rFonts w:asciiTheme="minorHAnsi" w:hAnsiTheme="minorHAnsi" w:cstheme="minorHAnsi"/>
          <w:szCs w:val="22"/>
        </w:rPr>
        <w:t xml:space="preserve"> and we are going to be continuing to do that. </w:t>
      </w:r>
    </w:p>
    <w:p w14:paraId="3237FEEE" w14:textId="77777777" w:rsidR="00B63E50" w:rsidRPr="002B1237" w:rsidRDefault="00B5061A" w:rsidP="00B36AE9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>These enhancements are coming out in November</w:t>
      </w:r>
      <w:r>
        <w:rPr>
          <w:rFonts w:asciiTheme="minorHAnsi" w:hAnsiTheme="minorHAnsi" w:cstheme="minorHAnsi"/>
          <w:szCs w:val="22"/>
        </w:rPr>
        <w:t>[2021]</w:t>
      </w:r>
      <w:r w:rsidRPr="002B1237">
        <w:rPr>
          <w:rFonts w:asciiTheme="minorHAnsi" w:hAnsiTheme="minorHAnsi" w:cstheme="minorHAnsi"/>
          <w:szCs w:val="22"/>
        </w:rPr>
        <w:t>. We’re really excited about those, but above-all I think, I and my team really like the fact that we</w:t>
      </w:r>
      <w:r w:rsidR="004B5E2A" w:rsidRPr="002B1237">
        <w:rPr>
          <w:rFonts w:asciiTheme="minorHAnsi" w:hAnsiTheme="minorHAnsi" w:cstheme="minorHAnsi"/>
          <w:szCs w:val="22"/>
        </w:rPr>
        <w:t xml:space="preserve">’re helping exporters </w:t>
      </w:r>
      <w:r w:rsidRPr="002B1237">
        <w:rPr>
          <w:rFonts w:asciiTheme="minorHAnsi" w:hAnsiTheme="minorHAnsi" w:cstheme="minorHAnsi"/>
          <w:szCs w:val="22"/>
        </w:rPr>
        <w:t>and producers</w:t>
      </w:r>
      <w:r w:rsidR="004B5E2A" w:rsidRPr="002B1237">
        <w:rPr>
          <w:rFonts w:asciiTheme="minorHAnsi" w:hAnsiTheme="minorHAnsi" w:cstheme="minorHAnsi"/>
          <w:szCs w:val="22"/>
        </w:rPr>
        <w:t xml:space="preserve"> get their products to market.</w:t>
      </w:r>
      <w:r w:rsidRPr="002B1237">
        <w:rPr>
          <w:rFonts w:asciiTheme="minorHAnsi" w:hAnsiTheme="minorHAnsi" w:cstheme="minorHAnsi"/>
          <w:szCs w:val="22"/>
        </w:rPr>
        <w:t xml:space="preserve"> </w:t>
      </w:r>
    </w:p>
    <w:p w14:paraId="293BC3A2" w14:textId="77777777" w:rsidR="004D017B" w:rsidRPr="002B1237" w:rsidRDefault="00B5061A" w:rsidP="004D017B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>[</w:t>
      </w:r>
      <w:r w:rsidR="006828BE" w:rsidRPr="002B1237">
        <w:rPr>
          <w:rFonts w:asciiTheme="minorHAnsi" w:hAnsiTheme="minorHAnsi" w:cstheme="minorHAnsi"/>
          <w:szCs w:val="22"/>
        </w:rPr>
        <w:t>V</w:t>
      </w:r>
      <w:r w:rsidRPr="002B1237">
        <w:rPr>
          <w:rFonts w:asciiTheme="minorHAnsi" w:hAnsiTheme="minorHAnsi" w:cstheme="minorHAnsi"/>
          <w:szCs w:val="22"/>
        </w:rPr>
        <w:t>ideo</w:t>
      </w:r>
      <w:r w:rsidR="006828BE" w:rsidRPr="002B1237">
        <w:rPr>
          <w:rFonts w:asciiTheme="minorHAnsi" w:hAnsiTheme="minorHAnsi" w:cstheme="minorHAnsi"/>
          <w:szCs w:val="22"/>
        </w:rPr>
        <w:t xml:space="preserve"> ends</w:t>
      </w:r>
      <w:r w:rsidRPr="002B1237">
        <w:rPr>
          <w:rFonts w:asciiTheme="minorHAnsi" w:hAnsiTheme="minorHAnsi" w:cstheme="minorHAnsi"/>
          <w:szCs w:val="22"/>
        </w:rPr>
        <w:t>]</w:t>
      </w:r>
    </w:p>
    <w:p w14:paraId="74CCE927" w14:textId="77777777" w:rsidR="004D017B" w:rsidRPr="002B1237" w:rsidRDefault="00B5061A" w:rsidP="004D017B">
      <w:pPr>
        <w:rPr>
          <w:rFonts w:asciiTheme="minorHAnsi" w:hAnsiTheme="minorHAnsi" w:cstheme="minorHAnsi"/>
          <w:szCs w:val="22"/>
        </w:rPr>
      </w:pPr>
      <w:r w:rsidRPr="002B1237">
        <w:rPr>
          <w:rFonts w:asciiTheme="minorHAnsi" w:hAnsiTheme="minorHAnsi" w:cstheme="minorHAnsi"/>
          <w:szCs w:val="22"/>
        </w:rPr>
        <w:t>[End of transcript]</w:t>
      </w:r>
    </w:p>
    <w:sectPr w:rsidR="004D017B" w:rsidRPr="002B1237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7057" w14:textId="77777777" w:rsidR="0012201B" w:rsidRDefault="0012201B">
      <w:pPr>
        <w:spacing w:before="0" w:after="0" w:line="240" w:lineRule="auto"/>
      </w:pPr>
      <w:r>
        <w:separator/>
      </w:r>
    </w:p>
  </w:endnote>
  <w:endnote w:type="continuationSeparator" w:id="0">
    <w:p w14:paraId="794DDC0D" w14:textId="77777777" w:rsidR="0012201B" w:rsidRDefault="001220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2A08" w14:textId="77777777" w:rsidR="00350EA2" w:rsidRDefault="00B5061A" w:rsidP="00350EA2">
    <w:pPr>
      <w:pStyle w:val="Footer"/>
    </w:pPr>
    <w:r>
      <w:t>Department of Agriculture, Water and the Environment</w:t>
    </w:r>
  </w:p>
  <w:p w14:paraId="02101F2B" w14:textId="77777777" w:rsidR="00302CCB" w:rsidRDefault="00B5061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902C7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B29F" w14:textId="77777777" w:rsidR="00302CCB" w:rsidRDefault="00B5061A">
    <w:pPr>
      <w:pStyle w:val="Footer"/>
    </w:pPr>
    <w:r>
      <w:t>Department of Agriculture</w:t>
    </w:r>
    <w:r w:rsidR="00350EA2">
      <w:t>, Water</w:t>
    </w:r>
    <w:r>
      <w:t xml:space="preserve"> and </w:t>
    </w:r>
    <w:r w:rsidR="00350EA2">
      <w:t>the Environment</w:t>
    </w:r>
  </w:p>
  <w:p w14:paraId="6DE426AC" w14:textId="77777777" w:rsidR="00302CCB" w:rsidRDefault="00B5061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902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5419" w14:textId="77777777" w:rsidR="0012201B" w:rsidRDefault="0012201B">
      <w:pPr>
        <w:spacing w:before="0" w:after="0" w:line="240" w:lineRule="auto"/>
      </w:pPr>
      <w:r>
        <w:separator/>
      </w:r>
    </w:p>
  </w:footnote>
  <w:footnote w:type="continuationSeparator" w:id="0">
    <w:p w14:paraId="68022FF3" w14:textId="77777777" w:rsidR="0012201B" w:rsidRDefault="001220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BB44" w14:textId="77777777" w:rsidR="00302CCB" w:rsidRDefault="00B5061A">
    <w:pPr>
      <w:pStyle w:val="Header"/>
      <w:jc w:val="left"/>
    </w:pPr>
    <w:r>
      <w:rPr>
        <w:noProof/>
        <w:lang w:eastAsia="en-AU"/>
      </w:rPr>
      <w:drawing>
        <wp:inline distT="0" distB="0" distL="0" distR="0" wp14:anchorId="625B8D12" wp14:editId="6D3FD75C">
          <wp:extent cx="2316480" cy="695236"/>
          <wp:effectExtent l="0" t="0" r="7620" b="0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732620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69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146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2F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0CB50A"/>
    <w:lvl w:ilvl="0">
      <w:start w:val="1"/>
      <w:numFmt w:val="lowerRoman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C090017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89840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A5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6E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0E1A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26470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AEE3D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96B606F"/>
    <w:multiLevelType w:val="hybridMultilevel"/>
    <w:tmpl w:val="E0560262"/>
    <w:lvl w:ilvl="0" w:tplc="75C8F9A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2A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A9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20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E9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EF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0F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A7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4E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7E99"/>
    <w:multiLevelType w:val="multilevel"/>
    <w:tmpl w:val="DEAAC1F6"/>
    <w:styleLink w:val="numberedlist"/>
    <w:lvl w:ilvl="0">
      <w:start w:val="1"/>
      <w:numFmt w:val="decimal"/>
      <w:pStyle w:val="ListNumb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49802CB"/>
    <w:multiLevelType w:val="hybridMultilevel"/>
    <w:tmpl w:val="3F7C0936"/>
    <w:lvl w:ilvl="0" w:tplc="D84A10D4">
      <w:start w:val="1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E606FA78" w:tentative="1">
      <w:start w:val="1"/>
      <w:numFmt w:val="lowerLetter"/>
      <w:lvlText w:val="%2."/>
      <w:lvlJc w:val="left"/>
      <w:pPr>
        <w:ind w:left="1440" w:hanging="360"/>
      </w:pPr>
    </w:lvl>
    <w:lvl w:ilvl="2" w:tplc="4EF68A68" w:tentative="1">
      <w:start w:val="1"/>
      <w:numFmt w:val="lowerRoman"/>
      <w:lvlText w:val="%3."/>
      <w:lvlJc w:val="right"/>
      <w:pPr>
        <w:ind w:left="2160" w:hanging="180"/>
      </w:pPr>
    </w:lvl>
    <w:lvl w:ilvl="3" w:tplc="1E7828DA" w:tentative="1">
      <w:start w:val="1"/>
      <w:numFmt w:val="decimal"/>
      <w:lvlText w:val="%4."/>
      <w:lvlJc w:val="left"/>
      <w:pPr>
        <w:ind w:left="2880" w:hanging="360"/>
      </w:pPr>
    </w:lvl>
    <w:lvl w:ilvl="4" w:tplc="86FCED66" w:tentative="1">
      <w:start w:val="1"/>
      <w:numFmt w:val="lowerLetter"/>
      <w:lvlText w:val="%5."/>
      <w:lvlJc w:val="left"/>
      <w:pPr>
        <w:ind w:left="3600" w:hanging="360"/>
      </w:pPr>
    </w:lvl>
    <w:lvl w:ilvl="5" w:tplc="EF58831E" w:tentative="1">
      <w:start w:val="1"/>
      <w:numFmt w:val="lowerRoman"/>
      <w:lvlText w:val="%6."/>
      <w:lvlJc w:val="right"/>
      <w:pPr>
        <w:ind w:left="4320" w:hanging="180"/>
      </w:pPr>
    </w:lvl>
    <w:lvl w:ilvl="6" w:tplc="BC605FD6" w:tentative="1">
      <w:start w:val="1"/>
      <w:numFmt w:val="decimal"/>
      <w:lvlText w:val="%7."/>
      <w:lvlJc w:val="left"/>
      <w:pPr>
        <w:ind w:left="5040" w:hanging="360"/>
      </w:pPr>
    </w:lvl>
    <w:lvl w:ilvl="7" w:tplc="21B8DB82" w:tentative="1">
      <w:start w:val="1"/>
      <w:numFmt w:val="lowerLetter"/>
      <w:lvlText w:val="%8."/>
      <w:lvlJc w:val="left"/>
      <w:pPr>
        <w:ind w:left="5760" w:hanging="360"/>
      </w:pPr>
    </w:lvl>
    <w:lvl w:ilvl="8" w:tplc="CB2A9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14" w15:restartNumberingAfterBreak="0">
    <w:nsid w:val="2AFB28CA"/>
    <w:multiLevelType w:val="hybridMultilevel"/>
    <w:tmpl w:val="9BEAC5C6"/>
    <w:lvl w:ilvl="0" w:tplc="8222D4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44DC01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DA4D2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4288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58A8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5CAD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3618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70A9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5E8D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4A15FE"/>
    <w:multiLevelType w:val="multilevel"/>
    <w:tmpl w:val="F36C17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9F3544A"/>
    <w:multiLevelType w:val="multilevel"/>
    <w:tmpl w:val="DEAAC1F6"/>
    <w:numStyleLink w:val="numberedlist"/>
  </w:abstractNum>
  <w:abstractNum w:abstractNumId="17" w15:restartNumberingAfterBreak="0">
    <w:nsid w:val="3FDD470D"/>
    <w:multiLevelType w:val="singleLevel"/>
    <w:tmpl w:val="26AE2E9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</w:abstractNum>
  <w:abstractNum w:abstractNumId="18" w15:restartNumberingAfterBreak="0">
    <w:nsid w:val="403F7899"/>
    <w:multiLevelType w:val="multilevel"/>
    <w:tmpl w:val="CB2E39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E7AE5"/>
    <w:multiLevelType w:val="multilevel"/>
    <w:tmpl w:val="DEAAC1F6"/>
    <w:numStyleLink w:val="numberedlist"/>
  </w:abstractNum>
  <w:abstractNum w:abstractNumId="20" w15:restartNumberingAfterBreak="0">
    <w:nsid w:val="44151790"/>
    <w:multiLevelType w:val="hybridMultilevel"/>
    <w:tmpl w:val="4B64C758"/>
    <w:lvl w:ilvl="0" w:tplc="5868F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C8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C5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A6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44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A2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43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09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85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E2E4A"/>
    <w:multiLevelType w:val="hybridMultilevel"/>
    <w:tmpl w:val="B7086130"/>
    <w:lvl w:ilvl="0" w:tplc="258CCD0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63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A9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22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EE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87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06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89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E5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4569A"/>
    <w:multiLevelType w:val="hybridMultilevel"/>
    <w:tmpl w:val="4F0C1518"/>
    <w:lvl w:ilvl="0" w:tplc="8DDA4E76">
      <w:start w:val="1"/>
      <w:numFmt w:val="lowerLetter"/>
      <w:lvlText w:val="%1)"/>
      <w:lvlJc w:val="left"/>
      <w:pPr>
        <w:ind w:left="720" w:hanging="360"/>
      </w:pPr>
    </w:lvl>
    <w:lvl w:ilvl="1" w:tplc="97C83DDE" w:tentative="1">
      <w:start w:val="1"/>
      <w:numFmt w:val="lowerLetter"/>
      <w:lvlText w:val="%2."/>
      <w:lvlJc w:val="left"/>
      <w:pPr>
        <w:ind w:left="1440" w:hanging="360"/>
      </w:pPr>
    </w:lvl>
    <w:lvl w:ilvl="2" w:tplc="BFD841C2" w:tentative="1">
      <w:start w:val="1"/>
      <w:numFmt w:val="lowerRoman"/>
      <w:lvlText w:val="%3."/>
      <w:lvlJc w:val="right"/>
      <w:pPr>
        <w:ind w:left="2160" w:hanging="180"/>
      </w:pPr>
    </w:lvl>
    <w:lvl w:ilvl="3" w:tplc="20408976" w:tentative="1">
      <w:start w:val="1"/>
      <w:numFmt w:val="decimal"/>
      <w:lvlText w:val="%4."/>
      <w:lvlJc w:val="left"/>
      <w:pPr>
        <w:ind w:left="2880" w:hanging="360"/>
      </w:pPr>
    </w:lvl>
    <w:lvl w:ilvl="4" w:tplc="F71C9FA6" w:tentative="1">
      <w:start w:val="1"/>
      <w:numFmt w:val="lowerLetter"/>
      <w:lvlText w:val="%5."/>
      <w:lvlJc w:val="left"/>
      <w:pPr>
        <w:ind w:left="3600" w:hanging="360"/>
      </w:pPr>
    </w:lvl>
    <w:lvl w:ilvl="5" w:tplc="3FFC2FEA" w:tentative="1">
      <w:start w:val="1"/>
      <w:numFmt w:val="lowerRoman"/>
      <w:lvlText w:val="%6."/>
      <w:lvlJc w:val="right"/>
      <w:pPr>
        <w:ind w:left="4320" w:hanging="180"/>
      </w:pPr>
    </w:lvl>
    <w:lvl w:ilvl="6" w:tplc="A0C67458" w:tentative="1">
      <w:start w:val="1"/>
      <w:numFmt w:val="decimal"/>
      <w:lvlText w:val="%7."/>
      <w:lvlJc w:val="left"/>
      <w:pPr>
        <w:ind w:left="5040" w:hanging="360"/>
      </w:pPr>
    </w:lvl>
    <w:lvl w:ilvl="7" w:tplc="BCFA7210" w:tentative="1">
      <w:start w:val="1"/>
      <w:numFmt w:val="lowerLetter"/>
      <w:lvlText w:val="%8."/>
      <w:lvlJc w:val="left"/>
      <w:pPr>
        <w:ind w:left="5760" w:hanging="360"/>
      </w:pPr>
    </w:lvl>
    <w:lvl w:ilvl="8" w:tplc="69D0B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41957"/>
    <w:multiLevelType w:val="hybridMultilevel"/>
    <w:tmpl w:val="CB2E3954"/>
    <w:lvl w:ilvl="0" w:tplc="B7CCC062">
      <w:start w:val="1"/>
      <w:numFmt w:val="decimal"/>
      <w:lvlText w:val="%1)"/>
      <w:lvlJc w:val="left"/>
      <w:pPr>
        <w:ind w:left="720" w:hanging="360"/>
      </w:pPr>
    </w:lvl>
    <w:lvl w:ilvl="1" w:tplc="08889BB6" w:tentative="1">
      <w:start w:val="1"/>
      <w:numFmt w:val="lowerLetter"/>
      <w:lvlText w:val="%2."/>
      <w:lvlJc w:val="left"/>
      <w:pPr>
        <w:ind w:left="1440" w:hanging="360"/>
      </w:pPr>
    </w:lvl>
    <w:lvl w:ilvl="2" w:tplc="227E92F8" w:tentative="1">
      <w:start w:val="1"/>
      <w:numFmt w:val="lowerRoman"/>
      <w:lvlText w:val="%3."/>
      <w:lvlJc w:val="right"/>
      <w:pPr>
        <w:ind w:left="2160" w:hanging="180"/>
      </w:pPr>
    </w:lvl>
    <w:lvl w:ilvl="3" w:tplc="DF288774" w:tentative="1">
      <w:start w:val="1"/>
      <w:numFmt w:val="decimal"/>
      <w:lvlText w:val="%4."/>
      <w:lvlJc w:val="left"/>
      <w:pPr>
        <w:ind w:left="2880" w:hanging="360"/>
      </w:pPr>
    </w:lvl>
    <w:lvl w:ilvl="4" w:tplc="11D0C8BA" w:tentative="1">
      <w:start w:val="1"/>
      <w:numFmt w:val="lowerLetter"/>
      <w:lvlText w:val="%5."/>
      <w:lvlJc w:val="left"/>
      <w:pPr>
        <w:ind w:left="3600" w:hanging="360"/>
      </w:pPr>
    </w:lvl>
    <w:lvl w:ilvl="5" w:tplc="2104EBAE" w:tentative="1">
      <w:start w:val="1"/>
      <w:numFmt w:val="lowerRoman"/>
      <w:lvlText w:val="%6."/>
      <w:lvlJc w:val="right"/>
      <w:pPr>
        <w:ind w:left="4320" w:hanging="180"/>
      </w:pPr>
    </w:lvl>
    <w:lvl w:ilvl="6" w:tplc="3A8C5C7E" w:tentative="1">
      <w:start w:val="1"/>
      <w:numFmt w:val="decimal"/>
      <w:lvlText w:val="%7."/>
      <w:lvlJc w:val="left"/>
      <w:pPr>
        <w:ind w:left="5040" w:hanging="360"/>
      </w:pPr>
    </w:lvl>
    <w:lvl w:ilvl="7" w:tplc="EC147502" w:tentative="1">
      <w:start w:val="1"/>
      <w:numFmt w:val="lowerLetter"/>
      <w:lvlText w:val="%8."/>
      <w:lvlJc w:val="left"/>
      <w:pPr>
        <w:ind w:left="5760" w:hanging="360"/>
      </w:pPr>
    </w:lvl>
    <w:lvl w:ilvl="8" w:tplc="4CC80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43110"/>
    <w:multiLevelType w:val="multilevel"/>
    <w:tmpl w:val="DEAAC1F6"/>
    <w:numStyleLink w:val="numberedlist"/>
  </w:abstractNum>
  <w:abstractNum w:abstractNumId="25" w15:restartNumberingAfterBreak="0">
    <w:nsid w:val="66046F78"/>
    <w:multiLevelType w:val="hybridMultilevel"/>
    <w:tmpl w:val="DAF8D58E"/>
    <w:lvl w:ilvl="0" w:tplc="C9B4782E">
      <w:start w:val="1"/>
      <w:numFmt w:val="bullet"/>
      <w:lvlText w:val="­"/>
      <w:lvlJc w:val="left"/>
      <w:pPr>
        <w:ind w:left="2508" w:hanging="360"/>
      </w:pPr>
      <w:rPr>
        <w:rFonts w:ascii="Cambria" w:hAnsi="Cambria" w:hint="default"/>
      </w:rPr>
    </w:lvl>
    <w:lvl w:ilvl="1" w:tplc="EB5A93A2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D401612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21EEF96A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E66C7EB2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EAFED3E6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D7FA2696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90161BB6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945879C6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6" w15:restartNumberingAfterBreak="0">
    <w:nsid w:val="70D330FE"/>
    <w:multiLevelType w:val="singleLevel"/>
    <w:tmpl w:val="EAFEC684"/>
    <w:lvl w:ilvl="0">
      <w:start w:val="1"/>
      <w:numFmt w:val="lowerLetter"/>
      <w:lvlText w:val="%1)"/>
      <w:lvlJc w:val="left"/>
      <w:pPr>
        <w:ind w:left="709" w:hanging="426"/>
      </w:pPr>
      <w:rPr>
        <w:rFonts w:hint="default"/>
      </w:rPr>
    </w:lvl>
  </w:abstractNum>
  <w:abstractNum w:abstractNumId="27" w15:restartNumberingAfterBreak="0">
    <w:nsid w:val="77E43488"/>
    <w:multiLevelType w:val="hybridMultilevel"/>
    <w:tmpl w:val="0352C95C"/>
    <w:lvl w:ilvl="0" w:tplc="AD647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8D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07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E1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8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CA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4E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05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2F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7"/>
    <w:lvlOverride w:ilvl="0">
      <w:startOverride w:val="1"/>
    </w:lvlOverride>
  </w:num>
  <w:num w:numId="13">
    <w:abstractNumId w:val="17"/>
  </w:num>
  <w:num w:numId="14">
    <w:abstractNumId w:val="26"/>
  </w:num>
  <w:num w:numId="15">
    <w:abstractNumId w:val="25"/>
  </w:num>
  <w:num w:numId="16">
    <w:abstractNumId w:val="26"/>
    <w:lvlOverride w:ilvl="0">
      <w:startOverride w:val="1"/>
    </w:lvlOverride>
  </w:num>
  <w:num w:numId="17">
    <w:abstractNumId w:val="26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23"/>
  </w:num>
  <w:num w:numId="24">
    <w:abstractNumId w:val="18"/>
  </w:num>
  <w:num w:numId="25">
    <w:abstractNumId w:val="26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7"/>
  </w:num>
  <w:num w:numId="29">
    <w:abstractNumId w:val="20"/>
  </w:num>
  <w:num w:numId="30">
    <w:abstractNumId w:val="14"/>
  </w:num>
  <w:num w:numId="31">
    <w:abstractNumId w:val="22"/>
  </w:num>
  <w:num w:numId="32">
    <w:abstractNumId w:val="21"/>
  </w:num>
  <w:num w:numId="33">
    <w:abstractNumId w:val="10"/>
  </w:num>
  <w:num w:numId="34">
    <w:abstractNumId w:val="17"/>
    <w:lvlOverride w:ilvl="0">
      <w:startOverride w:val="1"/>
    </w:lvlOverride>
  </w:num>
  <w:num w:numId="35">
    <w:abstractNumId w:val="26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17"/>
    <w:lvlOverride w:ilvl="0">
      <w:startOverride w:val="1"/>
    </w:lvlOverride>
  </w:num>
  <w:num w:numId="42">
    <w:abstractNumId w:val="9"/>
  </w:num>
  <w:num w:numId="43">
    <w:abstractNumId w:val="13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16"/>
  </w:num>
  <w:num w:numId="49">
    <w:abstractNumId w:val="1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11"/>
    <w:rsid w:val="00020A30"/>
    <w:rsid w:val="000968C2"/>
    <w:rsid w:val="000E6109"/>
    <w:rsid w:val="0012201B"/>
    <w:rsid w:val="00157C44"/>
    <w:rsid w:val="001902C7"/>
    <w:rsid w:val="001D37CD"/>
    <w:rsid w:val="00231DA0"/>
    <w:rsid w:val="00235ADF"/>
    <w:rsid w:val="002560B0"/>
    <w:rsid w:val="002605DB"/>
    <w:rsid w:val="002B1237"/>
    <w:rsid w:val="002F7EA4"/>
    <w:rsid w:val="00302CCB"/>
    <w:rsid w:val="00344815"/>
    <w:rsid w:val="00347F2C"/>
    <w:rsid w:val="00350EA2"/>
    <w:rsid w:val="00353FF5"/>
    <w:rsid w:val="003E34CF"/>
    <w:rsid w:val="004052BC"/>
    <w:rsid w:val="004B39B4"/>
    <w:rsid w:val="004B3E31"/>
    <w:rsid w:val="004B5E2A"/>
    <w:rsid w:val="004C7E6E"/>
    <w:rsid w:val="004D017B"/>
    <w:rsid w:val="00514459"/>
    <w:rsid w:val="00576DFB"/>
    <w:rsid w:val="005A51CF"/>
    <w:rsid w:val="005D0041"/>
    <w:rsid w:val="0063141C"/>
    <w:rsid w:val="0063153E"/>
    <w:rsid w:val="00634933"/>
    <w:rsid w:val="006406F2"/>
    <w:rsid w:val="006828BE"/>
    <w:rsid w:val="00702EBF"/>
    <w:rsid w:val="00714CA9"/>
    <w:rsid w:val="007A5620"/>
    <w:rsid w:val="007C19B3"/>
    <w:rsid w:val="0085201F"/>
    <w:rsid w:val="008B3641"/>
    <w:rsid w:val="008F3CA1"/>
    <w:rsid w:val="00930739"/>
    <w:rsid w:val="00935476"/>
    <w:rsid w:val="00954F6B"/>
    <w:rsid w:val="00974335"/>
    <w:rsid w:val="009B7896"/>
    <w:rsid w:val="009C0281"/>
    <w:rsid w:val="00A11158"/>
    <w:rsid w:val="00A65AD4"/>
    <w:rsid w:val="00AA690B"/>
    <w:rsid w:val="00AD0602"/>
    <w:rsid w:val="00B21618"/>
    <w:rsid w:val="00B2613A"/>
    <w:rsid w:val="00B26A43"/>
    <w:rsid w:val="00B36AE9"/>
    <w:rsid w:val="00B5061A"/>
    <w:rsid w:val="00B63E50"/>
    <w:rsid w:val="00B77769"/>
    <w:rsid w:val="00B97B0E"/>
    <w:rsid w:val="00C13B0E"/>
    <w:rsid w:val="00C76028"/>
    <w:rsid w:val="00C81B40"/>
    <w:rsid w:val="00CB0A18"/>
    <w:rsid w:val="00D11DFB"/>
    <w:rsid w:val="00D712F9"/>
    <w:rsid w:val="00D72C8A"/>
    <w:rsid w:val="00E24B1D"/>
    <w:rsid w:val="00E4039C"/>
    <w:rsid w:val="00E71CF7"/>
    <w:rsid w:val="00E75FA5"/>
    <w:rsid w:val="00E8463A"/>
    <w:rsid w:val="00EC4531"/>
    <w:rsid w:val="00F133C5"/>
    <w:rsid w:val="00F174B1"/>
    <w:rsid w:val="00F365C7"/>
    <w:rsid w:val="00F42888"/>
    <w:rsid w:val="00F62B7E"/>
    <w:rsid w:val="00F74808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68F2"/>
  <w15:chartTrackingRefBased/>
  <w15:docId w15:val="{88D27209-A5B4-4E2D-8ED9-F5355C40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200" w:line="276" w:lineRule="auto"/>
    </w:pPr>
    <w:rPr>
      <w:rFonts w:eastAsia="Times New Roman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80" w:after="120" w:line="240" w:lineRule="auto"/>
      <w:outlineLvl w:val="0"/>
    </w:pPr>
    <w:rPr>
      <w:rFonts w:ascii="Calibri" w:hAnsi="Calibri"/>
      <w:b/>
      <w:bCs/>
      <w:color w:val="00000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902C7"/>
    <w:pPr>
      <w:keepNext/>
      <w:keepLines/>
      <w:spacing w:before="0" w:after="120" w:line="240" w:lineRule="auto"/>
      <w:outlineLvl w:val="1"/>
    </w:pPr>
    <w:rPr>
      <w:rFonts w:ascii="Calibri" w:hAnsi="Calibri"/>
      <w:b/>
      <w:bCs/>
      <w:sz w:val="32"/>
      <w:szCs w:val="26"/>
    </w:rPr>
  </w:style>
  <w:style w:type="paragraph" w:styleId="Heading3">
    <w:name w:val="heading 3"/>
    <w:next w:val="Normal"/>
    <w:link w:val="Heading3Char"/>
    <w:uiPriority w:val="4"/>
    <w:qFormat/>
    <w:rsid w:val="001902C7"/>
    <w:pPr>
      <w:keepNext/>
      <w:keepLines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02C7"/>
    <w:pPr>
      <w:keepNext/>
      <w:keepLines/>
      <w:widowControl w:val="0"/>
      <w:outlineLvl w:val="3"/>
    </w:pPr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semiHidden/>
    <w:qFormat/>
    <w:pPr>
      <w:keepNext/>
      <w:keepLines/>
      <w:spacing w:line="240" w:lineRule="auto"/>
      <w:outlineLvl w:val="4"/>
    </w:pPr>
    <w:rPr>
      <w:rFonts w:ascii="Calibri" w:hAnsi="Calibri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ascii="Calibri" w:eastAsia="Times New Roman" w:hAnsi="Calibri"/>
      <w:b/>
      <w:bCs/>
      <w:color w:val="000000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3"/>
    <w:rsid w:val="001902C7"/>
    <w:rPr>
      <w:rFonts w:ascii="Calibri" w:eastAsia="Times New Roman" w:hAnsi="Calibri"/>
      <w:b/>
      <w:bCs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1902C7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ascii="Calibri" w:eastAsia="Times New Roman" w:hAnsi="Calibri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6"/>
    <w:semiHidden/>
    <w:rPr>
      <w:rFonts w:ascii="Calibri" w:eastAsia="Times New Roman" w:hAnsi="Calibri"/>
      <w:i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link w:val="Header"/>
    <w:rPr>
      <w:rFonts w:ascii="Calibri" w:eastAsia="Times New Roman" w:hAnsi="Calibri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before="0"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link w:val="Footer"/>
    <w:uiPriority w:val="27"/>
    <w:rPr>
      <w:rFonts w:ascii="Calibri" w:eastAsia="Times New Roman" w:hAnsi="Calibri"/>
      <w:sz w:val="20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Calibri" w:eastAsia="Times New Roman" w:hAnsi="Calibr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0" w:after="240" w:line="240" w:lineRule="auto"/>
    </w:pPr>
    <w:rPr>
      <w:rFonts w:ascii="Calibri" w:hAnsi="Calibri" w:cs="Calibri"/>
      <w:sz w:val="40"/>
      <w:szCs w:val="72"/>
    </w:rPr>
  </w:style>
  <w:style w:type="character" w:customStyle="1" w:styleId="SubtitleChar">
    <w:name w:val="Subtitle Char"/>
    <w:link w:val="Subtitle"/>
    <w:uiPriority w:val="23"/>
    <w:rPr>
      <w:rFonts w:ascii="Calibri" w:eastAsia="Times New Roman" w:hAnsi="Calibri" w:cs="Calibri"/>
      <w:sz w:val="40"/>
      <w:szCs w:val="72"/>
      <w:lang w:eastAsia="en-US"/>
    </w:rPr>
  </w:style>
  <w:style w:type="paragraph" w:styleId="TOCHeading">
    <w:name w:val="TOC Heading"/>
    <w:basedOn w:val="Heading1"/>
    <w:next w:val="Normal"/>
    <w:uiPriority w:val="39"/>
    <w:qFormat/>
    <w:pPr>
      <w:spacing w:after="0" w:line="276" w:lineRule="auto"/>
      <w:outlineLvl w:val="9"/>
    </w:pPr>
    <w:rPr>
      <w:b w:val="0"/>
      <w:sz w:val="56"/>
      <w:lang w:val="en-US"/>
    </w:rPr>
  </w:style>
  <w:style w:type="paragraph" w:styleId="TOC1">
    <w:name w:val="toc 1"/>
    <w:basedOn w:val="Normal"/>
    <w:next w:val="Normal"/>
    <w:uiPriority w:val="39"/>
    <w:unhideWhenUsed/>
    <w:pPr>
      <w:tabs>
        <w:tab w:val="left" w:pos="426"/>
        <w:tab w:val="right" w:leader="dot" w:pos="9072"/>
      </w:tabs>
      <w:spacing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060"/>
      </w:tabs>
      <w:spacing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072"/>
      </w:tabs>
      <w:spacing w:after="120" w:line="240" w:lineRule="auto"/>
      <w:ind w:firstLine="851"/>
    </w:pPr>
    <w:rPr>
      <w:noProof/>
    </w:rPr>
  </w:style>
  <w:style w:type="character" w:styleId="Hyperlink">
    <w:name w:val="Hyperlink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7"/>
    <w:qFormat/>
    <w:pPr>
      <w:numPr>
        <w:numId w:val="1"/>
      </w:numPr>
      <w:spacing w:after="120"/>
    </w:pPr>
  </w:style>
  <w:style w:type="paragraph" w:styleId="TableofFigures">
    <w:name w:val="table of figures"/>
    <w:basedOn w:val="Normal"/>
    <w:next w:val="Normal"/>
    <w:uiPriority w:val="99"/>
    <w:pPr>
      <w:spacing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43"/>
      </w:numPr>
      <w:spacing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49"/>
      </w:numPr>
      <w:spacing w:after="120"/>
    </w:pPr>
  </w:style>
  <w:style w:type="paragraph" w:styleId="ListNumber2">
    <w:name w:val="List Number 2"/>
    <w:uiPriority w:val="10"/>
    <w:qFormat/>
    <w:pPr>
      <w:numPr>
        <w:ilvl w:val="1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4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before="0"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before="0" w:after="720"/>
    </w:pPr>
  </w:style>
  <w:style w:type="character" w:styleId="Strong">
    <w:name w:val="Strong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qFormat/>
    <w:pPr>
      <w:spacing w:after="120"/>
      <w:ind w:left="2126" w:hanging="2126"/>
    </w:pPr>
    <w:rPr>
      <w:rFonts w:eastAsia="Calibri"/>
      <w:color w:val="000000"/>
      <w:szCs w:val="22"/>
    </w:rPr>
  </w:style>
  <w:style w:type="character" w:customStyle="1" w:styleId="GlossaryChar">
    <w:name w:val="Glossary Char"/>
    <w:link w:val="Glossary"/>
    <w:uiPriority w:val="28"/>
    <w:rPr>
      <w:rFonts w:eastAsia="Calibri"/>
      <w:color w:val="000000"/>
      <w:lang w:eastAsia="en-US"/>
    </w:rPr>
  </w:style>
  <w:style w:type="character" w:styleId="Emphasis">
    <w:name w:val="Emphasis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before="0"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2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pPr>
      <w:numPr>
        <w:numId w:val="3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before="0"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before="0"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before="0" w:after="60" w:line="264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Pr>
      <w:rFonts w:eastAsia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lang w:val="en-US"/>
    </w:rPr>
  </w:style>
  <w:style w:type="numbering" w:customStyle="1" w:styleId="List1">
    <w:name w:val="List 1"/>
    <w:uiPriority w:val="99"/>
    <w:pPr>
      <w:numPr>
        <w:numId w:val="43"/>
      </w:numPr>
    </w:pPr>
  </w:style>
  <w:style w:type="numbering" w:customStyle="1" w:styleId="numberedlist">
    <w:name w:val="numbered list"/>
    <w:uiPriority w:val="99"/>
    <w:pPr>
      <w:numPr>
        <w:numId w:val="4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pPr>
      <w:jc w:val="righ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Pr>
      <w:rFonts w:eastAsia="Times New Roman"/>
      <w:b/>
      <w:sz w:val="22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50ABECB8-F8BD-4F18-8394-2418C9DE4055}"/>
</file>

<file path=customXml/itemProps2.xml><?xml version="1.0" encoding="utf-8"?>
<ds:datastoreItem xmlns:ds="http://schemas.openxmlformats.org/officeDocument/2006/customXml" ds:itemID="{13C07887-B94E-438D-A4E5-0E26B0DD2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B2C15-192A-4284-B08C-C444D31046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C4A3E-4554-420F-839A-C0932A80015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A40CC82-98E1-4232-AB7A-E719FCA7C1C0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 Trade Interview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Georgie</dc:creator>
  <cp:lastModifiedBy>Harris, Georgie</cp:lastModifiedBy>
  <cp:revision>2</cp:revision>
  <cp:lastPrinted>1899-12-31T13:00:00Z</cp:lastPrinted>
  <dcterms:created xsi:type="dcterms:W3CDTF">2022-01-24T05:06:00Z</dcterms:created>
  <dcterms:modified xsi:type="dcterms:W3CDTF">2022-01-24T05:06:00Z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