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F834" w14:textId="1C8FBA2E" w:rsidR="0082560A" w:rsidRPr="00990728" w:rsidRDefault="00E22482" w:rsidP="00EB50B7">
      <w:pPr>
        <w:pStyle w:val="Heading1"/>
      </w:pPr>
      <w:r>
        <w:t>How Off-farm efficiency</w:t>
      </w:r>
      <w:r w:rsidR="001D4F12">
        <w:t xml:space="preserve"> projects</w:t>
      </w:r>
      <w:r>
        <w:t xml:space="preserve"> </w:t>
      </w:r>
      <w:r w:rsidR="00812ED2">
        <w:t xml:space="preserve">benefit </w:t>
      </w:r>
      <w:r w:rsidR="00FD63B4">
        <w:t xml:space="preserve">the environment and </w:t>
      </w:r>
      <w:r w:rsidR="00812ED2">
        <w:t>irrigators</w:t>
      </w:r>
      <w:r w:rsidR="0082560A" w:rsidRPr="00990728">
        <w:t xml:space="preserve"> – Transcript</w:t>
      </w:r>
    </w:p>
    <w:p w14:paraId="2DEFFE1F" w14:textId="61343C72" w:rsidR="00812ED2" w:rsidRDefault="00812ED2" w:rsidP="00812ED2">
      <w:r>
        <w:t xml:space="preserve">The Off-farm Efficiency Program can help us reach important environmental targets while also providing more usable water for irrigators. </w:t>
      </w:r>
    </w:p>
    <w:p w14:paraId="486308D6" w14:textId="2BFFDD1F" w:rsidR="00812ED2" w:rsidRDefault="00812ED2" w:rsidP="00812ED2">
      <w:r>
        <w:t>The program is designed to recover up to 450 gigalitres of water for enhanced environmental outcomes included in the Murray-Darling Basin Plan, while resulting in positive or neutral social and economic outcomes for communities.</w:t>
      </w:r>
    </w:p>
    <w:p w14:paraId="10F701AF" w14:textId="11D2C3D5" w:rsidR="00812ED2" w:rsidRDefault="00812ED2" w:rsidP="00812ED2">
      <w:r>
        <w:t>So how does this work in practice?</w:t>
      </w:r>
    </w:p>
    <w:p w14:paraId="2A9DB6F3" w14:textId="41FDAE73" w:rsidR="00812ED2" w:rsidRDefault="00812ED2" w:rsidP="00812ED2">
      <w:r>
        <w:t>When water allocations are distributed through irrigation networks, large volumes of water are lost due to evaporation and seepage – these are system losses.</w:t>
      </w:r>
    </w:p>
    <w:p w14:paraId="79C57BA3" w14:textId="31C74785" w:rsidR="00812ED2" w:rsidRDefault="00812ED2" w:rsidP="00812ED2">
      <w:r>
        <w:t>Off-farm efficiency projects reduce this loss and share the water saving between the environment and the irrigation network.</w:t>
      </w:r>
    </w:p>
    <w:p w14:paraId="33BCFB3D" w14:textId="1BD0FD36" w:rsidR="00812ED2" w:rsidRDefault="00812ED2" w:rsidP="00812ED2">
      <w:r>
        <w:t>This is done by transferring a portion of the total water saving to the Commonwealth Environmental Water Holder in the form of water entitlements – and putting the remaining water savings back in the irrigation network – resulting in a greater volume of usable water available to the network and its customers.</w:t>
      </w:r>
    </w:p>
    <w:p w14:paraId="1DCD5D6D" w14:textId="025C2DE5" w:rsidR="00812ED2" w:rsidRDefault="00812ED2" w:rsidP="00812ED2">
      <w:r>
        <w:t>The more efficient water delivery infrastructure also benefits irrigators by providing the network greater control over the volume and speed of water delivery.</w:t>
      </w:r>
    </w:p>
    <w:p w14:paraId="2E1A8F12" w14:textId="79BEA990" w:rsidR="00812ED2" w:rsidRDefault="00812ED2" w:rsidP="00812ED2">
      <w:r>
        <w:t>When the irrigation network shares the water savings created through off-farm efficiency projects, farmers can get more usable water for production – at the same time as the environment benefits from additional water to promote the health of our rivers and wetlands.</w:t>
      </w:r>
    </w:p>
    <w:p w14:paraId="630276B3" w14:textId="3B8EB870" w:rsidR="0082560A" w:rsidRPr="0082560A" w:rsidRDefault="00812ED2" w:rsidP="00812ED2">
      <w:r>
        <w:t>For more information on the Off-farm Efficiency Program, visit our website.</w:t>
      </w:r>
    </w:p>
    <w:sectPr w:rsidR="0082560A" w:rsidRPr="00825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0A"/>
    <w:rsid w:val="000472CE"/>
    <w:rsid w:val="00056111"/>
    <w:rsid w:val="000908E3"/>
    <w:rsid w:val="000A02AD"/>
    <w:rsid w:val="00103D57"/>
    <w:rsid w:val="00115D59"/>
    <w:rsid w:val="001A1B13"/>
    <w:rsid w:val="001D4F12"/>
    <w:rsid w:val="002476DE"/>
    <w:rsid w:val="0027018C"/>
    <w:rsid w:val="002762B1"/>
    <w:rsid w:val="002820C2"/>
    <w:rsid w:val="003347F1"/>
    <w:rsid w:val="00335B6B"/>
    <w:rsid w:val="00381C71"/>
    <w:rsid w:val="00400842"/>
    <w:rsid w:val="00470984"/>
    <w:rsid w:val="00471B08"/>
    <w:rsid w:val="00486F4E"/>
    <w:rsid w:val="004902D9"/>
    <w:rsid w:val="0055193D"/>
    <w:rsid w:val="0058044C"/>
    <w:rsid w:val="00594095"/>
    <w:rsid w:val="005E50EC"/>
    <w:rsid w:val="005F18D1"/>
    <w:rsid w:val="00653C77"/>
    <w:rsid w:val="00674B54"/>
    <w:rsid w:val="006F4E79"/>
    <w:rsid w:val="00737BBF"/>
    <w:rsid w:val="0078559B"/>
    <w:rsid w:val="007B6520"/>
    <w:rsid w:val="007F7DFC"/>
    <w:rsid w:val="00812ED2"/>
    <w:rsid w:val="0082560A"/>
    <w:rsid w:val="0082686C"/>
    <w:rsid w:val="008517B1"/>
    <w:rsid w:val="00867D01"/>
    <w:rsid w:val="008E5EA7"/>
    <w:rsid w:val="009132D2"/>
    <w:rsid w:val="00935677"/>
    <w:rsid w:val="00990728"/>
    <w:rsid w:val="009A0A34"/>
    <w:rsid w:val="009B5232"/>
    <w:rsid w:val="00A0684D"/>
    <w:rsid w:val="00AC6597"/>
    <w:rsid w:val="00BB6595"/>
    <w:rsid w:val="00BB73D8"/>
    <w:rsid w:val="00BC197B"/>
    <w:rsid w:val="00BC2CE1"/>
    <w:rsid w:val="00C14EFA"/>
    <w:rsid w:val="00C36CD4"/>
    <w:rsid w:val="00C412E4"/>
    <w:rsid w:val="00C70378"/>
    <w:rsid w:val="00CA1B3C"/>
    <w:rsid w:val="00CD5E69"/>
    <w:rsid w:val="00D06752"/>
    <w:rsid w:val="00D22F40"/>
    <w:rsid w:val="00D41930"/>
    <w:rsid w:val="00DB060E"/>
    <w:rsid w:val="00DE0340"/>
    <w:rsid w:val="00DE413D"/>
    <w:rsid w:val="00E1510C"/>
    <w:rsid w:val="00E20B40"/>
    <w:rsid w:val="00E22482"/>
    <w:rsid w:val="00EB50B7"/>
    <w:rsid w:val="00FB1F70"/>
    <w:rsid w:val="00FD63B4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6C6B"/>
  <w15:chartTrackingRefBased/>
  <w15:docId w15:val="{9FEEC2C6-38E2-4FDE-A0FB-3BAD01A1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0B7"/>
    <w:pPr>
      <w:pBdr>
        <w:bottom w:val="single" w:sz="4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B7"/>
    <w:pPr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3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2D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B50B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B5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9546-EDE4-4D6E-9B96-6D5F8453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Off-farm efficiency projects work - Transcript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- How Off-farm efficiency projects benefit the environment and irrigators</dc:title>
  <dc:subject/>
  <dc:creator>Department of Agriculture Water and the Environment</dc:creator>
  <cp:keywords/>
  <dc:description/>
  <dcterms:created xsi:type="dcterms:W3CDTF">2021-11-05T04:02:00Z</dcterms:created>
  <dcterms:modified xsi:type="dcterms:W3CDTF">2021-11-05T04:02:00Z</dcterms:modified>
</cp:coreProperties>
</file>