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A3D75" w14:textId="53A32BD6" w:rsidR="00562B4D" w:rsidRDefault="00562B4D" w:rsidP="00562B4D">
      <w:pPr>
        <w:pStyle w:val="Heading1"/>
        <w:rPr>
          <w:rFonts w:asciiTheme="majorHAnsi" w:eastAsia="Calibri" w:hAnsiTheme="majorHAnsi" w:cstheme="majorBidi"/>
          <w:sz w:val="32"/>
          <w:szCs w:val="32"/>
        </w:rPr>
      </w:pPr>
      <w:r>
        <w:rPr>
          <w:rFonts w:eastAsia="Calibri"/>
        </w:rPr>
        <w:t xml:space="preserve">South-West Western Australia Drought Resilience Adoption and Innovation Hub </w:t>
      </w:r>
    </w:p>
    <w:p w14:paraId="7C84B872" w14:textId="77777777" w:rsidR="00562B4D" w:rsidRDefault="00562B4D" w:rsidP="00562B4D">
      <w:pPr>
        <w:spacing w:before="100" w:beforeAutospacing="1"/>
        <w:rPr>
          <w:rFonts w:ascii="Calibri" w:eastAsia="Calibri" w:hAnsi="Calibri" w:cs="Calibri"/>
          <w:b/>
          <w:bCs/>
          <w:color w:val="000000"/>
          <w:sz w:val="22"/>
        </w:rPr>
      </w:pPr>
      <w:r>
        <w:rPr>
          <w:rFonts w:ascii="Calibri" w:eastAsia="Calibri" w:hAnsi="Calibri" w:cs="Calibri"/>
          <w:b/>
          <w:bCs/>
          <w:color w:val="000000"/>
          <w:sz w:val="22"/>
        </w:rPr>
        <w:t>Snapshot video transcript</w:t>
      </w:r>
    </w:p>
    <w:p w14:paraId="0AA4F2DD" w14:textId="77777777" w:rsidR="00562B4D" w:rsidRDefault="00562B4D" w:rsidP="00562B4D">
      <w:pPr>
        <w:spacing w:before="100" w:beforeAutospacing="1"/>
        <w:jc w:val="right"/>
        <w:rPr>
          <w:rFonts w:ascii="Calibri" w:eastAsia="Calibri" w:hAnsi="Calibri" w:cs="Calibri"/>
          <w:b/>
          <w:bCs/>
          <w:color w:val="000000"/>
          <w:sz w:val="22"/>
        </w:rPr>
      </w:pPr>
      <w:r>
        <w:rPr>
          <w:rFonts w:ascii="Calibri" w:eastAsia="Calibri" w:hAnsi="Calibri" w:cs="Calibri"/>
          <w:b/>
          <w:bCs/>
          <w:color w:val="000000"/>
          <w:sz w:val="22"/>
        </w:rPr>
        <w:t>June 2022</w:t>
      </w:r>
    </w:p>
    <w:p w14:paraId="7505CF17"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b/>
          <w:bCs/>
          <w:color w:val="000000"/>
          <w:sz w:val="22"/>
        </w:rPr>
        <w:t>Introduction</w:t>
      </w:r>
    </w:p>
    <w:p w14:paraId="7AE69824" w14:textId="2D233EA2"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 xml:space="preserve">The </w:t>
      </w:r>
      <w:r w:rsidRPr="00562B4D">
        <w:rPr>
          <w:rFonts w:ascii="Calibri" w:eastAsia="Calibri" w:hAnsi="Calibri" w:cs="Calibri"/>
          <w:color w:val="000000"/>
          <w:sz w:val="22"/>
        </w:rPr>
        <w:t xml:space="preserve">South-West Western Australia </w:t>
      </w:r>
      <w:r>
        <w:rPr>
          <w:rFonts w:ascii="Calibri" w:eastAsia="Calibri" w:hAnsi="Calibri" w:cs="Calibri"/>
          <w:color w:val="000000"/>
          <w:sz w:val="22"/>
        </w:rPr>
        <w:t xml:space="preserve">Drought Resilience Adoption and Innovation Hub is one of 8 hubs across Australia. Short snapshot videos for each hub were featured in the 2022 Future Drought Fund Science to Practice Forum on 7-8 June 2022. </w:t>
      </w:r>
    </w:p>
    <w:p w14:paraId="7B67A7C4" w14:textId="77777777" w:rsidR="00562B4D" w:rsidRDefault="00562B4D" w:rsidP="00562B4D">
      <w:pPr>
        <w:spacing w:before="100" w:beforeAutospacing="1"/>
        <w:rPr>
          <w:rFonts w:ascii="Calibri" w:eastAsia="Calibri" w:hAnsi="Calibri" w:cs="Calibri"/>
          <w:b/>
          <w:bCs/>
          <w:color w:val="000000"/>
          <w:sz w:val="22"/>
        </w:rPr>
      </w:pPr>
      <w:r>
        <w:rPr>
          <w:rFonts w:ascii="Calibri" w:eastAsia="Calibri" w:hAnsi="Calibri" w:cs="Calibri"/>
          <w:b/>
          <w:bCs/>
          <w:color w:val="000000"/>
          <w:sz w:val="22"/>
        </w:rPr>
        <w:t>Transcript</w:t>
      </w:r>
    </w:p>
    <w:p w14:paraId="529C12CC"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[Video begins]</w:t>
      </w:r>
    </w:p>
    <w:p w14:paraId="717ABF84" w14:textId="3C269D53" w:rsidR="00626720" w:rsidRDefault="00626720" w:rsidP="00626720"/>
    <w:p w14:paraId="304F85B0"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Oral McGuire:</w:t>
      </w:r>
    </w:p>
    <w:p w14:paraId="75C889B9" w14:textId="77777777" w:rsidR="00562B4D" w:rsidRDefault="00562B4D" w:rsidP="00562B4D">
      <w:pPr>
        <w:spacing w:before="80"/>
        <w:rPr>
          <w:rFonts w:ascii="Calibri" w:eastAsia="Calibri" w:hAnsi="Calibri" w:cs="Calibri"/>
          <w:color w:val="000000"/>
          <w:sz w:val="22"/>
        </w:rPr>
      </w:pPr>
      <w:r>
        <w:rPr>
          <w:rFonts w:ascii="Calibri" w:eastAsia="Calibri" w:hAnsi="Calibri" w:cs="Calibri"/>
          <w:color w:val="000000"/>
          <w:sz w:val="22"/>
        </w:rPr>
        <w:t>The process for us is not so much about agricultural practice but this planting here is a native fodder feed system that absolutely has relevance to livestock and adjustment, as well as food production in mainstream agriculture.</w:t>
      </w:r>
    </w:p>
    <w:p w14:paraId="295887C7"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Andrew Crook:</w:t>
      </w:r>
    </w:p>
    <w:p w14:paraId="445DA3A7" w14:textId="77777777" w:rsidR="00562B4D" w:rsidRDefault="00562B4D" w:rsidP="00562B4D">
      <w:pPr>
        <w:spacing w:before="80"/>
        <w:rPr>
          <w:rFonts w:ascii="Calibri" w:eastAsia="Calibri" w:hAnsi="Calibri" w:cs="Calibri"/>
          <w:color w:val="000000"/>
          <w:sz w:val="22"/>
        </w:rPr>
      </w:pP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going to be a collaboration. Farmers are striving for best practice.</w:t>
      </w:r>
    </w:p>
    <w:p w14:paraId="575C06A6"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Prof. Kadambot Siddique:</w:t>
      </w:r>
    </w:p>
    <w:p w14:paraId="0077E500" w14:textId="77777777" w:rsidR="00562B4D" w:rsidRDefault="00562B4D" w:rsidP="00562B4D">
      <w:pPr>
        <w:spacing w:before="80"/>
        <w:rPr>
          <w:rFonts w:ascii="Calibri" w:eastAsia="Calibri" w:hAnsi="Calibri" w:cs="Calibri"/>
          <w:color w:val="000000"/>
          <w:sz w:val="22"/>
        </w:rPr>
      </w:pPr>
      <w:r>
        <w:rPr>
          <w:rFonts w:ascii="Calibri" w:eastAsia="Calibri" w:hAnsi="Calibri" w:cs="Calibri"/>
          <w:color w:val="000000"/>
          <w:sz w:val="22"/>
        </w:rPr>
        <w:t xml:space="preserve">Southwest of Western Australia has been experiencing climate change since 1975. 28 to 30% of the rainfall has been declining.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this initiative is a timely initiative and it is going to deliver practical outcomes to the farmers of Southwest of Western Australia.</w:t>
      </w:r>
    </w:p>
    <w:p w14:paraId="1298EA8C"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Vanessa Stewart:</w:t>
      </w:r>
    </w:p>
    <w:p w14:paraId="0F6AC385" w14:textId="77777777" w:rsidR="00562B4D" w:rsidRDefault="00562B4D" w:rsidP="00562B4D">
      <w:pPr>
        <w:spacing w:before="80"/>
        <w:rPr>
          <w:rFonts w:ascii="Calibri" w:eastAsia="Calibri" w:hAnsi="Calibri" w:cs="Calibri"/>
          <w:color w:val="000000"/>
          <w:sz w:val="22"/>
        </w:rPr>
      </w:pPr>
      <w:r>
        <w:rPr>
          <w:rFonts w:ascii="Calibri" w:eastAsia="Calibri" w:hAnsi="Calibri" w:cs="Calibri"/>
          <w:color w:val="000000"/>
          <w:sz w:val="22"/>
        </w:rPr>
        <w:t xml:space="preserve">What we see the hub is providing is a </w:t>
      </w:r>
      <w:proofErr w:type="gramStart"/>
      <w:r>
        <w:rPr>
          <w:rFonts w:ascii="Calibri" w:eastAsia="Calibri" w:hAnsi="Calibri" w:cs="Calibri"/>
          <w:color w:val="000000"/>
          <w:sz w:val="22"/>
        </w:rPr>
        <w:t>really good</w:t>
      </w:r>
      <w:proofErr w:type="gramEnd"/>
      <w:r>
        <w:rPr>
          <w:rFonts w:ascii="Calibri" w:eastAsia="Calibri" w:hAnsi="Calibri" w:cs="Calibri"/>
          <w:color w:val="000000"/>
          <w:sz w:val="22"/>
        </w:rPr>
        <w:t xml:space="preserve"> opportunity for more collaborative opportunities.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both within Western Australia, across industry opportunity with the grower groups looking and focusing on the ground and how we can get the research out and adopted.</w:t>
      </w:r>
    </w:p>
    <w:p w14:paraId="0DDB8F50"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Rikki Foss:</w:t>
      </w:r>
    </w:p>
    <w:p w14:paraId="3B159E8E" w14:textId="77777777" w:rsidR="00562B4D" w:rsidRDefault="00562B4D" w:rsidP="00562B4D">
      <w:pPr>
        <w:spacing w:before="80"/>
        <w:rPr>
          <w:rFonts w:ascii="Calibri" w:eastAsia="Calibri" w:hAnsi="Calibri" w:cs="Calibri"/>
          <w:color w:val="000000"/>
          <w:sz w:val="22"/>
        </w:rPr>
      </w:pPr>
      <w:r>
        <w:rPr>
          <w:rFonts w:ascii="Calibri" w:eastAsia="Calibri" w:hAnsi="Calibri" w:cs="Calibri"/>
          <w:color w:val="000000"/>
          <w:sz w:val="22"/>
        </w:rPr>
        <w:t xml:space="preserve">We are quite different to the other </w:t>
      </w:r>
      <w:proofErr w:type="gramStart"/>
      <w:r>
        <w:rPr>
          <w:rFonts w:ascii="Calibri" w:eastAsia="Calibri" w:hAnsi="Calibri" w:cs="Calibri"/>
          <w:color w:val="000000"/>
          <w:sz w:val="22"/>
        </w:rPr>
        <w:t>hubs</w:t>
      </w:r>
      <w:proofErr w:type="gramEnd"/>
      <w:r>
        <w:rPr>
          <w:rFonts w:ascii="Calibri" w:eastAsia="Calibri" w:hAnsi="Calibri" w:cs="Calibri"/>
          <w:color w:val="000000"/>
          <w:sz w:val="22"/>
        </w:rPr>
        <w:t xml:space="preserve"> and we are very proud of that. The drought hub </w:t>
      </w:r>
      <w:proofErr w:type="gramStart"/>
      <w:r>
        <w:rPr>
          <w:rFonts w:ascii="Calibri" w:eastAsia="Calibri" w:hAnsi="Calibri" w:cs="Calibri"/>
          <w:color w:val="000000"/>
          <w:sz w:val="22"/>
        </w:rPr>
        <w:t>is able to</w:t>
      </w:r>
      <w:proofErr w:type="gramEnd"/>
      <w:r>
        <w:rPr>
          <w:rFonts w:ascii="Calibri" w:eastAsia="Calibri" w:hAnsi="Calibri" w:cs="Calibri"/>
          <w:color w:val="000000"/>
          <w:sz w:val="22"/>
        </w:rPr>
        <w:t xml:space="preserve"> </w:t>
      </w:r>
      <w:proofErr w:type="spellStart"/>
      <w:r>
        <w:rPr>
          <w:rFonts w:ascii="Calibri" w:eastAsia="Calibri" w:hAnsi="Calibri" w:cs="Calibri"/>
          <w:color w:val="000000"/>
          <w:sz w:val="22"/>
        </w:rPr>
        <w:t>utilise</w:t>
      </w:r>
      <w:proofErr w:type="spellEnd"/>
      <w:r>
        <w:rPr>
          <w:rFonts w:ascii="Calibri" w:eastAsia="Calibri" w:hAnsi="Calibri" w:cs="Calibri"/>
          <w:color w:val="000000"/>
          <w:sz w:val="22"/>
        </w:rPr>
        <w:t xml:space="preserve"> and leverage the unique hub and spoke model that the power of the Grower Group Alliance has. When the Grower Group Alliance won the tender to lead the South-West WA hub, it was certainly a great day for us. It has put a fantastic spotlight on the Grower Group Alliance.</w:t>
      </w:r>
    </w:p>
    <w:p w14:paraId="47708F68"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Mark Holland:</w:t>
      </w:r>
    </w:p>
    <w:p w14:paraId="443A5475" w14:textId="77777777" w:rsidR="00562B4D" w:rsidRDefault="00562B4D" w:rsidP="00562B4D">
      <w:pPr>
        <w:spacing w:before="80"/>
        <w:rPr>
          <w:rFonts w:ascii="Calibri" w:eastAsia="Calibri" w:hAnsi="Calibri" w:cs="Calibri"/>
          <w:color w:val="000000"/>
          <w:sz w:val="22"/>
        </w:rPr>
      </w:pPr>
      <w:proofErr w:type="gramStart"/>
      <w:r>
        <w:rPr>
          <w:rFonts w:ascii="Calibri" w:eastAsia="Calibri" w:hAnsi="Calibri" w:cs="Calibri"/>
          <w:color w:val="000000"/>
          <w:sz w:val="22"/>
        </w:rPr>
        <w:lastRenderedPageBreak/>
        <w:t>We've</w:t>
      </w:r>
      <w:proofErr w:type="gramEnd"/>
      <w:r>
        <w:rPr>
          <w:rFonts w:ascii="Calibri" w:eastAsia="Calibri" w:hAnsi="Calibri" w:cs="Calibri"/>
          <w:color w:val="000000"/>
          <w:sz w:val="22"/>
        </w:rPr>
        <w:t xml:space="preserve"> got 12 projects worth $13 million funded through the future drought fund now in our region. One of those projects is </w:t>
      </w:r>
      <w:proofErr w:type="gramStart"/>
      <w:r>
        <w:rPr>
          <w:rFonts w:ascii="Calibri" w:eastAsia="Calibri" w:hAnsi="Calibri" w:cs="Calibri"/>
          <w:color w:val="000000"/>
          <w:sz w:val="22"/>
        </w:rPr>
        <w:t>actually with</w:t>
      </w:r>
      <w:proofErr w:type="gramEnd"/>
      <w:r>
        <w:rPr>
          <w:rFonts w:ascii="Calibri" w:eastAsia="Calibri" w:hAnsi="Calibri" w:cs="Calibri"/>
          <w:color w:val="000000"/>
          <w:sz w:val="22"/>
        </w:rPr>
        <w:t xml:space="preserve"> six hubs and that's around the remote sensing of feed base in pastoral areas helps pastoralist make better management decisions in their areas.</w:t>
      </w:r>
    </w:p>
    <w:p w14:paraId="0CC6F7E1"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Tanya Kilminster:</w:t>
      </w:r>
    </w:p>
    <w:p w14:paraId="48203161" w14:textId="77777777" w:rsidR="00562B4D" w:rsidRDefault="00562B4D" w:rsidP="00562B4D">
      <w:pPr>
        <w:spacing w:before="80"/>
        <w:rPr>
          <w:rFonts w:ascii="Calibri" w:eastAsia="Calibri" w:hAnsi="Calibri" w:cs="Calibri"/>
          <w:color w:val="000000"/>
          <w:sz w:val="22"/>
        </w:rPr>
      </w:pPr>
      <w:r>
        <w:rPr>
          <w:rFonts w:ascii="Calibri" w:eastAsia="Calibri" w:hAnsi="Calibri" w:cs="Calibri"/>
          <w:color w:val="000000"/>
          <w:sz w:val="22"/>
        </w:rPr>
        <w:t xml:space="preserve">What we've learned that we have a lot of similarities across our hubs, even if we're working with the Northern WA Northern Territory Hub and the Northern Tropical Queensland Hub, we might have pastoralists in those </w:t>
      </w:r>
      <w:proofErr w:type="gramStart"/>
      <w:r>
        <w:rPr>
          <w:rFonts w:ascii="Calibri" w:eastAsia="Calibri" w:hAnsi="Calibri" w:cs="Calibri"/>
          <w:color w:val="000000"/>
          <w:sz w:val="22"/>
        </w:rPr>
        <w:t>regions</w:t>
      </w:r>
      <w:proofErr w:type="gramEnd"/>
      <w:r>
        <w:rPr>
          <w:rFonts w:ascii="Calibri" w:eastAsia="Calibri" w:hAnsi="Calibri" w:cs="Calibri"/>
          <w:color w:val="000000"/>
          <w:sz w:val="22"/>
        </w:rPr>
        <w:t xml:space="preserve"> and they have similar issues.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really about putting science into practice. What </w:t>
      </w:r>
      <w:proofErr w:type="gramStart"/>
      <w:r>
        <w:rPr>
          <w:rFonts w:ascii="Calibri" w:eastAsia="Calibri" w:hAnsi="Calibri" w:cs="Calibri"/>
          <w:color w:val="000000"/>
          <w:sz w:val="22"/>
        </w:rPr>
        <w:t>they're</w:t>
      </w:r>
      <w:proofErr w:type="gramEnd"/>
      <w:r>
        <w:rPr>
          <w:rFonts w:ascii="Calibri" w:eastAsia="Calibri" w:hAnsi="Calibri" w:cs="Calibri"/>
          <w:color w:val="000000"/>
          <w:sz w:val="22"/>
        </w:rPr>
        <w:t xml:space="preserve"> doing in Victoria, we're not doing here in WA.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are now learning that there's some ag tech that we can implement into our systems here. Just by that collaboration across Australia, our horticulturalists here can learn from that.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it's really exciting.</w:t>
      </w:r>
    </w:p>
    <w:p w14:paraId="16132A63"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Prof. Kadambot Siddique:</w:t>
      </w:r>
    </w:p>
    <w:p w14:paraId="784DCAC3" w14:textId="77777777" w:rsidR="00562B4D" w:rsidRDefault="00562B4D" w:rsidP="00562B4D">
      <w:pPr>
        <w:spacing w:before="80"/>
        <w:rPr>
          <w:rFonts w:ascii="Calibri" w:eastAsia="Calibri" w:hAnsi="Calibri" w:cs="Calibri"/>
          <w:color w:val="000000"/>
          <w:sz w:val="22"/>
        </w:rPr>
      </w:pPr>
      <w:r>
        <w:rPr>
          <w:rFonts w:ascii="Calibri" w:eastAsia="Calibri" w:hAnsi="Calibri" w:cs="Calibri"/>
          <w:color w:val="000000"/>
          <w:sz w:val="22"/>
        </w:rPr>
        <w:t xml:space="preserve">The good thing about </w:t>
      </w:r>
      <w:proofErr w:type="gramStart"/>
      <w:r>
        <w:rPr>
          <w:rFonts w:ascii="Calibri" w:eastAsia="Calibri" w:hAnsi="Calibri" w:cs="Calibri"/>
          <w:color w:val="000000"/>
          <w:sz w:val="22"/>
        </w:rPr>
        <w:t>these hub</w:t>
      </w:r>
      <w:proofErr w:type="gramEnd"/>
      <w:r>
        <w:rPr>
          <w:rFonts w:ascii="Calibri" w:eastAsia="Calibri" w:hAnsi="Calibri" w:cs="Calibri"/>
          <w:color w:val="000000"/>
          <w:sz w:val="22"/>
        </w:rPr>
        <w:t xml:space="preserve"> becoming together is the researchers in universities and other institutions can connect with the farmers. </w:t>
      </w:r>
      <w:proofErr w:type="gramStart"/>
      <w:r>
        <w:rPr>
          <w:rFonts w:ascii="Calibri" w:eastAsia="Calibri" w:hAnsi="Calibri" w:cs="Calibri"/>
          <w:color w:val="000000"/>
          <w:sz w:val="22"/>
        </w:rPr>
        <w:t>And also</w:t>
      </w:r>
      <w:proofErr w:type="gramEnd"/>
      <w:r>
        <w:rPr>
          <w:rFonts w:ascii="Calibri" w:eastAsia="Calibri" w:hAnsi="Calibri" w:cs="Calibri"/>
          <w:color w:val="000000"/>
          <w:sz w:val="22"/>
        </w:rPr>
        <w:t>, it'll provide a vehicle for translating our research outcome.</w:t>
      </w:r>
    </w:p>
    <w:p w14:paraId="5B68A0E3"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Oral McGuire:</w:t>
      </w:r>
    </w:p>
    <w:p w14:paraId="57F0FCA8" w14:textId="77777777" w:rsidR="00562B4D" w:rsidRDefault="00562B4D" w:rsidP="00562B4D">
      <w:pPr>
        <w:spacing w:before="80"/>
        <w:rPr>
          <w:rFonts w:ascii="Calibri" w:eastAsia="Calibri" w:hAnsi="Calibri" w:cs="Calibri"/>
          <w:color w:val="000000"/>
          <w:sz w:val="22"/>
        </w:rPr>
      </w:pPr>
      <w:proofErr w:type="gramStart"/>
      <w:r>
        <w:rPr>
          <w:rFonts w:ascii="Calibri" w:eastAsia="Calibri" w:hAnsi="Calibri" w:cs="Calibri"/>
          <w:color w:val="000000"/>
          <w:sz w:val="22"/>
        </w:rPr>
        <w:t>Everything's</w:t>
      </w:r>
      <w:proofErr w:type="gramEnd"/>
      <w:r>
        <w:rPr>
          <w:rFonts w:ascii="Calibri" w:eastAsia="Calibri" w:hAnsi="Calibri" w:cs="Calibri"/>
          <w:color w:val="000000"/>
          <w:sz w:val="22"/>
        </w:rPr>
        <w:t xml:space="preserve"> got a spirit. Everything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living has got a spirit. And </w:t>
      </w:r>
      <w:proofErr w:type="gramStart"/>
      <w:r>
        <w:rPr>
          <w:rFonts w:ascii="Calibri" w:eastAsia="Calibri" w:hAnsi="Calibri" w:cs="Calibri"/>
          <w:color w:val="000000"/>
          <w:sz w:val="22"/>
        </w:rPr>
        <w:t>we've</w:t>
      </w:r>
      <w:proofErr w:type="gramEnd"/>
      <w:r>
        <w:rPr>
          <w:rFonts w:ascii="Calibri" w:eastAsia="Calibri" w:hAnsi="Calibri" w:cs="Calibri"/>
          <w:color w:val="000000"/>
          <w:sz w:val="22"/>
        </w:rPr>
        <w:t xml:space="preserve"> got to find out ways how we can connect to spirit of that rock. These rocks that are here, that everybody goes, "Oh, look at those. Look at that landscape and look at this hill. Look at that river." Drought is real.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on us. The desertification of these lands out here, these farming lands, is absolutely backed by the scientific evidence.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we're going to use science or knowledges and knowledge systems, I think it's about using all knowledge systems and not relying on one.</w:t>
      </w:r>
    </w:p>
    <w:p w14:paraId="53198ADA"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Mark Holland:</w:t>
      </w:r>
    </w:p>
    <w:p w14:paraId="15F0B486" w14:textId="77777777" w:rsidR="00562B4D" w:rsidRDefault="00562B4D" w:rsidP="00562B4D">
      <w:pPr>
        <w:spacing w:before="80"/>
        <w:rPr>
          <w:rFonts w:ascii="Calibri" w:eastAsia="Calibri" w:hAnsi="Calibri" w:cs="Calibri"/>
          <w:color w:val="000000"/>
          <w:sz w:val="22"/>
        </w:rPr>
      </w:pPr>
      <w:r>
        <w:rPr>
          <w:rFonts w:ascii="Calibri" w:eastAsia="Calibri" w:hAnsi="Calibri" w:cs="Calibri"/>
          <w:color w:val="000000"/>
          <w:sz w:val="22"/>
        </w:rPr>
        <w:t xml:space="preserve">One of the key ingredients to a rich project when we can get first nations people, natural resource management influencers, scientists, government, regulators, all coming to the table and having input into a particular project that </w:t>
      </w:r>
      <w:proofErr w:type="gramStart"/>
      <w:r>
        <w:rPr>
          <w:rFonts w:ascii="Calibri" w:eastAsia="Calibri" w:hAnsi="Calibri" w:cs="Calibri"/>
          <w:color w:val="000000"/>
          <w:sz w:val="22"/>
        </w:rPr>
        <w:t>we'll</w:t>
      </w:r>
      <w:proofErr w:type="gramEnd"/>
      <w:r>
        <w:rPr>
          <w:rFonts w:ascii="Calibri" w:eastAsia="Calibri" w:hAnsi="Calibri" w:cs="Calibri"/>
          <w:color w:val="000000"/>
          <w:sz w:val="22"/>
        </w:rPr>
        <w:t xml:space="preserve"> be designing.</w:t>
      </w:r>
    </w:p>
    <w:p w14:paraId="4E4A3EAA"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Andrew Crook:</w:t>
      </w:r>
    </w:p>
    <w:p w14:paraId="1152CC43" w14:textId="77777777" w:rsidR="00562B4D" w:rsidRDefault="00562B4D" w:rsidP="00562B4D">
      <w:pPr>
        <w:spacing w:before="80"/>
        <w:rPr>
          <w:rFonts w:ascii="Calibri" w:eastAsia="Calibri" w:hAnsi="Calibri" w:cs="Calibri"/>
          <w:color w:val="000000"/>
          <w:sz w:val="22"/>
        </w:rPr>
      </w:pPr>
      <w:r>
        <w:rPr>
          <w:rFonts w:ascii="Calibri" w:eastAsia="Calibri" w:hAnsi="Calibri" w:cs="Calibri"/>
          <w:color w:val="000000"/>
          <w:sz w:val="22"/>
        </w:rPr>
        <w:t xml:space="preserve">There's got to be a collaboration between </w:t>
      </w:r>
      <w:proofErr w:type="gramStart"/>
      <w:r>
        <w:rPr>
          <w:rFonts w:ascii="Calibri" w:eastAsia="Calibri" w:hAnsi="Calibri" w:cs="Calibri"/>
          <w:color w:val="000000"/>
          <w:sz w:val="22"/>
        </w:rPr>
        <w:t>ourselves</w:t>
      </w:r>
      <w:proofErr w:type="gramEnd"/>
      <w:r>
        <w:rPr>
          <w:rFonts w:ascii="Calibri" w:eastAsia="Calibri" w:hAnsi="Calibri" w:cs="Calibri"/>
          <w:color w:val="000000"/>
          <w:sz w:val="22"/>
        </w:rPr>
        <w:t xml:space="preserve"> and the researchers, hopefully through the hub that will allow, like I say, there's this mitigation going into an event and then resilience with while you're handling the event too, that's probably has bigger effect on the farming community as anything.</w:t>
      </w:r>
    </w:p>
    <w:p w14:paraId="3072EB46"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Vanessa Stewart:</w:t>
      </w:r>
    </w:p>
    <w:p w14:paraId="43B8BA77" w14:textId="77777777" w:rsidR="00562B4D" w:rsidRDefault="00562B4D" w:rsidP="00562B4D">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drought resilience isn't just about what happens on farm.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also about the broader impact on community and the regions that we live in.</w:t>
      </w:r>
    </w:p>
    <w:p w14:paraId="20D63F80"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Tanya Kilminster:</w:t>
      </w:r>
    </w:p>
    <w:p w14:paraId="564EC3ED" w14:textId="77777777" w:rsidR="00562B4D" w:rsidRDefault="00562B4D" w:rsidP="00562B4D">
      <w:pPr>
        <w:spacing w:before="80"/>
        <w:rPr>
          <w:rFonts w:ascii="Calibri" w:eastAsia="Calibri" w:hAnsi="Calibri" w:cs="Calibri"/>
          <w:color w:val="000000"/>
          <w:sz w:val="22"/>
        </w:rPr>
      </w:pPr>
      <w:r>
        <w:rPr>
          <w:rFonts w:ascii="Calibri" w:eastAsia="Calibri" w:hAnsi="Calibri" w:cs="Calibri"/>
          <w:color w:val="000000"/>
          <w:sz w:val="22"/>
        </w:rPr>
        <w:t xml:space="preserve">As a farmer, we have so many complex decisions to make every day and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not business as usual and so we need to be thinking about the future so that farmers, their kids, their future generations can still be in it.</w:t>
      </w:r>
    </w:p>
    <w:p w14:paraId="26BF3E4E"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Andrew Crook:</w:t>
      </w:r>
    </w:p>
    <w:p w14:paraId="11C5FCB2" w14:textId="77777777" w:rsidR="00562B4D" w:rsidRDefault="00562B4D" w:rsidP="00562B4D">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Once you lose that family farm in inverted commerce, it has a </w:t>
      </w:r>
      <w:proofErr w:type="gramStart"/>
      <w:r>
        <w:rPr>
          <w:rFonts w:ascii="Calibri" w:eastAsia="Calibri" w:hAnsi="Calibri" w:cs="Calibri"/>
          <w:color w:val="000000"/>
          <w:sz w:val="22"/>
        </w:rPr>
        <w:t>knock on</w:t>
      </w:r>
      <w:proofErr w:type="gramEnd"/>
      <w:r>
        <w:rPr>
          <w:rFonts w:ascii="Calibri" w:eastAsia="Calibri" w:hAnsi="Calibri" w:cs="Calibri"/>
          <w:color w:val="000000"/>
          <w:sz w:val="22"/>
        </w:rPr>
        <w:t xml:space="preserve"> effect on your local community.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trying to make sure that every farmer is taking every opportunity to operate with best practice, I'm fairly passionate about that.</w:t>
      </w:r>
    </w:p>
    <w:p w14:paraId="737C01A4" w14:textId="77777777" w:rsidR="00562B4D" w:rsidRDefault="00562B4D" w:rsidP="00562B4D">
      <w:pPr>
        <w:spacing w:before="100" w:beforeAutospacing="1"/>
        <w:rPr>
          <w:rFonts w:ascii="Calibri" w:eastAsia="Calibri" w:hAnsi="Calibri" w:cs="Calibri"/>
          <w:color w:val="000000"/>
          <w:sz w:val="22"/>
        </w:rPr>
      </w:pPr>
      <w:r>
        <w:rPr>
          <w:rFonts w:ascii="Calibri" w:eastAsia="Calibri" w:hAnsi="Calibri" w:cs="Calibri"/>
          <w:color w:val="000000"/>
          <w:sz w:val="22"/>
        </w:rPr>
        <w:t>Oral McGuire:</w:t>
      </w:r>
    </w:p>
    <w:p w14:paraId="7757EDA1" w14:textId="77777777" w:rsidR="00562B4D" w:rsidRDefault="00562B4D" w:rsidP="00562B4D">
      <w:pPr>
        <w:spacing w:before="80"/>
        <w:rPr>
          <w:rFonts w:ascii="Calibri" w:eastAsia="Calibri" w:hAnsi="Calibri" w:cs="Calibri"/>
          <w:color w:val="000000"/>
          <w:sz w:val="22"/>
        </w:rPr>
      </w:pPr>
      <w:r>
        <w:rPr>
          <w:rFonts w:ascii="Calibri" w:eastAsia="Calibri" w:hAnsi="Calibri" w:cs="Calibri"/>
          <w:color w:val="000000"/>
          <w:sz w:val="22"/>
        </w:rPr>
        <w:t xml:space="preserve">When we get smart about white fella science and black fella science and we give it equal recognition and respect, enormous </w:t>
      </w:r>
      <w:proofErr w:type="gramStart"/>
      <w:r>
        <w:rPr>
          <w:rFonts w:ascii="Calibri" w:eastAsia="Calibri" w:hAnsi="Calibri" w:cs="Calibri"/>
          <w:color w:val="000000"/>
          <w:sz w:val="22"/>
        </w:rPr>
        <w:t>awakening</w:t>
      </w:r>
      <w:proofErr w:type="gramEnd"/>
      <w:r>
        <w:rPr>
          <w:rFonts w:ascii="Calibri" w:eastAsia="Calibri" w:hAnsi="Calibri" w:cs="Calibri"/>
          <w:color w:val="000000"/>
          <w:sz w:val="22"/>
        </w:rPr>
        <w:t xml:space="preserve"> and awareness.</w:t>
      </w:r>
    </w:p>
    <w:p w14:paraId="03443FD7" w14:textId="77777777" w:rsidR="00562B4D" w:rsidRPr="00E611D2" w:rsidRDefault="00562B4D" w:rsidP="00562B4D">
      <w:pPr>
        <w:rPr>
          <w:rFonts w:eastAsia="Calibri"/>
        </w:rPr>
      </w:pPr>
    </w:p>
    <w:p w14:paraId="4AC14E74" w14:textId="77777777" w:rsidR="00562B4D" w:rsidRPr="00F071E8" w:rsidRDefault="00562B4D" w:rsidP="00562B4D">
      <w:pPr>
        <w:spacing w:before="80"/>
        <w:rPr>
          <w:rFonts w:ascii="Calibri" w:eastAsia="Calibri" w:hAnsi="Calibri" w:cs="Calibri"/>
          <w:color w:val="000000"/>
          <w:sz w:val="22"/>
        </w:rPr>
      </w:pPr>
      <w:r w:rsidRPr="00F071E8">
        <w:rPr>
          <w:rFonts w:ascii="Calibri" w:eastAsia="Calibri" w:hAnsi="Calibri" w:cs="Calibri"/>
          <w:color w:val="000000"/>
          <w:sz w:val="22"/>
        </w:rPr>
        <w:t>[Video ends]</w:t>
      </w:r>
    </w:p>
    <w:p w14:paraId="74EB9EA4" w14:textId="77777777" w:rsidR="00562B4D" w:rsidRPr="00F071E8" w:rsidRDefault="00562B4D" w:rsidP="00562B4D">
      <w:pPr>
        <w:spacing w:before="80"/>
        <w:rPr>
          <w:rFonts w:ascii="Calibri" w:eastAsia="Calibri" w:hAnsi="Calibri" w:cs="Calibri"/>
          <w:color w:val="000000"/>
          <w:sz w:val="22"/>
        </w:rPr>
      </w:pPr>
    </w:p>
    <w:p w14:paraId="0E31E601" w14:textId="77777777" w:rsidR="00562B4D" w:rsidRPr="00F071E8" w:rsidRDefault="00562B4D" w:rsidP="00562B4D">
      <w:pPr>
        <w:spacing w:before="80"/>
        <w:rPr>
          <w:rFonts w:ascii="Calibri" w:eastAsia="Calibri" w:hAnsi="Calibri" w:cs="Calibri"/>
          <w:color w:val="000000"/>
          <w:sz w:val="22"/>
        </w:rPr>
      </w:pPr>
      <w:r w:rsidRPr="00F071E8">
        <w:rPr>
          <w:rFonts w:ascii="Calibri" w:eastAsia="Calibri" w:hAnsi="Calibri" w:cs="Calibri"/>
          <w:b/>
          <w:bCs/>
          <w:color w:val="000000"/>
          <w:sz w:val="22"/>
        </w:rPr>
        <w:t>Acknowledgement of Country</w:t>
      </w:r>
    </w:p>
    <w:p w14:paraId="2B51618C" w14:textId="77777777" w:rsidR="00562B4D" w:rsidRPr="00F071E8" w:rsidRDefault="00562B4D" w:rsidP="00562B4D">
      <w:pPr>
        <w:spacing w:before="80"/>
        <w:rPr>
          <w:rFonts w:ascii="Calibri" w:eastAsia="Calibri" w:hAnsi="Calibri" w:cs="Calibri"/>
          <w:color w:val="000000"/>
          <w:sz w:val="22"/>
        </w:rPr>
      </w:pPr>
      <w:r w:rsidRPr="00F071E8">
        <w:rPr>
          <w:rFonts w:ascii="Calibri" w:eastAsia="Calibri" w:hAnsi="Calibri" w:cs="Calibri"/>
          <w:color w:val="000000"/>
          <w:sz w:val="22"/>
        </w:rPr>
        <w:t xml:space="preserve">We acknowledge the Traditional Custodians of Australia and their continuing connection to land and sea, waters, </w:t>
      </w:r>
      <w:proofErr w:type="gramStart"/>
      <w:r w:rsidRPr="00F071E8">
        <w:rPr>
          <w:rFonts w:ascii="Calibri" w:eastAsia="Calibri" w:hAnsi="Calibri" w:cs="Calibri"/>
          <w:color w:val="000000"/>
          <w:sz w:val="22"/>
        </w:rPr>
        <w:t>environment</w:t>
      </w:r>
      <w:proofErr w:type="gramEnd"/>
      <w:r w:rsidRPr="00F071E8">
        <w:rPr>
          <w:rFonts w:ascii="Calibri" w:eastAsia="Calibri" w:hAnsi="Calibri" w:cs="Calibri"/>
          <w:color w:val="000000"/>
          <w:sz w:val="22"/>
        </w:rPr>
        <w:t xml:space="preserve"> and community. We pay our respects to the Traditional Custodians of the lands we live and work on, their culture, and their Elders past and present.</w:t>
      </w:r>
    </w:p>
    <w:p w14:paraId="6C17FFA3" w14:textId="77777777" w:rsidR="00562B4D" w:rsidRPr="00F071E8" w:rsidRDefault="00562B4D" w:rsidP="00562B4D">
      <w:pPr>
        <w:spacing w:before="80"/>
        <w:rPr>
          <w:rFonts w:ascii="Calibri" w:eastAsia="Calibri" w:hAnsi="Calibri" w:cs="Calibri"/>
          <w:color w:val="000000"/>
          <w:sz w:val="22"/>
        </w:rPr>
      </w:pPr>
      <w:r w:rsidRPr="00F071E8">
        <w:rPr>
          <w:rFonts w:ascii="Calibri" w:eastAsia="Calibri" w:hAnsi="Calibri" w:cs="Calibri"/>
          <w:color w:val="000000"/>
          <w:sz w:val="22"/>
        </w:rPr>
        <w:t>© Commonwealth of Australia 2022</w:t>
      </w:r>
    </w:p>
    <w:p w14:paraId="6FB710DD" w14:textId="77777777" w:rsidR="00562B4D" w:rsidRPr="00F071E8" w:rsidRDefault="00562B4D" w:rsidP="00562B4D">
      <w:pPr>
        <w:spacing w:before="80"/>
        <w:rPr>
          <w:rFonts w:ascii="Calibri" w:eastAsia="Calibri" w:hAnsi="Calibri" w:cs="Calibri"/>
          <w:color w:val="000000"/>
          <w:sz w:val="22"/>
        </w:rPr>
      </w:pPr>
      <w:r w:rsidRPr="00F071E8">
        <w:rPr>
          <w:rFonts w:ascii="Calibri" w:eastAsia="Calibri" w:hAnsi="Calibri" w:cs="Calibri"/>
          <w:color w:val="000000"/>
          <w:sz w:val="22"/>
        </w:rPr>
        <w:t>Unless otherwise noted, copyright (and any other intellectual property rights) in this publication is owned by the Commonwealth of Australia (referred to as the Commonwealth).</w:t>
      </w:r>
    </w:p>
    <w:p w14:paraId="5D0EE9D7" w14:textId="77777777" w:rsidR="00562B4D" w:rsidRPr="00F071E8" w:rsidRDefault="00562B4D" w:rsidP="00562B4D">
      <w:pPr>
        <w:spacing w:before="80"/>
        <w:rPr>
          <w:rFonts w:ascii="Calibri" w:eastAsia="Calibri" w:hAnsi="Calibri" w:cs="Calibri"/>
          <w:color w:val="000000"/>
          <w:sz w:val="22"/>
        </w:rPr>
      </w:pPr>
      <w:r w:rsidRPr="00F071E8">
        <w:rPr>
          <w:rFonts w:ascii="Calibri" w:eastAsia="Calibri" w:hAnsi="Calibri" w:cs="Calibri"/>
          <w:color w:val="000000"/>
          <w:sz w:val="22"/>
        </w:rPr>
        <w:t xml:space="preserve">All material in this publication is licensed under a </w:t>
      </w:r>
      <w:hyperlink r:id="rId11" w:history="1">
        <w:r w:rsidRPr="00F071E8">
          <w:rPr>
            <w:rFonts w:ascii="Calibri" w:eastAsia="Calibri" w:hAnsi="Calibri" w:cs="Calibri"/>
            <w:color w:val="000000"/>
            <w:sz w:val="22"/>
          </w:rPr>
          <w:t xml:space="preserve">Creative Commons Attribution 4.0 International </w:t>
        </w:r>
        <w:proofErr w:type="spellStart"/>
        <w:r w:rsidRPr="00F071E8">
          <w:rPr>
            <w:rFonts w:ascii="Calibri" w:eastAsia="Calibri" w:hAnsi="Calibri" w:cs="Calibri"/>
            <w:color w:val="000000"/>
            <w:sz w:val="22"/>
          </w:rPr>
          <w:t>Licence</w:t>
        </w:r>
        <w:proofErr w:type="spellEnd"/>
      </w:hyperlink>
      <w:r w:rsidRPr="00F071E8">
        <w:rPr>
          <w:rFonts w:ascii="Calibri" w:eastAsia="Calibri" w:hAnsi="Calibri" w:cs="Calibri"/>
          <w:color w:val="000000"/>
          <w:sz w:val="22"/>
        </w:rPr>
        <w:t xml:space="preserve"> except content supplied by third parties, </w:t>
      </w:r>
      <w:proofErr w:type="gramStart"/>
      <w:r w:rsidRPr="00F071E8">
        <w:rPr>
          <w:rFonts w:ascii="Calibri" w:eastAsia="Calibri" w:hAnsi="Calibri" w:cs="Calibri"/>
          <w:color w:val="000000"/>
          <w:sz w:val="22"/>
        </w:rPr>
        <w:t>logos</w:t>
      </w:r>
      <w:proofErr w:type="gramEnd"/>
      <w:r w:rsidRPr="00F071E8">
        <w:rPr>
          <w:rFonts w:ascii="Calibri" w:eastAsia="Calibri" w:hAnsi="Calibri" w:cs="Calibri"/>
          <w:color w:val="000000"/>
          <w:sz w:val="22"/>
        </w:rPr>
        <w:t xml:space="preserve"> and the Commonwealth Coat of Arms.</w:t>
      </w:r>
    </w:p>
    <w:p w14:paraId="202DCB2D" w14:textId="77777777" w:rsidR="00562B4D" w:rsidRPr="00F071E8" w:rsidRDefault="00562B4D" w:rsidP="00562B4D">
      <w:pPr>
        <w:spacing w:before="80"/>
        <w:rPr>
          <w:rFonts w:ascii="Calibri" w:eastAsia="Calibri" w:hAnsi="Calibri" w:cs="Calibri"/>
          <w:color w:val="000000"/>
          <w:sz w:val="22"/>
        </w:rPr>
      </w:pPr>
      <w:r w:rsidRPr="00F071E8">
        <w:rPr>
          <w:rFonts w:ascii="Calibri" w:eastAsia="Calibri" w:hAnsi="Calibri" w:cs="Calibri"/>
          <w:color w:val="000000"/>
          <w:sz w:val="22"/>
        </w:rPr>
        <w:t xml:space="preserve">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w:t>
      </w:r>
      <w:proofErr w:type="gramStart"/>
      <w:r w:rsidRPr="00F071E8">
        <w:rPr>
          <w:rFonts w:ascii="Calibri" w:eastAsia="Calibri" w:hAnsi="Calibri" w:cs="Calibri"/>
          <w:color w:val="000000"/>
          <w:sz w:val="22"/>
        </w:rPr>
        <w:t>expense</w:t>
      </w:r>
      <w:proofErr w:type="gramEnd"/>
      <w:r w:rsidRPr="00F071E8">
        <w:rPr>
          <w:rFonts w:ascii="Calibri" w:eastAsia="Calibri" w:hAnsi="Calibri" w:cs="Calibri"/>
          <w:color w:val="000000"/>
          <w:sz w:val="22"/>
        </w:rPr>
        <w:t xml:space="preserve"> or cost incurred by any person as a result of accessing, using or relying on any of the information or data in this publication to the maximum extent permitted by law.</w:t>
      </w:r>
    </w:p>
    <w:p w14:paraId="17D850AC" w14:textId="77777777" w:rsidR="00562B4D" w:rsidRPr="00F071E8" w:rsidRDefault="00562B4D" w:rsidP="00562B4D">
      <w:pPr>
        <w:spacing w:before="80"/>
        <w:rPr>
          <w:rFonts w:ascii="Calibri" w:eastAsia="Calibri" w:hAnsi="Calibri" w:cs="Calibri"/>
          <w:color w:val="000000"/>
          <w:sz w:val="22"/>
        </w:rPr>
      </w:pPr>
    </w:p>
    <w:p w14:paraId="306E5624" w14:textId="77777777" w:rsidR="00562B4D" w:rsidRPr="00626720" w:rsidRDefault="00562B4D" w:rsidP="00626720"/>
    <w:sectPr w:rsidR="00562B4D" w:rsidRPr="00626720" w:rsidSect="00A8157A">
      <w:headerReference w:type="default" r:id="rId12"/>
      <w:footerReference w:type="default" r:id="rId13"/>
      <w:headerReference w:type="first" r:id="rId14"/>
      <w:footerReference w:type="first" r:id="rId15"/>
      <w:pgSz w:w="11906" w:h="16838" w:code="9"/>
      <w:pgMar w:top="2681" w:right="1077" w:bottom="1134" w:left="1247" w:header="568"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FA6F" w14:textId="77777777" w:rsidR="00EC525E" w:rsidRDefault="00EC525E">
      <w:r>
        <w:separator/>
      </w:r>
    </w:p>
    <w:p w14:paraId="1B974733" w14:textId="77777777" w:rsidR="00EC525E" w:rsidRDefault="00EC525E"/>
    <w:p w14:paraId="15931EF6" w14:textId="77777777" w:rsidR="00EC525E" w:rsidRDefault="00EC525E"/>
  </w:endnote>
  <w:endnote w:type="continuationSeparator" w:id="0">
    <w:p w14:paraId="47176F90" w14:textId="77777777" w:rsidR="00EC525E" w:rsidRDefault="00EC525E">
      <w:r>
        <w:continuationSeparator/>
      </w:r>
    </w:p>
    <w:p w14:paraId="691FC7AB" w14:textId="77777777" w:rsidR="00EC525E" w:rsidRDefault="00EC525E"/>
    <w:p w14:paraId="033BDB98" w14:textId="77777777" w:rsidR="00EC525E" w:rsidRDefault="00EC525E"/>
  </w:endnote>
  <w:endnote w:type="continuationNotice" w:id="1">
    <w:p w14:paraId="58C6BB01" w14:textId="77777777" w:rsidR="00EC525E" w:rsidRDefault="00EC525E">
      <w:pPr>
        <w:pStyle w:val="Footer"/>
      </w:pPr>
    </w:p>
    <w:p w14:paraId="5B00F8A4" w14:textId="77777777" w:rsidR="00EC525E" w:rsidRDefault="00EC525E"/>
    <w:p w14:paraId="4F4F9F44" w14:textId="77777777" w:rsidR="00EC525E" w:rsidRDefault="00EC5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SFVG+Cambri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23A1" w14:textId="77777777" w:rsidR="001D0B16" w:rsidRDefault="001D0B16" w:rsidP="001D0B16">
    <w:pPr>
      <w:pStyle w:val="Footer"/>
    </w:pPr>
    <w:r>
      <w:t>Department of Agriculture, Fisheries and Forestry</w:t>
    </w:r>
  </w:p>
  <w:p w14:paraId="1B7F37CA" w14:textId="440A8F5F" w:rsidR="000542B4" w:rsidRDefault="00EC23C9" w:rsidP="000542B4">
    <w:pPr>
      <w:pStyle w:val="Footer"/>
    </w:pPr>
    <w:sdt>
      <w:sdtPr>
        <w:alias w:val="Title"/>
        <w:tag w:val=""/>
        <w:id w:val="759948534"/>
        <w:placeholder>
          <w:docPart w:val="CE9A4A4D69014985816C3FED4D819739"/>
        </w:placeholder>
        <w:dataBinding w:prefixMappings="xmlns:ns0='http://purl.org/dc/elements/1.1/' xmlns:ns1='http://schemas.openxmlformats.org/package/2006/metadata/core-properties' " w:xpath="/ns1:coreProperties[1]/ns0:title[1]" w:storeItemID="{6C3C8BC8-F283-45AE-878A-BAB7291924A1}"/>
        <w:text/>
      </w:sdtPr>
      <w:sdtEndPr/>
      <w:sdtContent>
        <w:r>
          <w:t>Transcript: South-West Western Australia Drought Resilience Adoption and Innovation Hub</w:t>
        </w:r>
      </w:sdtContent>
    </w:sdt>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113C71D0" w14:textId="3797AFE0" w:rsidR="000542B4" w:rsidRDefault="000542B4" w:rsidP="00A77E8E">
        <w:pPr>
          <w:pStyle w:val="Footer"/>
        </w:pPr>
        <w:r>
          <w:t xml:space="preserve">Department of </w:t>
        </w:r>
        <w:r w:rsidR="00EC525E">
          <w:t>Agriculture, Fisheries and Forestry</w:t>
        </w:r>
      </w:p>
      <w:p w14:paraId="56E6F1BB" w14:textId="77777777" w:rsidR="00577F29" w:rsidRDefault="00A77E8E" w:rsidP="00A77E8E">
        <w:pPr>
          <w:pStyle w:val="Footer"/>
        </w:pPr>
        <w:r>
          <w:fldChar w:fldCharType="begin"/>
        </w:r>
        <w:r>
          <w:instrText xml:space="preserve"> PAGE   \* MERGEFORMAT </w:instrText>
        </w:r>
        <w:r>
          <w:fldChar w:fldCharType="separate"/>
        </w:r>
        <w:r w:rsidR="00A8157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A3C2B" w14:textId="77777777" w:rsidR="00EC525E" w:rsidRDefault="00EC525E">
      <w:r>
        <w:separator/>
      </w:r>
    </w:p>
    <w:p w14:paraId="1822FE36" w14:textId="77777777" w:rsidR="00EC525E" w:rsidRDefault="00EC525E"/>
    <w:p w14:paraId="117F2720" w14:textId="77777777" w:rsidR="00EC525E" w:rsidRDefault="00EC525E"/>
  </w:footnote>
  <w:footnote w:type="continuationSeparator" w:id="0">
    <w:p w14:paraId="3FFD4C93" w14:textId="77777777" w:rsidR="00EC525E" w:rsidRDefault="00EC525E">
      <w:r>
        <w:continuationSeparator/>
      </w:r>
    </w:p>
    <w:p w14:paraId="736F6CAE" w14:textId="77777777" w:rsidR="00EC525E" w:rsidRDefault="00EC525E"/>
    <w:p w14:paraId="14A941C7" w14:textId="77777777" w:rsidR="00EC525E" w:rsidRDefault="00EC525E"/>
  </w:footnote>
  <w:footnote w:type="continuationNotice" w:id="1">
    <w:p w14:paraId="7A6EC0DE" w14:textId="77777777" w:rsidR="00EC525E" w:rsidRDefault="00EC525E">
      <w:pPr>
        <w:pStyle w:val="Footer"/>
      </w:pPr>
    </w:p>
    <w:p w14:paraId="05E9FDA9" w14:textId="77777777" w:rsidR="00EC525E" w:rsidRDefault="00EC525E"/>
    <w:p w14:paraId="7CB4FD5B" w14:textId="77777777" w:rsidR="00EC525E" w:rsidRDefault="00EC5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012B" w14:textId="0168F94D" w:rsidR="000542B4" w:rsidRDefault="00EC525E">
    <w:pPr>
      <w:pStyle w:val="Header"/>
    </w:pPr>
    <w:r>
      <w:t>2022 Science to Practice Forum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561E" w14:textId="5A1C7A5F" w:rsidR="00EC525E" w:rsidRDefault="00EC525E" w:rsidP="00EC525E">
    <w:r>
      <w:rPr>
        <w:noProof/>
      </w:rPr>
      <w:drawing>
        <wp:anchor distT="0" distB="0" distL="114300" distR="114300" simplePos="0" relativeHeight="251665408" behindDoc="0" locked="0" layoutInCell="1" allowOverlap="1" wp14:anchorId="31CD97DD" wp14:editId="6C223DB9">
          <wp:simplePos x="0" y="0"/>
          <wp:positionH relativeFrom="column">
            <wp:posOffset>-517525</wp:posOffset>
          </wp:positionH>
          <wp:positionV relativeFrom="paragraph">
            <wp:posOffset>-161925</wp:posOffset>
          </wp:positionV>
          <wp:extent cx="4114800" cy="954619"/>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14800" cy="95461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DDEB312" wp14:editId="2E6E0AE8">
              <wp:simplePos x="0" y="0"/>
              <wp:positionH relativeFrom="page">
                <wp:align>right</wp:align>
              </wp:positionH>
              <wp:positionV relativeFrom="paragraph">
                <wp:posOffset>-364490</wp:posOffset>
              </wp:positionV>
              <wp:extent cx="7556500" cy="1441450"/>
              <wp:effectExtent l="0" t="0" r="6350" b="6350"/>
              <wp:wrapNone/>
              <wp:docPr id="1" name="Rectangle 1"/>
              <wp:cNvGraphicFramePr/>
              <a:graphic xmlns:a="http://schemas.openxmlformats.org/drawingml/2006/main">
                <a:graphicData uri="http://schemas.microsoft.com/office/word/2010/wordprocessingShape">
                  <wps:wsp>
                    <wps:cNvSpPr/>
                    <wps:spPr>
                      <a:xfrm>
                        <a:off x="0" y="0"/>
                        <a:ext cx="7556500" cy="1441450"/>
                      </a:xfrm>
                      <a:prstGeom prst="rect">
                        <a:avLst/>
                      </a:prstGeom>
                      <a:solidFill>
                        <a:srgbClr val="6536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6072B" id="Rectangle 1" o:spid="_x0000_s1026" style="position:absolute;margin-left:543.8pt;margin-top:-28.7pt;width:595pt;height:113.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" fillcolor="#653661" stroked="f" strokeweight="2pt">
              <w10:wrap anchorx="page"/>
            </v:rect>
          </w:pict>
        </mc:Fallback>
      </mc:AlternateContent>
    </w:r>
  </w:p>
  <w:p w14:paraId="66422EA7" w14:textId="3F48FFA9" w:rsidR="000E455C" w:rsidRDefault="000E455C" w:rsidP="00A8157A">
    <w:pPr>
      <w:pStyle w:val="Footer"/>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6C74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47FD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FEC1BD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0C2FE9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8"/>
    <w:multiLevelType w:val="singleLevel"/>
    <w:tmpl w:val="8D486AF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322164"/>
    <w:lvl w:ilvl="0">
      <w:start w:val="1"/>
      <w:numFmt w:val="bullet"/>
      <w:lvlText w:val=""/>
      <w:lvlJc w:val="left"/>
      <w:pPr>
        <w:tabs>
          <w:tab w:val="num" w:pos="360"/>
        </w:tabs>
        <w:ind w:left="360" w:hanging="360"/>
      </w:pPr>
      <w:rPr>
        <w:rFonts w:ascii="Symbol" w:hAnsi="Symbol" w:hint="default"/>
        <w:color w:val="auto"/>
      </w:rPr>
    </w:lvl>
  </w:abstractNum>
  <w:abstractNum w:abstractNumId="7" w15:restartNumberingAfterBreak="0">
    <w:nsid w:val="048C10CA"/>
    <w:multiLevelType w:val="hybridMultilevel"/>
    <w:tmpl w:val="904668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0E3402E6"/>
    <w:multiLevelType w:val="hybridMultilevel"/>
    <w:tmpl w:val="9EEA15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96B606F"/>
    <w:multiLevelType w:val="hybridMultilevel"/>
    <w:tmpl w:val="E0560262"/>
    <w:lvl w:ilvl="0" w:tplc="B9FA63BE">
      <w:start w:val="1"/>
      <w:numFmt w:val="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2"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A328D5"/>
    <w:multiLevelType w:val="multilevel"/>
    <w:tmpl w:val="47AAA7EE"/>
    <w:numStyleLink w:val="Numberlist"/>
  </w:abstractNum>
  <w:abstractNum w:abstractNumId="14"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103637"/>
    <w:multiLevelType w:val="multilevel"/>
    <w:tmpl w:val="47AAA7EE"/>
    <w:numStyleLink w:val="Numberlist"/>
  </w:abstractNum>
  <w:abstractNum w:abstractNumId="16" w15:restartNumberingAfterBreak="0">
    <w:nsid w:val="2C6274CC"/>
    <w:multiLevelType w:val="hybridMultilevel"/>
    <w:tmpl w:val="2AAC50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94A15FE"/>
    <w:multiLevelType w:val="multilevel"/>
    <w:tmpl w:val="F36C17E8"/>
    <w:numStyleLink w:val="Headinglist"/>
  </w:abstractNum>
  <w:abstractNum w:abstractNumId="18" w15:restartNumberingAfterBreak="0">
    <w:nsid w:val="3BD81DEB"/>
    <w:multiLevelType w:val="hybridMultilevel"/>
    <w:tmpl w:val="7FEAC0D6"/>
    <w:lvl w:ilvl="0" w:tplc="6F14B99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14F4729"/>
    <w:multiLevelType w:val="multilevel"/>
    <w:tmpl w:val="A0241B28"/>
    <w:numStyleLink w:val="List1"/>
  </w:abstractNum>
  <w:abstractNum w:abstractNumId="20" w15:restartNumberingAfterBreak="0">
    <w:nsid w:val="437511A8"/>
    <w:multiLevelType w:val="hybridMultilevel"/>
    <w:tmpl w:val="3D5EA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FF11B6"/>
    <w:multiLevelType w:val="hybridMultilevel"/>
    <w:tmpl w:val="5C583336"/>
    <w:lvl w:ilvl="0" w:tplc="83C23DE2">
      <w:start w:val="1"/>
      <w:numFmt w:val="lowerLetter"/>
      <w:pStyle w:val="ListNumber2"/>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486800B4"/>
    <w:multiLevelType w:val="multilevel"/>
    <w:tmpl w:val="A0241B28"/>
    <w:numStyleLink w:val="List1"/>
  </w:abstractNum>
  <w:abstractNum w:abstractNumId="23"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4" w15:restartNumberingAfterBreak="0">
    <w:nsid w:val="496159DC"/>
    <w:multiLevelType w:val="multilevel"/>
    <w:tmpl w:val="47AAA7EE"/>
    <w:numStyleLink w:val="Numberlist"/>
  </w:abstractNum>
  <w:abstractNum w:abstractNumId="25" w15:restartNumberingAfterBreak="0">
    <w:nsid w:val="4AFE37F1"/>
    <w:multiLevelType w:val="hybridMultilevel"/>
    <w:tmpl w:val="48CE9E5C"/>
    <w:lvl w:ilvl="0" w:tplc="0C09000F">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D74CFC"/>
    <w:multiLevelType w:val="hybridMultilevel"/>
    <w:tmpl w:val="323CB43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7303BF"/>
    <w:multiLevelType w:val="hybridMultilevel"/>
    <w:tmpl w:val="48CE9E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C150A6"/>
    <w:multiLevelType w:val="hybridMultilevel"/>
    <w:tmpl w:val="897AAF8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1"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3"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4" w15:restartNumberingAfterBreak="0">
    <w:nsid w:val="61164DD0"/>
    <w:multiLevelType w:val="hybridMultilevel"/>
    <w:tmpl w:val="FC281CCE"/>
    <w:lvl w:ilvl="0" w:tplc="0C09000F">
      <w:start w:val="1"/>
      <w:numFmt w:val="decimal"/>
      <w:lvlText w:val="%1."/>
      <w:lvlJc w:val="left"/>
      <w:pPr>
        <w:ind w:left="6" w:hanging="360"/>
      </w:pPr>
      <w:rPr>
        <w:rFonts w:hint="default"/>
      </w:rPr>
    </w:lvl>
    <w:lvl w:ilvl="1" w:tplc="0C090015">
      <w:start w:val="1"/>
      <w:numFmt w:val="upperLetter"/>
      <w:lvlText w:val="%2."/>
      <w:lvlJc w:val="left"/>
      <w:pPr>
        <w:ind w:left="726" w:hanging="360"/>
      </w:pPr>
      <w:rPr>
        <w:rFonts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AEE0A34"/>
    <w:multiLevelType w:val="hybridMultilevel"/>
    <w:tmpl w:val="38743F72"/>
    <w:lvl w:ilvl="0" w:tplc="B5506130">
      <w:start w:val="1"/>
      <w:numFmt w:val="lowerRoman"/>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7" w15:restartNumberingAfterBreak="0">
    <w:nsid w:val="6C8C10A1"/>
    <w:multiLevelType w:val="multilevel"/>
    <w:tmpl w:val="47AAA7EE"/>
    <w:numStyleLink w:val="Numberlist"/>
  </w:abstractNum>
  <w:abstractNum w:abstractNumId="38" w15:restartNumberingAfterBreak="0">
    <w:nsid w:val="733934B7"/>
    <w:multiLevelType w:val="multilevel"/>
    <w:tmpl w:val="A0241B28"/>
    <w:numStyleLink w:val="List1"/>
  </w:abstractNum>
  <w:num w:numId="1" w16cid:durableId="431584943">
    <w:abstractNumId w:val="6"/>
  </w:num>
  <w:num w:numId="2" w16cid:durableId="1909920027">
    <w:abstractNumId w:val="22"/>
  </w:num>
  <w:num w:numId="3" w16cid:durableId="1446072007">
    <w:abstractNumId w:val="23"/>
  </w:num>
  <w:num w:numId="4" w16cid:durableId="739791079">
    <w:abstractNumId w:val="11"/>
  </w:num>
  <w:num w:numId="5" w16cid:durableId="392704317">
    <w:abstractNumId w:val="32"/>
  </w:num>
  <w:num w:numId="6" w16cid:durableId="642779245">
    <w:abstractNumId w:val="33"/>
  </w:num>
  <w:num w:numId="7" w16cid:durableId="1218857978">
    <w:abstractNumId w:val="8"/>
  </w:num>
  <w:num w:numId="8" w16cid:durableId="760879779">
    <w:abstractNumId w:val="14"/>
  </w:num>
  <w:num w:numId="9" w16cid:durableId="1797135031">
    <w:abstractNumId w:val="17"/>
  </w:num>
  <w:num w:numId="10" w16cid:durableId="783158678">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1306839">
    <w:abstractNumId w:val="5"/>
  </w:num>
  <w:num w:numId="12" w16cid:durableId="1447850684">
    <w:abstractNumId w:val="4"/>
  </w:num>
  <w:num w:numId="13" w16cid:durableId="767851687">
    <w:abstractNumId w:val="3"/>
  </w:num>
  <w:num w:numId="14" w16cid:durableId="132799603">
    <w:abstractNumId w:val="2"/>
  </w:num>
  <w:num w:numId="15" w16cid:durableId="139081627">
    <w:abstractNumId w:val="12"/>
  </w:num>
  <w:num w:numId="16" w16cid:durableId="1987121111">
    <w:abstractNumId w:val="30"/>
  </w:num>
  <w:num w:numId="17" w16cid:durableId="997347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160851">
    <w:abstractNumId w:val="35"/>
  </w:num>
  <w:num w:numId="19" w16cid:durableId="484905541">
    <w:abstractNumId w:val="1"/>
  </w:num>
  <w:num w:numId="20" w16cid:durableId="979072379">
    <w:abstractNumId w:val="0"/>
  </w:num>
  <w:num w:numId="21" w16cid:durableId="943072578">
    <w:abstractNumId w:val="15"/>
  </w:num>
  <w:num w:numId="22" w16cid:durableId="89856666">
    <w:abstractNumId w:val="24"/>
  </w:num>
  <w:num w:numId="23" w16cid:durableId="209994708">
    <w:abstractNumId w:val="37"/>
  </w:num>
  <w:num w:numId="24" w16cid:durableId="2129005295">
    <w:abstractNumId w:val="13"/>
    <w:lvlOverride w:ilvl="0">
      <w:lvl w:ilvl="0">
        <w:start w:val="1"/>
        <w:numFmt w:val="decimal"/>
        <w:pStyle w:val="ListNumber"/>
        <w:lvlText w:val="%1)"/>
        <w:lvlJc w:val="left"/>
        <w:pPr>
          <w:ind w:left="2487"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401824113">
    <w:abstractNumId w:val="19"/>
  </w:num>
  <w:num w:numId="26" w16cid:durableId="2355587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5368053">
    <w:abstractNumId w:val="38"/>
  </w:num>
  <w:num w:numId="28" w16cid:durableId="1185096656">
    <w:abstractNumId w:val="26"/>
  </w:num>
  <w:num w:numId="29" w16cid:durableId="1873957846">
    <w:abstractNumId w:val="31"/>
  </w:num>
  <w:num w:numId="30" w16cid:durableId="1566329336">
    <w:abstractNumId w:val="10"/>
  </w:num>
  <w:num w:numId="31" w16cid:durableId="1931037776">
    <w:abstractNumId w:val="34"/>
  </w:num>
  <w:num w:numId="32" w16cid:durableId="58405939">
    <w:abstractNumId w:val="7"/>
  </w:num>
  <w:num w:numId="33" w16cid:durableId="1476802842">
    <w:abstractNumId w:val="28"/>
  </w:num>
  <w:num w:numId="34" w16cid:durableId="1382514474">
    <w:abstractNumId w:val="25"/>
  </w:num>
  <w:num w:numId="35" w16cid:durableId="1876696807">
    <w:abstractNumId w:val="16"/>
  </w:num>
  <w:num w:numId="36" w16cid:durableId="242834127">
    <w:abstractNumId w:val="9"/>
  </w:num>
  <w:num w:numId="37" w16cid:durableId="1295718419">
    <w:abstractNumId w:val="18"/>
  </w:num>
  <w:num w:numId="38" w16cid:durableId="307783922">
    <w:abstractNumId w:val="20"/>
  </w:num>
  <w:num w:numId="39" w16cid:durableId="539518070">
    <w:abstractNumId w:val="13"/>
  </w:num>
  <w:num w:numId="40" w16cid:durableId="2112431229">
    <w:abstractNumId w:val="27"/>
  </w:num>
  <w:num w:numId="41" w16cid:durableId="1687559501">
    <w:abstractNumId w:val="29"/>
  </w:num>
  <w:num w:numId="42" w16cid:durableId="1064254636">
    <w:abstractNumId w:val="21"/>
  </w:num>
  <w:num w:numId="43" w16cid:durableId="433131378">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25E"/>
    <w:rsid w:val="0000059E"/>
    <w:rsid w:val="0000066F"/>
    <w:rsid w:val="00021590"/>
    <w:rsid w:val="00025D1B"/>
    <w:rsid w:val="000266C4"/>
    <w:rsid w:val="000542B4"/>
    <w:rsid w:val="000618F3"/>
    <w:rsid w:val="00066D0B"/>
    <w:rsid w:val="000717D2"/>
    <w:rsid w:val="00074A56"/>
    <w:rsid w:val="00080827"/>
    <w:rsid w:val="0008277A"/>
    <w:rsid w:val="000904C1"/>
    <w:rsid w:val="000913B5"/>
    <w:rsid w:val="000A5BA0"/>
    <w:rsid w:val="000B3924"/>
    <w:rsid w:val="000B3C44"/>
    <w:rsid w:val="000C0412"/>
    <w:rsid w:val="000C4558"/>
    <w:rsid w:val="000E455C"/>
    <w:rsid w:val="001233A8"/>
    <w:rsid w:val="00190D7E"/>
    <w:rsid w:val="001929D2"/>
    <w:rsid w:val="001A6968"/>
    <w:rsid w:val="001D0B16"/>
    <w:rsid w:val="001D0EF3"/>
    <w:rsid w:val="00203DE1"/>
    <w:rsid w:val="00220618"/>
    <w:rsid w:val="00237A69"/>
    <w:rsid w:val="00275B58"/>
    <w:rsid w:val="00284B53"/>
    <w:rsid w:val="002B1FAF"/>
    <w:rsid w:val="002E3FD4"/>
    <w:rsid w:val="002F4595"/>
    <w:rsid w:val="00300AFD"/>
    <w:rsid w:val="003032C0"/>
    <w:rsid w:val="00336B60"/>
    <w:rsid w:val="0035108D"/>
    <w:rsid w:val="003569F9"/>
    <w:rsid w:val="00366721"/>
    <w:rsid w:val="00370990"/>
    <w:rsid w:val="0037698A"/>
    <w:rsid w:val="00392124"/>
    <w:rsid w:val="003937B8"/>
    <w:rsid w:val="003F73D7"/>
    <w:rsid w:val="00411260"/>
    <w:rsid w:val="00442630"/>
    <w:rsid w:val="0044304D"/>
    <w:rsid w:val="00446CB3"/>
    <w:rsid w:val="00474BB1"/>
    <w:rsid w:val="004C2DA2"/>
    <w:rsid w:val="004D0888"/>
    <w:rsid w:val="005019C1"/>
    <w:rsid w:val="00515287"/>
    <w:rsid w:val="00531B5A"/>
    <w:rsid w:val="005410E9"/>
    <w:rsid w:val="00553E9D"/>
    <w:rsid w:val="0055447F"/>
    <w:rsid w:val="00562B4D"/>
    <w:rsid w:val="00567DFC"/>
    <w:rsid w:val="00577F29"/>
    <w:rsid w:val="005A48A6"/>
    <w:rsid w:val="005B613F"/>
    <w:rsid w:val="005C2BFD"/>
    <w:rsid w:val="00607A21"/>
    <w:rsid w:val="00607A36"/>
    <w:rsid w:val="006156DF"/>
    <w:rsid w:val="00625D8D"/>
    <w:rsid w:val="00626720"/>
    <w:rsid w:val="006360F9"/>
    <w:rsid w:val="00642F36"/>
    <w:rsid w:val="00646917"/>
    <w:rsid w:val="00656587"/>
    <w:rsid w:val="00696682"/>
    <w:rsid w:val="006B0030"/>
    <w:rsid w:val="006D413F"/>
    <w:rsid w:val="006F6FE8"/>
    <w:rsid w:val="0070464B"/>
    <w:rsid w:val="00721291"/>
    <w:rsid w:val="007258B1"/>
    <w:rsid w:val="00725C8B"/>
    <w:rsid w:val="00754CA3"/>
    <w:rsid w:val="0076549B"/>
    <w:rsid w:val="00793E18"/>
    <w:rsid w:val="007C0010"/>
    <w:rsid w:val="007E69AF"/>
    <w:rsid w:val="0080517C"/>
    <w:rsid w:val="00832638"/>
    <w:rsid w:val="00865130"/>
    <w:rsid w:val="00892F53"/>
    <w:rsid w:val="00895341"/>
    <w:rsid w:val="008E3B54"/>
    <w:rsid w:val="008F1712"/>
    <w:rsid w:val="008F382A"/>
    <w:rsid w:val="00902E92"/>
    <w:rsid w:val="0090743D"/>
    <w:rsid w:val="00911F4A"/>
    <w:rsid w:val="00916FC3"/>
    <w:rsid w:val="00943779"/>
    <w:rsid w:val="00974CD6"/>
    <w:rsid w:val="009844EA"/>
    <w:rsid w:val="009C206F"/>
    <w:rsid w:val="009C3FA3"/>
    <w:rsid w:val="009C5CE4"/>
    <w:rsid w:val="009D11E8"/>
    <w:rsid w:val="009D7044"/>
    <w:rsid w:val="00A04AFD"/>
    <w:rsid w:val="00A130F7"/>
    <w:rsid w:val="00A32860"/>
    <w:rsid w:val="00A62F99"/>
    <w:rsid w:val="00A65D84"/>
    <w:rsid w:val="00A77E8E"/>
    <w:rsid w:val="00A8157A"/>
    <w:rsid w:val="00AA1D89"/>
    <w:rsid w:val="00AE1E6E"/>
    <w:rsid w:val="00AE4763"/>
    <w:rsid w:val="00B0121B"/>
    <w:rsid w:val="00B0455B"/>
    <w:rsid w:val="00B11E02"/>
    <w:rsid w:val="00B3476F"/>
    <w:rsid w:val="00B43568"/>
    <w:rsid w:val="00B82095"/>
    <w:rsid w:val="00B90975"/>
    <w:rsid w:val="00B93571"/>
    <w:rsid w:val="00B94CBD"/>
    <w:rsid w:val="00BA2806"/>
    <w:rsid w:val="00BD4F8E"/>
    <w:rsid w:val="00BE345B"/>
    <w:rsid w:val="00C51811"/>
    <w:rsid w:val="00C6128D"/>
    <w:rsid w:val="00C73278"/>
    <w:rsid w:val="00C765C8"/>
    <w:rsid w:val="00C82029"/>
    <w:rsid w:val="00C9283A"/>
    <w:rsid w:val="00C95039"/>
    <w:rsid w:val="00CA4615"/>
    <w:rsid w:val="00CA7C6F"/>
    <w:rsid w:val="00CD3A6F"/>
    <w:rsid w:val="00CE7F36"/>
    <w:rsid w:val="00CF7D08"/>
    <w:rsid w:val="00D04A3C"/>
    <w:rsid w:val="00D22097"/>
    <w:rsid w:val="00D36C41"/>
    <w:rsid w:val="00D4039B"/>
    <w:rsid w:val="00D55A85"/>
    <w:rsid w:val="00D750D0"/>
    <w:rsid w:val="00D87480"/>
    <w:rsid w:val="00DB71FD"/>
    <w:rsid w:val="00DC453F"/>
    <w:rsid w:val="00DC57F0"/>
    <w:rsid w:val="00DE546F"/>
    <w:rsid w:val="00DF241E"/>
    <w:rsid w:val="00DF64E0"/>
    <w:rsid w:val="00E25A07"/>
    <w:rsid w:val="00E333DF"/>
    <w:rsid w:val="00E40DF2"/>
    <w:rsid w:val="00E83C41"/>
    <w:rsid w:val="00E9781D"/>
    <w:rsid w:val="00EA5D76"/>
    <w:rsid w:val="00EC23C9"/>
    <w:rsid w:val="00EC2925"/>
    <w:rsid w:val="00EC525E"/>
    <w:rsid w:val="00EC5579"/>
    <w:rsid w:val="00EC5C40"/>
    <w:rsid w:val="00ED774B"/>
    <w:rsid w:val="00EE0118"/>
    <w:rsid w:val="00EE49CE"/>
    <w:rsid w:val="00EE7C8D"/>
    <w:rsid w:val="00EF24B1"/>
    <w:rsid w:val="00EF3918"/>
    <w:rsid w:val="00F330C3"/>
    <w:rsid w:val="00F75F33"/>
    <w:rsid w:val="00F84236"/>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9129"/>
  <w15:docId w15:val="{F8A2B382-4144-4587-ACF7-F5B33A46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B4D"/>
    <w:rPr>
      <w:rFonts w:ascii="Times New Roman" w:eastAsia="Times New Roman" w:hAnsi="Times New Roman"/>
      <w:sz w:val="24"/>
      <w:szCs w:val="24"/>
      <w:lang w:val="en-US" w:eastAsia="en-US"/>
    </w:rPr>
  </w:style>
  <w:style w:type="paragraph" w:styleId="Heading1">
    <w:name w:val="heading 1"/>
    <w:next w:val="Normal"/>
    <w:link w:val="Heading1Char"/>
    <w:qFormat/>
    <w:pPr>
      <w:widowControl w:val="0"/>
      <w:spacing w:before="360" w:after="240"/>
      <w:contextualSpacing/>
      <w:outlineLvl w:val="0"/>
    </w:pPr>
    <w:rPr>
      <w:rFonts w:ascii="Calibri" w:eastAsiaTheme="minorHAnsi" w:hAnsi="Calibri" w:cstheme="minorBidi"/>
      <w:b/>
      <w:bCs/>
      <w:color w:val="000000"/>
      <w:spacing w:val="5"/>
      <w:kern w:val="28"/>
      <w:sz w:val="40"/>
      <w:szCs w:val="28"/>
      <w:lang w:eastAsia="en-US"/>
    </w:rPr>
  </w:style>
  <w:style w:type="paragraph" w:styleId="Heading2">
    <w:name w:val="heading 2"/>
    <w:basedOn w:val="Normal"/>
    <w:next w:val="Normal"/>
    <w:link w:val="Heading2Char"/>
    <w:uiPriority w:val="3"/>
    <w:rsid w:val="00C6128D"/>
    <w:pPr>
      <w:keepNext/>
      <w:spacing w:before="120" w:after="120"/>
      <w:ind w:left="720" w:hanging="720"/>
      <w:outlineLvl w:val="1"/>
    </w:pPr>
    <w:rPr>
      <w:rFonts w:ascii="Calibri" w:eastAsiaTheme="minorEastAsia" w:hAnsi="Calibri" w:cstheme="minorBidi"/>
      <w:b/>
      <w:bCs/>
      <w:color w:val="5482AB"/>
      <w:sz w:val="28"/>
      <w:szCs w:val="28"/>
      <w:lang w:val="en-AU" w:eastAsia="ja-JP"/>
    </w:rPr>
  </w:style>
  <w:style w:type="paragraph" w:styleId="Heading3">
    <w:name w:val="heading 3"/>
    <w:next w:val="Normal"/>
    <w:link w:val="Heading3Char"/>
    <w:uiPriority w:val="4"/>
    <w:qFormat/>
    <w:rsid w:val="006360F9"/>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1929D2"/>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474BB1"/>
    <w:pPr>
      <w:keepNext/>
      <w:keepLines/>
      <w:outlineLvl w:val="4"/>
    </w:pPr>
    <w:rPr>
      <w:rFonts w:ascii="Calibri" w:eastAsiaTheme="minorHAnsi" w:hAnsi="Calibri" w:cstheme="minorBidi"/>
      <w:b/>
      <w:i/>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after="120" w:line="276" w:lineRule="auto"/>
    </w:pPr>
    <w:rPr>
      <w:rFonts w:asciiTheme="majorHAnsi" w:eastAsiaTheme="minorHAnsi" w:hAnsiTheme="majorHAnsi" w:cstheme="minorBidi"/>
      <w:sz w:val="20"/>
      <w:szCs w:val="20"/>
      <w:lang w:val="en-AU"/>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after="120"/>
      <w:jc w:val="center"/>
    </w:pPr>
    <w:rPr>
      <w:rFonts w:ascii="Calibri" w:eastAsiaTheme="minorHAnsi" w:hAnsi="Calibri" w:cstheme="minorBidi"/>
      <w:sz w:val="20"/>
      <w:szCs w:val="22"/>
      <w:lang w:val="en-AU"/>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after="120"/>
      <w:jc w:val="center"/>
    </w:pPr>
    <w:rPr>
      <w:rFonts w:ascii="Calibri" w:eastAsiaTheme="minorHAnsi" w:hAnsi="Calibri" w:cstheme="minorBidi"/>
      <w:sz w:val="20"/>
      <w:szCs w:val="22"/>
      <w:lang w:val="en-AU"/>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pPr>
      <w:spacing w:after="120" w:line="276" w:lineRule="auto"/>
    </w:pPr>
    <w:rPr>
      <w:rFonts w:ascii="Calibri" w:eastAsiaTheme="minorHAnsi" w:hAnsi="Calibri" w:cstheme="minorBidi"/>
      <w:sz w:val="18"/>
      <w:szCs w:val="18"/>
      <w:lang w:val="en-AU"/>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rPr>
      <w:rFonts w:ascii="Calibri" w:eastAsiaTheme="minorHAnsi" w:hAnsi="Calibri" w:cstheme="minorBidi"/>
      <w:b/>
      <w:bCs/>
      <w:color w:val="000000"/>
      <w:spacing w:val="5"/>
      <w:kern w:val="28"/>
      <w:sz w:val="40"/>
      <w:szCs w:val="28"/>
      <w:lang w:eastAsia="en-US"/>
    </w:rPr>
  </w:style>
  <w:style w:type="character" w:customStyle="1" w:styleId="Heading2Char">
    <w:name w:val="Heading 2 Char"/>
    <w:basedOn w:val="DefaultParagraphFont"/>
    <w:link w:val="Heading2"/>
    <w:uiPriority w:val="3"/>
    <w:rsid w:val="00C6128D"/>
    <w:rPr>
      <w:rFonts w:ascii="Calibri" w:eastAsiaTheme="minorEastAsia" w:hAnsi="Calibri" w:cstheme="minorBidi"/>
      <w:b/>
      <w:bCs/>
      <w:color w:val="5482AB"/>
      <w:sz w:val="28"/>
      <w:szCs w:val="28"/>
      <w:lang w:eastAsia="ja-JP"/>
    </w:rPr>
  </w:style>
  <w:style w:type="character" w:customStyle="1" w:styleId="Heading3Char">
    <w:name w:val="Heading 3 Char"/>
    <w:basedOn w:val="DefaultParagraphFont"/>
    <w:link w:val="Heading3"/>
    <w:uiPriority w:val="4"/>
    <w:rsid w:val="006360F9"/>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1929D2"/>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474BB1"/>
    <w:rPr>
      <w:rFonts w:ascii="Calibri" w:eastAsiaTheme="minorHAnsi" w:hAnsi="Calibri" w:cstheme="minorBidi"/>
      <w:b/>
      <w:i/>
      <w:szCs w:val="22"/>
      <w:lang w:eastAsia="en-US"/>
    </w:rPr>
  </w:style>
  <w:style w:type="paragraph" w:styleId="Quote">
    <w:name w:val="Quote"/>
    <w:basedOn w:val="Normal"/>
    <w:next w:val="Normal"/>
    <w:link w:val="QuoteChar"/>
    <w:uiPriority w:val="18"/>
    <w:qFormat/>
    <w:pPr>
      <w:spacing w:after="120" w:line="276" w:lineRule="auto"/>
      <w:ind w:left="709" w:right="567"/>
    </w:pPr>
    <w:rPr>
      <w:rFonts w:asciiTheme="majorHAnsi" w:eastAsiaTheme="minorHAnsi" w:hAnsiTheme="majorHAnsi" w:cstheme="minorBidi"/>
      <w:iCs/>
      <w:color w:val="000000"/>
      <w:sz w:val="22"/>
      <w:szCs w:val="22"/>
      <w:lang w:val="en-AU"/>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line="276" w:lineRule="auto"/>
    </w:pPr>
    <w:rPr>
      <w:rFonts w:asciiTheme="majorHAnsi" w:eastAsiaTheme="minorHAnsi" w:hAnsiTheme="majorHAnsi" w:cstheme="minorBidi"/>
      <w:sz w:val="20"/>
      <w:szCs w:val="22"/>
      <w:lang w:val="en-AU"/>
    </w:rPr>
  </w:style>
  <w:style w:type="paragraph" w:styleId="Caption">
    <w:name w:val="caption"/>
    <w:basedOn w:val="Normal"/>
    <w:next w:val="Normal"/>
    <w:uiPriority w:val="12"/>
    <w:qFormat/>
    <w:pPr>
      <w:keepNext/>
      <w:spacing w:after="120"/>
    </w:pPr>
    <w:rPr>
      <w:rFonts w:ascii="Calibri" w:eastAsiaTheme="minorHAnsi" w:hAnsi="Calibri" w:cstheme="minorBidi"/>
      <w:b/>
      <w:bCs/>
      <w:sz w:val="22"/>
      <w:szCs w:val="18"/>
      <w:lang w:val="en-AU"/>
    </w:rPr>
  </w:style>
  <w:style w:type="paragraph" w:customStyle="1" w:styleId="FigureTableNoteSource">
    <w:name w:val="Figure/Table Note/Source"/>
    <w:basedOn w:val="Normal"/>
    <w:next w:val="Normal"/>
    <w:uiPriority w:val="16"/>
    <w:qFormat/>
    <w:pPr>
      <w:spacing w:before="120" w:after="120" w:line="264" w:lineRule="auto"/>
      <w:contextualSpacing/>
    </w:pPr>
    <w:rPr>
      <w:rFonts w:ascii="Calibri" w:eastAsiaTheme="minorHAnsi" w:hAnsi="Calibri" w:cstheme="minorBidi"/>
      <w:sz w:val="18"/>
      <w:szCs w:val="22"/>
      <w:lang w:val="en-AU"/>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pPr>
    <w:rPr>
      <w:rFonts w:asciiTheme="majorHAnsi" w:eastAsiaTheme="minorHAnsi" w:hAnsiTheme="majorHAnsi" w:cstheme="minorBidi"/>
      <w:b/>
      <w:noProof/>
      <w:sz w:val="22"/>
      <w:szCs w:val="22"/>
      <w:lang w:val="en-AU"/>
    </w:rPr>
  </w:style>
  <w:style w:type="paragraph" w:styleId="TOC2">
    <w:name w:val="toc 2"/>
    <w:basedOn w:val="Normal"/>
    <w:next w:val="Normal"/>
    <w:uiPriority w:val="39"/>
    <w:unhideWhenUsed/>
    <w:qFormat/>
    <w:pPr>
      <w:tabs>
        <w:tab w:val="right" w:leader="dot" w:pos="9060"/>
      </w:tabs>
      <w:spacing w:before="120" w:after="120"/>
      <w:ind w:firstLine="425"/>
    </w:pPr>
    <w:rPr>
      <w:rFonts w:asciiTheme="majorHAnsi" w:eastAsiaTheme="minorHAnsi" w:hAnsiTheme="majorHAnsi" w:cstheme="minorBidi"/>
      <w:noProof/>
      <w:sz w:val="22"/>
      <w:szCs w:val="22"/>
      <w:lang w:val="en-AU"/>
    </w:rPr>
  </w:style>
  <w:style w:type="paragraph" w:styleId="TOC3">
    <w:name w:val="toc 3"/>
    <w:basedOn w:val="Normal"/>
    <w:next w:val="Normal"/>
    <w:uiPriority w:val="39"/>
    <w:unhideWhenUsed/>
    <w:qFormat/>
    <w:pPr>
      <w:tabs>
        <w:tab w:val="right" w:leader="dot" w:pos="9072"/>
      </w:tabs>
      <w:spacing w:before="120" w:after="120"/>
      <w:ind w:firstLine="851"/>
    </w:pPr>
    <w:rPr>
      <w:rFonts w:asciiTheme="majorHAnsi" w:eastAsiaTheme="minorHAnsi" w:hAnsiTheme="majorHAnsi" w:cstheme="minorBidi"/>
      <w:noProof/>
      <w:sz w:val="22"/>
      <w:szCs w:val="22"/>
      <w:lang w:val="en-AU"/>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line="276" w:lineRule="auto"/>
    </w:pPr>
    <w:rPr>
      <w:rFonts w:asciiTheme="majorHAnsi" w:eastAsiaTheme="minorHAnsi" w:hAnsiTheme="majorHAnsi" w:cstheme="minorBidi"/>
      <w:sz w:val="22"/>
      <w:szCs w:val="22"/>
      <w:lang w:val="en-AU"/>
    </w:rPr>
  </w:style>
  <w:style w:type="paragraph" w:styleId="ListBullet2">
    <w:name w:val="List Bullet 2"/>
    <w:basedOn w:val="Normal"/>
    <w:uiPriority w:val="8"/>
    <w:qFormat/>
    <w:pPr>
      <w:numPr>
        <w:ilvl w:val="1"/>
        <w:numId w:val="5"/>
      </w:numPr>
      <w:spacing w:before="120" w:after="120" w:line="276" w:lineRule="auto"/>
      <w:contextualSpacing/>
    </w:pPr>
    <w:rPr>
      <w:rFonts w:asciiTheme="majorHAnsi" w:eastAsiaTheme="minorHAnsi" w:hAnsiTheme="majorHAnsi" w:cstheme="minorBidi"/>
      <w:sz w:val="22"/>
      <w:szCs w:val="22"/>
      <w:lang w:val="en-AU"/>
    </w:rPr>
  </w:style>
  <w:style w:type="paragraph" w:styleId="ListNumber">
    <w:name w:val="List Number"/>
    <w:basedOn w:val="Normal"/>
    <w:uiPriority w:val="9"/>
    <w:qFormat/>
    <w:pPr>
      <w:numPr>
        <w:numId w:val="24"/>
      </w:numPr>
      <w:tabs>
        <w:tab w:val="left" w:pos="142"/>
      </w:tabs>
      <w:spacing w:before="120" w:after="120" w:line="276" w:lineRule="auto"/>
      <w:ind w:left="360"/>
    </w:pPr>
    <w:rPr>
      <w:rFonts w:asciiTheme="majorHAnsi" w:eastAsiaTheme="minorHAnsi" w:hAnsiTheme="majorHAnsi" w:cstheme="minorBidi"/>
      <w:sz w:val="22"/>
      <w:szCs w:val="22"/>
      <w:lang w:val="en-AU"/>
    </w:rPr>
  </w:style>
  <w:style w:type="paragraph" w:styleId="ListNumber2">
    <w:name w:val="List Number 2"/>
    <w:uiPriority w:val="10"/>
    <w:qFormat/>
    <w:pPr>
      <w:numPr>
        <w:numId w:val="42"/>
      </w:numPr>
      <w:tabs>
        <w:tab w:val="left" w:pos="567"/>
      </w:tabs>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pPr>
    <w:rPr>
      <w:rFonts w:asciiTheme="majorHAnsi" w:eastAsiaTheme="minorHAnsi" w:hAnsiTheme="majorHAnsi" w:cstheme="minorBidi"/>
      <w:b/>
      <w:sz w:val="19"/>
      <w:szCs w:val="22"/>
      <w:lang w:val="en-AU"/>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line="276" w:lineRule="auto"/>
    </w:pPr>
    <w:rPr>
      <w:rFonts w:asciiTheme="majorHAnsi" w:eastAsiaTheme="minorHAnsi" w:hAnsiTheme="majorHAnsi" w:cstheme="minorBidi"/>
      <w:b/>
      <w:sz w:val="28"/>
      <w:szCs w:val="28"/>
      <w:lang w:val="en-AU"/>
    </w:rPr>
  </w:style>
  <w:style w:type="paragraph" w:customStyle="1" w:styleId="AuthorOrganisationAffiliation">
    <w:name w:val="Author Organisation/Affiliation"/>
    <w:basedOn w:val="Normal"/>
    <w:next w:val="Normal"/>
    <w:uiPriority w:val="25"/>
    <w:qFormat/>
    <w:pPr>
      <w:spacing w:after="720" w:line="276" w:lineRule="auto"/>
    </w:pPr>
    <w:rPr>
      <w:rFonts w:asciiTheme="majorHAnsi" w:eastAsiaTheme="minorHAnsi" w:hAnsiTheme="majorHAnsi" w:cstheme="minorBidi"/>
      <w:sz w:val="22"/>
      <w:szCs w:val="22"/>
      <w:lang w:val="en-AU"/>
    </w:r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eastAsiaTheme="minorHAnsi" w:cstheme="minorBidi"/>
      <w:sz w:val="13"/>
      <w:szCs w:val="13"/>
      <w:lang w:val="en-AU"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Date"/>
    <w:uiPriority w:val="15"/>
    <w:qFormat/>
    <w:rsid w:val="002B1FAF"/>
    <w:rPr>
      <w:sz w:val="19"/>
    </w:rPr>
  </w:style>
  <w:style w:type="paragraph" w:styleId="DocumentMap">
    <w:name w:val="Document Map"/>
    <w:basedOn w:val="Normal"/>
    <w:link w:val="DocumentMapChar"/>
    <w:uiPriority w:val="99"/>
    <w:semiHidden/>
    <w:unhideWhenUsed/>
    <w:rPr>
      <w:rFonts w:ascii="Tahoma" w:eastAsiaTheme="minorHAnsi" w:hAnsi="Tahoma" w:cs="Tahoma"/>
      <w:sz w:val="16"/>
      <w:szCs w:val="16"/>
      <w:lang w:val="en-AU"/>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pPr>
    <w:rPr>
      <w:rFonts w:asciiTheme="majorHAnsi" w:eastAsiaTheme="minorHAnsi" w:hAnsiTheme="majorHAnsi" w:cstheme="minorBidi"/>
      <w:noProof/>
      <w:sz w:val="22"/>
      <w:szCs w:val="22"/>
      <w:lang w:val="en-AU"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rFonts w:asciiTheme="majorHAnsi" w:eastAsiaTheme="minorHAnsi" w:hAnsiTheme="majorHAnsi" w:cstheme="minorBidi"/>
      <w:sz w:val="20"/>
      <w:szCs w:val="20"/>
      <w:lang w:val="en-AU"/>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contextualSpacing/>
    </w:pPr>
    <w:rPr>
      <w:rFonts w:asciiTheme="majorHAnsi" w:eastAsiaTheme="majorEastAsia" w:hAnsiTheme="majorHAnsi" w:cstheme="majorBidi"/>
      <w:b/>
      <w:spacing w:val="5"/>
      <w:kern w:val="28"/>
      <w:sz w:val="72"/>
      <w:szCs w:val="52"/>
      <w:lang w:val="en-AU"/>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numPr>
        <w:ilvl w:val="2"/>
        <w:numId w:val="5"/>
      </w:numPr>
      <w:spacing w:after="120" w:line="276" w:lineRule="auto"/>
      <w:contextualSpacing/>
    </w:pPr>
    <w:rPr>
      <w:rFonts w:asciiTheme="majorHAnsi" w:eastAsiaTheme="minorHAnsi" w:hAnsiTheme="majorHAnsi" w:cstheme="minorBidi"/>
      <w:sz w:val="22"/>
      <w:szCs w:val="22"/>
      <w:lang w:val="en-AU"/>
    </w:r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2B1FAF"/>
    <w:pPr>
      <w:numPr>
        <w:numId w:val="16"/>
      </w:numPr>
      <w:spacing w:before="60" w:after="60"/>
      <w:ind w:left="403"/>
      <w:contextualSpacing/>
    </w:pPr>
    <w:rPr>
      <w:rFonts w:eastAsia="Calibri"/>
      <w:color w:val="000000" w:themeColor="text1"/>
      <w:sz w:val="19"/>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rsid w:val="002B1FAF"/>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pPr>
      <w:spacing w:before="600" w:after="120" w:line="276" w:lineRule="auto"/>
    </w:pPr>
    <w:rPr>
      <w:rFonts w:asciiTheme="majorHAnsi" w:eastAsiaTheme="minorHAnsi" w:hAnsiTheme="majorHAnsi" w:cstheme="minorBidi"/>
      <w:sz w:val="22"/>
      <w:szCs w:val="22"/>
      <w:lang w:val="en-AU"/>
    </w:rPr>
  </w:style>
  <w:style w:type="character" w:customStyle="1" w:styleId="DateChar">
    <w:name w:val="Date Char"/>
    <w:aliases w:val="Reference Char"/>
    <w:basedOn w:val="DefaultParagraphFont"/>
    <w:link w:val="Date"/>
    <w:uiPriority w:val="99"/>
    <w:rPr>
      <w:rFonts w:asciiTheme="minorHAnsi" w:eastAsiaTheme="minorHAnsi" w:hAnsiTheme="minorHAnsi" w:cstheme="minorBidi"/>
      <w:sz w:val="22"/>
      <w:szCs w:val="22"/>
      <w:lang w:eastAsia="en-US"/>
    </w:rPr>
  </w:style>
  <w:style w:type="paragraph" w:customStyle="1" w:styleId="Default">
    <w:name w:val="Default"/>
    <w:rsid w:val="000618F3"/>
    <w:pPr>
      <w:autoSpaceDE w:val="0"/>
      <w:autoSpaceDN w:val="0"/>
      <w:adjustRightInd w:val="0"/>
    </w:pPr>
    <w:rPr>
      <w:rFonts w:ascii="AHSFVG+Cambria" w:hAnsi="AHSFVG+Cambria" w:cs="AHSFVG+Cambria"/>
      <w:color w:val="000000"/>
      <w:sz w:val="24"/>
      <w:szCs w:val="24"/>
    </w:rPr>
  </w:style>
  <w:style w:type="paragraph" w:customStyle="1" w:styleId="Series">
    <w:name w:val="Series"/>
    <w:qFormat/>
    <w:rsid w:val="00D04A3C"/>
    <w:pPr>
      <w:spacing w:before="120" w:after="120"/>
    </w:pPr>
    <w:rPr>
      <w:rFonts w:asciiTheme="minorHAnsi" w:eastAsiaTheme="minorHAnsi" w:hAnsiTheme="minorHAnsi" w:cstheme="minorBidi"/>
      <w:b/>
      <w:i/>
      <w:color w:val="5482AB"/>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2395114">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writing/Fact_shee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9A4A4D69014985816C3FED4D819739"/>
        <w:category>
          <w:name w:val="General"/>
          <w:gallery w:val="placeholder"/>
        </w:category>
        <w:types>
          <w:type w:val="bbPlcHdr"/>
        </w:types>
        <w:behaviors>
          <w:behavior w:val="content"/>
        </w:behaviors>
        <w:guid w:val="{FF2EE398-1B51-49B5-8E94-BB70DBA455A9}"/>
      </w:docPartPr>
      <w:docPartBody>
        <w:p w:rsidR="0061779B" w:rsidRDefault="00216A3E">
          <w:r w:rsidRPr="0000413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SFVG+Cambria">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3E"/>
    <w:rsid w:val="00216A3E"/>
    <w:rsid w:val="00617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3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A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7ce04e-ea5d-4d46-bab0-39b1fa6a6f36">
      <Terms xmlns="http://schemas.microsoft.com/office/infopath/2007/PartnerControls"/>
    </lcf76f155ced4ddcb4097134ff3c332f>
    <Embargoed xmlns="ac7ce04e-ea5d-4d46-bab0-39b1fa6a6f36">false</Embargoed>
    <TaxCatchAll xmlns="425a5c30-4c2f-474f-aa2f-443e46b3d1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9489014A-8222-452A-99A7-220AD4A5EA67}"/>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Fact_sheet_template.dotx</Template>
  <TotalTime>1</TotalTime>
  <Pages>3</Pages>
  <Words>917</Words>
  <Characters>5228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Transcript: South-West Western Australia Drought Resilience Adoption and Innovation Hub</vt:lpstr>
    </vt:vector>
  </TitlesOfParts>
  <Company/>
  <LinksUpToDate>false</LinksUpToDate>
  <CharactersWithSpaces>6133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South-West Western Australia Drought Resilience Adoption and Innovation Hub</dc:title>
  <dc:creator>Department of Agriculture, Fisheries and Forestry</dc:creator>
  <cp:keywords>2022 Science to Practice Forum</cp:keywords>
  <cp:lastModifiedBy>Amanda NOV</cp:lastModifiedBy>
  <cp:revision>2</cp:revision>
  <cp:lastPrinted>2020-02-28T00:25:00Z</cp:lastPrinted>
  <dcterms:created xsi:type="dcterms:W3CDTF">2022-07-18T02:36:00Z</dcterms:created>
  <dcterms:modified xsi:type="dcterms:W3CDTF">2022-07-18T02:36:00Z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