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67157B" w14:textId="77777777" w:rsidR="00BA2797" w:rsidRDefault="00BA2797" w:rsidP="00BA2797">
      <w:pPr>
        <w:pStyle w:val="Heading4"/>
        <w:jc w:val="right"/>
      </w:pPr>
      <w:bookmarkStart w:id="0" w:name="_GoBack"/>
      <w:bookmarkEnd w:id="0"/>
      <w:r>
        <w:t>Report prepared by</w:t>
      </w:r>
    </w:p>
    <w:tbl>
      <w:tblPr>
        <w:tblW w:w="9072" w:type="dxa"/>
        <w:tblInd w:w="108" w:type="dxa"/>
        <w:tblLayout w:type="fixed"/>
        <w:tblLook w:val="0480" w:firstRow="0" w:lastRow="0" w:firstColumn="1" w:lastColumn="0" w:noHBand="0" w:noVBand="1"/>
      </w:tblPr>
      <w:tblGrid>
        <w:gridCol w:w="3578"/>
        <w:gridCol w:w="5494"/>
      </w:tblGrid>
      <w:tr w:rsidR="00BA2797" w14:paraId="472D0B6F" w14:textId="77777777" w:rsidTr="00BA2797">
        <w:trPr>
          <w:trHeight w:val="454"/>
        </w:trPr>
        <w:tc>
          <w:tcPr>
            <w:tcW w:w="3578" w:type="dxa"/>
            <w:tcBorders>
              <w:top w:val="nil"/>
              <w:bottom w:val="nil"/>
            </w:tcBorders>
          </w:tcPr>
          <w:p w14:paraId="07AFD9A5" w14:textId="77777777" w:rsidR="00BA2797" w:rsidRDefault="00BA2797" w:rsidP="00BA2797"/>
        </w:tc>
        <w:tc>
          <w:tcPr>
            <w:tcW w:w="5494" w:type="dxa"/>
            <w:tcBorders>
              <w:top w:val="nil"/>
              <w:bottom w:val="nil"/>
            </w:tcBorders>
          </w:tcPr>
          <w:p w14:paraId="003D3529" w14:textId="77777777" w:rsidR="00BA2797" w:rsidRDefault="00BA2797" w:rsidP="00BA2797">
            <w:pPr>
              <w:jc w:val="right"/>
            </w:pPr>
            <w:r>
              <w:rPr>
                <w:rFonts w:ascii="Tahoma" w:hAnsi="Tahoma" w:cs="Tahoma"/>
                <w:noProof/>
                <w:color w:val="0096BC"/>
              </w:rPr>
              <w:drawing>
                <wp:inline distT="0" distB="0" distL="0" distR="0" wp14:anchorId="6963D0BF" wp14:editId="354C2181">
                  <wp:extent cx="2988000" cy="780655"/>
                  <wp:effectExtent l="0" t="0" r="317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0501 CMYK JPEG for documents 1.jpg"/>
                          <pic:cNvPicPr/>
                        </pic:nvPicPr>
                        <pic:blipFill>
                          <a:blip r:embed="rId7">
                            <a:extLst>
                              <a:ext uri="{28A0092B-C50C-407E-A947-70E740481C1C}">
                                <a14:useLocalDpi xmlns:a14="http://schemas.microsoft.com/office/drawing/2010/main" val="0"/>
                              </a:ext>
                            </a:extLst>
                          </a:blip>
                          <a:stretch>
                            <a:fillRect/>
                          </a:stretch>
                        </pic:blipFill>
                        <pic:spPr>
                          <a:xfrm>
                            <a:off x="0" y="0"/>
                            <a:ext cx="2988000" cy="780655"/>
                          </a:xfrm>
                          <a:prstGeom prst="rect">
                            <a:avLst/>
                          </a:prstGeom>
                        </pic:spPr>
                      </pic:pic>
                    </a:graphicData>
                  </a:graphic>
                </wp:inline>
              </w:drawing>
            </w:r>
          </w:p>
        </w:tc>
      </w:tr>
    </w:tbl>
    <w:p w14:paraId="261C7B3E" w14:textId="77777777" w:rsidR="00BA2797" w:rsidRDefault="00BA2797" w:rsidP="00BA2797">
      <w:pPr>
        <w:jc w:val="right"/>
      </w:pPr>
    </w:p>
    <w:p w14:paraId="2DB0BA30" w14:textId="77777777" w:rsidR="00BA2797" w:rsidRDefault="00BA2797" w:rsidP="00BA2797">
      <w:pPr>
        <w:pStyle w:val="Heading4"/>
        <w:jc w:val="right"/>
      </w:pPr>
      <w:r>
        <w:t>Report prepared for</w:t>
      </w:r>
    </w:p>
    <w:p w14:paraId="6FE393E8" w14:textId="714519C8" w:rsidR="00BA2797" w:rsidRPr="00B73D01" w:rsidRDefault="00BA2797" w:rsidP="00BA2797">
      <w:pPr>
        <w:pStyle w:val="ReportSubtitle"/>
        <w:spacing w:after="480" w:line="240" w:lineRule="auto"/>
        <w:jc w:val="right"/>
        <w:rPr>
          <w:sz w:val="24"/>
        </w:rPr>
      </w:pPr>
      <w:r w:rsidRPr="00B73D01">
        <w:rPr>
          <w:sz w:val="24"/>
        </w:rPr>
        <w:fldChar w:fldCharType="begin"/>
      </w:r>
      <w:r w:rsidRPr="00B73D01">
        <w:rPr>
          <w:sz w:val="24"/>
        </w:rPr>
        <w:instrText xml:space="preserve"> DOCPROPERTY  Client  \* MERGEFORMAT </w:instrText>
      </w:r>
      <w:r w:rsidRPr="00B73D01">
        <w:rPr>
          <w:sz w:val="24"/>
        </w:rPr>
        <w:fldChar w:fldCharType="separate"/>
      </w:r>
      <w:r w:rsidR="00107037">
        <w:rPr>
          <w:sz w:val="24"/>
        </w:rPr>
        <w:t>Department of the Environment and Energy</w:t>
      </w:r>
      <w:r w:rsidRPr="00B73D01">
        <w:rPr>
          <w:sz w:val="24"/>
        </w:rPr>
        <w:fldChar w:fldCharType="end"/>
      </w:r>
    </w:p>
    <w:p w14:paraId="08AE2EA2" w14:textId="77777777" w:rsidR="00BA2797" w:rsidRDefault="00BA2797" w:rsidP="00BA2797"/>
    <w:tbl>
      <w:tblPr>
        <w:tblW w:w="10098" w:type="dxa"/>
        <w:tblInd w:w="108" w:type="dxa"/>
        <w:tblLook w:val="0480" w:firstRow="0" w:lastRow="0" w:firstColumn="1" w:lastColumn="0" w:noHBand="0" w:noVBand="1"/>
      </w:tblPr>
      <w:tblGrid>
        <w:gridCol w:w="10098"/>
      </w:tblGrid>
      <w:tr w:rsidR="00BA2797" w14:paraId="4039183E" w14:textId="77777777" w:rsidTr="00BA2797">
        <w:trPr>
          <w:trHeight w:val="851"/>
        </w:trPr>
        <w:tc>
          <w:tcPr>
            <w:tcW w:w="10098" w:type="dxa"/>
            <w:tcBorders>
              <w:top w:val="nil"/>
              <w:bottom w:val="nil"/>
            </w:tcBorders>
          </w:tcPr>
          <w:p w14:paraId="1D3FC05D" w14:textId="71A08180" w:rsidR="00BA2797" w:rsidRDefault="00BA2797" w:rsidP="00BA2797">
            <w:pPr>
              <w:pStyle w:val="ReportTitle"/>
              <w:spacing w:line="240" w:lineRule="auto"/>
              <w:rPr>
                <w:b/>
                <w:bCs/>
                <w:sz w:val="40"/>
                <w:lang w:val="en-US"/>
              </w:rPr>
            </w:pPr>
            <w:r w:rsidRPr="00B73D01">
              <w:rPr>
                <w:sz w:val="40"/>
              </w:rPr>
              <w:fldChar w:fldCharType="begin"/>
            </w:r>
            <w:r w:rsidRPr="00B73D01">
              <w:rPr>
                <w:sz w:val="40"/>
              </w:rPr>
              <w:instrText xml:space="preserve"> DOCPROPERTY  ProjectName  \* MERGEFORMAT </w:instrText>
            </w:r>
            <w:r w:rsidRPr="00B73D01">
              <w:rPr>
                <w:sz w:val="40"/>
              </w:rPr>
              <w:fldChar w:fldCharType="separate"/>
            </w:r>
            <w:bookmarkStart w:id="1" w:name="_Toc333400284"/>
            <w:bookmarkStart w:id="2" w:name="_Toc333400292"/>
            <w:r w:rsidR="00107037" w:rsidRPr="00107037">
              <w:rPr>
                <w:b/>
                <w:bCs/>
                <w:sz w:val="40"/>
                <w:lang w:val="en-US"/>
              </w:rPr>
              <w:t>Tyre flows and</w:t>
            </w:r>
            <w:r w:rsidR="00107037">
              <w:rPr>
                <w:sz w:val="40"/>
              </w:rPr>
              <w:t xml:space="preserve"> recycling analysis</w:t>
            </w:r>
            <w:bookmarkEnd w:id="1"/>
            <w:bookmarkEnd w:id="2"/>
            <w:r w:rsidRPr="00B73D01">
              <w:rPr>
                <w:b/>
                <w:bCs/>
                <w:sz w:val="40"/>
                <w:lang w:val="en-US"/>
              </w:rPr>
              <w:fldChar w:fldCharType="end"/>
            </w:r>
          </w:p>
          <w:p w14:paraId="5D6CA9BC" w14:textId="77777777" w:rsidR="00BA2797" w:rsidRPr="00B73D01" w:rsidRDefault="00BA2797" w:rsidP="00BA2797"/>
          <w:p w14:paraId="31C37C83" w14:textId="2FFD9784" w:rsidR="00BA2797" w:rsidRPr="00BA2797" w:rsidRDefault="00BA2797" w:rsidP="00BA2797">
            <w:pPr>
              <w:pStyle w:val="ReportSubtitle"/>
              <w:spacing w:after="240" w:line="240" w:lineRule="auto"/>
              <w:rPr>
                <w:sz w:val="36"/>
                <w:szCs w:val="20"/>
              </w:rPr>
            </w:pPr>
            <w:r w:rsidRPr="00BA2797">
              <w:rPr>
                <w:sz w:val="36"/>
                <w:szCs w:val="20"/>
              </w:rPr>
              <w:fldChar w:fldCharType="begin"/>
            </w:r>
            <w:r w:rsidRPr="00BA2797">
              <w:rPr>
                <w:sz w:val="36"/>
                <w:szCs w:val="20"/>
              </w:rPr>
              <w:instrText xml:space="preserve"> DOCPROPERTY  Reporttitle  \* MERGEFORMAT </w:instrText>
            </w:r>
            <w:r w:rsidRPr="00BA2797">
              <w:rPr>
                <w:sz w:val="36"/>
                <w:szCs w:val="20"/>
              </w:rPr>
              <w:fldChar w:fldCharType="separate"/>
            </w:r>
            <w:r w:rsidR="00107037">
              <w:rPr>
                <w:sz w:val="36"/>
                <w:szCs w:val="20"/>
              </w:rPr>
              <w:t>Project report</w:t>
            </w:r>
            <w:r w:rsidRPr="00BA2797">
              <w:rPr>
                <w:sz w:val="36"/>
                <w:szCs w:val="20"/>
              </w:rPr>
              <w:fldChar w:fldCharType="end"/>
            </w:r>
          </w:p>
          <w:p w14:paraId="338C876E" w14:textId="5ABC495C" w:rsidR="00BA2797" w:rsidRDefault="00BA2797" w:rsidP="00BA2797">
            <w:pPr>
              <w:pStyle w:val="ReportSubtitle"/>
              <w:spacing w:before="240" w:after="240" w:line="240" w:lineRule="auto"/>
              <w:rPr>
                <w:sz w:val="24"/>
              </w:rPr>
            </w:pPr>
            <w:r w:rsidRPr="00BD3AB9">
              <w:rPr>
                <w:sz w:val="24"/>
              </w:rPr>
              <w:fldChar w:fldCharType="begin"/>
            </w:r>
            <w:r w:rsidRPr="00BD3AB9">
              <w:rPr>
                <w:sz w:val="24"/>
              </w:rPr>
              <w:instrText xml:space="preserve"> DOCPROPERTY  Subtitle  \* MERGEFORMAT </w:instrText>
            </w:r>
            <w:r w:rsidRPr="00BD3AB9">
              <w:rPr>
                <w:sz w:val="24"/>
              </w:rPr>
              <w:fldChar w:fldCharType="separate"/>
            </w:r>
            <w:r w:rsidR="00107037">
              <w:rPr>
                <w:sz w:val="24"/>
              </w:rPr>
              <w:t>Final report</w:t>
            </w:r>
            <w:r w:rsidRPr="00BD3AB9">
              <w:rPr>
                <w:sz w:val="24"/>
              </w:rPr>
              <w:fldChar w:fldCharType="end"/>
            </w:r>
          </w:p>
          <w:p w14:paraId="3EF47230" w14:textId="77777777" w:rsidR="00BA2797" w:rsidRDefault="00BA2797" w:rsidP="00BA2797"/>
          <w:p w14:paraId="313458A2" w14:textId="21AFE17C" w:rsidR="00BA2797" w:rsidRPr="00BD3AB9" w:rsidRDefault="00BA2797" w:rsidP="00BA2797">
            <w:pPr>
              <w:pStyle w:val="ReportSubtitle"/>
              <w:spacing w:before="240" w:after="240" w:line="240" w:lineRule="auto"/>
              <w:rPr>
                <w:sz w:val="24"/>
              </w:rPr>
            </w:pPr>
            <w:r w:rsidRPr="00173739">
              <w:rPr>
                <w:sz w:val="24"/>
              </w:rPr>
              <w:fldChar w:fldCharType="begin"/>
            </w:r>
            <w:r w:rsidRPr="00173739">
              <w:rPr>
                <w:sz w:val="24"/>
              </w:rPr>
              <w:instrText xml:space="preserve"> DOCPROPERTY  ReportDate  \* MERGEFORMAT </w:instrText>
            </w:r>
            <w:r w:rsidRPr="00173739">
              <w:rPr>
                <w:sz w:val="24"/>
              </w:rPr>
              <w:fldChar w:fldCharType="separate"/>
            </w:r>
            <w:r w:rsidR="00107037">
              <w:rPr>
                <w:sz w:val="24"/>
              </w:rPr>
              <w:t>28 October 2019</w:t>
            </w:r>
            <w:r w:rsidRPr="00173739">
              <w:rPr>
                <w:sz w:val="24"/>
              </w:rPr>
              <w:fldChar w:fldCharType="end"/>
            </w:r>
          </w:p>
        </w:tc>
      </w:tr>
    </w:tbl>
    <w:p w14:paraId="56379129" w14:textId="77777777" w:rsidR="004A3917" w:rsidRPr="00617095" w:rsidRDefault="004A3917" w:rsidP="00363D37"/>
    <w:p w14:paraId="4172ECB9" w14:textId="6C8355A8" w:rsidR="002116F7" w:rsidRDefault="002116F7" w:rsidP="002116F7"/>
    <w:tbl>
      <w:tblPr>
        <w:tblW w:w="9781" w:type="dxa"/>
        <w:tblInd w:w="108" w:type="dxa"/>
        <w:tblLook w:val="0480" w:firstRow="0" w:lastRow="0" w:firstColumn="1" w:lastColumn="0" w:noHBand="0" w:noVBand="1"/>
      </w:tblPr>
      <w:tblGrid>
        <w:gridCol w:w="9781"/>
      </w:tblGrid>
      <w:tr w:rsidR="00E97DF3" w:rsidRPr="00617095" w14:paraId="56379134" w14:textId="77777777" w:rsidTr="000D03C6">
        <w:trPr>
          <w:trHeight w:val="454"/>
        </w:trPr>
        <w:tc>
          <w:tcPr>
            <w:tcW w:w="9781" w:type="dxa"/>
            <w:tcBorders>
              <w:top w:val="nil"/>
              <w:bottom w:val="nil"/>
            </w:tcBorders>
          </w:tcPr>
          <w:p w14:paraId="56379133" w14:textId="5A68487D" w:rsidR="00E97DF3" w:rsidRPr="00617095" w:rsidRDefault="00E97DF3" w:rsidP="00363D37"/>
        </w:tc>
      </w:tr>
    </w:tbl>
    <w:p w14:paraId="56379135" w14:textId="77777777" w:rsidR="003C6291" w:rsidRPr="00617095" w:rsidRDefault="003C6291" w:rsidP="00363D37">
      <w:pPr>
        <w:sectPr w:rsidR="003C6291" w:rsidRPr="00617095" w:rsidSect="00BA2797">
          <w:headerReference w:type="even" r:id="rId8"/>
          <w:headerReference w:type="default" r:id="rId9"/>
          <w:footerReference w:type="even" r:id="rId10"/>
          <w:footerReference w:type="default" r:id="rId11"/>
          <w:headerReference w:type="first" r:id="rId12"/>
          <w:footerReference w:type="first" r:id="rId13"/>
          <w:pgSz w:w="11907" w:h="16840" w:code="9"/>
          <w:pgMar w:top="1701" w:right="1418" w:bottom="1418" w:left="1418" w:header="567" w:footer="284" w:gutter="0"/>
          <w:cols w:space="708"/>
          <w:docGrid w:linePitch="360"/>
        </w:sectPr>
      </w:pPr>
    </w:p>
    <w:tbl>
      <w:tblPr>
        <w:tblpPr w:leftFromText="181" w:rightFromText="181" w:vertAnchor="page" w:horzAnchor="margin" w:tblpY="2836"/>
        <w:tblOverlap w:val="never"/>
        <w:tblW w:w="0" w:type="auto"/>
        <w:tblBorders>
          <w:top w:val="single" w:sz="8" w:space="0" w:color="0096BC"/>
          <w:bottom w:val="single" w:sz="8" w:space="0" w:color="0096BC"/>
          <w:insideH w:val="single" w:sz="4" w:space="0" w:color="0096BC"/>
        </w:tblBorders>
        <w:tblLook w:val="0480" w:firstRow="0" w:lastRow="0" w:firstColumn="1" w:lastColumn="0" w:noHBand="0" w:noVBand="1"/>
      </w:tblPr>
      <w:tblGrid>
        <w:gridCol w:w="2268"/>
        <w:gridCol w:w="6803"/>
      </w:tblGrid>
      <w:tr w:rsidR="00BA2797" w:rsidRPr="00E07D65" w14:paraId="1AEAD6B1" w14:textId="77777777" w:rsidTr="00BA2797">
        <w:tc>
          <w:tcPr>
            <w:tcW w:w="2268" w:type="dxa"/>
          </w:tcPr>
          <w:p w14:paraId="1B3405EB" w14:textId="77777777" w:rsidR="00BA2797" w:rsidRPr="00E07D65" w:rsidRDefault="00BA2797" w:rsidP="00BA2797">
            <w:pPr>
              <w:pStyle w:val="TableText"/>
              <w:rPr>
                <w:b/>
              </w:rPr>
            </w:pPr>
            <w:bookmarkStart w:id="3" w:name="_Ref508878342"/>
            <w:r w:rsidRPr="00E07D65">
              <w:rPr>
                <w:b/>
              </w:rPr>
              <w:lastRenderedPageBreak/>
              <w:t>Project title:</w:t>
            </w:r>
          </w:p>
        </w:tc>
        <w:tc>
          <w:tcPr>
            <w:tcW w:w="6803" w:type="dxa"/>
          </w:tcPr>
          <w:p w14:paraId="35D3D6F9" w14:textId="184FC1FF" w:rsidR="00BA2797" w:rsidRPr="00E07D65" w:rsidRDefault="00C43174" w:rsidP="00BA2797">
            <w:pPr>
              <w:pStyle w:val="TableText"/>
            </w:pPr>
            <w:fldSimple w:instr=" DOCPROPERTY  ProjectName  \* MERGEFORMAT ">
              <w:r w:rsidR="00107037" w:rsidRPr="00107037">
                <w:rPr>
                  <w:bCs/>
                </w:rPr>
                <w:t>Tyre flows and</w:t>
              </w:r>
              <w:r w:rsidR="00107037">
                <w:t xml:space="preserve"> recycling analysis</w:t>
              </w:r>
            </w:fldSimple>
          </w:p>
        </w:tc>
      </w:tr>
      <w:tr w:rsidR="00BA2797" w:rsidRPr="00E07D65" w14:paraId="61D5856F" w14:textId="77777777" w:rsidTr="00BA2797">
        <w:tc>
          <w:tcPr>
            <w:tcW w:w="2268" w:type="dxa"/>
          </w:tcPr>
          <w:p w14:paraId="3E3AFBAC" w14:textId="77777777" w:rsidR="00BA2797" w:rsidRPr="00E07D65" w:rsidRDefault="00BA2797" w:rsidP="00BA2797">
            <w:pPr>
              <w:pStyle w:val="TableText"/>
              <w:rPr>
                <w:b/>
              </w:rPr>
            </w:pPr>
            <w:r w:rsidRPr="00E07D65">
              <w:rPr>
                <w:b/>
              </w:rPr>
              <w:t>Report title:</w:t>
            </w:r>
          </w:p>
        </w:tc>
        <w:tc>
          <w:tcPr>
            <w:tcW w:w="6803" w:type="dxa"/>
          </w:tcPr>
          <w:p w14:paraId="77D5D83D" w14:textId="3EA321F3" w:rsidR="00BA2797" w:rsidRPr="00FB0E5E" w:rsidRDefault="00C43174" w:rsidP="00BA2797">
            <w:pPr>
              <w:pStyle w:val="TableText"/>
            </w:pPr>
            <w:fldSimple w:instr=" DOCPROPERTY  ReportTitle  \* MERGEFORMAT ">
              <w:r w:rsidR="00107037">
                <w:t>Project report</w:t>
              </w:r>
            </w:fldSimple>
            <w:r w:rsidR="00FB0E5E" w:rsidRPr="00FB0E5E">
              <w:t xml:space="preserve"> </w:t>
            </w:r>
            <w:r w:rsidR="00FB0E5E">
              <w:t>(</w:t>
            </w:r>
            <w:fldSimple w:instr=" DOCPROPERTY  subTitle  \* MERGEFORMAT ">
              <w:r w:rsidR="00107037" w:rsidRPr="00107037">
                <w:rPr>
                  <w:lang w:val="en-US"/>
                </w:rPr>
                <w:t>Final report</w:t>
              </w:r>
            </w:fldSimple>
            <w:r w:rsidR="00FB0E5E">
              <w:t>)</w:t>
            </w:r>
          </w:p>
        </w:tc>
      </w:tr>
      <w:tr w:rsidR="00BA2797" w:rsidRPr="00E07D65" w14:paraId="5B377D42" w14:textId="77777777" w:rsidTr="00BA2797">
        <w:tc>
          <w:tcPr>
            <w:tcW w:w="2268" w:type="dxa"/>
          </w:tcPr>
          <w:p w14:paraId="576CD51B" w14:textId="77777777" w:rsidR="00BA2797" w:rsidRPr="00E07D65" w:rsidRDefault="00BA2797" w:rsidP="00BA2797">
            <w:pPr>
              <w:pStyle w:val="TableText"/>
              <w:rPr>
                <w:b/>
              </w:rPr>
            </w:pPr>
            <w:r w:rsidRPr="00E07D65">
              <w:rPr>
                <w:b/>
              </w:rPr>
              <w:t>Client:</w:t>
            </w:r>
          </w:p>
        </w:tc>
        <w:tc>
          <w:tcPr>
            <w:tcW w:w="6803" w:type="dxa"/>
          </w:tcPr>
          <w:p w14:paraId="0538483A" w14:textId="0A04FC1D" w:rsidR="00BA2797" w:rsidRPr="00E07D65" w:rsidRDefault="00C43174" w:rsidP="00BA2797">
            <w:pPr>
              <w:pStyle w:val="TableText"/>
            </w:pPr>
            <w:fldSimple w:instr=" DOCPROPERTY  Client  \* MERGEFORMAT ">
              <w:r w:rsidR="00107037">
                <w:t>Department of the Environment and Energy</w:t>
              </w:r>
            </w:fldSimple>
          </w:p>
        </w:tc>
      </w:tr>
      <w:tr w:rsidR="00BA2797" w:rsidRPr="00E07D65" w14:paraId="4AA4710B" w14:textId="77777777" w:rsidTr="00BA2797">
        <w:tc>
          <w:tcPr>
            <w:tcW w:w="2268" w:type="dxa"/>
          </w:tcPr>
          <w:p w14:paraId="7ACD42E9" w14:textId="77777777" w:rsidR="00BA2797" w:rsidRPr="00E07D65" w:rsidRDefault="00BA2797" w:rsidP="00BA2797">
            <w:pPr>
              <w:pStyle w:val="TableText"/>
              <w:rPr>
                <w:b/>
              </w:rPr>
            </w:pPr>
            <w:r w:rsidRPr="00E07D65">
              <w:rPr>
                <w:b/>
              </w:rPr>
              <w:t>Author:</w:t>
            </w:r>
          </w:p>
        </w:tc>
        <w:tc>
          <w:tcPr>
            <w:tcW w:w="6803" w:type="dxa"/>
          </w:tcPr>
          <w:p w14:paraId="2F8CE11A" w14:textId="3F04EF92" w:rsidR="00BA2797" w:rsidRPr="00E07D65" w:rsidRDefault="00BA2797" w:rsidP="00BA2797">
            <w:pPr>
              <w:pStyle w:val="TableText"/>
            </w:pPr>
            <w:r>
              <w:t>Kyle O’Farrell</w:t>
            </w:r>
          </w:p>
        </w:tc>
      </w:tr>
      <w:tr w:rsidR="00BA2797" w:rsidRPr="00E07D65" w14:paraId="39F0B29D" w14:textId="77777777" w:rsidTr="00BA2797">
        <w:tc>
          <w:tcPr>
            <w:tcW w:w="2268" w:type="dxa"/>
          </w:tcPr>
          <w:p w14:paraId="2191A198" w14:textId="77777777" w:rsidR="00BA2797" w:rsidRPr="00E07D65" w:rsidRDefault="00BA2797" w:rsidP="00BA2797">
            <w:pPr>
              <w:pStyle w:val="TableText"/>
              <w:rPr>
                <w:b/>
              </w:rPr>
            </w:pPr>
            <w:r w:rsidRPr="00E07D65">
              <w:rPr>
                <w:b/>
              </w:rPr>
              <w:t>Reviewer:</w:t>
            </w:r>
          </w:p>
        </w:tc>
        <w:tc>
          <w:tcPr>
            <w:tcW w:w="6803" w:type="dxa"/>
          </w:tcPr>
          <w:p w14:paraId="6AF0FB97" w14:textId="6ED2353A" w:rsidR="00BA2797" w:rsidRPr="00E07D65" w:rsidRDefault="00733407" w:rsidP="00BA2797">
            <w:pPr>
              <w:pStyle w:val="TableText"/>
            </w:pPr>
            <w:r>
              <w:t>Fiona Harney</w:t>
            </w:r>
          </w:p>
        </w:tc>
      </w:tr>
      <w:tr w:rsidR="00BA2797" w:rsidRPr="00E07D65" w14:paraId="172FB7FD" w14:textId="77777777" w:rsidTr="00BA2797">
        <w:trPr>
          <w:trHeight w:val="340"/>
        </w:trPr>
        <w:tc>
          <w:tcPr>
            <w:tcW w:w="2268" w:type="dxa"/>
          </w:tcPr>
          <w:p w14:paraId="6200F418" w14:textId="77777777" w:rsidR="00BA2797" w:rsidRPr="00E07D65" w:rsidRDefault="00BA2797" w:rsidP="00BA2797">
            <w:pPr>
              <w:pStyle w:val="TableText"/>
              <w:rPr>
                <w:b/>
              </w:rPr>
            </w:pPr>
            <w:r w:rsidRPr="00E07D65">
              <w:rPr>
                <w:b/>
              </w:rPr>
              <w:t>Project reference:</w:t>
            </w:r>
          </w:p>
        </w:tc>
        <w:tc>
          <w:tcPr>
            <w:tcW w:w="6803" w:type="dxa"/>
          </w:tcPr>
          <w:p w14:paraId="59A12C5C" w14:textId="0AC83C90" w:rsidR="00BA2797" w:rsidRPr="00E07D65" w:rsidRDefault="00C43174" w:rsidP="00BA2797">
            <w:pPr>
              <w:pStyle w:val="TableText"/>
              <w:rPr>
                <w:b/>
                <w:sz w:val="18"/>
              </w:rPr>
            </w:pPr>
            <w:fldSimple w:instr=" DOCPROPERTY  ProjectNum  \* MERGEFORMAT ">
              <w:r w:rsidR="00107037">
                <w:t>A21508</w:t>
              </w:r>
            </w:fldSimple>
          </w:p>
        </w:tc>
      </w:tr>
      <w:tr w:rsidR="00BA2797" w:rsidRPr="00E07D65" w14:paraId="272012D3" w14:textId="77777777" w:rsidTr="00BA2797">
        <w:trPr>
          <w:trHeight w:val="340"/>
        </w:trPr>
        <w:tc>
          <w:tcPr>
            <w:tcW w:w="2268" w:type="dxa"/>
          </w:tcPr>
          <w:p w14:paraId="1CB23456" w14:textId="77777777" w:rsidR="00BA2797" w:rsidRPr="00E07D65" w:rsidRDefault="00BA2797" w:rsidP="00BA2797">
            <w:pPr>
              <w:pStyle w:val="TableText"/>
              <w:rPr>
                <w:b/>
              </w:rPr>
            </w:pPr>
            <w:r w:rsidRPr="00E07D65">
              <w:rPr>
                <w:b/>
              </w:rPr>
              <w:t>Document reference:</w:t>
            </w:r>
          </w:p>
        </w:tc>
        <w:tc>
          <w:tcPr>
            <w:tcW w:w="6803" w:type="dxa"/>
          </w:tcPr>
          <w:p w14:paraId="7B8E8F65" w14:textId="1E106E05" w:rsidR="00BA2797" w:rsidRPr="00E07D65" w:rsidRDefault="00C43174" w:rsidP="00BA2797">
            <w:pPr>
              <w:pStyle w:val="TableText"/>
            </w:pPr>
            <w:fldSimple w:instr=" DOCPROPERTY  ReportNum  \* MERGEFORMAT ">
              <w:r w:rsidR="00107037">
                <w:t>R01-02</w:t>
              </w:r>
            </w:fldSimple>
          </w:p>
        </w:tc>
      </w:tr>
      <w:tr w:rsidR="00BA2797" w:rsidRPr="00E07D65" w14:paraId="47FB8C8A" w14:textId="77777777" w:rsidTr="00BA2797">
        <w:trPr>
          <w:trHeight w:val="340"/>
        </w:trPr>
        <w:tc>
          <w:tcPr>
            <w:tcW w:w="2268" w:type="dxa"/>
          </w:tcPr>
          <w:p w14:paraId="147EE952" w14:textId="77777777" w:rsidR="00BA2797" w:rsidRPr="00E07D65" w:rsidRDefault="00BA2797" w:rsidP="00BA2797">
            <w:pPr>
              <w:pStyle w:val="TableText"/>
              <w:rPr>
                <w:b/>
              </w:rPr>
            </w:pPr>
            <w:r w:rsidRPr="00E07D65">
              <w:rPr>
                <w:b/>
              </w:rPr>
              <w:t>Date:</w:t>
            </w:r>
          </w:p>
        </w:tc>
        <w:tc>
          <w:tcPr>
            <w:tcW w:w="6803" w:type="dxa"/>
          </w:tcPr>
          <w:p w14:paraId="63C998E6" w14:textId="400047B0" w:rsidR="00BA2797" w:rsidRPr="00E07D65" w:rsidRDefault="00C43174" w:rsidP="00BA2797">
            <w:pPr>
              <w:pStyle w:val="TableText"/>
            </w:pPr>
            <w:fldSimple w:instr=" DOCPROPERTY  ReportDate  \* MERGEFORMAT ">
              <w:r w:rsidR="00107037">
                <w:t>28 October 2019</w:t>
              </w:r>
            </w:fldSimple>
          </w:p>
        </w:tc>
      </w:tr>
      <w:tr w:rsidR="00BA2797" w:rsidRPr="00E07D65" w14:paraId="4631FB17" w14:textId="77777777" w:rsidTr="00BA2797">
        <w:trPr>
          <w:trHeight w:val="340"/>
        </w:trPr>
        <w:tc>
          <w:tcPr>
            <w:tcW w:w="2268" w:type="dxa"/>
          </w:tcPr>
          <w:p w14:paraId="184B73EF" w14:textId="77777777" w:rsidR="00BA2797" w:rsidRPr="00E07D65" w:rsidRDefault="00BA2797" w:rsidP="00BA2797">
            <w:pPr>
              <w:pStyle w:val="TableText"/>
              <w:rPr>
                <w:b/>
              </w:rPr>
            </w:pPr>
            <w:r w:rsidRPr="00E07D65">
              <w:rPr>
                <w:b/>
              </w:rPr>
              <w:t>Report citation:</w:t>
            </w:r>
          </w:p>
        </w:tc>
        <w:tc>
          <w:tcPr>
            <w:tcW w:w="6803" w:type="dxa"/>
          </w:tcPr>
          <w:p w14:paraId="21AB5D96" w14:textId="77777777" w:rsidR="00BA2797" w:rsidRPr="00E07D65" w:rsidRDefault="00BA2797" w:rsidP="00BA2797">
            <w:pPr>
              <w:pStyle w:val="TableText"/>
            </w:pPr>
            <w:r w:rsidRPr="00E07D65">
              <w:t>N/A</w:t>
            </w:r>
          </w:p>
        </w:tc>
      </w:tr>
      <w:tr w:rsidR="00BA2797" w:rsidRPr="00E07D65" w14:paraId="21E60999" w14:textId="77777777" w:rsidTr="00BA2797">
        <w:trPr>
          <w:trHeight w:val="340"/>
        </w:trPr>
        <w:tc>
          <w:tcPr>
            <w:tcW w:w="9071" w:type="dxa"/>
            <w:gridSpan w:val="2"/>
          </w:tcPr>
          <w:p w14:paraId="067A72A8" w14:textId="77777777" w:rsidR="00BA2797" w:rsidRPr="00E07D65" w:rsidRDefault="00BA2797" w:rsidP="00BA2797">
            <w:pPr>
              <w:spacing w:before="60" w:after="60" w:line="240" w:lineRule="auto"/>
              <w:rPr>
                <w:b/>
                <w:sz w:val="20"/>
              </w:rPr>
            </w:pPr>
            <w:r w:rsidRPr="00E07D65">
              <w:rPr>
                <w:b/>
                <w:sz w:val="20"/>
              </w:rPr>
              <w:t>Disclaimer</w:t>
            </w:r>
          </w:p>
          <w:p w14:paraId="228D4D95" w14:textId="590CE571" w:rsidR="00BA2797" w:rsidRPr="00E07D65" w:rsidRDefault="00BA2797" w:rsidP="00BA2797">
            <w:pPr>
              <w:pStyle w:val="TableText"/>
            </w:pPr>
            <w:r w:rsidRPr="00C535D1">
              <w:rPr>
                <w:sz w:val="18"/>
              </w:rPr>
              <w:t xml:space="preserve">This report has been prepared on behalf of and for the exclusive use of the </w:t>
            </w:r>
            <w:r w:rsidRPr="00C535D1">
              <w:rPr>
                <w:sz w:val="18"/>
              </w:rPr>
              <w:fldChar w:fldCharType="begin"/>
            </w:r>
            <w:r w:rsidRPr="00C535D1">
              <w:rPr>
                <w:sz w:val="18"/>
              </w:rPr>
              <w:instrText xml:space="preserve"> DOCPROPERTY  Client  \* MERGEFORMAT </w:instrText>
            </w:r>
            <w:r w:rsidRPr="00C535D1">
              <w:rPr>
                <w:sz w:val="18"/>
              </w:rPr>
              <w:fldChar w:fldCharType="separate"/>
            </w:r>
            <w:r w:rsidR="00107037">
              <w:rPr>
                <w:sz w:val="18"/>
              </w:rPr>
              <w:t>Department of the Environment and Energy</w:t>
            </w:r>
            <w:r w:rsidRPr="00C535D1">
              <w:rPr>
                <w:sz w:val="18"/>
              </w:rPr>
              <w:fldChar w:fldCharType="end"/>
            </w:r>
            <w:r w:rsidRPr="00C535D1">
              <w:rPr>
                <w:sz w:val="18"/>
              </w:rPr>
              <w:t xml:space="preserve">, and is subject to and issued in accordance with the agreement between the </w:t>
            </w:r>
            <w:r w:rsidRPr="00C535D1">
              <w:rPr>
                <w:sz w:val="18"/>
              </w:rPr>
              <w:fldChar w:fldCharType="begin"/>
            </w:r>
            <w:r w:rsidRPr="00C535D1">
              <w:rPr>
                <w:sz w:val="18"/>
              </w:rPr>
              <w:instrText xml:space="preserve"> DOCPROPERTY  Client  \* MERGEFORMAT </w:instrText>
            </w:r>
            <w:r w:rsidRPr="00C535D1">
              <w:rPr>
                <w:sz w:val="18"/>
              </w:rPr>
              <w:fldChar w:fldCharType="separate"/>
            </w:r>
            <w:r w:rsidR="00107037">
              <w:rPr>
                <w:sz w:val="18"/>
              </w:rPr>
              <w:t>Department of the Environment and Energy</w:t>
            </w:r>
            <w:r w:rsidRPr="00C535D1">
              <w:rPr>
                <w:sz w:val="18"/>
              </w:rPr>
              <w:fldChar w:fldCharType="end"/>
            </w:r>
            <w:r w:rsidRPr="00C535D1">
              <w:rPr>
                <w:sz w:val="18"/>
              </w:rPr>
              <w:t xml:space="preserve"> and Envisage Works. Envisage Works accepts no liability or responsibility whatsoever for any use of or reliance upon this report by any third party.</w:t>
            </w:r>
          </w:p>
        </w:tc>
      </w:tr>
      <w:tr w:rsidR="00BA2797" w:rsidRPr="00E07D65" w14:paraId="620AF9C9" w14:textId="77777777" w:rsidTr="00BA2797">
        <w:trPr>
          <w:trHeight w:val="340"/>
        </w:trPr>
        <w:tc>
          <w:tcPr>
            <w:tcW w:w="9071" w:type="dxa"/>
            <w:gridSpan w:val="2"/>
          </w:tcPr>
          <w:p w14:paraId="110AFC77" w14:textId="77777777" w:rsidR="00BA2797" w:rsidRPr="00E07D65" w:rsidRDefault="00BA2797" w:rsidP="00BA2797">
            <w:pPr>
              <w:spacing w:before="60" w:after="60" w:line="240" w:lineRule="auto"/>
              <w:rPr>
                <w:b/>
                <w:sz w:val="20"/>
              </w:rPr>
            </w:pPr>
            <w:r w:rsidRPr="00E07D65">
              <w:rPr>
                <w:b/>
                <w:sz w:val="20"/>
              </w:rPr>
              <w:t xml:space="preserve">Envisage Works </w:t>
            </w:r>
            <w:r>
              <w:rPr>
                <w:b/>
                <w:sz w:val="20"/>
              </w:rPr>
              <w:t xml:space="preserve">contact </w:t>
            </w:r>
            <w:r w:rsidRPr="00E07D65">
              <w:rPr>
                <w:b/>
                <w:sz w:val="20"/>
              </w:rPr>
              <w:t>details</w:t>
            </w:r>
          </w:p>
          <w:p w14:paraId="6D841873" w14:textId="77777777" w:rsidR="00BA2797" w:rsidRPr="00C535D1" w:rsidRDefault="00BA2797" w:rsidP="00BA2797">
            <w:pPr>
              <w:pStyle w:val="TableText"/>
              <w:rPr>
                <w:sz w:val="18"/>
              </w:rPr>
            </w:pPr>
            <w:r w:rsidRPr="00C535D1">
              <w:rPr>
                <w:sz w:val="18"/>
              </w:rPr>
              <w:t>ABN:</w:t>
            </w:r>
            <w:r w:rsidRPr="00C535D1">
              <w:rPr>
                <w:sz w:val="18"/>
              </w:rPr>
              <w:tab/>
              <w:t>12 584 231 841</w:t>
            </w:r>
          </w:p>
          <w:p w14:paraId="7FAAEEF5" w14:textId="77777777" w:rsidR="00BA2797" w:rsidRPr="00C535D1" w:rsidRDefault="00BA2797" w:rsidP="00BA2797">
            <w:pPr>
              <w:pStyle w:val="TableText"/>
              <w:rPr>
                <w:sz w:val="18"/>
              </w:rPr>
            </w:pPr>
            <w:r w:rsidRPr="00C535D1">
              <w:rPr>
                <w:sz w:val="18"/>
              </w:rPr>
              <w:t>Post:</w:t>
            </w:r>
            <w:r w:rsidRPr="00C535D1">
              <w:rPr>
                <w:sz w:val="18"/>
              </w:rPr>
              <w:tab/>
              <w:t>PO Box 7050, Reservoir East  VIC  3073</w:t>
            </w:r>
          </w:p>
          <w:p w14:paraId="5B9E1E85" w14:textId="77777777" w:rsidR="00BA2797" w:rsidRPr="00C535D1" w:rsidRDefault="00BA2797" w:rsidP="00BA2797">
            <w:pPr>
              <w:pStyle w:val="TableText"/>
              <w:rPr>
                <w:sz w:val="18"/>
              </w:rPr>
            </w:pPr>
            <w:r w:rsidRPr="00C535D1">
              <w:rPr>
                <w:sz w:val="18"/>
              </w:rPr>
              <w:t>E-mail:</w:t>
            </w:r>
            <w:r w:rsidRPr="00C535D1">
              <w:rPr>
                <w:sz w:val="18"/>
              </w:rPr>
              <w:tab/>
              <w:t>admin@envisageworks.com.au</w:t>
            </w:r>
          </w:p>
          <w:p w14:paraId="5C05B559" w14:textId="77777777" w:rsidR="00BA2797" w:rsidRPr="00E07D65" w:rsidRDefault="00BA2797" w:rsidP="00BA2797">
            <w:pPr>
              <w:pStyle w:val="TableText"/>
            </w:pPr>
            <w:r w:rsidRPr="00C535D1">
              <w:rPr>
                <w:sz w:val="18"/>
              </w:rPr>
              <w:t>Phone:</w:t>
            </w:r>
            <w:r w:rsidRPr="00C535D1">
              <w:rPr>
                <w:sz w:val="18"/>
              </w:rPr>
              <w:tab/>
              <w:t>+61 (0)3 9016 5490</w:t>
            </w:r>
          </w:p>
        </w:tc>
      </w:tr>
    </w:tbl>
    <w:p w14:paraId="2456EE56" w14:textId="77777777" w:rsidR="007C21ED" w:rsidRDefault="007C21ED" w:rsidP="00BA2797"/>
    <w:p w14:paraId="085B38C2" w14:textId="77777777" w:rsidR="007C21ED" w:rsidRDefault="007C21ED" w:rsidP="00BA2797">
      <w:r>
        <w:br w:type="page"/>
      </w:r>
    </w:p>
    <w:p w14:paraId="56379150" w14:textId="36021137" w:rsidR="003656AD" w:rsidRPr="00617095" w:rsidRDefault="00DC220F" w:rsidP="008A433A">
      <w:pPr>
        <w:pStyle w:val="Heading3"/>
        <w:numPr>
          <w:ilvl w:val="0"/>
          <w:numId w:val="0"/>
        </w:numPr>
      </w:pPr>
      <w:r w:rsidRPr="00617095">
        <w:lastRenderedPageBreak/>
        <w:t>CONTENTS</w:t>
      </w:r>
      <w:bookmarkEnd w:id="3"/>
    </w:p>
    <w:p w14:paraId="7E870142" w14:textId="4E66972C" w:rsidR="00423306" w:rsidRDefault="002100E8">
      <w:pPr>
        <w:pStyle w:val="TOC1"/>
        <w:rPr>
          <w:rFonts w:asciiTheme="minorHAnsi" w:eastAsiaTheme="minorEastAsia" w:hAnsiTheme="minorHAnsi" w:cstheme="minorBidi"/>
          <w:lang w:val="en-AU"/>
        </w:rPr>
      </w:pPr>
      <w:r w:rsidRPr="00617095">
        <w:rPr>
          <w:caps/>
          <w:color w:val="495F70"/>
          <w:sz w:val="20"/>
          <w:lang w:val="en-AU"/>
        </w:rPr>
        <w:fldChar w:fldCharType="begin"/>
      </w:r>
      <w:r w:rsidRPr="00617095">
        <w:rPr>
          <w:color w:val="495F70"/>
          <w:lang w:val="en-AU"/>
        </w:rPr>
        <w:instrText xml:space="preserve"> TOC \o "1-2" \h \z \u </w:instrText>
      </w:r>
      <w:r w:rsidRPr="00617095">
        <w:rPr>
          <w:caps/>
          <w:color w:val="495F70"/>
          <w:sz w:val="20"/>
          <w:lang w:val="en-AU"/>
        </w:rPr>
        <w:fldChar w:fldCharType="separate"/>
      </w:r>
      <w:hyperlink w:anchor="_Toc23170028" w:history="1">
        <w:r w:rsidR="00423306" w:rsidRPr="00C66B20">
          <w:rPr>
            <w:rStyle w:val="Hyperlink"/>
          </w:rPr>
          <w:t>Glossary / Abbreviations</w:t>
        </w:r>
        <w:r w:rsidR="00423306">
          <w:rPr>
            <w:webHidden/>
          </w:rPr>
          <w:tab/>
        </w:r>
        <w:r w:rsidR="00423306">
          <w:rPr>
            <w:webHidden/>
          </w:rPr>
          <w:fldChar w:fldCharType="begin"/>
        </w:r>
        <w:r w:rsidR="00423306">
          <w:rPr>
            <w:webHidden/>
          </w:rPr>
          <w:instrText xml:space="preserve"> PAGEREF _Toc23170028 \h </w:instrText>
        </w:r>
        <w:r w:rsidR="00423306">
          <w:rPr>
            <w:webHidden/>
          </w:rPr>
        </w:r>
        <w:r w:rsidR="00423306">
          <w:rPr>
            <w:webHidden/>
          </w:rPr>
          <w:fldChar w:fldCharType="separate"/>
        </w:r>
        <w:r w:rsidR="005A0486">
          <w:rPr>
            <w:webHidden/>
          </w:rPr>
          <w:t>iv</w:t>
        </w:r>
        <w:r w:rsidR="00423306">
          <w:rPr>
            <w:webHidden/>
          </w:rPr>
          <w:fldChar w:fldCharType="end"/>
        </w:r>
      </w:hyperlink>
    </w:p>
    <w:p w14:paraId="1C484D3F" w14:textId="75B8F153" w:rsidR="00423306" w:rsidRDefault="005A42F5">
      <w:pPr>
        <w:pStyle w:val="TOC1"/>
        <w:rPr>
          <w:rFonts w:asciiTheme="minorHAnsi" w:eastAsiaTheme="minorEastAsia" w:hAnsiTheme="minorHAnsi" w:cstheme="minorBidi"/>
          <w:lang w:val="en-AU"/>
        </w:rPr>
      </w:pPr>
      <w:hyperlink w:anchor="_Toc23170029" w:history="1">
        <w:r w:rsidR="00423306" w:rsidRPr="00C66B20">
          <w:rPr>
            <w:rStyle w:val="Hyperlink"/>
          </w:rPr>
          <w:t>1</w:t>
        </w:r>
        <w:r w:rsidR="00423306">
          <w:rPr>
            <w:rFonts w:asciiTheme="minorHAnsi" w:eastAsiaTheme="minorEastAsia" w:hAnsiTheme="minorHAnsi" w:cstheme="minorBidi"/>
            <w:lang w:val="en-AU"/>
          </w:rPr>
          <w:tab/>
        </w:r>
        <w:r w:rsidR="00423306" w:rsidRPr="00C66B20">
          <w:rPr>
            <w:rStyle w:val="Hyperlink"/>
          </w:rPr>
          <w:t>Introduction</w:t>
        </w:r>
        <w:r w:rsidR="00423306">
          <w:rPr>
            <w:webHidden/>
          </w:rPr>
          <w:tab/>
        </w:r>
        <w:r w:rsidR="00423306">
          <w:rPr>
            <w:webHidden/>
          </w:rPr>
          <w:fldChar w:fldCharType="begin"/>
        </w:r>
        <w:r w:rsidR="00423306">
          <w:rPr>
            <w:webHidden/>
          </w:rPr>
          <w:instrText xml:space="preserve"> PAGEREF _Toc23170029 \h </w:instrText>
        </w:r>
        <w:r w:rsidR="00423306">
          <w:rPr>
            <w:webHidden/>
          </w:rPr>
        </w:r>
        <w:r w:rsidR="00423306">
          <w:rPr>
            <w:webHidden/>
          </w:rPr>
          <w:fldChar w:fldCharType="separate"/>
        </w:r>
        <w:r w:rsidR="005A0486">
          <w:rPr>
            <w:webHidden/>
          </w:rPr>
          <w:t>1</w:t>
        </w:r>
        <w:r w:rsidR="00423306">
          <w:rPr>
            <w:webHidden/>
          </w:rPr>
          <w:fldChar w:fldCharType="end"/>
        </w:r>
      </w:hyperlink>
    </w:p>
    <w:p w14:paraId="1CC81E90" w14:textId="7E34BF2B" w:rsidR="00423306" w:rsidRDefault="005A42F5">
      <w:pPr>
        <w:pStyle w:val="TOC2"/>
        <w:rPr>
          <w:rFonts w:asciiTheme="minorHAnsi" w:eastAsiaTheme="minorEastAsia" w:hAnsiTheme="minorHAnsi" w:cstheme="minorBidi"/>
          <w:lang w:val="en-AU"/>
        </w:rPr>
      </w:pPr>
      <w:hyperlink w:anchor="_Toc23170030" w:history="1">
        <w:r w:rsidR="00423306" w:rsidRPr="00C66B20">
          <w:rPr>
            <w:rStyle w:val="Hyperlink"/>
          </w:rPr>
          <w:t>1.1</w:t>
        </w:r>
        <w:r w:rsidR="00423306">
          <w:rPr>
            <w:rFonts w:asciiTheme="minorHAnsi" w:eastAsiaTheme="minorEastAsia" w:hAnsiTheme="minorHAnsi" w:cstheme="minorBidi"/>
            <w:lang w:val="en-AU"/>
          </w:rPr>
          <w:tab/>
        </w:r>
        <w:r w:rsidR="00423306" w:rsidRPr="00C66B20">
          <w:rPr>
            <w:rStyle w:val="Hyperlink"/>
          </w:rPr>
          <w:t>Project purpose and scope</w:t>
        </w:r>
        <w:r w:rsidR="00423306">
          <w:rPr>
            <w:webHidden/>
          </w:rPr>
          <w:tab/>
        </w:r>
        <w:r w:rsidR="00423306">
          <w:rPr>
            <w:webHidden/>
          </w:rPr>
          <w:fldChar w:fldCharType="begin"/>
        </w:r>
        <w:r w:rsidR="00423306">
          <w:rPr>
            <w:webHidden/>
          </w:rPr>
          <w:instrText xml:space="preserve"> PAGEREF _Toc23170030 \h </w:instrText>
        </w:r>
        <w:r w:rsidR="00423306">
          <w:rPr>
            <w:webHidden/>
          </w:rPr>
        </w:r>
        <w:r w:rsidR="00423306">
          <w:rPr>
            <w:webHidden/>
          </w:rPr>
          <w:fldChar w:fldCharType="separate"/>
        </w:r>
        <w:r w:rsidR="005A0486">
          <w:rPr>
            <w:webHidden/>
          </w:rPr>
          <w:t>1</w:t>
        </w:r>
        <w:r w:rsidR="00423306">
          <w:rPr>
            <w:webHidden/>
          </w:rPr>
          <w:fldChar w:fldCharType="end"/>
        </w:r>
      </w:hyperlink>
    </w:p>
    <w:p w14:paraId="44494863" w14:textId="5CC5DBF4" w:rsidR="00423306" w:rsidRDefault="005A42F5">
      <w:pPr>
        <w:pStyle w:val="TOC2"/>
        <w:rPr>
          <w:rFonts w:asciiTheme="minorHAnsi" w:eastAsiaTheme="minorEastAsia" w:hAnsiTheme="minorHAnsi" w:cstheme="minorBidi"/>
          <w:lang w:val="en-AU"/>
        </w:rPr>
      </w:pPr>
      <w:hyperlink w:anchor="_Toc23170031" w:history="1">
        <w:r w:rsidR="00423306" w:rsidRPr="00C66B20">
          <w:rPr>
            <w:rStyle w:val="Hyperlink"/>
          </w:rPr>
          <w:t>1.2</w:t>
        </w:r>
        <w:r w:rsidR="00423306">
          <w:rPr>
            <w:rFonts w:asciiTheme="minorHAnsi" w:eastAsiaTheme="minorEastAsia" w:hAnsiTheme="minorHAnsi" w:cstheme="minorBidi"/>
            <w:lang w:val="en-AU"/>
          </w:rPr>
          <w:tab/>
        </w:r>
        <w:r w:rsidR="00423306" w:rsidRPr="00C66B20">
          <w:rPr>
            <w:rStyle w:val="Hyperlink"/>
          </w:rPr>
          <w:t>Data limitations and assumptions</w:t>
        </w:r>
        <w:r w:rsidR="00423306">
          <w:rPr>
            <w:webHidden/>
          </w:rPr>
          <w:tab/>
        </w:r>
        <w:r w:rsidR="00423306">
          <w:rPr>
            <w:webHidden/>
          </w:rPr>
          <w:fldChar w:fldCharType="begin"/>
        </w:r>
        <w:r w:rsidR="00423306">
          <w:rPr>
            <w:webHidden/>
          </w:rPr>
          <w:instrText xml:space="preserve"> PAGEREF _Toc23170031 \h </w:instrText>
        </w:r>
        <w:r w:rsidR="00423306">
          <w:rPr>
            <w:webHidden/>
          </w:rPr>
        </w:r>
        <w:r w:rsidR="00423306">
          <w:rPr>
            <w:webHidden/>
          </w:rPr>
          <w:fldChar w:fldCharType="separate"/>
        </w:r>
        <w:r w:rsidR="005A0486">
          <w:rPr>
            <w:webHidden/>
          </w:rPr>
          <w:t>1</w:t>
        </w:r>
        <w:r w:rsidR="00423306">
          <w:rPr>
            <w:webHidden/>
          </w:rPr>
          <w:fldChar w:fldCharType="end"/>
        </w:r>
      </w:hyperlink>
    </w:p>
    <w:p w14:paraId="4A6AE225" w14:textId="22B6BFC3" w:rsidR="00423306" w:rsidRDefault="005A42F5">
      <w:pPr>
        <w:pStyle w:val="TOC1"/>
        <w:rPr>
          <w:rFonts w:asciiTheme="minorHAnsi" w:eastAsiaTheme="minorEastAsia" w:hAnsiTheme="minorHAnsi" w:cstheme="minorBidi"/>
          <w:lang w:val="en-AU"/>
        </w:rPr>
      </w:pPr>
      <w:hyperlink w:anchor="_Toc23170032" w:history="1">
        <w:r w:rsidR="00423306" w:rsidRPr="00C66B20">
          <w:rPr>
            <w:rStyle w:val="Hyperlink"/>
          </w:rPr>
          <w:t>2</w:t>
        </w:r>
        <w:r w:rsidR="00423306">
          <w:rPr>
            <w:rFonts w:asciiTheme="minorHAnsi" w:eastAsiaTheme="minorEastAsia" w:hAnsiTheme="minorHAnsi" w:cstheme="minorBidi"/>
            <w:lang w:val="en-AU"/>
          </w:rPr>
          <w:tab/>
        </w:r>
        <w:r w:rsidR="00423306" w:rsidRPr="00C66B20">
          <w:rPr>
            <w:rStyle w:val="Hyperlink"/>
          </w:rPr>
          <w:t>Tyres flow diagram</w:t>
        </w:r>
        <w:r w:rsidR="00423306">
          <w:rPr>
            <w:webHidden/>
          </w:rPr>
          <w:tab/>
        </w:r>
        <w:r w:rsidR="00423306">
          <w:rPr>
            <w:webHidden/>
          </w:rPr>
          <w:fldChar w:fldCharType="begin"/>
        </w:r>
        <w:r w:rsidR="00423306">
          <w:rPr>
            <w:webHidden/>
          </w:rPr>
          <w:instrText xml:space="preserve"> PAGEREF _Toc23170032 \h </w:instrText>
        </w:r>
        <w:r w:rsidR="00423306">
          <w:rPr>
            <w:webHidden/>
          </w:rPr>
        </w:r>
        <w:r w:rsidR="00423306">
          <w:rPr>
            <w:webHidden/>
          </w:rPr>
          <w:fldChar w:fldCharType="separate"/>
        </w:r>
        <w:r w:rsidR="005A0486">
          <w:rPr>
            <w:webHidden/>
          </w:rPr>
          <w:t>2</w:t>
        </w:r>
        <w:r w:rsidR="00423306">
          <w:rPr>
            <w:webHidden/>
          </w:rPr>
          <w:fldChar w:fldCharType="end"/>
        </w:r>
      </w:hyperlink>
    </w:p>
    <w:p w14:paraId="017279AA" w14:textId="602284DD" w:rsidR="00423306" w:rsidRDefault="005A42F5">
      <w:pPr>
        <w:pStyle w:val="TOC1"/>
        <w:rPr>
          <w:rFonts w:asciiTheme="minorHAnsi" w:eastAsiaTheme="minorEastAsia" w:hAnsiTheme="minorHAnsi" w:cstheme="minorBidi"/>
          <w:lang w:val="en-AU"/>
        </w:rPr>
      </w:pPr>
      <w:hyperlink w:anchor="_Toc23170033" w:history="1">
        <w:r w:rsidR="00423306" w:rsidRPr="00C66B20">
          <w:rPr>
            <w:rStyle w:val="Hyperlink"/>
          </w:rPr>
          <w:t>3</w:t>
        </w:r>
        <w:r w:rsidR="00423306">
          <w:rPr>
            <w:rFonts w:asciiTheme="minorHAnsi" w:eastAsiaTheme="minorEastAsia" w:hAnsiTheme="minorHAnsi" w:cstheme="minorBidi"/>
            <w:lang w:val="en-AU"/>
          </w:rPr>
          <w:tab/>
        </w:r>
        <w:r w:rsidR="00423306" w:rsidRPr="00C66B20">
          <w:rPr>
            <w:rStyle w:val="Hyperlink"/>
          </w:rPr>
          <w:t>Tyre flows in Australia</w:t>
        </w:r>
        <w:r w:rsidR="00423306">
          <w:rPr>
            <w:webHidden/>
          </w:rPr>
          <w:tab/>
        </w:r>
        <w:r w:rsidR="00423306">
          <w:rPr>
            <w:webHidden/>
          </w:rPr>
          <w:fldChar w:fldCharType="begin"/>
        </w:r>
        <w:r w:rsidR="00423306">
          <w:rPr>
            <w:webHidden/>
          </w:rPr>
          <w:instrText xml:space="preserve"> PAGEREF _Toc23170033 \h </w:instrText>
        </w:r>
        <w:r w:rsidR="00423306">
          <w:rPr>
            <w:webHidden/>
          </w:rPr>
        </w:r>
        <w:r w:rsidR="00423306">
          <w:rPr>
            <w:webHidden/>
          </w:rPr>
          <w:fldChar w:fldCharType="separate"/>
        </w:r>
        <w:r w:rsidR="005A0486">
          <w:rPr>
            <w:webHidden/>
          </w:rPr>
          <w:t>3</w:t>
        </w:r>
        <w:r w:rsidR="00423306">
          <w:rPr>
            <w:webHidden/>
          </w:rPr>
          <w:fldChar w:fldCharType="end"/>
        </w:r>
      </w:hyperlink>
    </w:p>
    <w:p w14:paraId="1FB22888" w14:textId="41DFE540" w:rsidR="00423306" w:rsidRDefault="005A42F5">
      <w:pPr>
        <w:pStyle w:val="TOC2"/>
        <w:rPr>
          <w:rFonts w:asciiTheme="minorHAnsi" w:eastAsiaTheme="minorEastAsia" w:hAnsiTheme="minorHAnsi" w:cstheme="minorBidi"/>
          <w:lang w:val="en-AU"/>
        </w:rPr>
      </w:pPr>
      <w:hyperlink w:anchor="_Toc23170034" w:history="1">
        <w:r w:rsidR="00423306" w:rsidRPr="00C66B20">
          <w:rPr>
            <w:rStyle w:val="Hyperlink"/>
          </w:rPr>
          <w:t>3.1</w:t>
        </w:r>
        <w:r w:rsidR="00423306">
          <w:rPr>
            <w:rFonts w:asciiTheme="minorHAnsi" w:eastAsiaTheme="minorEastAsia" w:hAnsiTheme="minorHAnsi" w:cstheme="minorBidi"/>
            <w:lang w:val="en-AU"/>
          </w:rPr>
          <w:tab/>
        </w:r>
        <w:r w:rsidR="00423306" w:rsidRPr="00C66B20">
          <w:rPr>
            <w:rStyle w:val="Hyperlink"/>
          </w:rPr>
          <w:t>Composition of tyres</w:t>
        </w:r>
        <w:r w:rsidR="00423306">
          <w:rPr>
            <w:webHidden/>
          </w:rPr>
          <w:tab/>
        </w:r>
        <w:r w:rsidR="00423306">
          <w:rPr>
            <w:webHidden/>
          </w:rPr>
          <w:fldChar w:fldCharType="begin"/>
        </w:r>
        <w:r w:rsidR="00423306">
          <w:rPr>
            <w:webHidden/>
          </w:rPr>
          <w:instrText xml:space="preserve"> PAGEREF _Toc23170034 \h </w:instrText>
        </w:r>
        <w:r w:rsidR="00423306">
          <w:rPr>
            <w:webHidden/>
          </w:rPr>
        </w:r>
        <w:r w:rsidR="00423306">
          <w:rPr>
            <w:webHidden/>
          </w:rPr>
          <w:fldChar w:fldCharType="separate"/>
        </w:r>
        <w:r w:rsidR="005A0486">
          <w:rPr>
            <w:webHidden/>
          </w:rPr>
          <w:t>3</w:t>
        </w:r>
        <w:r w:rsidR="00423306">
          <w:rPr>
            <w:webHidden/>
          </w:rPr>
          <w:fldChar w:fldCharType="end"/>
        </w:r>
      </w:hyperlink>
    </w:p>
    <w:p w14:paraId="10C99E9C" w14:textId="28CA67A8" w:rsidR="00423306" w:rsidRDefault="005A42F5">
      <w:pPr>
        <w:pStyle w:val="TOC2"/>
        <w:rPr>
          <w:rFonts w:asciiTheme="minorHAnsi" w:eastAsiaTheme="minorEastAsia" w:hAnsiTheme="minorHAnsi" w:cstheme="minorBidi"/>
          <w:lang w:val="en-AU"/>
        </w:rPr>
      </w:pPr>
      <w:hyperlink w:anchor="_Toc23170035" w:history="1">
        <w:r w:rsidR="00423306" w:rsidRPr="00C66B20">
          <w:rPr>
            <w:rStyle w:val="Hyperlink"/>
          </w:rPr>
          <w:t>3.2</w:t>
        </w:r>
        <w:r w:rsidR="00423306">
          <w:rPr>
            <w:rFonts w:asciiTheme="minorHAnsi" w:eastAsiaTheme="minorEastAsia" w:hAnsiTheme="minorHAnsi" w:cstheme="minorBidi"/>
            <w:lang w:val="en-AU"/>
          </w:rPr>
          <w:tab/>
        </w:r>
        <w:r w:rsidR="00423306" w:rsidRPr="00C66B20">
          <w:rPr>
            <w:rStyle w:val="Hyperlink"/>
          </w:rPr>
          <w:t>Tyre sales</w:t>
        </w:r>
        <w:r w:rsidR="00423306">
          <w:rPr>
            <w:webHidden/>
          </w:rPr>
          <w:tab/>
        </w:r>
        <w:r w:rsidR="00423306">
          <w:rPr>
            <w:webHidden/>
          </w:rPr>
          <w:fldChar w:fldCharType="begin"/>
        </w:r>
        <w:r w:rsidR="00423306">
          <w:rPr>
            <w:webHidden/>
          </w:rPr>
          <w:instrText xml:space="preserve"> PAGEREF _Toc23170035 \h </w:instrText>
        </w:r>
        <w:r w:rsidR="00423306">
          <w:rPr>
            <w:webHidden/>
          </w:rPr>
        </w:r>
        <w:r w:rsidR="00423306">
          <w:rPr>
            <w:webHidden/>
          </w:rPr>
          <w:fldChar w:fldCharType="separate"/>
        </w:r>
        <w:r w:rsidR="005A0486">
          <w:rPr>
            <w:webHidden/>
          </w:rPr>
          <w:t>5</w:t>
        </w:r>
        <w:r w:rsidR="00423306">
          <w:rPr>
            <w:webHidden/>
          </w:rPr>
          <w:fldChar w:fldCharType="end"/>
        </w:r>
      </w:hyperlink>
    </w:p>
    <w:p w14:paraId="21D6844D" w14:textId="676B9120" w:rsidR="00423306" w:rsidRDefault="005A42F5">
      <w:pPr>
        <w:pStyle w:val="TOC2"/>
        <w:rPr>
          <w:rFonts w:asciiTheme="minorHAnsi" w:eastAsiaTheme="minorEastAsia" w:hAnsiTheme="minorHAnsi" w:cstheme="minorBidi"/>
          <w:lang w:val="en-AU"/>
        </w:rPr>
      </w:pPr>
      <w:hyperlink w:anchor="_Toc23170036" w:history="1">
        <w:r w:rsidR="00423306" w:rsidRPr="00C66B20">
          <w:rPr>
            <w:rStyle w:val="Hyperlink"/>
          </w:rPr>
          <w:t>3.3</w:t>
        </w:r>
        <w:r w:rsidR="00423306">
          <w:rPr>
            <w:rFonts w:asciiTheme="minorHAnsi" w:eastAsiaTheme="minorEastAsia" w:hAnsiTheme="minorHAnsi" w:cstheme="minorBidi"/>
            <w:lang w:val="en-AU"/>
          </w:rPr>
          <w:tab/>
        </w:r>
        <w:r w:rsidR="00423306" w:rsidRPr="00C66B20">
          <w:rPr>
            <w:rStyle w:val="Hyperlink"/>
          </w:rPr>
          <w:t>Tyre stocks (in-use)</w:t>
        </w:r>
        <w:r w:rsidR="00423306">
          <w:rPr>
            <w:webHidden/>
          </w:rPr>
          <w:tab/>
        </w:r>
        <w:r w:rsidR="00423306">
          <w:rPr>
            <w:webHidden/>
          </w:rPr>
          <w:fldChar w:fldCharType="begin"/>
        </w:r>
        <w:r w:rsidR="00423306">
          <w:rPr>
            <w:webHidden/>
          </w:rPr>
          <w:instrText xml:space="preserve"> PAGEREF _Toc23170036 \h </w:instrText>
        </w:r>
        <w:r w:rsidR="00423306">
          <w:rPr>
            <w:webHidden/>
          </w:rPr>
        </w:r>
        <w:r w:rsidR="00423306">
          <w:rPr>
            <w:webHidden/>
          </w:rPr>
          <w:fldChar w:fldCharType="separate"/>
        </w:r>
        <w:r w:rsidR="005A0486">
          <w:rPr>
            <w:webHidden/>
          </w:rPr>
          <w:t>8</w:t>
        </w:r>
        <w:r w:rsidR="00423306">
          <w:rPr>
            <w:webHidden/>
          </w:rPr>
          <w:fldChar w:fldCharType="end"/>
        </w:r>
      </w:hyperlink>
    </w:p>
    <w:p w14:paraId="3D9E53F4" w14:textId="5FDCFEFB" w:rsidR="00423306" w:rsidRDefault="005A42F5">
      <w:pPr>
        <w:pStyle w:val="TOC2"/>
        <w:rPr>
          <w:rFonts w:asciiTheme="minorHAnsi" w:eastAsiaTheme="minorEastAsia" w:hAnsiTheme="minorHAnsi" w:cstheme="minorBidi"/>
          <w:lang w:val="en-AU"/>
        </w:rPr>
      </w:pPr>
      <w:hyperlink w:anchor="_Toc23170037" w:history="1">
        <w:r w:rsidR="00423306" w:rsidRPr="00C66B20">
          <w:rPr>
            <w:rStyle w:val="Hyperlink"/>
          </w:rPr>
          <w:t>3.4</w:t>
        </w:r>
        <w:r w:rsidR="00423306">
          <w:rPr>
            <w:rFonts w:asciiTheme="minorHAnsi" w:eastAsiaTheme="minorEastAsia" w:hAnsiTheme="minorHAnsi" w:cstheme="minorBidi"/>
            <w:lang w:val="en-AU"/>
          </w:rPr>
          <w:tab/>
        </w:r>
        <w:r w:rsidR="00423306" w:rsidRPr="00C66B20">
          <w:rPr>
            <w:rStyle w:val="Hyperlink"/>
          </w:rPr>
          <w:t>Used tyre end-of-life arisings</w:t>
        </w:r>
        <w:r w:rsidR="00423306">
          <w:rPr>
            <w:webHidden/>
          </w:rPr>
          <w:tab/>
        </w:r>
        <w:r w:rsidR="00423306">
          <w:rPr>
            <w:webHidden/>
          </w:rPr>
          <w:fldChar w:fldCharType="begin"/>
        </w:r>
        <w:r w:rsidR="00423306">
          <w:rPr>
            <w:webHidden/>
          </w:rPr>
          <w:instrText xml:space="preserve"> PAGEREF _Toc23170037 \h </w:instrText>
        </w:r>
        <w:r w:rsidR="00423306">
          <w:rPr>
            <w:webHidden/>
          </w:rPr>
        </w:r>
        <w:r w:rsidR="00423306">
          <w:rPr>
            <w:webHidden/>
          </w:rPr>
          <w:fldChar w:fldCharType="separate"/>
        </w:r>
        <w:r w:rsidR="005A0486">
          <w:rPr>
            <w:webHidden/>
          </w:rPr>
          <w:t>10</w:t>
        </w:r>
        <w:r w:rsidR="00423306">
          <w:rPr>
            <w:webHidden/>
          </w:rPr>
          <w:fldChar w:fldCharType="end"/>
        </w:r>
      </w:hyperlink>
    </w:p>
    <w:p w14:paraId="7E078EE4" w14:textId="6B18BE31" w:rsidR="00423306" w:rsidRDefault="005A42F5">
      <w:pPr>
        <w:pStyle w:val="TOC2"/>
        <w:rPr>
          <w:rFonts w:asciiTheme="minorHAnsi" w:eastAsiaTheme="minorEastAsia" w:hAnsiTheme="minorHAnsi" w:cstheme="minorBidi"/>
          <w:lang w:val="en-AU"/>
        </w:rPr>
      </w:pPr>
      <w:hyperlink w:anchor="_Toc23170038" w:history="1">
        <w:r w:rsidR="00423306" w:rsidRPr="00C66B20">
          <w:rPr>
            <w:rStyle w:val="Hyperlink"/>
          </w:rPr>
          <w:t>3.5</w:t>
        </w:r>
        <w:r w:rsidR="00423306">
          <w:rPr>
            <w:rFonts w:asciiTheme="minorHAnsi" w:eastAsiaTheme="minorEastAsia" w:hAnsiTheme="minorHAnsi" w:cstheme="minorBidi"/>
            <w:lang w:val="en-AU"/>
          </w:rPr>
          <w:tab/>
        </w:r>
        <w:r w:rsidR="00423306" w:rsidRPr="00C66B20">
          <w:rPr>
            <w:rStyle w:val="Hyperlink"/>
          </w:rPr>
          <w:t>End-of-life tyre fates</w:t>
        </w:r>
        <w:r w:rsidR="00423306">
          <w:rPr>
            <w:webHidden/>
          </w:rPr>
          <w:tab/>
        </w:r>
        <w:r w:rsidR="00423306">
          <w:rPr>
            <w:webHidden/>
          </w:rPr>
          <w:fldChar w:fldCharType="begin"/>
        </w:r>
        <w:r w:rsidR="00423306">
          <w:rPr>
            <w:webHidden/>
          </w:rPr>
          <w:instrText xml:space="preserve"> PAGEREF _Toc23170038 \h </w:instrText>
        </w:r>
        <w:r w:rsidR="00423306">
          <w:rPr>
            <w:webHidden/>
          </w:rPr>
        </w:r>
        <w:r w:rsidR="00423306">
          <w:rPr>
            <w:webHidden/>
          </w:rPr>
          <w:fldChar w:fldCharType="separate"/>
        </w:r>
        <w:r w:rsidR="005A0486">
          <w:rPr>
            <w:webHidden/>
          </w:rPr>
          <w:t>13</w:t>
        </w:r>
        <w:r w:rsidR="00423306">
          <w:rPr>
            <w:webHidden/>
          </w:rPr>
          <w:fldChar w:fldCharType="end"/>
        </w:r>
      </w:hyperlink>
    </w:p>
    <w:p w14:paraId="0301C1DC" w14:textId="0E999323" w:rsidR="00423306" w:rsidRDefault="005A42F5">
      <w:pPr>
        <w:pStyle w:val="TOC1"/>
        <w:rPr>
          <w:rFonts w:asciiTheme="minorHAnsi" w:eastAsiaTheme="minorEastAsia" w:hAnsiTheme="minorHAnsi" w:cstheme="minorBidi"/>
          <w:lang w:val="en-AU"/>
        </w:rPr>
      </w:pPr>
      <w:hyperlink w:anchor="_Toc23170039" w:history="1">
        <w:r w:rsidR="00423306" w:rsidRPr="00C66B20">
          <w:rPr>
            <w:rStyle w:val="Hyperlink"/>
          </w:rPr>
          <w:t>4</w:t>
        </w:r>
        <w:r w:rsidR="00423306">
          <w:rPr>
            <w:rFonts w:asciiTheme="minorHAnsi" w:eastAsiaTheme="minorEastAsia" w:hAnsiTheme="minorHAnsi" w:cstheme="minorBidi"/>
            <w:lang w:val="en-AU"/>
          </w:rPr>
          <w:tab/>
        </w:r>
        <w:r w:rsidR="00423306" w:rsidRPr="00C66B20">
          <w:rPr>
            <w:rStyle w:val="Hyperlink"/>
          </w:rPr>
          <w:t>Used tyre recycling</w:t>
        </w:r>
        <w:r w:rsidR="00423306">
          <w:rPr>
            <w:webHidden/>
          </w:rPr>
          <w:tab/>
        </w:r>
        <w:r w:rsidR="00423306">
          <w:rPr>
            <w:webHidden/>
          </w:rPr>
          <w:fldChar w:fldCharType="begin"/>
        </w:r>
        <w:r w:rsidR="00423306">
          <w:rPr>
            <w:webHidden/>
          </w:rPr>
          <w:instrText xml:space="preserve"> PAGEREF _Toc23170039 \h </w:instrText>
        </w:r>
        <w:r w:rsidR="00423306">
          <w:rPr>
            <w:webHidden/>
          </w:rPr>
        </w:r>
        <w:r w:rsidR="00423306">
          <w:rPr>
            <w:webHidden/>
          </w:rPr>
          <w:fldChar w:fldCharType="separate"/>
        </w:r>
        <w:r w:rsidR="005A0486">
          <w:rPr>
            <w:webHidden/>
          </w:rPr>
          <w:t>18</w:t>
        </w:r>
        <w:r w:rsidR="00423306">
          <w:rPr>
            <w:webHidden/>
          </w:rPr>
          <w:fldChar w:fldCharType="end"/>
        </w:r>
      </w:hyperlink>
    </w:p>
    <w:p w14:paraId="7576C04D" w14:textId="20D9D061" w:rsidR="00423306" w:rsidRDefault="005A42F5">
      <w:pPr>
        <w:pStyle w:val="TOC2"/>
        <w:rPr>
          <w:rFonts w:asciiTheme="minorHAnsi" w:eastAsiaTheme="minorEastAsia" w:hAnsiTheme="minorHAnsi" w:cstheme="minorBidi"/>
          <w:lang w:val="en-AU"/>
        </w:rPr>
      </w:pPr>
      <w:hyperlink w:anchor="_Toc23170040" w:history="1">
        <w:r w:rsidR="00423306" w:rsidRPr="00C66B20">
          <w:rPr>
            <w:rStyle w:val="Hyperlink"/>
          </w:rPr>
          <w:t>4.1</w:t>
        </w:r>
        <w:r w:rsidR="00423306">
          <w:rPr>
            <w:rFonts w:asciiTheme="minorHAnsi" w:eastAsiaTheme="minorEastAsia" w:hAnsiTheme="minorHAnsi" w:cstheme="minorBidi"/>
            <w:lang w:val="en-AU"/>
          </w:rPr>
          <w:tab/>
        </w:r>
        <w:r w:rsidR="00423306" w:rsidRPr="00C66B20">
          <w:rPr>
            <w:rStyle w:val="Hyperlink"/>
          </w:rPr>
          <w:t>Mechanical recycling of tyres</w:t>
        </w:r>
        <w:r w:rsidR="00423306">
          <w:rPr>
            <w:webHidden/>
          </w:rPr>
          <w:tab/>
        </w:r>
        <w:r w:rsidR="00423306">
          <w:rPr>
            <w:webHidden/>
          </w:rPr>
          <w:fldChar w:fldCharType="begin"/>
        </w:r>
        <w:r w:rsidR="00423306">
          <w:rPr>
            <w:webHidden/>
          </w:rPr>
          <w:instrText xml:space="preserve"> PAGEREF _Toc23170040 \h </w:instrText>
        </w:r>
        <w:r w:rsidR="00423306">
          <w:rPr>
            <w:webHidden/>
          </w:rPr>
        </w:r>
        <w:r w:rsidR="00423306">
          <w:rPr>
            <w:webHidden/>
          </w:rPr>
          <w:fldChar w:fldCharType="separate"/>
        </w:r>
        <w:r w:rsidR="005A0486">
          <w:rPr>
            <w:webHidden/>
          </w:rPr>
          <w:t>18</w:t>
        </w:r>
        <w:r w:rsidR="00423306">
          <w:rPr>
            <w:webHidden/>
          </w:rPr>
          <w:fldChar w:fldCharType="end"/>
        </w:r>
      </w:hyperlink>
    </w:p>
    <w:p w14:paraId="67BC50B2" w14:textId="4A2467A9" w:rsidR="00423306" w:rsidRDefault="005A42F5">
      <w:pPr>
        <w:pStyle w:val="TOC2"/>
        <w:rPr>
          <w:rFonts w:asciiTheme="minorHAnsi" w:eastAsiaTheme="minorEastAsia" w:hAnsiTheme="minorHAnsi" w:cstheme="minorBidi"/>
          <w:lang w:val="en-AU"/>
        </w:rPr>
      </w:pPr>
      <w:hyperlink w:anchor="_Toc23170041" w:history="1">
        <w:r w:rsidR="00423306" w:rsidRPr="00C66B20">
          <w:rPr>
            <w:rStyle w:val="Hyperlink"/>
          </w:rPr>
          <w:t>4.2</w:t>
        </w:r>
        <w:r w:rsidR="00423306">
          <w:rPr>
            <w:rFonts w:asciiTheme="minorHAnsi" w:eastAsiaTheme="minorEastAsia" w:hAnsiTheme="minorHAnsi" w:cstheme="minorBidi"/>
            <w:lang w:val="en-AU"/>
          </w:rPr>
          <w:tab/>
        </w:r>
        <w:r w:rsidR="00423306" w:rsidRPr="00C66B20">
          <w:rPr>
            <w:rStyle w:val="Hyperlink"/>
          </w:rPr>
          <w:t>Chemical recycling of tyres</w:t>
        </w:r>
        <w:r w:rsidR="00423306">
          <w:rPr>
            <w:webHidden/>
          </w:rPr>
          <w:tab/>
        </w:r>
        <w:r w:rsidR="00423306">
          <w:rPr>
            <w:webHidden/>
          </w:rPr>
          <w:fldChar w:fldCharType="begin"/>
        </w:r>
        <w:r w:rsidR="00423306">
          <w:rPr>
            <w:webHidden/>
          </w:rPr>
          <w:instrText xml:space="preserve"> PAGEREF _Toc23170041 \h </w:instrText>
        </w:r>
        <w:r w:rsidR="00423306">
          <w:rPr>
            <w:webHidden/>
          </w:rPr>
        </w:r>
        <w:r w:rsidR="00423306">
          <w:rPr>
            <w:webHidden/>
          </w:rPr>
          <w:fldChar w:fldCharType="separate"/>
        </w:r>
        <w:r w:rsidR="005A0486">
          <w:rPr>
            <w:webHidden/>
          </w:rPr>
          <w:t>20</w:t>
        </w:r>
        <w:r w:rsidR="00423306">
          <w:rPr>
            <w:webHidden/>
          </w:rPr>
          <w:fldChar w:fldCharType="end"/>
        </w:r>
      </w:hyperlink>
    </w:p>
    <w:p w14:paraId="3E709DD9" w14:textId="101D002C" w:rsidR="00423306" w:rsidRDefault="005A42F5">
      <w:pPr>
        <w:pStyle w:val="TOC2"/>
        <w:rPr>
          <w:rFonts w:asciiTheme="minorHAnsi" w:eastAsiaTheme="minorEastAsia" w:hAnsiTheme="minorHAnsi" w:cstheme="minorBidi"/>
          <w:lang w:val="en-AU"/>
        </w:rPr>
      </w:pPr>
      <w:hyperlink w:anchor="_Toc23170042" w:history="1">
        <w:r w:rsidR="00423306" w:rsidRPr="00C66B20">
          <w:rPr>
            <w:rStyle w:val="Hyperlink"/>
          </w:rPr>
          <w:t>4.3</w:t>
        </w:r>
        <w:r w:rsidR="00423306">
          <w:rPr>
            <w:rFonts w:asciiTheme="minorHAnsi" w:eastAsiaTheme="minorEastAsia" w:hAnsiTheme="minorHAnsi" w:cstheme="minorBidi"/>
            <w:lang w:val="en-AU"/>
          </w:rPr>
          <w:tab/>
        </w:r>
        <w:r w:rsidR="00423306" w:rsidRPr="00C66B20">
          <w:rPr>
            <w:rStyle w:val="Hyperlink"/>
          </w:rPr>
          <w:t>Tyre recyclers in Australia</w:t>
        </w:r>
        <w:r w:rsidR="00423306">
          <w:rPr>
            <w:webHidden/>
          </w:rPr>
          <w:tab/>
        </w:r>
        <w:r w:rsidR="00423306">
          <w:rPr>
            <w:webHidden/>
          </w:rPr>
          <w:fldChar w:fldCharType="begin"/>
        </w:r>
        <w:r w:rsidR="00423306">
          <w:rPr>
            <w:webHidden/>
          </w:rPr>
          <w:instrText xml:space="preserve"> PAGEREF _Toc23170042 \h </w:instrText>
        </w:r>
        <w:r w:rsidR="00423306">
          <w:rPr>
            <w:webHidden/>
          </w:rPr>
        </w:r>
        <w:r w:rsidR="00423306">
          <w:rPr>
            <w:webHidden/>
          </w:rPr>
          <w:fldChar w:fldCharType="separate"/>
        </w:r>
        <w:r w:rsidR="005A0486">
          <w:rPr>
            <w:webHidden/>
          </w:rPr>
          <w:t>21</w:t>
        </w:r>
        <w:r w:rsidR="00423306">
          <w:rPr>
            <w:webHidden/>
          </w:rPr>
          <w:fldChar w:fldCharType="end"/>
        </w:r>
      </w:hyperlink>
    </w:p>
    <w:p w14:paraId="016457DE" w14:textId="60F31DEA" w:rsidR="00423306" w:rsidRDefault="005A42F5">
      <w:pPr>
        <w:pStyle w:val="TOC1"/>
        <w:rPr>
          <w:rFonts w:asciiTheme="minorHAnsi" w:eastAsiaTheme="minorEastAsia" w:hAnsiTheme="minorHAnsi" w:cstheme="minorBidi"/>
          <w:lang w:val="en-AU"/>
        </w:rPr>
      </w:pPr>
      <w:hyperlink w:anchor="_Toc23170043" w:history="1">
        <w:r w:rsidR="00423306" w:rsidRPr="00C66B20">
          <w:rPr>
            <w:rStyle w:val="Hyperlink"/>
          </w:rPr>
          <w:t>5</w:t>
        </w:r>
        <w:r w:rsidR="00423306">
          <w:rPr>
            <w:rFonts w:asciiTheme="minorHAnsi" w:eastAsiaTheme="minorEastAsia" w:hAnsiTheme="minorHAnsi" w:cstheme="minorBidi"/>
            <w:lang w:val="en-AU"/>
          </w:rPr>
          <w:tab/>
        </w:r>
        <w:r w:rsidR="00423306" w:rsidRPr="00C66B20">
          <w:rPr>
            <w:rStyle w:val="Hyperlink"/>
          </w:rPr>
          <w:t>References</w:t>
        </w:r>
        <w:r w:rsidR="00423306">
          <w:rPr>
            <w:webHidden/>
          </w:rPr>
          <w:tab/>
        </w:r>
        <w:r w:rsidR="00423306">
          <w:rPr>
            <w:webHidden/>
          </w:rPr>
          <w:fldChar w:fldCharType="begin"/>
        </w:r>
        <w:r w:rsidR="00423306">
          <w:rPr>
            <w:webHidden/>
          </w:rPr>
          <w:instrText xml:space="preserve"> PAGEREF _Toc23170043 \h </w:instrText>
        </w:r>
        <w:r w:rsidR="00423306">
          <w:rPr>
            <w:webHidden/>
          </w:rPr>
        </w:r>
        <w:r w:rsidR="00423306">
          <w:rPr>
            <w:webHidden/>
          </w:rPr>
          <w:fldChar w:fldCharType="separate"/>
        </w:r>
        <w:r w:rsidR="005A0486">
          <w:rPr>
            <w:webHidden/>
          </w:rPr>
          <w:t>23</w:t>
        </w:r>
        <w:r w:rsidR="00423306">
          <w:rPr>
            <w:webHidden/>
          </w:rPr>
          <w:fldChar w:fldCharType="end"/>
        </w:r>
      </w:hyperlink>
    </w:p>
    <w:p w14:paraId="56379167" w14:textId="68181268" w:rsidR="0037193F" w:rsidRDefault="002100E8" w:rsidP="00363D37">
      <w:pPr>
        <w:rPr>
          <w:noProof/>
        </w:rPr>
      </w:pPr>
      <w:r w:rsidRPr="00617095">
        <w:rPr>
          <w:noProof/>
        </w:rPr>
        <w:fldChar w:fldCharType="end"/>
      </w:r>
    </w:p>
    <w:p w14:paraId="3B248AA4" w14:textId="77777777" w:rsidR="000224CC" w:rsidRDefault="000224CC" w:rsidP="00363D37">
      <w:pPr>
        <w:sectPr w:rsidR="000224CC" w:rsidSect="008A433A">
          <w:headerReference w:type="default" r:id="rId14"/>
          <w:footerReference w:type="default" r:id="rId15"/>
          <w:pgSz w:w="11907" w:h="16840" w:code="9"/>
          <w:pgMar w:top="1985" w:right="1275" w:bottom="1701" w:left="1418" w:header="567" w:footer="284" w:gutter="0"/>
          <w:pgNumType w:fmt="lowerRoman"/>
          <w:cols w:space="708"/>
          <w:docGrid w:linePitch="360"/>
        </w:sectPr>
      </w:pPr>
    </w:p>
    <w:p w14:paraId="275161A1" w14:textId="03AC7C50" w:rsidR="00B77D09" w:rsidRPr="00B77D09" w:rsidRDefault="000224CC" w:rsidP="00B77D09">
      <w:pPr>
        <w:pStyle w:val="Heading1"/>
        <w:numPr>
          <w:ilvl w:val="0"/>
          <w:numId w:val="0"/>
        </w:numPr>
        <w:ind w:left="1134" w:hanging="1134"/>
        <w:rPr>
          <w:sz w:val="28"/>
        </w:rPr>
      </w:pPr>
      <w:bookmarkStart w:id="4" w:name="_Ref346283692"/>
      <w:bookmarkStart w:id="5" w:name="_Ref346283999"/>
      <w:bookmarkStart w:id="6" w:name="_Ref346290771"/>
      <w:bookmarkStart w:id="7" w:name="_Toc434924325"/>
      <w:bookmarkStart w:id="8" w:name="_Toc514767604"/>
      <w:bookmarkStart w:id="9" w:name="_Toc23170028"/>
      <w:r w:rsidRPr="0021375A">
        <w:rPr>
          <w:sz w:val="28"/>
        </w:rPr>
        <w:lastRenderedPageBreak/>
        <w:t>Glossary / Abbreviations</w:t>
      </w:r>
      <w:bookmarkEnd w:id="4"/>
      <w:bookmarkEnd w:id="5"/>
      <w:bookmarkEnd w:id="6"/>
      <w:bookmarkEnd w:id="7"/>
      <w:bookmarkEnd w:id="8"/>
      <w:bookmarkEnd w:id="9"/>
    </w:p>
    <w:tbl>
      <w:tblPr>
        <w:tblW w:w="9072" w:type="dxa"/>
        <w:tblBorders>
          <w:top w:val="single" w:sz="4" w:space="0" w:color="0096BC"/>
          <w:bottom w:val="single" w:sz="4" w:space="0" w:color="0096BC"/>
          <w:insideH w:val="single" w:sz="4" w:space="0" w:color="0096BC"/>
        </w:tblBorders>
        <w:tblLook w:val="0480" w:firstRow="0" w:lastRow="0" w:firstColumn="1" w:lastColumn="0" w:noHBand="0" w:noVBand="1"/>
      </w:tblPr>
      <w:tblGrid>
        <w:gridCol w:w="2386"/>
        <w:gridCol w:w="6686"/>
      </w:tblGrid>
      <w:tr w:rsidR="00B77D09" w:rsidRPr="00B77D09" w14:paraId="27D301F2" w14:textId="77777777" w:rsidTr="003468CF">
        <w:tc>
          <w:tcPr>
            <w:tcW w:w="2386" w:type="dxa"/>
          </w:tcPr>
          <w:p w14:paraId="674D3855" w14:textId="5E88504A" w:rsidR="00B77D09" w:rsidRPr="00B77D09" w:rsidRDefault="00B77D09" w:rsidP="00C947B0">
            <w:pPr>
              <w:pStyle w:val="TableText"/>
              <w:spacing w:before="40" w:after="40"/>
              <w:rPr>
                <w:szCs w:val="20"/>
              </w:rPr>
            </w:pPr>
            <w:r w:rsidRPr="00B77D09">
              <w:rPr>
                <w:rFonts w:ascii="Calibri" w:hAnsi="Calibri" w:cs="Calibri"/>
                <w:color w:val="000000"/>
                <w:szCs w:val="20"/>
              </w:rPr>
              <w:t>Bitumen crumb rubber asphalt</w:t>
            </w:r>
          </w:p>
        </w:tc>
        <w:tc>
          <w:tcPr>
            <w:tcW w:w="6686" w:type="dxa"/>
          </w:tcPr>
          <w:p w14:paraId="1876FCF5" w14:textId="2E7D079E" w:rsidR="00B77D09" w:rsidRPr="00B77D09" w:rsidRDefault="00B77D09" w:rsidP="00C947B0">
            <w:pPr>
              <w:pStyle w:val="TableText"/>
              <w:spacing w:before="40" w:after="40"/>
              <w:rPr>
                <w:szCs w:val="20"/>
              </w:rPr>
            </w:pPr>
            <w:r w:rsidRPr="00B77D09">
              <w:rPr>
                <w:rFonts w:ascii="Calibri" w:hAnsi="Calibri" w:cs="Calibri"/>
                <w:color w:val="000000"/>
                <w:szCs w:val="20"/>
              </w:rPr>
              <w:t>An asphalt product which uses crumb rubber as a binder, typically for high traffic roads.</w:t>
            </w:r>
          </w:p>
        </w:tc>
      </w:tr>
      <w:tr w:rsidR="00B77D09" w:rsidRPr="00B77D09" w14:paraId="51D91306" w14:textId="77777777" w:rsidTr="003468CF">
        <w:tc>
          <w:tcPr>
            <w:tcW w:w="2386" w:type="dxa"/>
          </w:tcPr>
          <w:p w14:paraId="64FE6A91" w14:textId="0D99FEFC" w:rsidR="00B77D09" w:rsidRPr="00B77D09" w:rsidRDefault="00B77D09" w:rsidP="00C947B0">
            <w:pPr>
              <w:pStyle w:val="TableText"/>
              <w:spacing w:before="40" w:after="40"/>
              <w:rPr>
                <w:szCs w:val="20"/>
              </w:rPr>
            </w:pPr>
            <w:r w:rsidRPr="00B77D09">
              <w:rPr>
                <w:rFonts w:ascii="Calibri" w:hAnsi="Calibri" w:cs="Calibri"/>
                <w:color w:val="000000"/>
                <w:szCs w:val="20"/>
              </w:rPr>
              <w:t>Casings</w:t>
            </w:r>
          </w:p>
        </w:tc>
        <w:tc>
          <w:tcPr>
            <w:tcW w:w="6686" w:type="dxa"/>
          </w:tcPr>
          <w:p w14:paraId="0F4B2BB9" w14:textId="67D7C111" w:rsidR="00B77D09" w:rsidRPr="00B77D09" w:rsidRDefault="00B77D09" w:rsidP="00C947B0">
            <w:pPr>
              <w:pStyle w:val="TableText"/>
              <w:spacing w:before="40" w:after="40"/>
              <w:rPr>
                <w:szCs w:val="20"/>
              </w:rPr>
            </w:pPr>
            <w:r w:rsidRPr="00B77D09">
              <w:rPr>
                <w:rFonts w:ascii="Calibri" w:hAnsi="Calibri" w:cs="Calibri"/>
                <w:color w:val="000000"/>
                <w:szCs w:val="20"/>
              </w:rPr>
              <w:t>The rigid, inner of a tyre upon which a tread is placed. Typically, tyres good enough for retread or resale as seconds are referred to as casings.</w:t>
            </w:r>
          </w:p>
        </w:tc>
      </w:tr>
      <w:tr w:rsidR="00B77D09" w:rsidRPr="00B77D09" w14:paraId="18FEE1E4" w14:textId="77777777" w:rsidTr="003468CF">
        <w:tc>
          <w:tcPr>
            <w:tcW w:w="2386" w:type="dxa"/>
          </w:tcPr>
          <w:p w14:paraId="0FBBBD93" w14:textId="5B1699DE" w:rsidR="00B77D09" w:rsidRPr="00B77D09" w:rsidRDefault="00B77D09" w:rsidP="00C947B0">
            <w:pPr>
              <w:pStyle w:val="TableText"/>
              <w:spacing w:before="40" w:after="40"/>
              <w:rPr>
                <w:szCs w:val="20"/>
              </w:rPr>
            </w:pPr>
            <w:r w:rsidRPr="00B77D09">
              <w:rPr>
                <w:rFonts w:ascii="Calibri" w:hAnsi="Calibri" w:cs="Calibri"/>
                <w:color w:val="000000"/>
                <w:szCs w:val="20"/>
              </w:rPr>
              <w:t>Civil engineering</w:t>
            </w:r>
          </w:p>
        </w:tc>
        <w:tc>
          <w:tcPr>
            <w:tcW w:w="6686" w:type="dxa"/>
          </w:tcPr>
          <w:p w14:paraId="30647590" w14:textId="0D19BAAF" w:rsidR="00B77D09" w:rsidRPr="00B77D09" w:rsidRDefault="00B77D09" w:rsidP="00C947B0">
            <w:pPr>
              <w:pStyle w:val="TableText"/>
              <w:spacing w:before="40" w:after="40"/>
              <w:rPr>
                <w:szCs w:val="20"/>
              </w:rPr>
            </w:pPr>
            <w:r w:rsidRPr="00B77D09">
              <w:rPr>
                <w:rFonts w:ascii="Calibri" w:hAnsi="Calibri" w:cs="Calibri"/>
                <w:color w:val="000000"/>
                <w:szCs w:val="20"/>
              </w:rPr>
              <w:t>Engineering discipline that deals with the built environment, including works like roads, bridges, canals, dams, and buildings.</w:t>
            </w:r>
          </w:p>
        </w:tc>
      </w:tr>
      <w:tr w:rsidR="00B77D09" w:rsidRPr="00B77D09" w14:paraId="275FEB79" w14:textId="77777777" w:rsidTr="003468CF">
        <w:tc>
          <w:tcPr>
            <w:tcW w:w="2386" w:type="dxa"/>
          </w:tcPr>
          <w:p w14:paraId="052CB3BC" w14:textId="2F1B87AB" w:rsidR="00B77D09" w:rsidRPr="00B77D09" w:rsidRDefault="00B77D09" w:rsidP="00C947B0">
            <w:pPr>
              <w:pStyle w:val="TableText"/>
              <w:spacing w:before="40" w:after="40"/>
              <w:rPr>
                <w:szCs w:val="20"/>
              </w:rPr>
            </w:pPr>
            <w:r w:rsidRPr="00B77D09">
              <w:rPr>
                <w:rFonts w:ascii="Calibri" w:hAnsi="Calibri" w:cs="Calibri"/>
                <w:color w:val="000000"/>
                <w:szCs w:val="20"/>
              </w:rPr>
              <w:t xml:space="preserve">Crumb rubber </w:t>
            </w:r>
          </w:p>
        </w:tc>
        <w:tc>
          <w:tcPr>
            <w:tcW w:w="6686" w:type="dxa"/>
          </w:tcPr>
          <w:p w14:paraId="1EF7E6DA" w14:textId="4E307885" w:rsidR="00B77D09" w:rsidRPr="00B77D09" w:rsidRDefault="00B77D09" w:rsidP="00C947B0">
            <w:pPr>
              <w:pStyle w:val="TableText"/>
              <w:spacing w:before="40" w:after="40"/>
              <w:rPr>
                <w:szCs w:val="20"/>
              </w:rPr>
            </w:pPr>
            <w:r w:rsidRPr="00B77D09">
              <w:rPr>
                <w:rFonts w:ascii="Calibri" w:hAnsi="Calibri" w:cs="Calibri"/>
                <w:color w:val="000000"/>
                <w:szCs w:val="20"/>
              </w:rPr>
              <w:t>A highly refined rubber product, typically less than 1mm in diameter, made from recycled tyres.</w:t>
            </w:r>
          </w:p>
        </w:tc>
      </w:tr>
      <w:tr w:rsidR="00B77D09" w:rsidRPr="00B77D09" w14:paraId="78F237B6" w14:textId="77777777" w:rsidTr="003468CF">
        <w:tc>
          <w:tcPr>
            <w:tcW w:w="2386" w:type="dxa"/>
          </w:tcPr>
          <w:p w14:paraId="25D9563A" w14:textId="348C7882" w:rsidR="00B77D09" w:rsidRPr="00B77D09" w:rsidRDefault="00B77D09" w:rsidP="00C947B0">
            <w:pPr>
              <w:pStyle w:val="TableText"/>
              <w:spacing w:before="40" w:after="40"/>
              <w:rPr>
                <w:szCs w:val="20"/>
              </w:rPr>
            </w:pPr>
            <w:r w:rsidRPr="00B77D09">
              <w:rPr>
                <w:rFonts w:ascii="Calibri" w:hAnsi="Calibri" w:cs="Calibri"/>
                <w:color w:val="000000"/>
                <w:szCs w:val="20"/>
              </w:rPr>
              <w:t>Domestic recycling</w:t>
            </w:r>
          </w:p>
        </w:tc>
        <w:tc>
          <w:tcPr>
            <w:tcW w:w="6686" w:type="dxa"/>
          </w:tcPr>
          <w:p w14:paraId="1DCDBDAC" w14:textId="0BF7E62D" w:rsidR="00B77D09" w:rsidRPr="00B77D09" w:rsidRDefault="00B77D09" w:rsidP="00C947B0">
            <w:pPr>
              <w:pStyle w:val="TableText"/>
              <w:spacing w:before="40" w:after="40"/>
              <w:rPr>
                <w:szCs w:val="20"/>
              </w:rPr>
            </w:pPr>
            <w:r w:rsidRPr="00B77D09">
              <w:rPr>
                <w:rFonts w:ascii="Calibri" w:hAnsi="Calibri" w:cs="Calibri"/>
                <w:color w:val="000000"/>
                <w:szCs w:val="20"/>
              </w:rPr>
              <w:t>Activities that occur to recycle or reprocess waste tyres within Australia.</w:t>
            </w:r>
          </w:p>
        </w:tc>
      </w:tr>
      <w:tr w:rsidR="00B77D09" w:rsidRPr="00B77D09" w14:paraId="488FC284" w14:textId="77777777" w:rsidTr="003468CF">
        <w:tc>
          <w:tcPr>
            <w:tcW w:w="2386" w:type="dxa"/>
          </w:tcPr>
          <w:p w14:paraId="7F504536" w14:textId="404602BF" w:rsidR="00B77D09" w:rsidRPr="00B77D09" w:rsidRDefault="00B77D09" w:rsidP="00C947B0">
            <w:pPr>
              <w:pStyle w:val="TableText"/>
              <w:spacing w:before="40" w:after="40"/>
              <w:rPr>
                <w:szCs w:val="20"/>
              </w:rPr>
            </w:pPr>
            <w:r w:rsidRPr="00B77D09">
              <w:rPr>
                <w:rFonts w:ascii="Calibri" w:hAnsi="Calibri" w:cs="Calibri"/>
                <w:color w:val="000000"/>
                <w:szCs w:val="20"/>
              </w:rPr>
              <w:t>End-of-life fates</w:t>
            </w:r>
          </w:p>
        </w:tc>
        <w:tc>
          <w:tcPr>
            <w:tcW w:w="6686" w:type="dxa"/>
          </w:tcPr>
          <w:p w14:paraId="457C31D0" w14:textId="58E42E47" w:rsidR="00B77D09" w:rsidRPr="00B77D09" w:rsidRDefault="00B77D09" w:rsidP="00C947B0">
            <w:pPr>
              <w:pStyle w:val="TableText"/>
              <w:spacing w:before="40" w:after="40"/>
              <w:rPr>
                <w:szCs w:val="20"/>
              </w:rPr>
            </w:pPr>
            <w:r w:rsidRPr="00B77D09">
              <w:rPr>
                <w:rFonts w:ascii="Calibri" w:hAnsi="Calibri" w:cs="Calibri"/>
                <w:color w:val="000000"/>
                <w:szCs w:val="20"/>
              </w:rPr>
              <w:t>The destination of an EOLT when it reaches the end of its useful life, including recycling, energy recovery and disposal to landfill</w:t>
            </w:r>
          </w:p>
        </w:tc>
      </w:tr>
      <w:tr w:rsidR="00B77D09" w:rsidRPr="00B77D09" w14:paraId="210F64A1" w14:textId="77777777" w:rsidTr="003468CF">
        <w:tc>
          <w:tcPr>
            <w:tcW w:w="2386" w:type="dxa"/>
          </w:tcPr>
          <w:p w14:paraId="4E262682" w14:textId="44D05247" w:rsidR="00B77D09" w:rsidRPr="00B77D09" w:rsidRDefault="00B77D09" w:rsidP="00C947B0">
            <w:pPr>
              <w:pStyle w:val="TableText"/>
              <w:spacing w:before="40" w:after="40"/>
              <w:rPr>
                <w:szCs w:val="20"/>
              </w:rPr>
            </w:pPr>
            <w:r w:rsidRPr="00B77D09">
              <w:rPr>
                <w:rFonts w:ascii="Calibri" w:hAnsi="Calibri" w:cs="Calibri"/>
                <w:color w:val="000000"/>
                <w:szCs w:val="20"/>
              </w:rPr>
              <w:t>End-of-life tyres (EOLTs)</w:t>
            </w:r>
          </w:p>
        </w:tc>
        <w:tc>
          <w:tcPr>
            <w:tcW w:w="6686" w:type="dxa"/>
          </w:tcPr>
          <w:p w14:paraId="28A019ED" w14:textId="06F14AA2" w:rsidR="00B77D09" w:rsidRPr="00B77D09" w:rsidRDefault="00B77D09" w:rsidP="00C947B0">
            <w:pPr>
              <w:pStyle w:val="TableText"/>
              <w:spacing w:before="40" w:after="40"/>
              <w:rPr>
                <w:szCs w:val="20"/>
              </w:rPr>
            </w:pPr>
            <w:r w:rsidRPr="00B77D09">
              <w:rPr>
                <w:rFonts w:ascii="Calibri" w:hAnsi="Calibri" w:cs="Calibri"/>
                <w:color w:val="000000"/>
                <w:szCs w:val="20"/>
              </w:rPr>
              <w:t>A tyre that is deemed no longer capable of performing the function for which it was originally made.</w:t>
            </w:r>
          </w:p>
        </w:tc>
      </w:tr>
      <w:tr w:rsidR="00B77D09" w:rsidRPr="00B77D09" w14:paraId="13262390" w14:textId="77777777" w:rsidTr="003468CF">
        <w:tc>
          <w:tcPr>
            <w:tcW w:w="2386" w:type="dxa"/>
          </w:tcPr>
          <w:p w14:paraId="66942B8F" w14:textId="71C8DE59" w:rsidR="00B77D09" w:rsidRPr="00B77D09" w:rsidRDefault="00B77D09" w:rsidP="00C947B0">
            <w:pPr>
              <w:pStyle w:val="TableText"/>
              <w:spacing w:before="40" w:after="40"/>
              <w:rPr>
                <w:szCs w:val="20"/>
              </w:rPr>
            </w:pPr>
            <w:r w:rsidRPr="00B77D09">
              <w:rPr>
                <w:rFonts w:ascii="Calibri" w:hAnsi="Calibri" w:cs="Calibri"/>
                <w:color w:val="000000"/>
                <w:szCs w:val="20"/>
              </w:rPr>
              <w:t>Energy recovery</w:t>
            </w:r>
          </w:p>
        </w:tc>
        <w:tc>
          <w:tcPr>
            <w:tcW w:w="6686" w:type="dxa"/>
          </w:tcPr>
          <w:p w14:paraId="5D57FA31" w14:textId="4206F0B2" w:rsidR="00B77D09" w:rsidRPr="00B77D09" w:rsidRDefault="00B77D09" w:rsidP="00C947B0">
            <w:pPr>
              <w:pStyle w:val="TableText"/>
              <w:spacing w:before="40" w:after="40"/>
              <w:rPr>
                <w:szCs w:val="20"/>
              </w:rPr>
            </w:pPr>
            <w:r w:rsidRPr="00B77D09">
              <w:rPr>
                <w:rFonts w:ascii="Calibri" w:hAnsi="Calibri" w:cs="Calibri"/>
                <w:color w:val="000000"/>
                <w:szCs w:val="20"/>
              </w:rPr>
              <w:t>The use of EOLTs in a thermal process to recover energy for electricity generation or industrial process.</w:t>
            </w:r>
          </w:p>
        </w:tc>
      </w:tr>
      <w:tr w:rsidR="00B77D09" w:rsidRPr="00B77D09" w14:paraId="15ECE42F" w14:textId="77777777" w:rsidTr="003468CF">
        <w:tc>
          <w:tcPr>
            <w:tcW w:w="2386" w:type="dxa"/>
          </w:tcPr>
          <w:p w14:paraId="392F0528" w14:textId="1F4CB9F4" w:rsidR="00B77D09" w:rsidRPr="00B77D09" w:rsidRDefault="00B77D09" w:rsidP="00C947B0">
            <w:pPr>
              <w:pStyle w:val="TableText"/>
              <w:spacing w:before="40" w:after="40"/>
              <w:rPr>
                <w:szCs w:val="20"/>
              </w:rPr>
            </w:pPr>
            <w:r w:rsidRPr="00B77D09">
              <w:rPr>
                <w:rFonts w:ascii="Calibri" w:hAnsi="Calibri" w:cs="Calibri"/>
                <w:color w:val="000000"/>
                <w:szCs w:val="20"/>
              </w:rPr>
              <w:t>Equivalent passenger units (EPUs)</w:t>
            </w:r>
          </w:p>
        </w:tc>
        <w:tc>
          <w:tcPr>
            <w:tcW w:w="6686" w:type="dxa"/>
          </w:tcPr>
          <w:p w14:paraId="5BE5B210" w14:textId="5D867E96" w:rsidR="00B77D09" w:rsidRPr="00B77D09" w:rsidRDefault="00B77D09" w:rsidP="00C947B0">
            <w:pPr>
              <w:pStyle w:val="TableText"/>
              <w:spacing w:before="40" w:after="40"/>
              <w:rPr>
                <w:szCs w:val="20"/>
              </w:rPr>
            </w:pPr>
            <w:r w:rsidRPr="00B77D09">
              <w:rPr>
                <w:rFonts w:ascii="Calibri" w:hAnsi="Calibri" w:cs="Calibri"/>
                <w:color w:val="000000"/>
                <w:szCs w:val="20"/>
              </w:rPr>
              <w:t xml:space="preserve">A standard measure, based on the typical weight of a standard passenger tyre, used to quantify EOLTs in Australia. </w:t>
            </w:r>
          </w:p>
        </w:tc>
      </w:tr>
      <w:tr w:rsidR="00B77D09" w:rsidRPr="00B77D09" w14:paraId="593E168E" w14:textId="77777777" w:rsidTr="003468CF">
        <w:tc>
          <w:tcPr>
            <w:tcW w:w="2386" w:type="dxa"/>
          </w:tcPr>
          <w:p w14:paraId="7D95E2E4" w14:textId="0BB31C22" w:rsidR="00B77D09" w:rsidRPr="00B77D09" w:rsidRDefault="00B77D09" w:rsidP="00C947B0">
            <w:pPr>
              <w:pStyle w:val="TableText"/>
              <w:spacing w:before="40" w:after="40"/>
              <w:rPr>
                <w:szCs w:val="20"/>
              </w:rPr>
            </w:pPr>
            <w:r w:rsidRPr="00B77D09">
              <w:rPr>
                <w:rFonts w:ascii="Calibri" w:hAnsi="Calibri" w:cs="Calibri"/>
                <w:color w:val="000000"/>
                <w:szCs w:val="20"/>
              </w:rPr>
              <w:t>In-use</w:t>
            </w:r>
          </w:p>
        </w:tc>
        <w:tc>
          <w:tcPr>
            <w:tcW w:w="6686" w:type="dxa"/>
          </w:tcPr>
          <w:p w14:paraId="7A2E31EC" w14:textId="714AFD72" w:rsidR="00B77D09" w:rsidRPr="00B77D09" w:rsidRDefault="00B77D09" w:rsidP="00C947B0">
            <w:pPr>
              <w:pStyle w:val="TableText"/>
              <w:spacing w:before="40" w:after="40"/>
              <w:rPr>
                <w:szCs w:val="20"/>
              </w:rPr>
            </w:pPr>
            <w:r w:rsidRPr="00B77D09">
              <w:rPr>
                <w:rFonts w:ascii="Calibri" w:hAnsi="Calibri" w:cs="Calibri"/>
                <w:color w:val="000000"/>
                <w:szCs w:val="20"/>
              </w:rPr>
              <w:t>Tyres that are in demand for the purpose for which they were originally made.</w:t>
            </w:r>
          </w:p>
        </w:tc>
      </w:tr>
      <w:tr w:rsidR="00B77D09" w:rsidRPr="00B77D09" w14:paraId="523A650F" w14:textId="77777777" w:rsidTr="003468CF">
        <w:tc>
          <w:tcPr>
            <w:tcW w:w="2386" w:type="dxa"/>
          </w:tcPr>
          <w:p w14:paraId="3BFAA6C8" w14:textId="64E9E7FC" w:rsidR="00B77D09" w:rsidRPr="00B77D09" w:rsidRDefault="00B77D09" w:rsidP="00C947B0">
            <w:pPr>
              <w:pStyle w:val="TableText"/>
              <w:spacing w:before="40" w:after="40"/>
              <w:rPr>
                <w:szCs w:val="20"/>
              </w:rPr>
            </w:pPr>
            <w:r w:rsidRPr="00B77D09">
              <w:rPr>
                <w:rFonts w:ascii="Calibri" w:hAnsi="Calibri" w:cs="Calibri"/>
                <w:color w:val="000000"/>
                <w:szCs w:val="20"/>
              </w:rPr>
              <w:t>Landfill / unknown</w:t>
            </w:r>
          </w:p>
        </w:tc>
        <w:tc>
          <w:tcPr>
            <w:tcW w:w="6686" w:type="dxa"/>
          </w:tcPr>
          <w:p w14:paraId="19DD19FB" w14:textId="7C75AC33" w:rsidR="00B77D09" w:rsidRPr="00B77D09" w:rsidRDefault="00B77D09" w:rsidP="00C947B0">
            <w:pPr>
              <w:pStyle w:val="TableText"/>
              <w:spacing w:before="40" w:after="40"/>
              <w:rPr>
                <w:szCs w:val="20"/>
              </w:rPr>
            </w:pPr>
            <w:r w:rsidRPr="00B77D09">
              <w:rPr>
                <w:rFonts w:ascii="Calibri" w:hAnsi="Calibri" w:cs="Calibri"/>
                <w:color w:val="000000"/>
                <w:szCs w:val="20"/>
              </w:rPr>
              <w:t>End-of-life fates for EOLTs that include licensed and unlicensed landfill, illegal dumping, burning, stockpiling or unreported exports.</w:t>
            </w:r>
          </w:p>
        </w:tc>
      </w:tr>
      <w:tr w:rsidR="00965836" w:rsidRPr="00B77D09" w14:paraId="5BCDA772" w14:textId="77777777" w:rsidTr="003468CF">
        <w:tc>
          <w:tcPr>
            <w:tcW w:w="2386" w:type="dxa"/>
          </w:tcPr>
          <w:p w14:paraId="74E55B16" w14:textId="27D1E864" w:rsidR="00965836" w:rsidRPr="00B77D09" w:rsidRDefault="00965836" w:rsidP="00C947B0">
            <w:pPr>
              <w:pStyle w:val="TableText"/>
              <w:spacing w:before="40" w:after="40"/>
              <w:rPr>
                <w:rFonts w:ascii="Calibri" w:hAnsi="Calibri" w:cs="Calibri"/>
                <w:color w:val="000000"/>
                <w:szCs w:val="20"/>
              </w:rPr>
            </w:pPr>
            <w:r>
              <w:rPr>
                <w:rFonts w:ascii="Calibri" w:hAnsi="Calibri" w:cs="Calibri"/>
                <w:color w:val="000000"/>
                <w:szCs w:val="20"/>
              </w:rPr>
              <w:t>Off-the-road (OTR) tyres</w:t>
            </w:r>
          </w:p>
        </w:tc>
        <w:tc>
          <w:tcPr>
            <w:tcW w:w="6686" w:type="dxa"/>
          </w:tcPr>
          <w:p w14:paraId="1DE45640" w14:textId="44A4988E" w:rsidR="00965836" w:rsidRPr="00B77D09" w:rsidRDefault="00965836" w:rsidP="00C947B0">
            <w:pPr>
              <w:pStyle w:val="TableText"/>
              <w:spacing w:before="40" w:after="40"/>
              <w:rPr>
                <w:rFonts w:ascii="Calibri" w:hAnsi="Calibri" w:cs="Calibri"/>
                <w:color w:val="000000"/>
                <w:szCs w:val="20"/>
              </w:rPr>
            </w:pPr>
            <w:r>
              <w:rPr>
                <w:rFonts w:ascii="Calibri" w:hAnsi="Calibri" w:cs="Calibri"/>
                <w:color w:val="000000"/>
                <w:szCs w:val="20"/>
              </w:rPr>
              <w:t>T</w:t>
            </w:r>
            <w:r w:rsidRPr="00965836">
              <w:rPr>
                <w:rFonts w:ascii="Calibri" w:hAnsi="Calibri" w:cs="Calibri"/>
                <w:color w:val="000000"/>
                <w:szCs w:val="20"/>
              </w:rPr>
              <w:t>yres from mining sites</w:t>
            </w:r>
            <w:r>
              <w:rPr>
                <w:rFonts w:ascii="Calibri" w:hAnsi="Calibri" w:cs="Calibri"/>
                <w:color w:val="000000"/>
                <w:szCs w:val="20"/>
              </w:rPr>
              <w:t>,</w:t>
            </w:r>
            <w:r w:rsidRPr="00965836">
              <w:rPr>
                <w:rFonts w:ascii="Calibri" w:hAnsi="Calibri" w:cs="Calibri"/>
                <w:color w:val="000000"/>
                <w:szCs w:val="20"/>
              </w:rPr>
              <w:t xml:space="preserve"> heavy industry</w:t>
            </w:r>
            <w:r>
              <w:rPr>
                <w:rFonts w:ascii="Calibri" w:hAnsi="Calibri" w:cs="Calibri"/>
                <w:color w:val="000000"/>
                <w:szCs w:val="20"/>
              </w:rPr>
              <w:t xml:space="preserve"> and other unregistered off-the-road applications.</w:t>
            </w:r>
          </w:p>
        </w:tc>
      </w:tr>
      <w:tr w:rsidR="003468CF" w:rsidRPr="00B77D09" w14:paraId="3839B724" w14:textId="77777777" w:rsidTr="003468CF">
        <w:tc>
          <w:tcPr>
            <w:tcW w:w="2386" w:type="dxa"/>
          </w:tcPr>
          <w:p w14:paraId="7F85AB84" w14:textId="4EAA6838" w:rsidR="003468CF" w:rsidRPr="00B77D09" w:rsidRDefault="003468CF" w:rsidP="00C947B0">
            <w:pPr>
              <w:pStyle w:val="TableText"/>
              <w:spacing w:before="40" w:after="40"/>
              <w:rPr>
                <w:rFonts w:ascii="Calibri" w:hAnsi="Calibri" w:cs="Calibri"/>
                <w:color w:val="000000"/>
                <w:szCs w:val="20"/>
              </w:rPr>
            </w:pPr>
            <w:r>
              <w:rPr>
                <w:rFonts w:ascii="Calibri" w:hAnsi="Calibri" w:cs="Calibri"/>
                <w:color w:val="000000"/>
                <w:szCs w:val="20"/>
              </w:rPr>
              <w:t>Recovery</w:t>
            </w:r>
          </w:p>
        </w:tc>
        <w:tc>
          <w:tcPr>
            <w:tcW w:w="6686" w:type="dxa"/>
          </w:tcPr>
          <w:p w14:paraId="4611E98E" w14:textId="31EB9F7B" w:rsidR="003468CF" w:rsidRPr="00B77D09" w:rsidRDefault="003468CF" w:rsidP="00C947B0">
            <w:pPr>
              <w:pStyle w:val="TableText"/>
              <w:spacing w:before="40" w:after="40"/>
              <w:rPr>
                <w:rFonts w:ascii="Calibri" w:hAnsi="Calibri" w:cs="Calibri"/>
                <w:color w:val="000000"/>
                <w:szCs w:val="20"/>
              </w:rPr>
            </w:pPr>
            <w:r w:rsidRPr="003468CF">
              <w:rPr>
                <w:rFonts w:ascii="Calibri" w:hAnsi="Calibri" w:cs="Calibri"/>
                <w:color w:val="000000"/>
                <w:szCs w:val="20"/>
              </w:rPr>
              <w:t xml:space="preserve">EOLT that are collected and either reused, recycled or </w:t>
            </w:r>
            <w:r>
              <w:rPr>
                <w:rFonts w:ascii="Calibri" w:hAnsi="Calibri" w:cs="Calibri"/>
                <w:color w:val="000000"/>
                <w:szCs w:val="20"/>
              </w:rPr>
              <w:t xml:space="preserve">combusted for </w:t>
            </w:r>
            <w:r w:rsidRPr="003468CF">
              <w:rPr>
                <w:rFonts w:ascii="Calibri" w:hAnsi="Calibri" w:cs="Calibri"/>
                <w:color w:val="000000"/>
                <w:szCs w:val="20"/>
              </w:rPr>
              <w:t>energy recovery either in Australia or overseas.</w:t>
            </w:r>
          </w:p>
        </w:tc>
      </w:tr>
      <w:tr w:rsidR="00B77D09" w:rsidRPr="00B77D09" w14:paraId="2CA5BE48" w14:textId="77777777" w:rsidTr="003468CF">
        <w:tc>
          <w:tcPr>
            <w:tcW w:w="2386" w:type="dxa"/>
          </w:tcPr>
          <w:p w14:paraId="2543D71A" w14:textId="495C11D2" w:rsidR="00B77D09" w:rsidRPr="00B77D09" w:rsidRDefault="00B77D09" w:rsidP="00C947B0">
            <w:pPr>
              <w:pStyle w:val="TableText"/>
              <w:spacing w:before="40" w:after="40"/>
              <w:rPr>
                <w:szCs w:val="20"/>
              </w:rPr>
            </w:pPr>
            <w:r w:rsidRPr="00B77D09">
              <w:rPr>
                <w:rFonts w:ascii="Calibri" w:hAnsi="Calibri" w:cs="Calibri"/>
                <w:color w:val="000000"/>
                <w:szCs w:val="20"/>
              </w:rPr>
              <w:t>Recycling</w:t>
            </w:r>
          </w:p>
        </w:tc>
        <w:tc>
          <w:tcPr>
            <w:tcW w:w="6686" w:type="dxa"/>
          </w:tcPr>
          <w:p w14:paraId="369FD471" w14:textId="6C247157" w:rsidR="00B77D09" w:rsidRPr="00B77D09" w:rsidRDefault="00B77D09" w:rsidP="00C947B0">
            <w:pPr>
              <w:pStyle w:val="TableText"/>
              <w:spacing w:before="40" w:after="40"/>
              <w:rPr>
                <w:szCs w:val="20"/>
              </w:rPr>
            </w:pPr>
            <w:r w:rsidRPr="00B77D09">
              <w:rPr>
                <w:rFonts w:ascii="Calibri" w:hAnsi="Calibri" w:cs="Calibri"/>
                <w:color w:val="000000"/>
                <w:szCs w:val="20"/>
              </w:rPr>
              <w:t xml:space="preserve">Process to recovery constituent materials from end-of-life tyres and use those materials to manufacture other products. </w:t>
            </w:r>
          </w:p>
        </w:tc>
      </w:tr>
      <w:tr w:rsidR="00B77D09" w:rsidRPr="00B77D09" w14:paraId="4A4744AA" w14:textId="77777777" w:rsidTr="003468CF">
        <w:tc>
          <w:tcPr>
            <w:tcW w:w="2386" w:type="dxa"/>
          </w:tcPr>
          <w:p w14:paraId="6D8191B7" w14:textId="4D1CFE75" w:rsidR="00B77D09" w:rsidRPr="00B77D09" w:rsidRDefault="00B77D09" w:rsidP="00C947B0">
            <w:pPr>
              <w:pStyle w:val="TableText"/>
              <w:spacing w:before="40" w:after="40"/>
              <w:rPr>
                <w:szCs w:val="20"/>
              </w:rPr>
            </w:pPr>
            <w:r w:rsidRPr="00B77D09">
              <w:rPr>
                <w:rFonts w:ascii="Calibri" w:hAnsi="Calibri" w:cs="Calibri"/>
                <w:color w:val="000000"/>
                <w:szCs w:val="20"/>
              </w:rPr>
              <w:t>Retreading</w:t>
            </w:r>
          </w:p>
        </w:tc>
        <w:tc>
          <w:tcPr>
            <w:tcW w:w="6686" w:type="dxa"/>
          </w:tcPr>
          <w:p w14:paraId="1EC01736" w14:textId="6C5A9F0D" w:rsidR="00B77D09" w:rsidRPr="00B77D09" w:rsidRDefault="00B77D09" w:rsidP="00C947B0">
            <w:pPr>
              <w:pStyle w:val="TableText"/>
              <w:spacing w:before="40" w:after="40"/>
              <w:rPr>
                <w:szCs w:val="20"/>
              </w:rPr>
            </w:pPr>
            <w:r w:rsidRPr="00B77D09">
              <w:rPr>
                <w:rFonts w:ascii="Calibri" w:hAnsi="Calibri" w:cs="Calibri"/>
                <w:color w:val="000000"/>
                <w:szCs w:val="20"/>
              </w:rPr>
              <w:t xml:space="preserve">The preparation of used tyres for reuse by replacing the outer tread. </w:t>
            </w:r>
          </w:p>
        </w:tc>
      </w:tr>
      <w:tr w:rsidR="00B77D09" w:rsidRPr="00B77D09" w14:paraId="26BB8CCD" w14:textId="77777777" w:rsidTr="003468CF">
        <w:tc>
          <w:tcPr>
            <w:tcW w:w="2386" w:type="dxa"/>
          </w:tcPr>
          <w:p w14:paraId="2B2203A1" w14:textId="6B9499AD" w:rsidR="00B77D09" w:rsidRPr="00B77D09" w:rsidRDefault="00B77D09" w:rsidP="00C947B0">
            <w:pPr>
              <w:pStyle w:val="TableText"/>
              <w:spacing w:before="40" w:after="40"/>
              <w:rPr>
                <w:szCs w:val="20"/>
              </w:rPr>
            </w:pPr>
            <w:r w:rsidRPr="00B77D09">
              <w:rPr>
                <w:rFonts w:ascii="Calibri" w:hAnsi="Calibri" w:cs="Calibri"/>
                <w:color w:val="000000"/>
                <w:szCs w:val="20"/>
              </w:rPr>
              <w:t>Reuse</w:t>
            </w:r>
          </w:p>
        </w:tc>
        <w:tc>
          <w:tcPr>
            <w:tcW w:w="6686" w:type="dxa"/>
          </w:tcPr>
          <w:p w14:paraId="52F1F11B" w14:textId="3ED867AD" w:rsidR="00B77D09" w:rsidRPr="00B77D09" w:rsidRDefault="00B77D09" w:rsidP="00C947B0">
            <w:pPr>
              <w:pStyle w:val="TableText"/>
              <w:spacing w:before="40" w:after="40"/>
              <w:rPr>
                <w:szCs w:val="20"/>
              </w:rPr>
            </w:pPr>
            <w:r w:rsidRPr="00B77D09">
              <w:rPr>
                <w:rFonts w:ascii="Calibri" w:hAnsi="Calibri" w:cs="Calibri"/>
                <w:color w:val="000000"/>
                <w:szCs w:val="20"/>
              </w:rPr>
              <w:t>The use of tyres for the purpose for which they were originally made, including use of retreaded tyres and second-hand tyres</w:t>
            </w:r>
          </w:p>
        </w:tc>
      </w:tr>
      <w:tr w:rsidR="00B77D09" w:rsidRPr="00B77D09" w14:paraId="4F437F9B" w14:textId="77777777" w:rsidTr="003468CF">
        <w:tc>
          <w:tcPr>
            <w:tcW w:w="2386" w:type="dxa"/>
          </w:tcPr>
          <w:p w14:paraId="04154ED9" w14:textId="0F0E2BFF" w:rsidR="00B77D09" w:rsidRPr="00B77D09" w:rsidRDefault="00B77D09" w:rsidP="00C947B0">
            <w:pPr>
              <w:pStyle w:val="TableText"/>
              <w:spacing w:before="40" w:after="40"/>
              <w:rPr>
                <w:szCs w:val="20"/>
              </w:rPr>
            </w:pPr>
            <w:r w:rsidRPr="00B77D09">
              <w:rPr>
                <w:rFonts w:ascii="Calibri" w:hAnsi="Calibri" w:cs="Calibri"/>
                <w:color w:val="000000"/>
                <w:szCs w:val="20"/>
              </w:rPr>
              <w:t>Rubber granule</w:t>
            </w:r>
          </w:p>
        </w:tc>
        <w:tc>
          <w:tcPr>
            <w:tcW w:w="6686" w:type="dxa"/>
          </w:tcPr>
          <w:p w14:paraId="407E7B0D" w14:textId="2DBA8871" w:rsidR="00B77D09" w:rsidRPr="00B77D09" w:rsidRDefault="00B77D09" w:rsidP="00C947B0">
            <w:pPr>
              <w:pStyle w:val="TableText"/>
              <w:spacing w:before="40" w:after="40"/>
              <w:rPr>
                <w:szCs w:val="20"/>
              </w:rPr>
            </w:pPr>
            <w:r w:rsidRPr="00B77D09">
              <w:rPr>
                <w:rFonts w:ascii="Calibri" w:hAnsi="Calibri" w:cs="Calibri"/>
                <w:color w:val="000000"/>
                <w:szCs w:val="20"/>
              </w:rPr>
              <w:t xml:space="preserve">A refined rubber product, typically 2mm – 15mm, made from recycled tyres. </w:t>
            </w:r>
          </w:p>
        </w:tc>
      </w:tr>
      <w:tr w:rsidR="00B77D09" w:rsidRPr="00B77D09" w14:paraId="64D0106F" w14:textId="77777777" w:rsidTr="003468CF">
        <w:tc>
          <w:tcPr>
            <w:tcW w:w="2386" w:type="dxa"/>
          </w:tcPr>
          <w:p w14:paraId="6B834E00" w14:textId="6811105E" w:rsidR="00B77D09" w:rsidRPr="00B77D09" w:rsidRDefault="00B77D09" w:rsidP="00C947B0">
            <w:pPr>
              <w:pStyle w:val="TableText"/>
              <w:spacing w:before="40" w:after="40"/>
              <w:rPr>
                <w:szCs w:val="20"/>
              </w:rPr>
            </w:pPr>
            <w:r w:rsidRPr="00B77D09">
              <w:rPr>
                <w:rFonts w:ascii="Calibri" w:hAnsi="Calibri" w:cs="Calibri"/>
                <w:color w:val="000000"/>
                <w:szCs w:val="20"/>
              </w:rPr>
              <w:t>Rubber modified sprayed seals</w:t>
            </w:r>
          </w:p>
        </w:tc>
        <w:tc>
          <w:tcPr>
            <w:tcW w:w="6686" w:type="dxa"/>
          </w:tcPr>
          <w:p w14:paraId="27543709" w14:textId="71ADE4A0" w:rsidR="00B77D09" w:rsidRPr="00B77D09" w:rsidRDefault="00B77D09" w:rsidP="00C947B0">
            <w:pPr>
              <w:pStyle w:val="TableText"/>
              <w:spacing w:before="40" w:after="40"/>
              <w:rPr>
                <w:szCs w:val="20"/>
              </w:rPr>
            </w:pPr>
            <w:r w:rsidRPr="00B77D09">
              <w:rPr>
                <w:rFonts w:ascii="Calibri" w:hAnsi="Calibri" w:cs="Calibri"/>
                <w:color w:val="000000"/>
                <w:szCs w:val="20"/>
              </w:rPr>
              <w:t xml:space="preserve">A road surfacing product that uses crumb rubber as a binder, typically on high stress road areas. </w:t>
            </w:r>
          </w:p>
        </w:tc>
      </w:tr>
      <w:tr w:rsidR="00B77D09" w:rsidRPr="00B77D09" w14:paraId="294BF1DA" w14:textId="77777777" w:rsidTr="003468CF">
        <w:tc>
          <w:tcPr>
            <w:tcW w:w="2386" w:type="dxa"/>
          </w:tcPr>
          <w:p w14:paraId="1D136D0F" w14:textId="05FB7111" w:rsidR="00B77D09" w:rsidRPr="00B77D09" w:rsidRDefault="00B77D09" w:rsidP="00C947B0">
            <w:pPr>
              <w:pStyle w:val="TableText"/>
              <w:spacing w:before="40" w:after="40"/>
              <w:rPr>
                <w:szCs w:val="20"/>
              </w:rPr>
            </w:pPr>
            <w:r w:rsidRPr="00B77D09">
              <w:rPr>
                <w:rFonts w:ascii="Calibri" w:hAnsi="Calibri" w:cs="Calibri"/>
                <w:color w:val="000000"/>
                <w:szCs w:val="20"/>
              </w:rPr>
              <w:t xml:space="preserve">Tyre </w:t>
            </w:r>
            <w:r w:rsidR="00C947B0">
              <w:rPr>
                <w:rFonts w:ascii="Calibri" w:hAnsi="Calibri" w:cs="Calibri"/>
                <w:color w:val="000000"/>
                <w:szCs w:val="20"/>
              </w:rPr>
              <w:t>d</w:t>
            </w:r>
            <w:r w:rsidRPr="00B77D09">
              <w:rPr>
                <w:rFonts w:ascii="Calibri" w:hAnsi="Calibri" w:cs="Calibri"/>
                <w:color w:val="000000"/>
                <w:szCs w:val="20"/>
              </w:rPr>
              <w:t xml:space="preserve">erived </w:t>
            </w:r>
            <w:r w:rsidR="00C947B0">
              <w:rPr>
                <w:rFonts w:ascii="Calibri" w:hAnsi="Calibri" w:cs="Calibri"/>
                <w:color w:val="000000"/>
                <w:szCs w:val="20"/>
              </w:rPr>
              <w:t>f</w:t>
            </w:r>
            <w:r w:rsidRPr="00B77D09">
              <w:rPr>
                <w:rFonts w:ascii="Calibri" w:hAnsi="Calibri" w:cs="Calibri"/>
                <w:color w:val="000000"/>
                <w:szCs w:val="20"/>
              </w:rPr>
              <w:t>uel (TDF)</w:t>
            </w:r>
          </w:p>
        </w:tc>
        <w:tc>
          <w:tcPr>
            <w:tcW w:w="6686" w:type="dxa"/>
          </w:tcPr>
          <w:p w14:paraId="0D4BA029" w14:textId="31415821" w:rsidR="00B77D09" w:rsidRPr="00B77D09" w:rsidRDefault="00B77D09" w:rsidP="00C947B0">
            <w:pPr>
              <w:pStyle w:val="TableText"/>
              <w:spacing w:before="40" w:after="40"/>
              <w:rPr>
                <w:szCs w:val="20"/>
              </w:rPr>
            </w:pPr>
            <w:r w:rsidRPr="00B77D09">
              <w:rPr>
                <w:rFonts w:ascii="Calibri" w:hAnsi="Calibri" w:cs="Calibri"/>
                <w:color w:val="000000"/>
                <w:szCs w:val="20"/>
              </w:rPr>
              <w:t>Shredded tyres prepared to a specification for use in energy recovery.</w:t>
            </w:r>
          </w:p>
        </w:tc>
      </w:tr>
      <w:tr w:rsidR="00B77D09" w:rsidRPr="00B77D09" w14:paraId="0A110BD2" w14:textId="77777777" w:rsidTr="003468CF">
        <w:tc>
          <w:tcPr>
            <w:tcW w:w="2386" w:type="dxa"/>
          </w:tcPr>
          <w:p w14:paraId="618A116F" w14:textId="32DEB691" w:rsidR="00B77D09" w:rsidRPr="00B77D09" w:rsidRDefault="00B77D09" w:rsidP="00C947B0">
            <w:pPr>
              <w:pStyle w:val="TableText"/>
              <w:spacing w:before="40" w:after="40"/>
              <w:rPr>
                <w:szCs w:val="20"/>
              </w:rPr>
            </w:pPr>
            <w:r w:rsidRPr="00B77D09">
              <w:rPr>
                <w:rFonts w:ascii="Calibri" w:hAnsi="Calibri" w:cs="Calibri"/>
                <w:color w:val="000000"/>
                <w:szCs w:val="20"/>
              </w:rPr>
              <w:t>Tyre Stewardship Australia</w:t>
            </w:r>
          </w:p>
        </w:tc>
        <w:tc>
          <w:tcPr>
            <w:tcW w:w="6686" w:type="dxa"/>
          </w:tcPr>
          <w:p w14:paraId="08CBB5FB" w14:textId="250EA495" w:rsidR="00B77D09" w:rsidRPr="00B77D09" w:rsidRDefault="00B77D09" w:rsidP="00C947B0">
            <w:pPr>
              <w:pStyle w:val="TableText"/>
              <w:spacing w:before="40" w:after="40"/>
              <w:rPr>
                <w:szCs w:val="20"/>
              </w:rPr>
            </w:pPr>
            <w:r w:rsidRPr="00B77D09">
              <w:rPr>
                <w:rFonts w:ascii="Calibri" w:hAnsi="Calibri" w:cs="Calibri"/>
                <w:color w:val="000000"/>
                <w:szCs w:val="20"/>
              </w:rPr>
              <w:t xml:space="preserve">The not-for-profit company established to deliver the National Tyre Product Stewardship Scheme. </w:t>
            </w:r>
          </w:p>
        </w:tc>
      </w:tr>
      <w:tr w:rsidR="00B77D09" w:rsidRPr="00B77D09" w14:paraId="57592C16" w14:textId="77777777" w:rsidTr="003468CF">
        <w:tc>
          <w:tcPr>
            <w:tcW w:w="2386" w:type="dxa"/>
          </w:tcPr>
          <w:p w14:paraId="4AFF1C27" w14:textId="106AD007" w:rsidR="00B77D09" w:rsidRPr="00B77D09" w:rsidRDefault="00B77D09" w:rsidP="00C947B0">
            <w:pPr>
              <w:pStyle w:val="TableText"/>
              <w:spacing w:before="40" w:after="40"/>
              <w:rPr>
                <w:szCs w:val="20"/>
              </w:rPr>
            </w:pPr>
            <w:r w:rsidRPr="00B77D09">
              <w:rPr>
                <w:rFonts w:ascii="Calibri" w:hAnsi="Calibri" w:cs="Calibri"/>
                <w:color w:val="000000"/>
                <w:szCs w:val="20"/>
              </w:rPr>
              <w:t>Tyre</w:t>
            </w:r>
            <w:r w:rsidR="00C947B0">
              <w:rPr>
                <w:rFonts w:ascii="Calibri" w:hAnsi="Calibri" w:cs="Calibri"/>
                <w:color w:val="000000"/>
                <w:szCs w:val="20"/>
              </w:rPr>
              <w:t xml:space="preserve"> </w:t>
            </w:r>
            <w:r w:rsidRPr="00B77D09">
              <w:rPr>
                <w:rFonts w:ascii="Calibri" w:hAnsi="Calibri" w:cs="Calibri"/>
                <w:color w:val="000000"/>
                <w:szCs w:val="20"/>
              </w:rPr>
              <w:t>derived aggregate (TDA)</w:t>
            </w:r>
          </w:p>
        </w:tc>
        <w:tc>
          <w:tcPr>
            <w:tcW w:w="6686" w:type="dxa"/>
          </w:tcPr>
          <w:p w14:paraId="37E7EC18" w14:textId="6D7D3AD9" w:rsidR="00B77D09" w:rsidRPr="00B77D09" w:rsidRDefault="00B77D09" w:rsidP="00C947B0">
            <w:pPr>
              <w:pStyle w:val="TableText"/>
              <w:spacing w:before="40" w:after="40"/>
              <w:rPr>
                <w:szCs w:val="20"/>
              </w:rPr>
            </w:pPr>
            <w:r w:rsidRPr="00B77D09">
              <w:rPr>
                <w:rFonts w:ascii="Calibri" w:hAnsi="Calibri" w:cs="Calibri"/>
                <w:color w:val="000000"/>
                <w:szCs w:val="20"/>
              </w:rPr>
              <w:t>Shredded tyres prepared to a specification for use as aggregate in civil engineering applications.</w:t>
            </w:r>
          </w:p>
        </w:tc>
      </w:tr>
      <w:tr w:rsidR="00B77D09" w:rsidRPr="00B77D09" w14:paraId="5E5185B3" w14:textId="77777777" w:rsidTr="003468CF">
        <w:tc>
          <w:tcPr>
            <w:tcW w:w="2386" w:type="dxa"/>
          </w:tcPr>
          <w:p w14:paraId="12FD19E4" w14:textId="56BA3626" w:rsidR="00B77D09" w:rsidRPr="00B77D09" w:rsidRDefault="00B77D09" w:rsidP="00C947B0">
            <w:pPr>
              <w:pStyle w:val="TableText"/>
              <w:spacing w:before="40" w:after="40"/>
              <w:rPr>
                <w:szCs w:val="20"/>
              </w:rPr>
            </w:pPr>
            <w:r w:rsidRPr="00B77D09">
              <w:rPr>
                <w:rFonts w:ascii="Calibri" w:hAnsi="Calibri" w:cs="Calibri"/>
                <w:color w:val="000000"/>
                <w:szCs w:val="20"/>
              </w:rPr>
              <w:t>Tyre</w:t>
            </w:r>
            <w:r w:rsidR="00C947B0">
              <w:rPr>
                <w:rFonts w:ascii="Calibri" w:hAnsi="Calibri" w:cs="Calibri"/>
                <w:color w:val="000000"/>
                <w:szCs w:val="20"/>
              </w:rPr>
              <w:t xml:space="preserve"> </w:t>
            </w:r>
            <w:r w:rsidRPr="00B77D09">
              <w:rPr>
                <w:rFonts w:ascii="Calibri" w:hAnsi="Calibri" w:cs="Calibri"/>
                <w:color w:val="000000"/>
                <w:szCs w:val="20"/>
              </w:rPr>
              <w:t>derived products (TDPs)</w:t>
            </w:r>
          </w:p>
        </w:tc>
        <w:tc>
          <w:tcPr>
            <w:tcW w:w="6686" w:type="dxa"/>
          </w:tcPr>
          <w:p w14:paraId="12D707C3" w14:textId="6CCAADFA" w:rsidR="00B77D09" w:rsidRPr="00B77D09" w:rsidRDefault="00B77D09" w:rsidP="00C947B0">
            <w:pPr>
              <w:pStyle w:val="TableText"/>
              <w:spacing w:before="40" w:after="40"/>
              <w:rPr>
                <w:szCs w:val="20"/>
              </w:rPr>
            </w:pPr>
            <w:r w:rsidRPr="00B77D09">
              <w:rPr>
                <w:rFonts w:ascii="Calibri" w:hAnsi="Calibri" w:cs="Calibri"/>
                <w:color w:val="000000"/>
                <w:szCs w:val="20"/>
              </w:rPr>
              <w:t xml:space="preserve">Any product produced from rubber, steel, textiles or other material recovery from the recycling of EOLTs. </w:t>
            </w:r>
          </w:p>
        </w:tc>
      </w:tr>
    </w:tbl>
    <w:p w14:paraId="0DF388C5" w14:textId="77777777" w:rsidR="000224CC" w:rsidRPr="000E1A59" w:rsidRDefault="000224CC" w:rsidP="000224CC">
      <w:pPr>
        <w:rPr>
          <w:rFonts w:asciiTheme="minorHAnsi" w:hAnsiTheme="minorHAnsi"/>
        </w:rPr>
      </w:pPr>
    </w:p>
    <w:p w14:paraId="5DBEA283" w14:textId="77777777" w:rsidR="00783860" w:rsidRDefault="00783860" w:rsidP="00363D37">
      <w:pPr>
        <w:sectPr w:rsidR="00783860" w:rsidSect="00783860">
          <w:pgSz w:w="11907" w:h="16840" w:code="9"/>
          <w:pgMar w:top="1985" w:right="1418" w:bottom="1701" w:left="1418" w:header="567" w:footer="284" w:gutter="0"/>
          <w:pgNumType w:fmt="lowerRoman"/>
          <w:cols w:space="708"/>
          <w:docGrid w:linePitch="360"/>
        </w:sectPr>
      </w:pPr>
    </w:p>
    <w:p w14:paraId="3652F20C" w14:textId="01FA27B2" w:rsidR="000224CC" w:rsidRDefault="000224CC" w:rsidP="000224CC">
      <w:pPr>
        <w:pStyle w:val="Heading1"/>
      </w:pPr>
      <w:bookmarkStart w:id="10" w:name="_Toc23170029"/>
      <w:r>
        <w:lastRenderedPageBreak/>
        <w:t>Introduction</w:t>
      </w:r>
      <w:bookmarkEnd w:id="10"/>
    </w:p>
    <w:p w14:paraId="7507C6FF" w14:textId="0D152C66" w:rsidR="000224CC" w:rsidRDefault="000224CC" w:rsidP="000224CC">
      <w:pPr>
        <w:pStyle w:val="Heading2"/>
      </w:pPr>
      <w:bookmarkStart w:id="11" w:name="_Toc23170030"/>
      <w:r>
        <w:t xml:space="preserve">Project </w:t>
      </w:r>
      <w:r w:rsidR="008528D8">
        <w:t xml:space="preserve">purpose and </w:t>
      </w:r>
      <w:r>
        <w:t>scope</w:t>
      </w:r>
      <w:bookmarkEnd w:id="11"/>
    </w:p>
    <w:p w14:paraId="35B664A3" w14:textId="7F2DB960" w:rsidR="008528D8" w:rsidRPr="008528D8" w:rsidRDefault="008528D8" w:rsidP="008528D8">
      <w:r>
        <w:t xml:space="preserve">The purpose and scope of this project is to inform, in relation to </w:t>
      </w:r>
      <w:r w:rsidR="00D419A2">
        <w:t>tyre</w:t>
      </w:r>
      <w:r>
        <w:t xml:space="preserve">s </w:t>
      </w:r>
      <w:r w:rsidR="00D419A2">
        <w:t>placed on the market</w:t>
      </w:r>
      <w:r>
        <w:t xml:space="preserve"> in Australia and subsequently recovered either locally or overseas, across the following areas:</w:t>
      </w:r>
    </w:p>
    <w:p w14:paraId="7AC30EA4" w14:textId="772F0F92" w:rsidR="008528D8" w:rsidRDefault="008528D8" w:rsidP="008528D8">
      <w:pPr>
        <w:pStyle w:val="BulletPoints"/>
      </w:pPr>
      <w:r>
        <w:t xml:space="preserve">A simple flow diagram including source streams, </w:t>
      </w:r>
      <w:r w:rsidR="001E3310">
        <w:t xml:space="preserve">sorting and processing, </w:t>
      </w:r>
      <w:r>
        <w:t>landfill</w:t>
      </w:r>
      <w:r w:rsidR="001E3310">
        <w:t>ing and other key flows.</w:t>
      </w:r>
    </w:p>
    <w:p w14:paraId="3EBB47DC" w14:textId="797D4F4E" w:rsidR="008528D8" w:rsidRDefault="008528D8" w:rsidP="008528D8">
      <w:pPr>
        <w:pStyle w:val="BulletPoints"/>
      </w:pPr>
      <w:r>
        <w:t xml:space="preserve">Brief descriptions of the </w:t>
      </w:r>
      <w:r w:rsidR="00D419A2">
        <w:t xml:space="preserve">lifecycle </w:t>
      </w:r>
      <w:r w:rsidR="00B1237D">
        <w:t>flow</w:t>
      </w:r>
      <w:r>
        <w:t xml:space="preserve"> of </w:t>
      </w:r>
      <w:r w:rsidR="00D419A2">
        <w:t xml:space="preserve">tyres </w:t>
      </w:r>
      <w:r>
        <w:t>–</w:t>
      </w:r>
      <w:r w:rsidR="00115506">
        <w:t xml:space="preserve"> </w:t>
      </w:r>
      <w:r>
        <w:t>imports, uses, waste streams</w:t>
      </w:r>
      <w:r w:rsidR="00D419A2">
        <w:t>, and local and export reprocessing</w:t>
      </w:r>
      <w:r>
        <w:t>.</w:t>
      </w:r>
      <w:r w:rsidR="00D419A2">
        <w:t xml:space="preserve"> Note that there has been no local manufacture of tyres in Australia since </w:t>
      </w:r>
      <w:r w:rsidR="00C5043A">
        <w:t>2010</w:t>
      </w:r>
      <w:r w:rsidR="00D419A2">
        <w:t>.</w:t>
      </w:r>
    </w:p>
    <w:p w14:paraId="31C0AB00" w14:textId="7E79D839" w:rsidR="008528D8" w:rsidRDefault="008528D8" w:rsidP="008528D8">
      <w:pPr>
        <w:pStyle w:val="BulletPoints"/>
      </w:pPr>
      <w:r>
        <w:t xml:space="preserve">Brief descriptions of the types and grades of </w:t>
      </w:r>
      <w:r w:rsidR="00D419A2">
        <w:t>used tyre recovered materials</w:t>
      </w:r>
      <w:r>
        <w:t xml:space="preserve"> and where they come from.</w:t>
      </w:r>
    </w:p>
    <w:p w14:paraId="476CDDF1" w14:textId="63753B5D" w:rsidR="008528D8" w:rsidRDefault="008528D8" w:rsidP="008528D8">
      <w:pPr>
        <w:pStyle w:val="BulletPoints"/>
      </w:pPr>
      <w:r>
        <w:t>Descriptions of the waste infrastructure types and wastes received, including information on capacity and quantities received to the extent this is available.</w:t>
      </w:r>
    </w:p>
    <w:p w14:paraId="3280B177" w14:textId="0ACD26BF" w:rsidR="008528D8" w:rsidRDefault="008528D8" w:rsidP="005A50A4">
      <w:pPr>
        <w:pStyle w:val="BulletPoints"/>
        <w:spacing w:after="240"/>
      </w:pPr>
      <w:r>
        <w:t>Descriptions of recycled product types</w:t>
      </w:r>
      <w:r w:rsidR="005A50A4">
        <w:t xml:space="preserve"> and </w:t>
      </w:r>
      <w:r>
        <w:t>markets.</w:t>
      </w:r>
    </w:p>
    <w:p w14:paraId="3BE15078" w14:textId="1D87D3CA" w:rsidR="008528D8" w:rsidRDefault="008528D8" w:rsidP="008528D8">
      <w:r>
        <w:t xml:space="preserve">The structure of this report </w:t>
      </w:r>
      <w:r w:rsidR="00441C10">
        <w:t xml:space="preserve">largely </w:t>
      </w:r>
      <w:r>
        <w:t>parallels each of the scope elements outlined above.</w:t>
      </w:r>
    </w:p>
    <w:p w14:paraId="5196BDB0" w14:textId="703CB39D" w:rsidR="00613786" w:rsidRDefault="00C5043A" w:rsidP="00C5043A">
      <w:r>
        <w:t xml:space="preserve">The tyres material flow analysis (MFA) modelling presented in this report is an update of the MFA modelling </w:t>
      </w:r>
      <w:r w:rsidR="00B1237D">
        <w:t>used</w:t>
      </w:r>
      <w:r>
        <w:t xml:space="preserve"> in </w:t>
      </w:r>
      <w:r w:rsidR="00B1237D">
        <w:t xml:space="preserve">the </w:t>
      </w:r>
      <w:r>
        <w:t xml:space="preserve">2017 </w:t>
      </w:r>
      <w:r w:rsidR="00B1237D">
        <w:t>national project led by</w:t>
      </w:r>
      <w:r>
        <w:t xml:space="preserve"> Sustainability Victoria</w:t>
      </w:r>
      <w:r w:rsidR="00B1237D">
        <w:t>,</w:t>
      </w:r>
      <w:r>
        <w:t xml:space="preserve"> </w:t>
      </w:r>
      <w:r w:rsidRPr="00C5043A">
        <w:rPr>
          <w:i/>
          <w:iCs/>
        </w:rPr>
        <w:t>National market development strategy for used tyres 2017-2022</w:t>
      </w:r>
      <w:r>
        <w:t xml:space="preserve"> </w:t>
      </w:r>
      <w:sdt>
        <w:sdtPr>
          <w:id w:val="-2123823984"/>
          <w:citation/>
        </w:sdtPr>
        <w:sdtEndPr/>
        <w:sdtContent>
          <w:r>
            <w:fldChar w:fldCharType="begin"/>
          </w:r>
          <w:r>
            <w:instrText xml:space="preserve"> CITATION REC19 \l 3081 </w:instrText>
          </w:r>
          <w:r>
            <w:fldChar w:fldCharType="separate"/>
          </w:r>
          <w:r w:rsidR="00107037">
            <w:rPr>
              <w:noProof/>
            </w:rPr>
            <w:t>(REC, et. al., 2017)</w:t>
          </w:r>
          <w:r>
            <w:fldChar w:fldCharType="end"/>
          </w:r>
        </w:sdtContent>
      </w:sdt>
      <w:r>
        <w:t xml:space="preserve">. </w:t>
      </w:r>
      <w:r w:rsidR="00613786">
        <w:t xml:space="preserve">That report is available publicly and the </w:t>
      </w:r>
      <w:r w:rsidR="005F057B">
        <w:t>MFA method and model adopted in this report are described in detail in th</w:t>
      </w:r>
      <w:r w:rsidR="00CA5556">
        <w:t>at</w:t>
      </w:r>
      <w:r w:rsidR="005F057B">
        <w:t xml:space="preserve"> report.</w:t>
      </w:r>
    </w:p>
    <w:p w14:paraId="4116494A" w14:textId="535DFA28" w:rsidR="00C5043A" w:rsidRDefault="00C5043A" w:rsidP="00C5043A">
      <w:r>
        <w:t xml:space="preserve">The base year </w:t>
      </w:r>
      <w:r w:rsidR="00965836">
        <w:t xml:space="preserve">for </w:t>
      </w:r>
      <w:r>
        <w:t xml:space="preserve">the </w:t>
      </w:r>
      <w:r w:rsidR="00965836">
        <w:t>analysis</w:t>
      </w:r>
      <w:r>
        <w:t xml:space="preserve"> in this report is the 2018–19 financial year.</w:t>
      </w:r>
    </w:p>
    <w:p w14:paraId="5AA3C85A" w14:textId="77777777" w:rsidR="00F00F45" w:rsidRPr="00DB1035" w:rsidRDefault="00F00F45" w:rsidP="00F00F45">
      <w:pPr>
        <w:pStyle w:val="Heading2"/>
        <w:spacing w:before="240"/>
      </w:pPr>
      <w:bookmarkStart w:id="12" w:name="_Toc440265663"/>
      <w:bookmarkStart w:id="13" w:name="_Toc440269411"/>
      <w:bookmarkStart w:id="14" w:name="_Toc469319739"/>
      <w:bookmarkStart w:id="15" w:name="_Toc512946958"/>
      <w:bookmarkStart w:id="16" w:name="_Toc23170031"/>
      <w:r w:rsidRPr="00DB1035">
        <w:t>Data limitations and assumptions</w:t>
      </w:r>
      <w:bookmarkEnd w:id="12"/>
      <w:bookmarkEnd w:id="13"/>
      <w:bookmarkEnd w:id="14"/>
      <w:bookmarkEnd w:id="15"/>
      <w:bookmarkEnd w:id="16"/>
    </w:p>
    <w:p w14:paraId="20DDBF49" w14:textId="6209B5F3" w:rsidR="000C7572" w:rsidRDefault="000C7572" w:rsidP="000C7572">
      <w:r>
        <w:t xml:space="preserve">It is important to note that the data outlined in Section 3 of this report is based on a review and updated analysis of existing tyre flows data, primarily an extensive study undertaken in 2017 </w:t>
      </w:r>
      <w:sdt>
        <w:sdtPr>
          <w:id w:val="1465084550"/>
          <w:citation/>
        </w:sdtPr>
        <w:sdtEndPr/>
        <w:sdtContent>
          <w:r>
            <w:fldChar w:fldCharType="begin"/>
          </w:r>
          <w:r>
            <w:instrText xml:space="preserve"> CITATION REC19 \l 3081 </w:instrText>
          </w:r>
          <w:r>
            <w:fldChar w:fldCharType="separate"/>
          </w:r>
          <w:r>
            <w:rPr>
              <w:noProof/>
            </w:rPr>
            <w:t>(REC, et. al., 2017)</w:t>
          </w:r>
          <w:r>
            <w:fldChar w:fldCharType="end"/>
          </w:r>
        </w:sdtContent>
      </w:sdt>
      <w:r>
        <w:t xml:space="preserve">, and the most recent Australian Border Force (Customs) data on tyre imports and exports from Australia. No direct industry consultation has been undertaken </w:t>
      </w:r>
      <w:r w:rsidR="002D1369">
        <w:t xml:space="preserve">under the scope of this project </w:t>
      </w:r>
      <w:r>
        <w:t>to support the tyres flow quantification estimates. However, industry representatives have reviewed this report in draft, and provided feedback on the report, which has been incorporated into the report where possible.</w:t>
      </w:r>
    </w:p>
    <w:p w14:paraId="3744FB36" w14:textId="64271C27" w:rsidR="00694660" w:rsidRDefault="00694660" w:rsidP="00694660">
      <w:r>
        <w:t>In the tables presented in this report, minor discrepancies may occur between summed totals presented in tables, and the apparent sums of the component items in tables, as summed totals are calculated using component item values prior to rounding.</w:t>
      </w:r>
    </w:p>
    <w:p w14:paraId="5E01DD91" w14:textId="29960F88" w:rsidR="00AD295A" w:rsidRDefault="00694660" w:rsidP="00344C3F">
      <w:r>
        <w:t xml:space="preserve">Data in this report should be </w:t>
      </w:r>
      <w:r w:rsidRPr="00B33A0E">
        <w:t>interpreted as having a maximum of three significant figures.</w:t>
      </w:r>
      <w:r>
        <w:t xml:space="preserve"> However, to obtain a balance between the proper statement of the accuracy of the data, while minimising the apparent summation discrepancies previously mentioned, weight data in this report has generally been rounded to the nearest 1</w:t>
      </w:r>
      <w:r w:rsidR="00281E8D">
        <w:t> </w:t>
      </w:r>
      <w:r>
        <w:t>000 tonnes.</w:t>
      </w:r>
    </w:p>
    <w:p w14:paraId="44C3F59B" w14:textId="2CB21B4B" w:rsidR="00E6261D" w:rsidRDefault="00E6261D">
      <w:pPr>
        <w:spacing w:after="0" w:line="240" w:lineRule="auto"/>
        <w:sectPr w:rsidR="00E6261D" w:rsidSect="00783860">
          <w:pgSz w:w="11907" w:h="16840" w:code="9"/>
          <w:pgMar w:top="1985" w:right="1418" w:bottom="1701" w:left="1418" w:header="567" w:footer="284" w:gutter="0"/>
          <w:pgNumType w:start="1"/>
          <w:cols w:space="708"/>
          <w:docGrid w:linePitch="360"/>
        </w:sectPr>
      </w:pPr>
    </w:p>
    <w:p w14:paraId="4A306AEA" w14:textId="02072536" w:rsidR="00AD295A" w:rsidRDefault="00BD4303" w:rsidP="00AD295A">
      <w:pPr>
        <w:pStyle w:val="Heading1"/>
      </w:pPr>
      <w:bookmarkStart w:id="17" w:name="_Toc23170032"/>
      <w:r>
        <w:lastRenderedPageBreak/>
        <w:t>Tyre</w:t>
      </w:r>
      <w:r w:rsidR="008B6D9C">
        <w:t>s</w:t>
      </w:r>
      <w:r w:rsidR="00AD295A">
        <w:t xml:space="preserve"> flow diagram</w:t>
      </w:r>
      <w:bookmarkEnd w:id="17"/>
    </w:p>
    <w:p w14:paraId="5F05B9B8" w14:textId="198FCA2F" w:rsidR="00E6261D" w:rsidRDefault="00783860" w:rsidP="00DB78AE">
      <w:pPr>
        <w:pStyle w:val="Caption"/>
        <w:spacing w:before="60"/>
      </w:pPr>
      <w:bookmarkStart w:id="18" w:name="_Ref515890380"/>
      <w:r w:rsidRPr="00783860">
        <w:t xml:space="preserve">Figure </w:t>
      </w:r>
      <w:r w:rsidR="00D60BB6">
        <w:rPr>
          <w:noProof/>
        </w:rPr>
        <w:fldChar w:fldCharType="begin"/>
      </w:r>
      <w:r w:rsidR="00D60BB6">
        <w:rPr>
          <w:noProof/>
        </w:rPr>
        <w:instrText xml:space="preserve"> SEQ Figure \* ARABIC </w:instrText>
      </w:r>
      <w:r w:rsidR="00D60BB6">
        <w:rPr>
          <w:noProof/>
        </w:rPr>
        <w:fldChar w:fldCharType="separate"/>
      </w:r>
      <w:r w:rsidR="005A0486">
        <w:rPr>
          <w:noProof/>
        </w:rPr>
        <w:t>1</w:t>
      </w:r>
      <w:r w:rsidR="00D60BB6">
        <w:rPr>
          <w:noProof/>
        </w:rPr>
        <w:fldChar w:fldCharType="end"/>
      </w:r>
      <w:bookmarkEnd w:id="18"/>
      <w:r w:rsidRPr="00783860">
        <w:t xml:space="preserve"> – Australian </w:t>
      </w:r>
      <w:r w:rsidR="00BD4303">
        <w:t>tyre</w:t>
      </w:r>
      <w:r w:rsidRPr="00783860">
        <w:t xml:space="preserve"> </w:t>
      </w:r>
      <w:r>
        <w:t>flows</w:t>
      </w:r>
      <w:r w:rsidRPr="00783860">
        <w:t xml:space="preserve"> in 201</w:t>
      </w:r>
      <w:r w:rsidR="00BD4303">
        <w:t>8</w:t>
      </w:r>
      <w:r w:rsidRPr="00783860">
        <w:t>–1</w:t>
      </w:r>
      <w:r w:rsidR="00BD4303">
        <w:t>9</w:t>
      </w:r>
    </w:p>
    <w:p w14:paraId="7034F4E3" w14:textId="305256B7" w:rsidR="00AD295A" w:rsidRDefault="00DB78AE" w:rsidP="0063719D">
      <w:pPr>
        <w:spacing w:after="0" w:line="240" w:lineRule="auto"/>
      </w:pPr>
      <w:r>
        <w:rPr>
          <w:noProof/>
        </w:rPr>
        <w:drawing>
          <wp:inline distT="0" distB="0" distL="0" distR="0" wp14:anchorId="2210093D" wp14:editId="1B874AEE">
            <wp:extent cx="8568000" cy="5558430"/>
            <wp:effectExtent l="0" t="0" r="5080" b="444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1028 Tyre flows Sankey v10.png"/>
                    <pic:cNvPicPr/>
                  </pic:nvPicPr>
                  <pic:blipFill>
                    <a:blip r:embed="rId16"/>
                    <a:stretch>
                      <a:fillRect/>
                    </a:stretch>
                  </pic:blipFill>
                  <pic:spPr>
                    <a:xfrm>
                      <a:off x="0" y="0"/>
                      <a:ext cx="8568000" cy="5558430"/>
                    </a:xfrm>
                    <a:prstGeom prst="rect">
                      <a:avLst/>
                    </a:prstGeom>
                  </pic:spPr>
                </pic:pic>
              </a:graphicData>
            </a:graphic>
          </wp:inline>
        </w:drawing>
      </w:r>
    </w:p>
    <w:p w14:paraId="5A083A23" w14:textId="77777777" w:rsidR="00E6261D" w:rsidRDefault="00E6261D" w:rsidP="00AD295A">
      <w:pPr>
        <w:sectPr w:rsidR="00E6261D" w:rsidSect="0063719D">
          <w:headerReference w:type="default" r:id="rId17"/>
          <w:footerReference w:type="default" r:id="rId18"/>
          <w:pgSz w:w="16840" w:h="11907" w:orient="landscape" w:code="9"/>
          <w:pgMar w:top="851" w:right="1418" w:bottom="851" w:left="1418" w:header="284" w:footer="284" w:gutter="0"/>
          <w:cols w:space="708"/>
          <w:docGrid w:linePitch="360"/>
        </w:sectPr>
      </w:pPr>
    </w:p>
    <w:p w14:paraId="251A804A" w14:textId="7F5340AF" w:rsidR="00AD295A" w:rsidRDefault="008B6D9C" w:rsidP="00AD295A">
      <w:pPr>
        <w:pStyle w:val="Heading1"/>
      </w:pPr>
      <w:bookmarkStart w:id="19" w:name="_Toc23170033"/>
      <w:r>
        <w:lastRenderedPageBreak/>
        <w:t>Tyre</w:t>
      </w:r>
      <w:r w:rsidR="00AD295A">
        <w:t xml:space="preserve"> flows in Australia</w:t>
      </w:r>
      <w:bookmarkEnd w:id="19"/>
    </w:p>
    <w:p w14:paraId="36790621" w14:textId="0106CB22" w:rsidR="00A064A8" w:rsidRDefault="00A064A8" w:rsidP="00E90FD6">
      <w:pPr>
        <w:pStyle w:val="Heading2"/>
        <w:numPr>
          <w:ilvl w:val="1"/>
          <w:numId w:val="4"/>
        </w:numPr>
        <w:spacing w:before="240"/>
        <w:ind w:left="1134" w:hanging="1134"/>
      </w:pPr>
      <w:bookmarkStart w:id="20" w:name="_Toc468442865"/>
      <w:bookmarkStart w:id="21" w:name="_Toc504381360"/>
      <w:bookmarkStart w:id="22" w:name="_Toc514767607"/>
      <w:bookmarkStart w:id="23" w:name="_Toc23170034"/>
      <w:r>
        <w:t xml:space="preserve">Composition of </w:t>
      </w:r>
      <w:bookmarkEnd w:id="20"/>
      <w:bookmarkEnd w:id="21"/>
      <w:bookmarkEnd w:id="22"/>
      <w:r>
        <w:t>tyres</w:t>
      </w:r>
      <w:bookmarkEnd w:id="23"/>
    </w:p>
    <w:p w14:paraId="5D4169F2" w14:textId="77777777" w:rsidR="00337B89" w:rsidRDefault="00337B89" w:rsidP="00337B89">
      <w:r>
        <w:t>Tyres are a composite product and are made from a combination of:</w:t>
      </w:r>
    </w:p>
    <w:p w14:paraId="206EF4F1" w14:textId="6B38E6F8" w:rsidR="00337B89" w:rsidRDefault="00337B89" w:rsidP="00824BE7">
      <w:pPr>
        <w:pStyle w:val="BulletPoints"/>
      </w:pPr>
      <w:r>
        <w:t xml:space="preserve">natural </w:t>
      </w:r>
      <w:r w:rsidR="00824BE7">
        <w:t xml:space="preserve">and </w:t>
      </w:r>
      <w:r>
        <w:t>synthetic rubber</w:t>
      </w:r>
      <w:r w:rsidR="00824BE7">
        <w:t>s</w:t>
      </w:r>
    </w:p>
    <w:p w14:paraId="5BB78D01" w14:textId="77777777" w:rsidR="00337B89" w:rsidRDefault="00337B89" w:rsidP="00337B89">
      <w:pPr>
        <w:pStyle w:val="BulletPoints"/>
      </w:pPr>
      <w:r>
        <w:t>steel</w:t>
      </w:r>
    </w:p>
    <w:p w14:paraId="2BA935D5" w14:textId="77777777" w:rsidR="00337B89" w:rsidRDefault="00337B89" w:rsidP="00337B89">
      <w:pPr>
        <w:pStyle w:val="BulletPoints"/>
      </w:pPr>
      <w:r>
        <w:t>fibre (nylon and/or polyester)</w:t>
      </w:r>
    </w:p>
    <w:p w14:paraId="1582F763" w14:textId="77777777" w:rsidR="00337B89" w:rsidRDefault="00337B89" w:rsidP="00337B89">
      <w:pPr>
        <w:pStyle w:val="BulletPoints"/>
      </w:pPr>
      <w:r>
        <w:t>carbon black</w:t>
      </w:r>
    </w:p>
    <w:p w14:paraId="5C593D9F" w14:textId="77777777" w:rsidR="00337B89" w:rsidRDefault="00337B89" w:rsidP="00337B89">
      <w:pPr>
        <w:pStyle w:val="BulletPoints"/>
        <w:spacing w:after="240"/>
      </w:pPr>
      <w:r>
        <w:t>bonding agents.</w:t>
      </w:r>
    </w:p>
    <w:p w14:paraId="15A0E0DA" w14:textId="0E3CE4C1" w:rsidR="00337B89" w:rsidRDefault="00A064A8" w:rsidP="00A064A8">
      <w:r>
        <w:t xml:space="preserve">The composition of tyres differs across the three main application areas of passenger, truck and </w:t>
      </w:r>
      <w:r w:rsidR="00965836">
        <w:t>off-the-road (OTR)</w:t>
      </w:r>
      <w:r>
        <w:t xml:space="preserve">. The key compositional difference is that </w:t>
      </w:r>
      <w:r w:rsidR="005C343A">
        <w:t xml:space="preserve">the rubber component of </w:t>
      </w:r>
      <w:r w:rsidR="00337B89" w:rsidRPr="00337B89">
        <w:t xml:space="preserve">truck </w:t>
      </w:r>
      <w:r w:rsidR="00337B89">
        <w:t xml:space="preserve">and OTR </w:t>
      </w:r>
      <w:r w:rsidR="00337B89" w:rsidRPr="00337B89">
        <w:t xml:space="preserve">tyres </w:t>
      </w:r>
      <w:r w:rsidR="005C343A">
        <w:t>is</w:t>
      </w:r>
      <w:r w:rsidR="00337B89" w:rsidRPr="00337B89">
        <w:t xml:space="preserve"> </w:t>
      </w:r>
      <w:r w:rsidR="00337B89">
        <w:t xml:space="preserve">around </w:t>
      </w:r>
      <w:r w:rsidR="00337B89" w:rsidRPr="00337B89">
        <w:t>70% natural rubber and 30% synthetic</w:t>
      </w:r>
      <w:r w:rsidR="005C343A">
        <w:t xml:space="preserve"> on average</w:t>
      </w:r>
      <w:r w:rsidR="00337B89">
        <w:t>,</w:t>
      </w:r>
      <w:r w:rsidR="00337B89" w:rsidRPr="00337B89">
        <w:t xml:space="preserve"> and passenger tyres are 35% natural rubber and 65% synthetic rubber</w:t>
      </w:r>
      <w:r>
        <w:t xml:space="preserve">. </w:t>
      </w:r>
      <w:r w:rsidR="00D20191">
        <w:t xml:space="preserve">Natural rubber is </w:t>
      </w:r>
      <w:r w:rsidR="00337B89">
        <w:t xml:space="preserve">currently </w:t>
      </w:r>
      <w:r w:rsidR="00D20191">
        <w:t>preferred</w:t>
      </w:r>
      <w:r w:rsidR="00824BE7">
        <w:t xml:space="preserve"> over synthetic rubber</w:t>
      </w:r>
      <w:r w:rsidR="00D20191">
        <w:t xml:space="preserve"> for the manufacturing of rubber crumb.</w:t>
      </w:r>
    </w:p>
    <w:p w14:paraId="5BED031E" w14:textId="09C01494" w:rsidR="00A064A8" w:rsidRDefault="00D20191" w:rsidP="00A064A8">
      <w:r>
        <w:t xml:space="preserve">In addition, around 7% of passenger tyres is fabric, which </w:t>
      </w:r>
      <w:r w:rsidR="005C343A">
        <w:t xml:space="preserve">does </w:t>
      </w:r>
      <w:r>
        <w:t xml:space="preserve">not currently </w:t>
      </w:r>
      <w:r w:rsidR="005C343A">
        <w:t>have a market and when generated by tyre recyclers is disposed of to landfill</w:t>
      </w:r>
      <w:r>
        <w:t>. Fabric is generally not used in truck and OTR tyres.</w:t>
      </w:r>
    </w:p>
    <w:p w14:paraId="31B6F40E" w14:textId="04E3E19D" w:rsidR="00D20191" w:rsidRDefault="00D20191" w:rsidP="00A064A8">
      <w:r>
        <w:t>This</w:t>
      </w:r>
      <w:r w:rsidR="00761C34">
        <w:t xml:space="preserve"> currently results in</w:t>
      </w:r>
      <w:r>
        <w:t xml:space="preserve"> truck tyres </w:t>
      </w:r>
      <w:r w:rsidR="00761C34">
        <w:t>being the preferred feedstock for</w:t>
      </w:r>
      <w:r>
        <w:t xml:space="preserve"> </w:t>
      </w:r>
      <w:r w:rsidR="00761C34">
        <w:t>re</w:t>
      </w:r>
      <w:r>
        <w:t>process</w:t>
      </w:r>
      <w:r w:rsidR="00761C34">
        <w:t>ing</w:t>
      </w:r>
      <w:r>
        <w:t xml:space="preserve"> by local reprocessing facilities, as well as be</w:t>
      </w:r>
      <w:r w:rsidR="002E2429">
        <w:t>ing</w:t>
      </w:r>
      <w:r>
        <w:t xml:space="preserve"> sent to export. </w:t>
      </w:r>
      <w:r w:rsidR="005C343A">
        <w:t>P</w:t>
      </w:r>
      <w:r>
        <w:t>assenger tyres are almost entirely sent to export, and there is little local reprocessing.</w:t>
      </w:r>
      <w:r w:rsidR="005C343A">
        <w:t xml:space="preserve"> There is also little OTR tyre reprocessing due to the highly variable sizes and large proportion of on-site disposal (which is not made available to recyclers).</w:t>
      </w:r>
    </w:p>
    <w:p w14:paraId="2E9D7BA7" w14:textId="1D672B94" w:rsidR="00A064A8" w:rsidRDefault="00D20191" w:rsidP="00A064A8">
      <w:r w:rsidRPr="00D20191">
        <w:t>The estimated quantities of tyres reaching end-of-life in 2018–19, by material type and tyre group, a</w:t>
      </w:r>
      <w:r>
        <w:t>re</w:t>
      </w:r>
      <w:r w:rsidRPr="00D20191">
        <w:t xml:space="preserve"> presented in </w:t>
      </w:r>
      <w:r w:rsidRPr="00D20191">
        <w:fldChar w:fldCharType="begin"/>
      </w:r>
      <w:r w:rsidRPr="00D20191">
        <w:instrText xml:space="preserve"> REF _Ref21789333 \h  \* MERGEFORMAT </w:instrText>
      </w:r>
      <w:r w:rsidRPr="00D20191">
        <w:fldChar w:fldCharType="separate"/>
      </w:r>
      <w:r w:rsidR="005A0486" w:rsidRPr="00DB1035">
        <w:t xml:space="preserve">Table </w:t>
      </w:r>
      <w:r w:rsidR="005A0486">
        <w:rPr>
          <w:noProof/>
        </w:rPr>
        <w:t>1</w:t>
      </w:r>
      <w:r w:rsidRPr="00D20191">
        <w:fldChar w:fldCharType="end"/>
      </w:r>
      <w:r w:rsidRPr="00D20191">
        <w:t xml:space="preserve"> and </w:t>
      </w:r>
      <w:r w:rsidRPr="00D20191">
        <w:fldChar w:fldCharType="begin"/>
      </w:r>
      <w:r w:rsidRPr="00D20191">
        <w:instrText xml:space="preserve"> REF _Ref21789343 \h  \* MERGEFORMAT </w:instrText>
      </w:r>
      <w:r w:rsidRPr="00D20191">
        <w:fldChar w:fldCharType="separate"/>
      </w:r>
      <w:r w:rsidR="005A0486" w:rsidRPr="005A0486">
        <w:t xml:space="preserve">Figure </w:t>
      </w:r>
      <w:r w:rsidR="005A0486" w:rsidRPr="005A0486">
        <w:rPr>
          <w:noProof/>
        </w:rPr>
        <w:t>2</w:t>
      </w:r>
      <w:r w:rsidRPr="00D20191">
        <w:fldChar w:fldCharType="end"/>
      </w:r>
      <w:r w:rsidRPr="00D20191">
        <w:t>.</w:t>
      </w:r>
    </w:p>
    <w:p w14:paraId="6A9D82C4" w14:textId="7558BC7C" w:rsidR="00A064A8" w:rsidRDefault="00A064A8" w:rsidP="00A064A8">
      <w:pPr>
        <w:pStyle w:val="Caption"/>
      </w:pPr>
      <w:bookmarkStart w:id="24" w:name="_Ref21789333"/>
      <w:r w:rsidRPr="00DB1035">
        <w:lastRenderedPageBreak/>
        <w:t xml:space="preserve">Table </w:t>
      </w:r>
      <w:r>
        <w:rPr>
          <w:noProof/>
        </w:rPr>
        <w:fldChar w:fldCharType="begin"/>
      </w:r>
      <w:r>
        <w:rPr>
          <w:noProof/>
        </w:rPr>
        <w:instrText xml:space="preserve"> SEQ Table \* ARABIC </w:instrText>
      </w:r>
      <w:r>
        <w:rPr>
          <w:noProof/>
        </w:rPr>
        <w:fldChar w:fldCharType="separate"/>
      </w:r>
      <w:r w:rsidR="005A0486">
        <w:rPr>
          <w:noProof/>
        </w:rPr>
        <w:t>1</w:t>
      </w:r>
      <w:r>
        <w:rPr>
          <w:noProof/>
        </w:rPr>
        <w:fldChar w:fldCharType="end"/>
      </w:r>
      <w:bookmarkEnd w:id="24"/>
      <w:r>
        <w:t xml:space="preserve"> – </w:t>
      </w:r>
      <w:r w:rsidRPr="00A064A8">
        <w:rPr>
          <w:noProof/>
        </w:rPr>
        <w:t>Australian tyres reaching end-of-life in 2018–19, by material type and tyre group (tonnes)</w:t>
      </w:r>
    </w:p>
    <w:tbl>
      <w:tblPr>
        <w:tblW w:w="10490" w:type="dxa"/>
        <w:tblInd w:w="-709"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3119"/>
        <w:gridCol w:w="1842"/>
        <w:gridCol w:w="1843"/>
        <w:gridCol w:w="1843"/>
        <w:gridCol w:w="1843"/>
      </w:tblGrid>
      <w:tr w:rsidR="00A064A8" w:rsidRPr="00A21DC1" w14:paraId="049211B0" w14:textId="77777777" w:rsidTr="00D20191">
        <w:trPr>
          <w:trHeight w:val="20"/>
        </w:trPr>
        <w:tc>
          <w:tcPr>
            <w:tcW w:w="3119" w:type="dxa"/>
            <w:tcBorders>
              <w:top w:val="single" w:sz="8" w:space="0" w:color="0096BC"/>
              <w:bottom w:val="nil"/>
            </w:tcBorders>
            <w:shd w:val="clear" w:color="auto" w:fill="D9D9D9" w:themeFill="background1" w:themeFillShade="D9"/>
            <w:vAlign w:val="center"/>
          </w:tcPr>
          <w:p w14:paraId="37AE95E2" w14:textId="77777777" w:rsidR="00A064A8" w:rsidRPr="00A21DC1" w:rsidRDefault="00A064A8" w:rsidP="00D20191">
            <w:pPr>
              <w:pStyle w:val="TableText0"/>
              <w:keepNext/>
              <w:keepLines/>
              <w:jc w:val="center"/>
              <w:rPr>
                <w:rFonts w:asciiTheme="minorHAnsi" w:hAnsiTheme="minorHAnsi"/>
                <w:b/>
                <w:sz w:val="20"/>
                <w:szCs w:val="20"/>
                <w:lang w:val="en-AU"/>
              </w:rPr>
            </w:pPr>
            <w:r>
              <w:rPr>
                <w:rFonts w:ascii="Calibri" w:hAnsi="Calibri" w:cs="Calibri"/>
                <w:b/>
                <w:bCs/>
                <w:color w:val="000000"/>
                <w:sz w:val="20"/>
                <w:szCs w:val="20"/>
              </w:rPr>
              <w:t>Material</w:t>
            </w:r>
          </w:p>
        </w:tc>
        <w:tc>
          <w:tcPr>
            <w:tcW w:w="1842" w:type="dxa"/>
            <w:tcBorders>
              <w:top w:val="single" w:sz="8" w:space="0" w:color="0096BC"/>
              <w:bottom w:val="nil"/>
            </w:tcBorders>
            <w:shd w:val="clear" w:color="auto" w:fill="D9D9D9" w:themeFill="background1" w:themeFillShade="D9"/>
            <w:vAlign w:val="center"/>
          </w:tcPr>
          <w:p w14:paraId="3FB8E288" w14:textId="77777777" w:rsidR="00A064A8" w:rsidRPr="00A21DC1" w:rsidRDefault="00A064A8" w:rsidP="00D20191">
            <w:pPr>
              <w:pStyle w:val="TableText0"/>
              <w:keepNext/>
              <w:keepLines/>
              <w:jc w:val="center"/>
              <w:rPr>
                <w:rFonts w:asciiTheme="minorHAnsi" w:hAnsiTheme="minorHAnsi"/>
                <w:b/>
                <w:sz w:val="20"/>
                <w:szCs w:val="20"/>
                <w:lang w:val="en-AU"/>
              </w:rPr>
            </w:pPr>
            <w:r>
              <w:rPr>
                <w:rFonts w:ascii="Calibri" w:hAnsi="Calibri" w:cs="Calibri"/>
                <w:b/>
                <w:bCs/>
                <w:color w:val="000000"/>
                <w:sz w:val="20"/>
                <w:szCs w:val="20"/>
              </w:rPr>
              <w:t>Passenger</w:t>
            </w:r>
          </w:p>
        </w:tc>
        <w:tc>
          <w:tcPr>
            <w:tcW w:w="1843" w:type="dxa"/>
            <w:tcBorders>
              <w:top w:val="single" w:sz="8" w:space="0" w:color="0096BC"/>
              <w:bottom w:val="nil"/>
            </w:tcBorders>
            <w:shd w:val="clear" w:color="auto" w:fill="D9D9D9" w:themeFill="background1" w:themeFillShade="D9"/>
            <w:vAlign w:val="center"/>
          </w:tcPr>
          <w:p w14:paraId="32D756AC" w14:textId="77777777" w:rsidR="00A064A8" w:rsidRPr="00A21DC1" w:rsidRDefault="00A064A8" w:rsidP="00D20191">
            <w:pPr>
              <w:pStyle w:val="TableText0"/>
              <w:keepNext/>
              <w:keepLines/>
              <w:jc w:val="center"/>
              <w:rPr>
                <w:rFonts w:asciiTheme="minorHAnsi" w:hAnsiTheme="minorHAnsi"/>
                <w:b/>
                <w:sz w:val="20"/>
                <w:szCs w:val="20"/>
                <w:lang w:val="en-AU"/>
              </w:rPr>
            </w:pPr>
            <w:r>
              <w:rPr>
                <w:rFonts w:ascii="Calibri" w:hAnsi="Calibri" w:cs="Calibri"/>
                <w:b/>
                <w:bCs/>
                <w:color w:val="000000"/>
                <w:sz w:val="20"/>
                <w:szCs w:val="20"/>
              </w:rPr>
              <w:t>Truck</w:t>
            </w:r>
          </w:p>
        </w:tc>
        <w:tc>
          <w:tcPr>
            <w:tcW w:w="1843" w:type="dxa"/>
            <w:tcBorders>
              <w:top w:val="single" w:sz="8" w:space="0" w:color="0096BC"/>
              <w:bottom w:val="nil"/>
            </w:tcBorders>
            <w:shd w:val="clear" w:color="auto" w:fill="D9D9D9" w:themeFill="background1" w:themeFillShade="D9"/>
            <w:vAlign w:val="center"/>
          </w:tcPr>
          <w:p w14:paraId="0A24C11B" w14:textId="77777777" w:rsidR="00A064A8" w:rsidRPr="00A21DC1" w:rsidRDefault="00A064A8" w:rsidP="00D20191">
            <w:pPr>
              <w:pStyle w:val="TableText0"/>
              <w:keepNext/>
              <w:keepLines/>
              <w:jc w:val="center"/>
              <w:rPr>
                <w:rFonts w:asciiTheme="minorHAnsi" w:hAnsiTheme="minorHAnsi"/>
                <w:b/>
                <w:sz w:val="20"/>
                <w:szCs w:val="20"/>
                <w:lang w:val="en-AU"/>
              </w:rPr>
            </w:pPr>
            <w:r>
              <w:rPr>
                <w:rFonts w:ascii="Calibri" w:hAnsi="Calibri" w:cs="Calibri"/>
                <w:b/>
                <w:bCs/>
                <w:color w:val="000000"/>
                <w:sz w:val="20"/>
                <w:szCs w:val="20"/>
              </w:rPr>
              <w:t>OTR</w:t>
            </w:r>
          </w:p>
        </w:tc>
        <w:tc>
          <w:tcPr>
            <w:tcW w:w="1843" w:type="dxa"/>
            <w:tcBorders>
              <w:top w:val="single" w:sz="8" w:space="0" w:color="0096BC"/>
              <w:bottom w:val="nil"/>
            </w:tcBorders>
            <w:shd w:val="clear" w:color="auto" w:fill="D9D9D9" w:themeFill="background1" w:themeFillShade="D9"/>
            <w:vAlign w:val="center"/>
          </w:tcPr>
          <w:p w14:paraId="3F10DA43" w14:textId="77777777" w:rsidR="00A064A8" w:rsidRPr="00A21DC1" w:rsidRDefault="00A064A8" w:rsidP="00D20191">
            <w:pPr>
              <w:pStyle w:val="TableText0"/>
              <w:keepNext/>
              <w:keepLines/>
              <w:jc w:val="center"/>
              <w:rPr>
                <w:rFonts w:asciiTheme="minorHAnsi" w:hAnsiTheme="minorHAnsi"/>
                <w:b/>
                <w:sz w:val="20"/>
                <w:szCs w:val="20"/>
                <w:lang w:val="en-AU"/>
              </w:rPr>
            </w:pPr>
            <w:r>
              <w:rPr>
                <w:rFonts w:ascii="Calibri" w:hAnsi="Calibri" w:cs="Calibri"/>
                <w:b/>
                <w:bCs/>
                <w:color w:val="000000"/>
                <w:sz w:val="20"/>
                <w:szCs w:val="20"/>
              </w:rPr>
              <w:t>Total</w:t>
            </w:r>
          </w:p>
        </w:tc>
      </w:tr>
      <w:tr w:rsidR="00D20191" w:rsidRPr="00A21DC1" w14:paraId="6B8D7F7C" w14:textId="77777777" w:rsidTr="00D20191">
        <w:trPr>
          <w:trHeight w:val="20"/>
        </w:trPr>
        <w:tc>
          <w:tcPr>
            <w:tcW w:w="3119" w:type="dxa"/>
            <w:tcBorders>
              <w:top w:val="nil"/>
              <w:bottom w:val="single" w:sz="8" w:space="0" w:color="0096BC"/>
            </w:tcBorders>
            <w:shd w:val="clear" w:color="auto" w:fill="D9D9D9" w:themeFill="background1" w:themeFillShade="D9"/>
            <w:vAlign w:val="center"/>
          </w:tcPr>
          <w:p w14:paraId="73729582" w14:textId="77777777" w:rsidR="00D20191" w:rsidRDefault="00D20191" w:rsidP="00D20191">
            <w:pPr>
              <w:pStyle w:val="TableText0"/>
              <w:keepNext/>
              <w:keepLines/>
              <w:jc w:val="center"/>
              <w:rPr>
                <w:rFonts w:ascii="Calibri" w:hAnsi="Calibri" w:cs="Calibri"/>
                <w:b/>
                <w:bCs/>
                <w:color w:val="000000"/>
                <w:sz w:val="20"/>
                <w:szCs w:val="20"/>
              </w:rPr>
            </w:pPr>
          </w:p>
        </w:tc>
        <w:tc>
          <w:tcPr>
            <w:tcW w:w="1842" w:type="dxa"/>
            <w:tcBorders>
              <w:top w:val="nil"/>
              <w:bottom w:val="single" w:sz="8" w:space="0" w:color="0096BC"/>
            </w:tcBorders>
            <w:shd w:val="clear" w:color="auto" w:fill="D9D9D9" w:themeFill="background1" w:themeFillShade="D9"/>
            <w:vAlign w:val="center"/>
          </w:tcPr>
          <w:p w14:paraId="0DDE8090" w14:textId="06AA75E2" w:rsidR="00D20191" w:rsidRPr="00D20191" w:rsidRDefault="00D20191" w:rsidP="00D20191">
            <w:pPr>
              <w:pStyle w:val="TableText0"/>
              <w:keepNext/>
              <w:keepLines/>
              <w:jc w:val="center"/>
              <w:rPr>
                <w:rFonts w:ascii="Calibri" w:hAnsi="Calibri" w:cs="Calibri"/>
                <w:color w:val="000000"/>
              </w:rPr>
            </w:pPr>
            <w:r w:rsidRPr="00D20191">
              <w:rPr>
                <w:rFonts w:ascii="Calibri" w:hAnsi="Calibri" w:cs="Calibri"/>
                <w:color w:val="000000"/>
              </w:rPr>
              <w:t>(tonnes)</w:t>
            </w:r>
          </w:p>
        </w:tc>
        <w:tc>
          <w:tcPr>
            <w:tcW w:w="1843" w:type="dxa"/>
            <w:tcBorders>
              <w:top w:val="nil"/>
              <w:bottom w:val="single" w:sz="8" w:space="0" w:color="0096BC"/>
            </w:tcBorders>
            <w:shd w:val="clear" w:color="auto" w:fill="D9D9D9" w:themeFill="background1" w:themeFillShade="D9"/>
            <w:vAlign w:val="center"/>
          </w:tcPr>
          <w:p w14:paraId="2BF6C0BF" w14:textId="0956ECD0" w:rsidR="00D20191" w:rsidRDefault="00D20191" w:rsidP="00D20191">
            <w:pPr>
              <w:pStyle w:val="TableText0"/>
              <w:keepNext/>
              <w:keepLines/>
              <w:jc w:val="center"/>
              <w:rPr>
                <w:rFonts w:ascii="Calibri" w:hAnsi="Calibri" w:cs="Calibri"/>
                <w:b/>
                <w:bCs/>
                <w:color w:val="000000"/>
                <w:sz w:val="20"/>
                <w:szCs w:val="20"/>
              </w:rPr>
            </w:pPr>
            <w:r w:rsidRPr="00D20191">
              <w:rPr>
                <w:rFonts w:ascii="Calibri" w:hAnsi="Calibri" w:cs="Calibri"/>
                <w:color w:val="000000"/>
              </w:rPr>
              <w:t>(tonnes)</w:t>
            </w:r>
          </w:p>
        </w:tc>
        <w:tc>
          <w:tcPr>
            <w:tcW w:w="1843" w:type="dxa"/>
            <w:tcBorders>
              <w:top w:val="nil"/>
              <w:bottom w:val="single" w:sz="8" w:space="0" w:color="0096BC"/>
            </w:tcBorders>
            <w:shd w:val="clear" w:color="auto" w:fill="D9D9D9" w:themeFill="background1" w:themeFillShade="D9"/>
            <w:vAlign w:val="center"/>
          </w:tcPr>
          <w:p w14:paraId="344D2E36" w14:textId="66C7AAFF" w:rsidR="00D20191" w:rsidRDefault="00D20191" w:rsidP="00D20191">
            <w:pPr>
              <w:pStyle w:val="TableText0"/>
              <w:keepNext/>
              <w:keepLines/>
              <w:jc w:val="center"/>
              <w:rPr>
                <w:rFonts w:ascii="Calibri" w:hAnsi="Calibri" w:cs="Calibri"/>
                <w:b/>
                <w:bCs/>
                <w:color w:val="000000"/>
                <w:sz w:val="20"/>
                <w:szCs w:val="20"/>
              </w:rPr>
            </w:pPr>
            <w:r w:rsidRPr="00D20191">
              <w:rPr>
                <w:rFonts w:ascii="Calibri" w:hAnsi="Calibri" w:cs="Calibri"/>
                <w:color w:val="000000"/>
              </w:rPr>
              <w:t>(tonnes)</w:t>
            </w:r>
          </w:p>
        </w:tc>
        <w:tc>
          <w:tcPr>
            <w:tcW w:w="1843" w:type="dxa"/>
            <w:tcBorders>
              <w:top w:val="nil"/>
              <w:bottom w:val="single" w:sz="8" w:space="0" w:color="0096BC"/>
            </w:tcBorders>
            <w:shd w:val="clear" w:color="auto" w:fill="D9D9D9" w:themeFill="background1" w:themeFillShade="D9"/>
            <w:vAlign w:val="center"/>
          </w:tcPr>
          <w:p w14:paraId="0FF2AAC2" w14:textId="14F7E4C3" w:rsidR="00D20191" w:rsidRDefault="00D20191" w:rsidP="00D20191">
            <w:pPr>
              <w:pStyle w:val="TableText0"/>
              <w:keepNext/>
              <w:keepLines/>
              <w:jc w:val="center"/>
              <w:rPr>
                <w:rFonts w:ascii="Calibri" w:hAnsi="Calibri" w:cs="Calibri"/>
                <w:b/>
                <w:bCs/>
                <w:color w:val="000000"/>
                <w:sz w:val="20"/>
                <w:szCs w:val="20"/>
              </w:rPr>
            </w:pPr>
            <w:r w:rsidRPr="00D20191">
              <w:rPr>
                <w:rFonts w:ascii="Calibri" w:hAnsi="Calibri" w:cs="Calibri"/>
                <w:color w:val="000000"/>
              </w:rPr>
              <w:t>(tonnes)</w:t>
            </w:r>
          </w:p>
        </w:tc>
      </w:tr>
      <w:tr w:rsidR="00A064A8" w:rsidRPr="00A21DC1" w14:paraId="2871D9AD" w14:textId="77777777" w:rsidTr="00A064A8">
        <w:trPr>
          <w:trHeight w:val="20"/>
        </w:trPr>
        <w:tc>
          <w:tcPr>
            <w:tcW w:w="3119" w:type="dxa"/>
            <w:tcBorders>
              <w:top w:val="single" w:sz="8" w:space="0" w:color="0096BC"/>
              <w:bottom w:val="single" w:sz="8" w:space="0" w:color="0096BC"/>
            </w:tcBorders>
            <w:shd w:val="clear" w:color="auto" w:fill="auto"/>
            <w:vAlign w:val="center"/>
          </w:tcPr>
          <w:p w14:paraId="72BD3C24" w14:textId="77777777" w:rsidR="00A064A8" w:rsidRPr="00A21DC1" w:rsidRDefault="00A064A8" w:rsidP="00D20191">
            <w:pPr>
              <w:pStyle w:val="TableText0"/>
              <w:keepNext/>
              <w:keepLines/>
              <w:rPr>
                <w:rFonts w:asciiTheme="minorHAnsi" w:hAnsiTheme="minorHAnsi"/>
                <w:sz w:val="20"/>
                <w:szCs w:val="20"/>
                <w:lang w:val="en-AU"/>
              </w:rPr>
            </w:pPr>
            <w:r>
              <w:rPr>
                <w:rFonts w:ascii="Calibri" w:hAnsi="Calibri" w:cs="Calibri"/>
                <w:color w:val="000000"/>
                <w:sz w:val="20"/>
                <w:szCs w:val="20"/>
              </w:rPr>
              <w:t>Rubber – natural</w:t>
            </w:r>
          </w:p>
        </w:tc>
        <w:tc>
          <w:tcPr>
            <w:tcW w:w="1842" w:type="dxa"/>
            <w:tcBorders>
              <w:top w:val="single" w:sz="8" w:space="0" w:color="0096BC"/>
              <w:bottom w:val="single" w:sz="8" w:space="0" w:color="0096BC"/>
            </w:tcBorders>
            <w:vAlign w:val="center"/>
          </w:tcPr>
          <w:p w14:paraId="60B91B8D" w14:textId="77777777" w:rsidR="00A064A8" w:rsidRPr="00A21DC1" w:rsidRDefault="00A064A8" w:rsidP="00D20191">
            <w:pPr>
              <w:pStyle w:val="TableText0"/>
              <w:keepNext/>
              <w:keepLines/>
              <w:jc w:val="right"/>
              <w:rPr>
                <w:rFonts w:asciiTheme="minorHAnsi" w:hAnsiTheme="minorHAnsi"/>
                <w:sz w:val="20"/>
                <w:szCs w:val="20"/>
                <w:lang w:val="en-AU"/>
              </w:rPr>
            </w:pPr>
            <w:r>
              <w:rPr>
                <w:rFonts w:ascii="Calibri" w:hAnsi="Calibri" w:cs="Calibri"/>
                <w:color w:val="000000"/>
                <w:sz w:val="20"/>
                <w:szCs w:val="20"/>
              </w:rPr>
              <w:t>27,000</w:t>
            </w:r>
          </w:p>
        </w:tc>
        <w:tc>
          <w:tcPr>
            <w:tcW w:w="1843" w:type="dxa"/>
            <w:tcBorders>
              <w:top w:val="single" w:sz="8" w:space="0" w:color="0096BC"/>
              <w:bottom w:val="single" w:sz="8" w:space="0" w:color="0096BC"/>
            </w:tcBorders>
            <w:vAlign w:val="center"/>
          </w:tcPr>
          <w:p w14:paraId="3862CE69" w14:textId="77777777" w:rsidR="00A064A8" w:rsidRPr="00A21DC1" w:rsidRDefault="00A064A8" w:rsidP="00D20191">
            <w:pPr>
              <w:pStyle w:val="TableText0"/>
              <w:keepNext/>
              <w:keepLines/>
              <w:jc w:val="right"/>
              <w:rPr>
                <w:rFonts w:asciiTheme="minorHAnsi" w:hAnsiTheme="minorHAnsi"/>
                <w:sz w:val="20"/>
                <w:szCs w:val="20"/>
                <w:lang w:val="en-AU"/>
              </w:rPr>
            </w:pPr>
            <w:r>
              <w:rPr>
                <w:rFonts w:ascii="Calibri" w:hAnsi="Calibri" w:cs="Calibri"/>
                <w:color w:val="000000"/>
                <w:sz w:val="20"/>
                <w:szCs w:val="20"/>
              </w:rPr>
              <w:t>42,000</w:t>
            </w:r>
          </w:p>
        </w:tc>
        <w:tc>
          <w:tcPr>
            <w:tcW w:w="1843" w:type="dxa"/>
            <w:tcBorders>
              <w:top w:val="single" w:sz="8" w:space="0" w:color="0096BC"/>
              <w:bottom w:val="single" w:sz="8" w:space="0" w:color="0096BC"/>
            </w:tcBorders>
            <w:vAlign w:val="center"/>
          </w:tcPr>
          <w:p w14:paraId="419551FC" w14:textId="77777777" w:rsidR="00A064A8" w:rsidRPr="00A21DC1" w:rsidRDefault="00A064A8" w:rsidP="00D20191">
            <w:pPr>
              <w:pStyle w:val="TableText0"/>
              <w:keepNext/>
              <w:keepLines/>
              <w:jc w:val="right"/>
              <w:rPr>
                <w:rFonts w:asciiTheme="minorHAnsi" w:hAnsiTheme="minorHAnsi"/>
                <w:sz w:val="20"/>
                <w:szCs w:val="20"/>
                <w:lang w:val="en-AU"/>
              </w:rPr>
            </w:pPr>
            <w:r>
              <w:rPr>
                <w:rFonts w:ascii="Calibri" w:hAnsi="Calibri" w:cs="Calibri"/>
                <w:color w:val="000000"/>
                <w:sz w:val="20"/>
                <w:szCs w:val="20"/>
              </w:rPr>
              <w:t>31,000</w:t>
            </w:r>
          </w:p>
        </w:tc>
        <w:tc>
          <w:tcPr>
            <w:tcW w:w="1843" w:type="dxa"/>
            <w:tcBorders>
              <w:top w:val="single" w:sz="8" w:space="0" w:color="0096BC"/>
              <w:bottom w:val="single" w:sz="8" w:space="0" w:color="0096BC"/>
            </w:tcBorders>
            <w:vAlign w:val="center"/>
          </w:tcPr>
          <w:p w14:paraId="18770119" w14:textId="77777777" w:rsidR="00A064A8" w:rsidRPr="00A21DC1" w:rsidRDefault="00A064A8" w:rsidP="00D20191">
            <w:pPr>
              <w:pStyle w:val="TableText0"/>
              <w:keepNext/>
              <w:keepLines/>
              <w:jc w:val="right"/>
              <w:rPr>
                <w:rFonts w:asciiTheme="minorHAnsi" w:hAnsiTheme="minorHAnsi"/>
                <w:sz w:val="20"/>
                <w:szCs w:val="20"/>
                <w:lang w:val="en-AU"/>
              </w:rPr>
            </w:pPr>
            <w:r>
              <w:rPr>
                <w:rFonts w:ascii="Calibri" w:hAnsi="Calibri" w:cs="Calibri"/>
                <w:b/>
                <w:bCs/>
                <w:color w:val="000000"/>
                <w:sz w:val="20"/>
                <w:szCs w:val="20"/>
              </w:rPr>
              <w:t>100,000</w:t>
            </w:r>
          </w:p>
        </w:tc>
      </w:tr>
      <w:tr w:rsidR="00A064A8" w:rsidRPr="00A21DC1" w14:paraId="37173BF4" w14:textId="77777777" w:rsidTr="00A064A8">
        <w:trPr>
          <w:trHeight w:val="20"/>
        </w:trPr>
        <w:tc>
          <w:tcPr>
            <w:tcW w:w="3119" w:type="dxa"/>
            <w:tcBorders>
              <w:top w:val="single" w:sz="8" w:space="0" w:color="0096BC"/>
              <w:bottom w:val="single" w:sz="8" w:space="0" w:color="0096BC"/>
            </w:tcBorders>
            <w:shd w:val="clear" w:color="auto" w:fill="auto"/>
            <w:vAlign w:val="center"/>
          </w:tcPr>
          <w:p w14:paraId="32B8812A" w14:textId="77777777" w:rsidR="00A064A8" w:rsidRPr="00A064A8" w:rsidRDefault="00A064A8" w:rsidP="00D20191">
            <w:pPr>
              <w:pStyle w:val="TableText0"/>
              <w:keepNext/>
              <w:keepLines/>
              <w:rPr>
                <w:rFonts w:ascii="Calibri" w:hAnsi="Calibri" w:cs="Calibri"/>
                <w:color w:val="000000"/>
                <w:sz w:val="20"/>
                <w:szCs w:val="20"/>
              </w:rPr>
            </w:pPr>
            <w:r>
              <w:rPr>
                <w:rFonts w:ascii="Calibri" w:hAnsi="Calibri" w:cs="Calibri"/>
                <w:color w:val="000000"/>
                <w:sz w:val="20"/>
                <w:szCs w:val="20"/>
              </w:rPr>
              <w:t>Rubber – synt</w:t>
            </w:r>
            <w:r w:rsidRPr="00A064A8">
              <w:rPr>
                <w:rFonts w:ascii="Calibri" w:hAnsi="Calibri" w:cs="Calibri"/>
                <w:color w:val="000000"/>
                <w:sz w:val="20"/>
                <w:szCs w:val="20"/>
              </w:rPr>
              <w:t>hetic</w:t>
            </w:r>
          </w:p>
        </w:tc>
        <w:tc>
          <w:tcPr>
            <w:tcW w:w="1842" w:type="dxa"/>
            <w:tcBorders>
              <w:top w:val="single" w:sz="8" w:space="0" w:color="0096BC"/>
              <w:bottom w:val="single" w:sz="8" w:space="0" w:color="0096BC"/>
            </w:tcBorders>
            <w:vAlign w:val="center"/>
          </w:tcPr>
          <w:p w14:paraId="6B3FEE63" w14:textId="77777777" w:rsidR="00A064A8" w:rsidRPr="00A21DC1" w:rsidRDefault="00A064A8" w:rsidP="00D20191">
            <w:pPr>
              <w:pStyle w:val="TableText0"/>
              <w:keepNext/>
              <w:keepLines/>
              <w:jc w:val="right"/>
              <w:rPr>
                <w:rFonts w:asciiTheme="minorHAnsi" w:hAnsiTheme="minorHAnsi"/>
                <w:sz w:val="20"/>
                <w:szCs w:val="20"/>
                <w:lang w:val="en-AU"/>
              </w:rPr>
            </w:pPr>
            <w:r>
              <w:rPr>
                <w:rFonts w:ascii="Calibri" w:hAnsi="Calibri" w:cs="Calibri"/>
                <w:color w:val="000000"/>
                <w:sz w:val="20"/>
                <w:szCs w:val="20"/>
              </w:rPr>
              <w:t>51,000</w:t>
            </w:r>
          </w:p>
        </w:tc>
        <w:tc>
          <w:tcPr>
            <w:tcW w:w="1843" w:type="dxa"/>
            <w:tcBorders>
              <w:top w:val="single" w:sz="8" w:space="0" w:color="0096BC"/>
              <w:bottom w:val="single" w:sz="8" w:space="0" w:color="0096BC"/>
            </w:tcBorders>
            <w:vAlign w:val="center"/>
          </w:tcPr>
          <w:p w14:paraId="0EA94CC5" w14:textId="77777777" w:rsidR="00A064A8" w:rsidRPr="00A21DC1" w:rsidRDefault="00A064A8" w:rsidP="00D20191">
            <w:pPr>
              <w:pStyle w:val="TableText0"/>
              <w:keepNext/>
              <w:keepLines/>
              <w:jc w:val="right"/>
              <w:rPr>
                <w:rFonts w:asciiTheme="minorHAnsi" w:hAnsiTheme="minorHAnsi"/>
                <w:sz w:val="20"/>
                <w:szCs w:val="20"/>
                <w:lang w:val="en-AU"/>
              </w:rPr>
            </w:pPr>
            <w:r>
              <w:rPr>
                <w:rFonts w:ascii="Calibri" w:hAnsi="Calibri" w:cs="Calibri"/>
                <w:color w:val="000000"/>
                <w:sz w:val="20"/>
                <w:szCs w:val="20"/>
              </w:rPr>
              <w:t>18,000</w:t>
            </w:r>
          </w:p>
        </w:tc>
        <w:tc>
          <w:tcPr>
            <w:tcW w:w="1843" w:type="dxa"/>
            <w:tcBorders>
              <w:top w:val="single" w:sz="8" w:space="0" w:color="0096BC"/>
              <w:bottom w:val="single" w:sz="8" w:space="0" w:color="0096BC"/>
            </w:tcBorders>
            <w:vAlign w:val="center"/>
          </w:tcPr>
          <w:p w14:paraId="0FF2DE56" w14:textId="77777777" w:rsidR="00A064A8" w:rsidRPr="00A21DC1" w:rsidRDefault="00A064A8" w:rsidP="00D20191">
            <w:pPr>
              <w:pStyle w:val="TableText0"/>
              <w:keepNext/>
              <w:keepLines/>
              <w:jc w:val="right"/>
              <w:rPr>
                <w:rFonts w:asciiTheme="minorHAnsi" w:hAnsiTheme="minorHAnsi"/>
                <w:sz w:val="20"/>
                <w:szCs w:val="20"/>
                <w:lang w:val="en-AU"/>
              </w:rPr>
            </w:pPr>
            <w:r>
              <w:rPr>
                <w:rFonts w:ascii="Calibri" w:hAnsi="Calibri" w:cs="Calibri"/>
                <w:color w:val="000000"/>
                <w:sz w:val="20"/>
                <w:szCs w:val="20"/>
              </w:rPr>
              <w:t>13,000</w:t>
            </w:r>
          </w:p>
        </w:tc>
        <w:tc>
          <w:tcPr>
            <w:tcW w:w="1843" w:type="dxa"/>
            <w:tcBorders>
              <w:top w:val="single" w:sz="8" w:space="0" w:color="0096BC"/>
              <w:bottom w:val="single" w:sz="8" w:space="0" w:color="0096BC"/>
            </w:tcBorders>
            <w:vAlign w:val="center"/>
          </w:tcPr>
          <w:p w14:paraId="734848A1" w14:textId="77777777" w:rsidR="00A064A8" w:rsidRPr="00A21DC1" w:rsidRDefault="00A064A8" w:rsidP="00D20191">
            <w:pPr>
              <w:pStyle w:val="TableText0"/>
              <w:keepNext/>
              <w:keepLines/>
              <w:jc w:val="right"/>
              <w:rPr>
                <w:rFonts w:asciiTheme="minorHAnsi" w:hAnsiTheme="minorHAnsi"/>
                <w:sz w:val="20"/>
                <w:szCs w:val="20"/>
                <w:lang w:val="en-AU"/>
              </w:rPr>
            </w:pPr>
            <w:r>
              <w:rPr>
                <w:rFonts w:ascii="Calibri" w:hAnsi="Calibri" w:cs="Calibri"/>
                <w:b/>
                <w:bCs/>
                <w:color w:val="000000"/>
                <w:sz w:val="20"/>
                <w:szCs w:val="20"/>
              </w:rPr>
              <w:t>82,000</w:t>
            </w:r>
          </w:p>
        </w:tc>
      </w:tr>
      <w:tr w:rsidR="00A064A8" w:rsidRPr="00A21DC1" w14:paraId="54BC9A2E" w14:textId="77777777" w:rsidTr="00A064A8">
        <w:trPr>
          <w:trHeight w:val="20"/>
        </w:trPr>
        <w:tc>
          <w:tcPr>
            <w:tcW w:w="3119" w:type="dxa"/>
            <w:tcBorders>
              <w:top w:val="single" w:sz="8" w:space="0" w:color="0096BC"/>
              <w:bottom w:val="single" w:sz="8" w:space="0" w:color="0096BC"/>
            </w:tcBorders>
            <w:shd w:val="clear" w:color="auto" w:fill="auto"/>
            <w:vAlign w:val="center"/>
          </w:tcPr>
          <w:p w14:paraId="1163D609" w14:textId="77777777" w:rsidR="00A064A8" w:rsidRPr="00A064A8" w:rsidRDefault="00A064A8" w:rsidP="00D20191">
            <w:pPr>
              <w:pStyle w:val="TableText0"/>
              <w:keepNext/>
              <w:keepLines/>
              <w:rPr>
                <w:rFonts w:ascii="Calibri" w:hAnsi="Calibri" w:cs="Calibri"/>
                <w:color w:val="000000"/>
                <w:sz w:val="20"/>
                <w:szCs w:val="20"/>
              </w:rPr>
            </w:pPr>
            <w:r>
              <w:rPr>
                <w:rFonts w:ascii="Calibri" w:hAnsi="Calibri" w:cs="Calibri"/>
                <w:color w:val="000000"/>
                <w:sz w:val="20"/>
                <w:szCs w:val="20"/>
              </w:rPr>
              <w:t>Metal – steel wire</w:t>
            </w:r>
          </w:p>
        </w:tc>
        <w:tc>
          <w:tcPr>
            <w:tcW w:w="1842" w:type="dxa"/>
            <w:tcBorders>
              <w:top w:val="single" w:sz="8" w:space="0" w:color="0096BC"/>
              <w:bottom w:val="single" w:sz="8" w:space="0" w:color="0096BC"/>
            </w:tcBorders>
            <w:vAlign w:val="center"/>
          </w:tcPr>
          <w:p w14:paraId="3E16DB4E" w14:textId="77777777" w:rsidR="00A064A8" w:rsidRPr="00A21DC1" w:rsidRDefault="00A064A8" w:rsidP="00D20191">
            <w:pPr>
              <w:pStyle w:val="TableText0"/>
              <w:keepNext/>
              <w:keepLines/>
              <w:jc w:val="right"/>
              <w:rPr>
                <w:rFonts w:asciiTheme="minorHAnsi" w:hAnsiTheme="minorHAnsi"/>
                <w:sz w:val="20"/>
                <w:szCs w:val="20"/>
                <w:lang w:val="en-AU"/>
              </w:rPr>
            </w:pPr>
            <w:r>
              <w:rPr>
                <w:rFonts w:ascii="Calibri" w:hAnsi="Calibri" w:cs="Calibri"/>
                <w:color w:val="000000"/>
                <w:sz w:val="20"/>
                <w:szCs w:val="20"/>
              </w:rPr>
              <w:t>39,000</w:t>
            </w:r>
          </w:p>
        </w:tc>
        <w:tc>
          <w:tcPr>
            <w:tcW w:w="1843" w:type="dxa"/>
            <w:tcBorders>
              <w:top w:val="single" w:sz="8" w:space="0" w:color="0096BC"/>
              <w:bottom w:val="single" w:sz="8" w:space="0" w:color="0096BC"/>
            </w:tcBorders>
            <w:vAlign w:val="center"/>
          </w:tcPr>
          <w:p w14:paraId="0DE8167B" w14:textId="77777777" w:rsidR="00A064A8" w:rsidRPr="00A21DC1" w:rsidRDefault="00A064A8" w:rsidP="00D20191">
            <w:pPr>
              <w:pStyle w:val="TableText0"/>
              <w:keepNext/>
              <w:keepLines/>
              <w:jc w:val="right"/>
              <w:rPr>
                <w:rFonts w:asciiTheme="minorHAnsi" w:hAnsiTheme="minorHAnsi"/>
                <w:sz w:val="20"/>
                <w:szCs w:val="20"/>
                <w:lang w:val="en-AU"/>
              </w:rPr>
            </w:pPr>
            <w:r>
              <w:rPr>
                <w:rFonts w:ascii="Calibri" w:hAnsi="Calibri" w:cs="Calibri"/>
                <w:color w:val="000000"/>
                <w:sz w:val="20"/>
                <w:szCs w:val="20"/>
              </w:rPr>
              <w:t>51,000</w:t>
            </w:r>
          </w:p>
        </w:tc>
        <w:tc>
          <w:tcPr>
            <w:tcW w:w="1843" w:type="dxa"/>
            <w:tcBorders>
              <w:top w:val="single" w:sz="8" w:space="0" w:color="0096BC"/>
              <w:bottom w:val="single" w:sz="8" w:space="0" w:color="0096BC"/>
            </w:tcBorders>
            <w:vAlign w:val="center"/>
          </w:tcPr>
          <w:p w14:paraId="1BB329AE" w14:textId="77777777" w:rsidR="00A064A8" w:rsidRPr="00A21DC1" w:rsidRDefault="00A064A8" w:rsidP="00D20191">
            <w:pPr>
              <w:pStyle w:val="TableText0"/>
              <w:keepNext/>
              <w:keepLines/>
              <w:jc w:val="right"/>
              <w:rPr>
                <w:rFonts w:asciiTheme="minorHAnsi" w:hAnsiTheme="minorHAnsi"/>
                <w:sz w:val="20"/>
                <w:szCs w:val="20"/>
                <w:lang w:val="en-AU"/>
              </w:rPr>
            </w:pPr>
            <w:r>
              <w:rPr>
                <w:rFonts w:ascii="Calibri" w:hAnsi="Calibri" w:cs="Calibri"/>
                <w:color w:val="000000"/>
                <w:sz w:val="20"/>
                <w:szCs w:val="20"/>
              </w:rPr>
              <w:t>38,000</w:t>
            </w:r>
          </w:p>
        </w:tc>
        <w:tc>
          <w:tcPr>
            <w:tcW w:w="1843" w:type="dxa"/>
            <w:tcBorders>
              <w:top w:val="single" w:sz="8" w:space="0" w:color="0096BC"/>
              <w:bottom w:val="single" w:sz="8" w:space="0" w:color="0096BC"/>
            </w:tcBorders>
            <w:vAlign w:val="center"/>
          </w:tcPr>
          <w:p w14:paraId="4352A624" w14:textId="77777777" w:rsidR="00A064A8" w:rsidRPr="00A21DC1" w:rsidRDefault="00A064A8" w:rsidP="00D20191">
            <w:pPr>
              <w:pStyle w:val="TableText0"/>
              <w:keepNext/>
              <w:keepLines/>
              <w:jc w:val="right"/>
              <w:rPr>
                <w:rFonts w:asciiTheme="minorHAnsi" w:hAnsiTheme="minorHAnsi"/>
                <w:sz w:val="20"/>
                <w:szCs w:val="20"/>
                <w:lang w:val="en-AU"/>
              </w:rPr>
            </w:pPr>
            <w:r>
              <w:rPr>
                <w:rFonts w:ascii="Calibri" w:hAnsi="Calibri" w:cs="Calibri"/>
                <w:b/>
                <w:bCs/>
                <w:color w:val="000000"/>
                <w:sz w:val="20"/>
                <w:szCs w:val="20"/>
              </w:rPr>
              <w:t>128,000</w:t>
            </w:r>
          </w:p>
        </w:tc>
      </w:tr>
      <w:tr w:rsidR="00A064A8" w:rsidRPr="00A21DC1" w14:paraId="382B9689" w14:textId="77777777" w:rsidTr="00A064A8">
        <w:trPr>
          <w:trHeight w:val="20"/>
        </w:trPr>
        <w:tc>
          <w:tcPr>
            <w:tcW w:w="3119" w:type="dxa"/>
            <w:tcBorders>
              <w:top w:val="single" w:sz="8" w:space="0" w:color="0096BC"/>
              <w:bottom w:val="single" w:sz="8" w:space="0" w:color="0096BC"/>
            </w:tcBorders>
            <w:shd w:val="clear" w:color="auto" w:fill="auto"/>
            <w:vAlign w:val="center"/>
          </w:tcPr>
          <w:p w14:paraId="6273AE27" w14:textId="77777777" w:rsidR="00A064A8" w:rsidRPr="00A21DC1" w:rsidRDefault="00A064A8" w:rsidP="00D20191">
            <w:pPr>
              <w:pStyle w:val="TableText0"/>
              <w:keepNext/>
              <w:keepLines/>
              <w:rPr>
                <w:rFonts w:asciiTheme="minorHAnsi" w:hAnsiTheme="minorHAnsi"/>
                <w:sz w:val="20"/>
                <w:szCs w:val="20"/>
                <w:lang w:val="en-AU"/>
              </w:rPr>
            </w:pPr>
            <w:r>
              <w:rPr>
                <w:rFonts w:ascii="Calibri" w:hAnsi="Calibri" w:cs="Calibri"/>
                <w:color w:val="000000"/>
                <w:sz w:val="20"/>
                <w:szCs w:val="20"/>
              </w:rPr>
              <w:t>Plastic fibre/fabric – nylon</w:t>
            </w:r>
          </w:p>
        </w:tc>
        <w:tc>
          <w:tcPr>
            <w:tcW w:w="1842" w:type="dxa"/>
            <w:tcBorders>
              <w:top w:val="single" w:sz="8" w:space="0" w:color="0096BC"/>
              <w:bottom w:val="single" w:sz="8" w:space="0" w:color="0096BC"/>
            </w:tcBorders>
            <w:vAlign w:val="center"/>
          </w:tcPr>
          <w:p w14:paraId="0AECE709" w14:textId="77777777" w:rsidR="00A064A8" w:rsidRPr="00A21DC1" w:rsidRDefault="00A064A8" w:rsidP="00D20191">
            <w:pPr>
              <w:pStyle w:val="TableText0"/>
              <w:keepNext/>
              <w:keepLines/>
              <w:jc w:val="right"/>
              <w:rPr>
                <w:rFonts w:asciiTheme="minorHAnsi" w:hAnsiTheme="minorHAnsi"/>
                <w:sz w:val="20"/>
                <w:szCs w:val="20"/>
                <w:lang w:val="en-AU"/>
              </w:rPr>
            </w:pPr>
            <w:r>
              <w:rPr>
                <w:rFonts w:ascii="Calibri" w:hAnsi="Calibri" w:cs="Calibri"/>
                <w:color w:val="000000"/>
                <w:sz w:val="20"/>
                <w:szCs w:val="20"/>
              </w:rPr>
              <w:t>7,000</w:t>
            </w:r>
          </w:p>
        </w:tc>
        <w:tc>
          <w:tcPr>
            <w:tcW w:w="1843" w:type="dxa"/>
            <w:tcBorders>
              <w:top w:val="single" w:sz="8" w:space="0" w:color="0096BC"/>
              <w:bottom w:val="single" w:sz="8" w:space="0" w:color="0096BC"/>
            </w:tcBorders>
            <w:vAlign w:val="center"/>
          </w:tcPr>
          <w:p w14:paraId="3D680815" w14:textId="77777777" w:rsidR="00A064A8" w:rsidRPr="00A21DC1" w:rsidRDefault="00A064A8" w:rsidP="00D20191">
            <w:pPr>
              <w:pStyle w:val="TableText0"/>
              <w:keepNext/>
              <w:keepLines/>
              <w:jc w:val="right"/>
              <w:rPr>
                <w:rFonts w:asciiTheme="minorHAnsi" w:hAnsiTheme="minorHAnsi"/>
                <w:sz w:val="20"/>
                <w:szCs w:val="20"/>
                <w:lang w:val="en-AU"/>
              </w:rPr>
            </w:pPr>
            <w:r>
              <w:rPr>
                <w:rFonts w:ascii="Calibri" w:hAnsi="Calibri" w:cs="Calibri"/>
                <w:color w:val="000000"/>
                <w:sz w:val="20"/>
                <w:szCs w:val="20"/>
              </w:rPr>
              <w:t>0</w:t>
            </w:r>
          </w:p>
        </w:tc>
        <w:tc>
          <w:tcPr>
            <w:tcW w:w="1843" w:type="dxa"/>
            <w:tcBorders>
              <w:top w:val="single" w:sz="8" w:space="0" w:color="0096BC"/>
              <w:bottom w:val="single" w:sz="8" w:space="0" w:color="0096BC"/>
            </w:tcBorders>
            <w:vAlign w:val="center"/>
          </w:tcPr>
          <w:p w14:paraId="5B0ACFDD" w14:textId="77777777" w:rsidR="00A064A8" w:rsidRPr="00A21DC1" w:rsidRDefault="00A064A8" w:rsidP="00D20191">
            <w:pPr>
              <w:pStyle w:val="TableText0"/>
              <w:keepNext/>
              <w:keepLines/>
              <w:jc w:val="right"/>
              <w:rPr>
                <w:rFonts w:asciiTheme="minorHAnsi" w:hAnsiTheme="minorHAnsi"/>
                <w:sz w:val="20"/>
                <w:szCs w:val="20"/>
                <w:lang w:val="en-AU"/>
              </w:rPr>
            </w:pPr>
            <w:r>
              <w:rPr>
                <w:rFonts w:ascii="Calibri" w:hAnsi="Calibri" w:cs="Calibri"/>
                <w:color w:val="000000"/>
                <w:sz w:val="20"/>
                <w:szCs w:val="20"/>
              </w:rPr>
              <w:t>0</w:t>
            </w:r>
          </w:p>
        </w:tc>
        <w:tc>
          <w:tcPr>
            <w:tcW w:w="1843" w:type="dxa"/>
            <w:tcBorders>
              <w:top w:val="single" w:sz="8" w:space="0" w:color="0096BC"/>
              <w:bottom w:val="single" w:sz="8" w:space="0" w:color="0096BC"/>
            </w:tcBorders>
            <w:vAlign w:val="center"/>
          </w:tcPr>
          <w:p w14:paraId="48D54101" w14:textId="77777777" w:rsidR="00A064A8" w:rsidRPr="00A21DC1" w:rsidRDefault="00A064A8" w:rsidP="00D20191">
            <w:pPr>
              <w:pStyle w:val="TableText0"/>
              <w:keepNext/>
              <w:keepLines/>
              <w:jc w:val="right"/>
              <w:rPr>
                <w:rFonts w:asciiTheme="minorHAnsi" w:hAnsiTheme="minorHAnsi"/>
                <w:sz w:val="20"/>
                <w:szCs w:val="20"/>
                <w:lang w:val="en-AU"/>
              </w:rPr>
            </w:pPr>
            <w:r>
              <w:rPr>
                <w:rFonts w:ascii="Calibri" w:hAnsi="Calibri" w:cs="Calibri"/>
                <w:b/>
                <w:bCs/>
                <w:color w:val="000000"/>
                <w:sz w:val="20"/>
                <w:szCs w:val="20"/>
              </w:rPr>
              <w:t>7,000</w:t>
            </w:r>
          </w:p>
        </w:tc>
      </w:tr>
      <w:tr w:rsidR="00A064A8" w:rsidRPr="00A21DC1" w14:paraId="699CD493" w14:textId="77777777" w:rsidTr="00A064A8">
        <w:trPr>
          <w:trHeight w:val="20"/>
        </w:trPr>
        <w:tc>
          <w:tcPr>
            <w:tcW w:w="3119" w:type="dxa"/>
            <w:tcBorders>
              <w:top w:val="single" w:sz="8" w:space="0" w:color="0096BC"/>
              <w:bottom w:val="single" w:sz="8" w:space="0" w:color="0096BC"/>
            </w:tcBorders>
            <w:shd w:val="clear" w:color="auto" w:fill="auto"/>
            <w:vAlign w:val="center"/>
          </w:tcPr>
          <w:p w14:paraId="7B3AD112" w14:textId="77777777" w:rsidR="00A064A8" w:rsidRPr="00A21DC1" w:rsidRDefault="00A064A8" w:rsidP="00D20191">
            <w:pPr>
              <w:pStyle w:val="TableText0"/>
              <w:keepNext/>
              <w:keepLines/>
              <w:rPr>
                <w:rFonts w:asciiTheme="minorHAnsi" w:hAnsiTheme="minorHAnsi"/>
                <w:sz w:val="20"/>
                <w:szCs w:val="20"/>
                <w:lang w:val="en-AU"/>
              </w:rPr>
            </w:pPr>
            <w:r>
              <w:rPr>
                <w:rFonts w:ascii="Calibri" w:hAnsi="Calibri" w:cs="Calibri"/>
                <w:color w:val="000000"/>
                <w:sz w:val="20"/>
                <w:szCs w:val="20"/>
              </w:rPr>
              <w:t>Plastic fibre/fabric – polyester</w:t>
            </w:r>
          </w:p>
        </w:tc>
        <w:tc>
          <w:tcPr>
            <w:tcW w:w="1842" w:type="dxa"/>
            <w:tcBorders>
              <w:top w:val="single" w:sz="8" w:space="0" w:color="0096BC"/>
              <w:bottom w:val="single" w:sz="8" w:space="0" w:color="0096BC"/>
            </w:tcBorders>
            <w:vAlign w:val="center"/>
          </w:tcPr>
          <w:p w14:paraId="1A738E70" w14:textId="77777777" w:rsidR="00A064A8" w:rsidRPr="00A21DC1" w:rsidRDefault="00A064A8" w:rsidP="00D20191">
            <w:pPr>
              <w:pStyle w:val="TableText0"/>
              <w:keepNext/>
              <w:keepLines/>
              <w:jc w:val="right"/>
              <w:rPr>
                <w:rFonts w:asciiTheme="minorHAnsi" w:hAnsiTheme="minorHAnsi"/>
                <w:sz w:val="20"/>
                <w:szCs w:val="20"/>
                <w:lang w:val="en-AU"/>
              </w:rPr>
            </w:pPr>
            <w:r>
              <w:rPr>
                <w:rFonts w:ascii="Calibri" w:hAnsi="Calibri" w:cs="Calibri"/>
                <w:color w:val="000000"/>
                <w:sz w:val="20"/>
                <w:szCs w:val="20"/>
              </w:rPr>
              <w:t>7,000</w:t>
            </w:r>
          </w:p>
        </w:tc>
        <w:tc>
          <w:tcPr>
            <w:tcW w:w="1843" w:type="dxa"/>
            <w:tcBorders>
              <w:top w:val="single" w:sz="8" w:space="0" w:color="0096BC"/>
              <w:bottom w:val="single" w:sz="8" w:space="0" w:color="0096BC"/>
            </w:tcBorders>
            <w:vAlign w:val="center"/>
          </w:tcPr>
          <w:p w14:paraId="5E2C0B91" w14:textId="77777777" w:rsidR="00A064A8" w:rsidRPr="00A21DC1" w:rsidRDefault="00A064A8" w:rsidP="00D20191">
            <w:pPr>
              <w:pStyle w:val="TableText0"/>
              <w:keepNext/>
              <w:keepLines/>
              <w:jc w:val="right"/>
              <w:rPr>
                <w:rFonts w:asciiTheme="minorHAnsi" w:hAnsiTheme="minorHAnsi"/>
                <w:sz w:val="20"/>
                <w:szCs w:val="20"/>
                <w:lang w:val="en-AU"/>
              </w:rPr>
            </w:pPr>
            <w:r>
              <w:rPr>
                <w:rFonts w:ascii="Calibri" w:hAnsi="Calibri" w:cs="Calibri"/>
                <w:color w:val="000000"/>
                <w:sz w:val="20"/>
                <w:szCs w:val="20"/>
              </w:rPr>
              <w:t>0</w:t>
            </w:r>
          </w:p>
        </w:tc>
        <w:tc>
          <w:tcPr>
            <w:tcW w:w="1843" w:type="dxa"/>
            <w:tcBorders>
              <w:top w:val="single" w:sz="8" w:space="0" w:color="0096BC"/>
              <w:bottom w:val="single" w:sz="8" w:space="0" w:color="0096BC"/>
            </w:tcBorders>
            <w:vAlign w:val="center"/>
          </w:tcPr>
          <w:p w14:paraId="5AC4B24F" w14:textId="77777777" w:rsidR="00A064A8" w:rsidRPr="00A21DC1" w:rsidRDefault="00A064A8" w:rsidP="00D20191">
            <w:pPr>
              <w:pStyle w:val="TableText0"/>
              <w:keepNext/>
              <w:keepLines/>
              <w:jc w:val="right"/>
              <w:rPr>
                <w:rFonts w:asciiTheme="minorHAnsi" w:hAnsiTheme="minorHAnsi"/>
                <w:sz w:val="20"/>
                <w:szCs w:val="20"/>
                <w:lang w:val="en-AU"/>
              </w:rPr>
            </w:pPr>
            <w:r>
              <w:rPr>
                <w:rFonts w:ascii="Calibri" w:hAnsi="Calibri" w:cs="Calibri"/>
                <w:color w:val="000000"/>
                <w:sz w:val="20"/>
                <w:szCs w:val="20"/>
              </w:rPr>
              <w:t>0</w:t>
            </w:r>
          </w:p>
        </w:tc>
        <w:tc>
          <w:tcPr>
            <w:tcW w:w="1843" w:type="dxa"/>
            <w:tcBorders>
              <w:top w:val="single" w:sz="8" w:space="0" w:color="0096BC"/>
              <w:bottom w:val="single" w:sz="8" w:space="0" w:color="0096BC"/>
            </w:tcBorders>
            <w:vAlign w:val="center"/>
          </w:tcPr>
          <w:p w14:paraId="46F96B79" w14:textId="77777777" w:rsidR="00A064A8" w:rsidRPr="00A21DC1" w:rsidRDefault="00A064A8" w:rsidP="00D20191">
            <w:pPr>
              <w:pStyle w:val="TableText0"/>
              <w:keepNext/>
              <w:keepLines/>
              <w:jc w:val="right"/>
              <w:rPr>
                <w:rFonts w:asciiTheme="minorHAnsi" w:hAnsiTheme="minorHAnsi"/>
                <w:sz w:val="20"/>
                <w:szCs w:val="20"/>
                <w:lang w:val="en-AU"/>
              </w:rPr>
            </w:pPr>
            <w:r>
              <w:rPr>
                <w:rFonts w:ascii="Calibri" w:hAnsi="Calibri" w:cs="Calibri"/>
                <w:b/>
                <w:bCs/>
                <w:color w:val="000000"/>
                <w:sz w:val="20"/>
                <w:szCs w:val="20"/>
              </w:rPr>
              <w:t>7,000</w:t>
            </w:r>
          </w:p>
        </w:tc>
      </w:tr>
      <w:tr w:rsidR="00A064A8" w:rsidRPr="00A21DC1" w14:paraId="422BD959" w14:textId="77777777" w:rsidTr="00A064A8">
        <w:trPr>
          <w:trHeight w:val="20"/>
        </w:trPr>
        <w:tc>
          <w:tcPr>
            <w:tcW w:w="3119" w:type="dxa"/>
            <w:tcBorders>
              <w:top w:val="single" w:sz="8" w:space="0" w:color="0096BC"/>
              <w:bottom w:val="single" w:sz="8" w:space="0" w:color="0096BC"/>
            </w:tcBorders>
            <w:shd w:val="clear" w:color="auto" w:fill="auto"/>
            <w:vAlign w:val="center"/>
          </w:tcPr>
          <w:p w14:paraId="40940084" w14:textId="77777777" w:rsidR="00A064A8" w:rsidRPr="00A21DC1" w:rsidRDefault="00A064A8" w:rsidP="00D20191">
            <w:pPr>
              <w:pStyle w:val="TableText0"/>
              <w:keepNext/>
              <w:keepLines/>
              <w:rPr>
                <w:rFonts w:asciiTheme="minorHAnsi" w:hAnsiTheme="minorHAnsi"/>
                <w:sz w:val="20"/>
                <w:szCs w:val="20"/>
                <w:lang w:val="en-AU"/>
              </w:rPr>
            </w:pPr>
            <w:r>
              <w:rPr>
                <w:rFonts w:ascii="Calibri" w:hAnsi="Calibri" w:cs="Calibri"/>
                <w:color w:val="000000"/>
                <w:sz w:val="20"/>
                <w:szCs w:val="20"/>
              </w:rPr>
              <w:t>Rubber additive – carbon black</w:t>
            </w:r>
          </w:p>
        </w:tc>
        <w:tc>
          <w:tcPr>
            <w:tcW w:w="1842" w:type="dxa"/>
            <w:tcBorders>
              <w:top w:val="single" w:sz="8" w:space="0" w:color="0096BC"/>
              <w:bottom w:val="single" w:sz="8" w:space="0" w:color="0096BC"/>
            </w:tcBorders>
            <w:vAlign w:val="center"/>
          </w:tcPr>
          <w:p w14:paraId="08E49E20" w14:textId="77777777" w:rsidR="00A064A8" w:rsidRPr="00A21DC1" w:rsidRDefault="00A064A8" w:rsidP="00D20191">
            <w:pPr>
              <w:pStyle w:val="TableText0"/>
              <w:keepNext/>
              <w:keepLines/>
              <w:jc w:val="right"/>
              <w:rPr>
                <w:rFonts w:asciiTheme="minorHAnsi" w:hAnsiTheme="minorHAnsi"/>
                <w:sz w:val="20"/>
                <w:szCs w:val="20"/>
                <w:lang w:val="en-AU"/>
              </w:rPr>
            </w:pPr>
            <w:r>
              <w:rPr>
                <w:rFonts w:ascii="Calibri" w:hAnsi="Calibri" w:cs="Calibri"/>
                <w:color w:val="000000"/>
                <w:sz w:val="20"/>
                <w:szCs w:val="20"/>
              </w:rPr>
              <w:t>20,000</w:t>
            </w:r>
          </w:p>
        </w:tc>
        <w:tc>
          <w:tcPr>
            <w:tcW w:w="1843" w:type="dxa"/>
            <w:tcBorders>
              <w:top w:val="single" w:sz="8" w:space="0" w:color="0096BC"/>
              <w:bottom w:val="single" w:sz="8" w:space="0" w:color="0096BC"/>
            </w:tcBorders>
            <w:vAlign w:val="center"/>
          </w:tcPr>
          <w:p w14:paraId="4592E0C1" w14:textId="77777777" w:rsidR="00A064A8" w:rsidRPr="00A21DC1" w:rsidRDefault="00A064A8" w:rsidP="00D20191">
            <w:pPr>
              <w:pStyle w:val="TableText0"/>
              <w:keepNext/>
              <w:keepLines/>
              <w:jc w:val="right"/>
              <w:rPr>
                <w:rFonts w:asciiTheme="minorHAnsi" w:hAnsiTheme="minorHAnsi"/>
                <w:sz w:val="20"/>
                <w:szCs w:val="20"/>
                <w:lang w:val="en-AU"/>
              </w:rPr>
            </w:pPr>
            <w:r>
              <w:rPr>
                <w:rFonts w:ascii="Calibri" w:hAnsi="Calibri" w:cs="Calibri"/>
                <w:color w:val="000000"/>
                <w:sz w:val="20"/>
                <w:szCs w:val="20"/>
              </w:rPr>
              <w:t>17,000</w:t>
            </w:r>
          </w:p>
        </w:tc>
        <w:tc>
          <w:tcPr>
            <w:tcW w:w="1843" w:type="dxa"/>
            <w:tcBorders>
              <w:top w:val="single" w:sz="8" w:space="0" w:color="0096BC"/>
              <w:bottom w:val="single" w:sz="8" w:space="0" w:color="0096BC"/>
            </w:tcBorders>
            <w:vAlign w:val="center"/>
          </w:tcPr>
          <w:p w14:paraId="2EC52F9F" w14:textId="77777777" w:rsidR="00A064A8" w:rsidRPr="00A21DC1" w:rsidRDefault="00A064A8" w:rsidP="00D20191">
            <w:pPr>
              <w:pStyle w:val="TableText0"/>
              <w:keepNext/>
              <w:keepLines/>
              <w:jc w:val="right"/>
              <w:rPr>
                <w:rFonts w:asciiTheme="minorHAnsi" w:hAnsiTheme="minorHAnsi"/>
                <w:sz w:val="20"/>
                <w:szCs w:val="20"/>
                <w:lang w:val="en-AU"/>
              </w:rPr>
            </w:pPr>
            <w:r>
              <w:rPr>
                <w:rFonts w:ascii="Calibri" w:hAnsi="Calibri" w:cs="Calibri"/>
                <w:color w:val="000000"/>
                <w:sz w:val="20"/>
                <w:szCs w:val="20"/>
              </w:rPr>
              <w:t>13,000</w:t>
            </w:r>
          </w:p>
        </w:tc>
        <w:tc>
          <w:tcPr>
            <w:tcW w:w="1843" w:type="dxa"/>
            <w:tcBorders>
              <w:top w:val="single" w:sz="8" w:space="0" w:color="0096BC"/>
              <w:bottom w:val="single" w:sz="8" w:space="0" w:color="0096BC"/>
            </w:tcBorders>
            <w:vAlign w:val="center"/>
          </w:tcPr>
          <w:p w14:paraId="5DC0A2A1" w14:textId="77777777" w:rsidR="00A064A8" w:rsidRPr="00A21DC1" w:rsidRDefault="00A064A8" w:rsidP="00D20191">
            <w:pPr>
              <w:pStyle w:val="TableText0"/>
              <w:keepNext/>
              <w:keepLines/>
              <w:jc w:val="right"/>
              <w:rPr>
                <w:rFonts w:asciiTheme="minorHAnsi" w:hAnsiTheme="minorHAnsi"/>
                <w:sz w:val="20"/>
                <w:szCs w:val="20"/>
                <w:lang w:val="en-AU"/>
              </w:rPr>
            </w:pPr>
            <w:r>
              <w:rPr>
                <w:rFonts w:ascii="Calibri" w:hAnsi="Calibri" w:cs="Calibri"/>
                <w:b/>
                <w:bCs/>
                <w:color w:val="000000"/>
                <w:sz w:val="20"/>
                <w:szCs w:val="20"/>
              </w:rPr>
              <w:t>50,000</w:t>
            </w:r>
          </w:p>
        </w:tc>
      </w:tr>
      <w:tr w:rsidR="00A064A8" w:rsidRPr="00A21DC1" w14:paraId="34B14ECC" w14:textId="77777777" w:rsidTr="00A064A8">
        <w:trPr>
          <w:trHeight w:val="20"/>
        </w:trPr>
        <w:tc>
          <w:tcPr>
            <w:tcW w:w="3119" w:type="dxa"/>
            <w:tcBorders>
              <w:top w:val="single" w:sz="8" w:space="0" w:color="0096BC"/>
            </w:tcBorders>
            <w:shd w:val="clear" w:color="auto" w:fill="auto"/>
            <w:vAlign w:val="center"/>
          </w:tcPr>
          <w:p w14:paraId="273E0386" w14:textId="77777777" w:rsidR="00A064A8" w:rsidRPr="00A21DC1" w:rsidRDefault="00A064A8" w:rsidP="00D20191">
            <w:pPr>
              <w:pStyle w:val="TableText0"/>
              <w:keepNext/>
              <w:keepLines/>
              <w:rPr>
                <w:rFonts w:asciiTheme="minorHAnsi" w:hAnsiTheme="minorHAnsi"/>
                <w:sz w:val="20"/>
                <w:szCs w:val="20"/>
                <w:lang w:val="en-AU"/>
              </w:rPr>
            </w:pPr>
            <w:r>
              <w:rPr>
                <w:rFonts w:ascii="Calibri" w:hAnsi="Calibri" w:cs="Calibri"/>
                <w:color w:val="000000"/>
                <w:sz w:val="20"/>
                <w:szCs w:val="20"/>
              </w:rPr>
              <w:t>Rubber additive – silica</w:t>
            </w:r>
          </w:p>
        </w:tc>
        <w:tc>
          <w:tcPr>
            <w:tcW w:w="1842" w:type="dxa"/>
            <w:tcBorders>
              <w:top w:val="single" w:sz="8" w:space="0" w:color="0096BC"/>
              <w:bottom w:val="single" w:sz="8" w:space="0" w:color="0096BC"/>
            </w:tcBorders>
            <w:vAlign w:val="center"/>
          </w:tcPr>
          <w:p w14:paraId="1119FD81" w14:textId="77777777" w:rsidR="00A064A8" w:rsidRPr="00A21DC1" w:rsidRDefault="00A064A8" w:rsidP="00D20191">
            <w:pPr>
              <w:pStyle w:val="TableText0"/>
              <w:keepNext/>
              <w:keepLines/>
              <w:jc w:val="right"/>
              <w:rPr>
                <w:rFonts w:asciiTheme="minorHAnsi" w:hAnsiTheme="minorHAnsi"/>
                <w:sz w:val="20"/>
                <w:szCs w:val="20"/>
                <w:lang w:val="en-AU"/>
              </w:rPr>
            </w:pPr>
            <w:r>
              <w:rPr>
                <w:rFonts w:ascii="Calibri" w:hAnsi="Calibri" w:cs="Calibri"/>
                <w:color w:val="000000"/>
                <w:sz w:val="20"/>
                <w:szCs w:val="20"/>
              </w:rPr>
              <w:t>20,000</w:t>
            </w:r>
          </w:p>
        </w:tc>
        <w:tc>
          <w:tcPr>
            <w:tcW w:w="1843" w:type="dxa"/>
            <w:tcBorders>
              <w:top w:val="single" w:sz="8" w:space="0" w:color="0096BC"/>
              <w:bottom w:val="single" w:sz="8" w:space="0" w:color="0096BC"/>
            </w:tcBorders>
            <w:vAlign w:val="center"/>
          </w:tcPr>
          <w:p w14:paraId="2D1EFED4" w14:textId="77777777" w:rsidR="00A064A8" w:rsidRPr="00A21DC1" w:rsidRDefault="00A064A8" w:rsidP="00D20191">
            <w:pPr>
              <w:pStyle w:val="TableText0"/>
              <w:keepNext/>
              <w:keepLines/>
              <w:jc w:val="right"/>
              <w:rPr>
                <w:rFonts w:asciiTheme="minorHAnsi" w:hAnsiTheme="minorHAnsi"/>
                <w:sz w:val="20"/>
                <w:szCs w:val="20"/>
                <w:lang w:val="en-AU"/>
              </w:rPr>
            </w:pPr>
            <w:r>
              <w:rPr>
                <w:rFonts w:ascii="Calibri" w:hAnsi="Calibri" w:cs="Calibri"/>
                <w:color w:val="000000"/>
                <w:sz w:val="20"/>
                <w:szCs w:val="20"/>
              </w:rPr>
              <w:t>17,000</w:t>
            </w:r>
          </w:p>
        </w:tc>
        <w:tc>
          <w:tcPr>
            <w:tcW w:w="1843" w:type="dxa"/>
            <w:tcBorders>
              <w:top w:val="single" w:sz="8" w:space="0" w:color="0096BC"/>
              <w:bottom w:val="single" w:sz="8" w:space="0" w:color="0096BC"/>
            </w:tcBorders>
            <w:vAlign w:val="center"/>
          </w:tcPr>
          <w:p w14:paraId="1922D100" w14:textId="77777777" w:rsidR="00A064A8" w:rsidRPr="00A21DC1" w:rsidRDefault="00A064A8" w:rsidP="00D20191">
            <w:pPr>
              <w:pStyle w:val="TableText0"/>
              <w:keepNext/>
              <w:keepLines/>
              <w:jc w:val="right"/>
              <w:rPr>
                <w:rFonts w:asciiTheme="minorHAnsi" w:hAnsiTheme="minorHAnsi"/>
                <w:sz w:val="20"/>
                <w:szCs w:val="20"/>
                <w:lang w:val="en-AU"/>
              </w:rPr>
            </w:pPr>
            <w:r>
              <w:rPr>
                <w:rFonts w:ascii="Calibri" w:hAnsi="Calibri" w:cs="Calibri"/>
                <w:color w:val="000000"/>
                <w:sz w:val="20"/>
                <w:szCs w:val="20"/>
              </w:rPr>
              <w:t>13,000</w:t>
            </w:r>
          </w:p>
        </w:tc>
        <w:tc>
          <w:tcPr>
            <w:tcW w:w="1843" w:type="dxa"/>
            <w:tcBorders>
              <w:top w:val="single" w:sz="8" w:space="0" w:color="0096BC"/>
              <w:bottom w:val="single" w:sz="8" w:space="0" w:color="0096BC"/>
            </w:tcBorders>
            <w:vAlign w:val="center"/>
          </w:tcPr>
          <w:p w14:paraId="67B8B980" w14:textId="77777777" w:rsidR="00A064A8" w:rsidRPr="00A21DC1" w:rsidRDefault="00A064A8" w:rsidP="00D20191">
            <w:pPr>
              <w:pStyle w:val="TableText0"/>
              <w:keepNext/>
              <w:keepLines/>
              <w:jc w:val="right"/>
              <w:rPr>
                <w:rFonts w:asciiTheme="minorHAnsi" w:hAnsiTheme="minorHAnsi"/>
                <w:sz w:val="20"/>
                <w:szCs w:val="20"/>
                <w:lang w:val="en-AU"/>
              </w:rPr>
            </w:pPr>
            <w:r>
              <w:rPr>
                <w:rFonts w:ascii="Calibri" w:hAnsi="Calibri" w:cs="Calibri"/>
                <w:b/>
                <w:bCs/>
                <w:color w:val="000000"/>
                <w:sz w:val="20"/>
                <w:szCs w:val="20"/>
              </w:rPr>
              <w:t>50,000</w:t>
            </w:r>
          </w:p>
        </w:tc>
      </w:tr>
      <w:tr w:rsidR="00A064A8" w:rsidRPr="00A21DC1" w14:paraId="0B0E99CF" w14:textId="77777777" w:rsidTr="00A064A8">
        <w:trPr>
          <w:trHeight w:val="20"/>
        </w:trPr>
        <w:tc>
          <w:tcPr>
            <w:tcW w:w="3119" w:type="dxa"/>
            <w:shd w:val="clear" w:color="auto" w:fill="auto"/>
            <w:vAlign w:val="center"/>
          </w:tcPr>
          <w:p w14:paraId="1128C626" w14:textId="77777777" w:rsidR="00A064A8" w:rsidRPr="00A21DC1" w:rsidRDefault="00A064A8" w:rsidP="00D20191">
            <w:pPr>
              <w:pStyle w:val="TableText0"/>
              <w:keepNext/>
              <w:keepLines/>
              <w:rPr>
                <w:rFonts w:asciiTheme="minorHAnsi" w:hAnsiTheme="minorHAnsi"/>
                <w:sz w:val="20"/>
                <w:szCs w:val="20"/>
                <w:lang w:val="en-AU"/>
              </w:rPr>
            </w:pPr>
            <w:r>
              <w:rPr>
                <w:rFonts w:ascii="Calibri" w:hAnsi="Calibri" w:cs="Calibri"/>
                <w:color w:val="000000"/>
                <w:sz w:val="20"/>
                <w:szCs w:val="20"/>
              </w:rPr>
              <w:t>Rubber additive – zinc oxide</w:t>
            </w:r>
          </w:p>
        </w:tc>
        <w:tc>
          <w:tcPr>
            <w:tcW w:w="1842" w:type="dxa"/>
            <w:tcBorders>
              <w:top w:val="single" w:sz="8" w:space="0" w:color="0096BC"/>
              <w:bottom w:val="single" w:sz="8" w:space="0" w:color="0096BC"/>
            </w:tcBorders>
            <w:vAlign w:val="center"/>
          </w:tcPr>
          <w:p w14:paraId="644651B4" w14:textId="77777777" w:rsidR="00A064A8" w:rsidRPr="00A21DC1" w:rsidRDefault="00A064A8" w:rsidP="00D20191">
            <w:pPr>
              <w:pStyle w:val="TableText0"/>
              <w:keepNext/>
              <w:keepLines/>
              <w:jc w:val="right"/>
              <w:rPr>
                <w:rFonts w:asciiTheme="minorHAnsi" w:hAnsiTheme="minorHAnsi"/>
                <w:sz w:val="20"/>
                <w:szCs w:val="20"/>
                <w:lang w:val="en-AU"/>
              </w:rPr>
            </w:pPr>
            <w:r>
              <w:rPr>
                <w:rFonts w:ascii="Calibri" w:hAnsi="Calibri" w:cs="Calibri"/>
                <w:color w:val="000000"/>
                <w:sz w:val="20"/>
                <w:szCs w:val="20"/>
              </w:rPr>
              <w:t>2,000</w:t>
            </w:r>
          </w:p>
        </w:tc>
        <w:tc>
          <w:tcPr>
            <w:tcW w:w="1843" w:type="dxa"/>
            <w:tcBorders>
              <w:top w:val="single" w:sz="8" w:space="0" w:color="0096BC"/>
              <w:bottom w:val="single" w:sz="8" w:space="0" w:color="0096BC"/>
            </w:tcBorders>
            <w:vAlign w:val="center"/>
          </w:tcPr>
          <w:p w14:paraId="78B9658A" w14:textId="77777777" w:rsidR="00A064A8" w:rsidRPr="00A21DC1" w:rsidRDefault="00A064A8" w:rsidP="00D20191">
            <w:pPr>
              <w:pStyle w:val="TableText0"/>
              <w:keepNext/>
              <w:keepLines/>
              <w:jc w:val="right"/>
              <w:rPr>
                <w:rFonts w:asciiTheme="minorHAnsi" w:hAnsiTheme="minorHAnsi"/>
                <w:sz w:val="20"/>
                <w:szCs w:val="20"/>
                <w:lang w:val="en-AU"/>
              </w:rPr>
            </w:pPr>
            <w:r>
              <w:rPr>
                <w:rFonts w:ascii="Calibri" w:hAnsi="Calibri" w:cs="Calibri"/>
                <w:color w:val="000000"/>
                <w:sz w:val="20"/>
                <w:szCs w:val="20"/>
              </w:rPr>
              <w:t>3,000</w:t>
            </w:r>
          </w:p>
        </w:tc>
        <w:tc>
          <w:tcPr>
            <w:tcW w:w="1843" w:type="dxa"/>
            <w:tcBorders>
              <w:top w:val="single" w:sz="8" w:space="0" w:color="0096BC"/>
              <w:bottom w:val="single" w:sz="8" w:space="0" w:color="0096BC"/>
            </w:tcBorders>
            <w:vAlign w:val="center"/>
          </w:tcPr>
          <w:p w14:paraId="7B7968B3" w14:textId="77777777" w:rsidR="00A064A8" w:rsidRPr="00A21DC1" w:rsidRDefault="00A064A8" w:rsidP="00D20191">
            <w:pPr>
              <w:pStyle w:val="TableText0"/>
              <w:keepNext/>
              <w:keepLines/>
              <w:jc w:val="right"/>
              <w:rPr>
                <w:rFonts w:asciiTheme="minorHAnsi" w:hAnsiTheme="minorHAnsi"/>
                <w:sz w:val="20"/>
                <w:szCs w:val="20"/>
                <w:lang w:val="en-AU"/>
              </w:rPr>
            </w:pPr>
            <w:r>
              <w:rPr>
                <w:rFonts w:ascii="Calibri" w:hAnsi="Calibri" w:cs="Calibri"/>
                <w:color w:val="000000"/>
                <w:sz w:val="20"/>
                <w:szCs w:val="20"/>
              </w:rPr>
              <w:t>2,000</w:t>
            </w:r>
          </w:p>
        </w:tc>
        <w:tc>
          <w:tcPr>
            <w:tcW w:w="1843" w:type="dxa"/>
            <w:tcBorders>
              <w:top w:val="single" w:sz="8" w:space="0" w:color="0096BC"/>
              <w:bottom w:val="single" w:sz="8" w:space="0" w:color="0096BC"/>
            </w:tcBorders>
            <w:vAlign w:val="center"/>
          </w:tcPr>
          <w:p w14:paraId="7BB287BF" w14:textId="77777777" w:rsidR="00A064A8" w:rsidRPr="00A21DC1" w:rsidRDefault="00A064A8" w:rsidP="00D20191">
            <w:pPr>
              <w:pStyle w:val="TableText0"/>
              <w:keepNext/>
              <w:keepLines/>
              <w:jc w:val="right"/>
              <w:rPr>
                <w:rFonts w:asciiTheme="minorHAnsi" w:hAnsiTheme="minorHAnsi"/>
                <w:sz w:val="20"/>
                <w:szCs w:val="20"/>
                <w:lang w:val="en-AU"/>
              </w:rPr>
            </w:pPr>
            <w:r>
              <w:rPr>
                <w:rFonts w:ascii="Calibri" w:hAnsi="Calibri" w:cs="Calibri"/>
                <w:b/>
                <w:bCs/>
                <w:color w:val="000000"/>
                <w:sz w:val="20"/>
                <w:szCs w:val="20"/>
              </w:rPr>
              <w:t>7,000</w:t>
            </w:r>
          </w:p>
        </w:tc>
      </w:tr>
      <w:tr w:rsidR="00A064A8" w:rsidRPr="00A21DC1" w14:paraId="358D814D" w14:textId="77777777" w:rsidTr="00A064A8">
        <w:trPr>
          <w:trHeight w:val="20"/>
        </w:trPr>
        <w:tc>
          <w:tcPr>
            <w:tcW w:w="3119" w:type="dxa"/>
            <w:shd w:val="clear" w:color="auto" w:fill="auto"/>
            <w:vAlign w:val="center"/>
          </w:tcPr>
          <w:p w14:paraId="4A2F5192" w14:textId="77777777" w:rsidR="00A064A8" w:rsidRPr="00A21DC1" w:rsidRDefault="00A064A8" w:rsidP="00D20191">
            <w:pPr>
              <w:pStyle w:val="TableText0"/>
              <w:keepNext/>
              <w:keepLines/>
              <w:rPr>
                <w:rFonts w:asciiTheme="minorHAnsi" w:hAnsiTheme="minorHAnsi"/>
                <w:sz w:val="20"/>
                <w:szCs w:val="20"/>
                <w:lang w:val="en-AU"/>
              </w:rPr>
            </w:pPr>
            <w:r>
              <w:rPr>
                <w:rFonts w:ascii="Calibri" w:hAnsi="Calibri" w:cs="Calibri"/>
                <w:color w:val="000000"/>
                <w:sz w:val="20"/>
                <w:szCs w:val="20"/>
              </w:rPr>
              <w:t>Rubber additive – sulfur</w:t>
            </w:r>
          </w:p>
        </w:tc>
        <w:tc>
          <w:tcPr>
            <w:tcW w:w="1842" w:type="dxa"/>
            <w:tcBorders>
              <w:top w:val="single" w:sz="8" w:space="0" w:color="0096BC"/>
              <w:bottom w:val="single" w:sz="8" w:space="0" w:color="0096BC"/>
            </w:tcBorders>
            <w:vAlign w:val="center"/>
          </w:tcPr>
          <w:p w14:paraId="145930CC" w14:textId="77777777" w:rsidR="00A064A8" w:rsidRPr="00A21DC1" w:rsidRDefault="00A064A8" w:rsidP="00D20191">
            <w:pPr>
              <w:pStyle w:val="TableText0"/>
              <w:keepNext/>
              <w:keepLines/>
              <w:jc w:val="right"/>
              <w:rPr>
                <w:rFonts w:asciiTheme="minorHAnsi" w:hAnsiTheme="minorHAnsi"/>
                <w:sz w:val="20"/>
                <w:szCs w:val="20"/>
                <w:lang w:val="en-AU"/>
              </w:rPr>
            </w:pPr>
            <w:r>
              <w:rPr>
                <w:rFonts w:ascii="Calibri" w:hAnsi="Calibri" w:cs="Calibri"/>
                <w:color w:val="000000"/>
                <w:sz w:val="20"/>
                <w:szCs w:val="20"/>
              </w:rPr>
              <w:t>2,000</w:t>
            </w:r>
          </w:p>
        </w:tc>
        <w:tc>
          <w:tcPr>
            <w:tcW w:w="1843" w:type="dxa"/>
            <w:tcBorders>
              <w:top w:val="single" w:sz="8" w:space="0" w:color="0096BC"/>
              <w:bottom w:val="single" w:sz="8" w:space="0" w:color="0096BC"/>
            </w:tcBorders>
            <w:vAlign w:val="center"/>
          </w:tcPr>
          <w:p w14:paraId="3CB1C505" w14:textId="77777777" w:rsidR="00A064A8" w:rsidRPr="00A21DC1" w:rsidRDefault="00A064A8" w:rsidP="00D20191">
            <w:pPr>
              <w:pStyle w:val="TableText0"/>
              <w:keepNext/>
              <w:keepLines/>
              <w:jc w:val="right"/>
              <w:rPr>
                <w:rFonts w:asciiTheme="minorHAnsi" w:hAnsiTheme="minorHAnsi"/>
                <w:sz w:val="20"/>
                <w:szCs w:val="20"/>
                <w:lang w:val="en-AU"/>
              </w:rPr>
            </w:pPr>
            <w:r>
              <w:rPr>
                <w:rFonts w:ascii="Calibri" w:hAnsi="Calibri" w:cs="Calibri"/>
                <w:color w:val="000000"/>
                <w:sz w:val="20"/>
                <w:szCs w:val="20"/>
              </w:rPr>
              <w:t>1,000</w:t>
            </w:r>
          </w:p>
        </w:tc>
        <w:tc>
          <w:tcPr>
            <w:tcW w:w="1843" w:type="dxa"/>
            <w:tcBorders>
              <w:top w:val="single" w:sz="8" w:space="0" w:color="0096BC"/>
              <w:bottom w:val="single" w:sz="8" w:space="0" w:color="0096BC"/>
            </w:tcBorders>
            <w:vAlign w:val="center"/>
          </w:tcPr>
          <w:p w14:paraId="0AE03287" w14:textId="77777777" w:rsidR="00A064A8" w:rsidRPr="00A21DC1" w:rsidRDefault="00A064A8" w:rsidP="00D20191">
            <w:pPr>
              <w:pStyle w:val="TableText0"/>
              <w:keepNext/>
              <w:keepLines/>
              <w:jc w:val="right"/>
              <w:rPr>
                <w:rFonts w:asciiTheme="minorHAnsi" w:hAnsiTheme="minorHAnsi"/>
                <w:sz w:val="20"/>
                <w:szCs w:val="20"/>
                <w:lang w:val="en-AU"/>
              </w:rPr>
            </w:pPr>
            <w:r>
              <w:rPr>
                <w:rFonts w:ascii="Calibri" w:hAnsi="Calibri" w:cs="Calibri"/>
                <w:color w:val="000000"/>
                <w:sz w:val="20"/>
                <w:szCs w:val="20"/>
              </w:rPr>
              <w:t>1,000</w:t>
            </w:r>
          </w:p>
        </w:tc>
        <w:tc>
          <w:tcPr>
            <w:tcW w:w="1843" w:type="dxa"/>
            <w:tcBorders>
              <w:top w:val="single" w:sz="8" w:space="0" w:color="0096BC"/>
              <w:bottom w:val="single" w:sz="8" w:space="0" w:color="0096BC"/>
            </w:tcBorders>
            <w:vAlign w:val="center"/>
          </w:tcPr>
          <w:p w14:paraId="55FF131F" w14:textId="77777777" w:rsidR="00A064A8" w:rsidRPr="00A21DC1" w:rsidRDefault="00A064A8" w:rsidP="00D20191">
            <w:pPr>
              <w:pStyle w:val="TableText0"/>
              <w:keepNext/>
              <w:keepLines/>
              <w:jc w:val="right"/>
              <w:rPr>
                <w:rFonts w:asciiTheme="minorHAnsi" w:hAnsiTheme="minorHAnsi"/>
                <w:sz w:val="20"/>
                <w:szCs w:val="20"/>
                <w:lang w:val="en-AU"/>
              </w:rPr>
            </w:pPr>
            <w:r>
              <w:rPr>
                <w:rFonts w:ascii="Calibri" w:hAnsi="Calibri" w:cs="Calibri"/>
                <w:b/>
                <w:bCs/>
                <w:color w:val="000000"/>
                <w:sz w:val="20"/>
                <w:szCs w:val="20"/>
              </w:rPr>
              <w:t>4,000</w:t>
            </w:r>
          </w:p>
        </w:tc>
      </w:tr>
      <w:tr w:rsidR="00A064A8" w:rsidRPr="00A21DC1" w14:paraId="138598DB" w14:textId="77777777" w:rsidTr="00A064A8">
        <w:trPr>
          <w:trHeight w:val="20"/>
        </w:trPr>
        <w:tc>
          <w:tcPr>
            <w:tcW w:w="3119" w:type="dxa"/>
            <w:tcBorders>
              <w:bottom w:val="single" w:sz="8" w:space="0" w:color="0096BC"/>
            </w:tcBorders>
            <w:shd w:val="clear" w:color="auto" w:fill="auto"/>
            <w:vAlign w:val="center"/>
          </w:tcPr>
          <w:p w14:paraId="10A6362D" w14:textId="77777777" w:rsidR="00A064A8" w:rsidRPr="00A21DC1" w:rsidRDefault="00A064A8" w:rsidP="00D20191">
            <w:pPr>
              <w:pStyle w:val="TableText0"/>
              <w:keepNext/>
              <w:keepLines/>
              <w:rPr>
                <w:rFonts w:asciiTheme="minorHAnsi" w:hAnsiTheme="minorHAnsi"/>
                <w:sz w:val="20"/>
                <w:szCs w:val="20"/>
                <w:lang w:val="en-AU"/>
              </w:rPr>
            </w:pPr>
            <w:r>
              <w:rPr>
                <w:rFonts w:ascii="Calibri" w:hAnsi="Calibri" w:cs="Calibri"/>
                <w:color w:val="000000"/>
                <w:sz w:val="20"/>
                <w:szCs w:val="20"/>
              </w:rPr>
              <w:t>Rubber additive – other</w:t>
            </w:r>
          </w:p>
        </w:tc>
        <w:tc>
          <w:tcPr>
            <w:tcW w:w="1842" w:type="dxa"/>
            <w:tcBorders>
              <w:top w:val="single" w:sz="8" w:space="0" w:color="0096BC"/>
              <w:bottom w:val="single" w:sz="8" w:space="0" w:color="0096BC"/>
            </w:tcBorders>
            <w:vAlign w:val="center"/>
          </w:tcPr>
          <w:p w14:paraId="53790F99" w14:textId="77777777" w:rsidR="00A064A8" w:rsidRPr="00A21DC1" w:rsidRDefault="00A064A8" w:rsidP="00D20191">
            <w:pPr>
              <w:pStyle w:val="TableText0"/>
              <w:keepNext/>
              <w:keepLines/>
              <w:jc w:val="right"/>
              <w:rPr>
                <w:rFonts w:asciiTheme="minorHAnsi" w:hAnsiTheme="minorHAnsi"/>
                <w:sz w:val="20"/>
                <w:szCs w:val="20"/>
                <w:lang w:val="en-AU"/>
              </w:rPr>
            </w:pPr>
            <w:r>
              <w:rPr>
                <w:rFonts w:ascii="Calibri" w:hAnsi="Calibri" w:cs="Calibri"/>
                <w:color w:val="000000"/>
                <w:sz w:val="20"/>
                <w:szCs w:val="20"/>
              </w:rPr>
              <w:t>14,000</w:t>
            </w:r>
          </w:p>
        </w:tc>
        <w:tc>
          <w:tcPr>
            <w:tcW w:w="1843" w:type="dxa"/>
            <w:tcBorders>
              <w:top w:val="single" w:sz="8" w:space="0" w:color="0096BC"/>
              <w:bottom w:val="single" w:sz="8" w:space="0" w:color="0096BC"/>
            </w:tcBorders>
            <w:vAlign w:val="center"/>
          </w:tcPr>
          <w:p w14:paraId="665843B6" w14:textId="77777777" w:rsidR="00A064A8" w:rsidRPr="00A21DC1" w:rsidRDefault="00A064A8" w:rsidP="00D20191">
            <w:pPr>
              <w:pStyle w:val="TableText0"/>
              <w:keepNext/>
              <w:keepLines/>
              <w:jc w:val="right"/>
              <w:rPr>
                <w:rFonts w:asciiTheme="minorHAnsi" w:hAnsiTheme="minorHAnsi"/>
                <w:sz w:val="20"/>
                <w:szCs w:val="20"/>
                <w:lang w:val="en-AU"/>
              </w:rPr>
            </w:pPr>
            <w:r>
              <w:rPr>
                <w:rFonts w:ascii="Calibri" w:hAnsi="Calibri" w:cs="Calibri"/>
                <w:color w:val="000000"/>
                <w:sz w:val="20"/>
                <w:szCs w:val="20"/>
              </w:rPr>
              <w:t>9,000</w:t>
            </w:r>
          </w:p>
        </w:tc>
        <w:tc>
          <w:tcPr>
            <w:tcW w:w="1843" w:type="dxa"/>
            <w:tcBorders>
              <w:top w:val="single" w:sz="8" w:space="0" w:color="0096BC"/>
              <w:bottom w:val="single" w:sz="8" w:space="0" w:color="0096BC"/>
            </w:tcBorders>
            <w:vAlign w:val="center"/>
          </w:tcPr>
          <w:p w14:paraId="632A82DE" w14:textId="77777777" w:rsidR="00A064A8" w:rsidRPr="00A21DC1" w:rsidRDefault="00A064A8" w:rsidP="00D20191">
            <w:pPr>
              <w:pStyle w:val="TableText0"/>
              <w:keepNext/>
              <w:keepLines/>
              <w:jc w:val="right"/>
              <w:rPr>
                <w:rFonts w:asciiTheme="minorHAnsi" w:hAnsiTheme="minorHAnsi"/>
                <w:sz w:val="20"/>
                <w:szCs w:val="20"/>
                <w:lang w:val="en-AU"/>
              </w:rPr>
            </w:pPr>
            <w:r>
              <w:rPr>
                <w:rFonts w:ascii="Calibri" w:hAnsi="Calibri" w:cs="Calibri"/>
                <w:color w:val="000000"/>
                <w:sz w:val="20"/>
                <w:szCs w:val="20"/>
              </w:rPr>
              <w:t>6,000</w:t>
            </w:r>
          </w:p>
        </w:tc>
        <w:tc>
          <w:tcPr>
            <w:tcW w:w="1843" w:type="dxa"/>
            <w:tcBorders>
              <w:top w:val="single" w:sz="8" w:space="0" w:color="0096BC"/>
              <w:bottom w:val="single" w:sz="8" w:space="0" w:color="0096BC"/>
            </w:tcBorders>
            <w:vAlign w:val="center"/>
          </w:tcPr>
          <w:p w14:paraId="70EB721C" w14:textId="77777777" w:rsidR="00A064A8" w:rsidRPr="00A21DC1" w:rsidRDefault="00A064A8" w:rsidP="00D20191">
            <w:pPr>
              <w:pStyle w:val="TableText0"/>
              <w:keepNext/>
              <w:keepLines/>
              <w:jc w:val="right"/>
              <w:rPr>
                <w:rFonts w:asciiTheme="minorHAnsi" w:hAnsiTheme="minorHAnsi"/>
                <w:sz w:val="20"/>
                <w:szCs w:val="20"/>
                <w:lang w:val="en-AU"/>
              </w:rPr>
            </w:pPr>
            <w:r>
              <w:rPr>
                <w:rFonts w:ascii="Calibri" w:hAnsi="Calibri" w:cs="Calibri"/>
                <w:b/>
                <w:bCs/>
                <w:color w:val="000000"/>
                <w:sz w:val="20"/>
                <w:szCs w:val="20"/>
              </w:rPr>
              <w:t>29,000</w:t>
            </w:r>
          </w:p>
        </w:tc>
      </w:tr>
      <w:tr w:rsidR="00A064A8" w:rsidRPr="00A21DC1" w14:paraId="47FE065C" w14:textId="77777777" w:rsidTr="00A064A8">
        <w:trPr>
          <w:trHeight w:val="20"/>
        </w:trPr>
        <w:tc>
          <w:tcPr>
            <w:tcW w:w="3119" w:type="dxa"/>
            <w:tcBorders>
              <w:top w:val="single" w:sz="8" w:space="0" w:color="0096BC"/>
              <w:bottom w:val="single" w:sz="8" w:space="0" w:color="0096BC"/>
            </w:tcBorders>
            <w:shd w:val="clear" w:color="auto" w:fill="D9D9D9" w:themeFill="background1" w:themeFillShade="D9"/>
            <w:vAlign w:val="center"/>
          </w:tcPr>
          <w:p w14:paraId="0745C6A1" w14:textId="77777777" w:rsidR="00A064A8" w:rsidRPr="00A21DC1" w:rsidRDefault="00A064A8" w:rsidP="00D20191">
            <w:pPr>
              <w:pStyle w:val="TableText0"/>
              <w:keepNext/>
              <w:keepLines/>
              <w:rPr>
                <w:rFonts w:asciiTheme="minorHAnsi" w:hAnsiTheme="minorHAnsi"/>
                <w:sz w:val="20"/>
                <w:szCs w:val="20"/>
                <w:lang w:val="en-AU"/>
              </w:rPr>
            </w:pPr>
            <w:r>
              <w:rPr>
                <w:rFonts w:ascii="Calibri" w:hAnsi="Calibri" w:cs="Calibri"/>
                <w:b/>
                <w:bCs/>
                <w:color w:val="000000"/>
                <w:sz w:val="20"/>
                <w:szCs w:val="20"/>
              </w:rPr>
              <w:t>Total</w:t>
            </w:r>
          </w:p>
        </w:tc>
        <w:tc>
          <w:tcPr>
            <w:tcW w:w="1842" w:type="dxa"/>
            <w:tcBorders>
              <w:top w:val="single" w:sz="8" w:space="0" w:color="0096BC"/>
              <w:bottom w:val="single" w:sz="8" w:space="0" w:color="0096BC"/>
            </w:tcBorders>
            <w:shd w:val="clear" w:color="auto" w:fill="D9D9D9" w:themeFill="background1" w:themeFillShade="D9"/>
            <w:vAlign w:val="center"/>
          </w:tcPr>
          <w:p w14:paraId="1AE1C364" w14:textId="77777777" w:rsidR="00A064A8" w:rsidRPr="00965836" w:rsidRDefault="00A064A8" w:rsidP="00D20191">
            <w:pPr>
              <w:pStyle w:val="TableText0"/>
              <w:keepNext/>
              <w:keepLines/>
              <w:jc w:val="right"/>
              <w:rPr>
                <w:rFonts w:asciiTheme="minorHAnsi" w:hAnsiTheme="minorHAnsi"/>
                <w:sz w:val="20"/>
                <w:szCs w:val="20"/>
                <w:lang w:val="en-AU"/>
              </w:rPr>
            </w:pPr>
            <w:r w:rsidRPr="00965836">
              <w:rPr>
                <w:rFonts w:ascii="Calibri" w:hAnsi="Calibri" w:cs="Calibri"/>
                <w:b/>
                <w:bCs/>
                <w:color w:val="000000"/>
                <w:sz w:val="20"/>
                <w:szCs w:val="20"/>
              </w:rPr>
              <w:t>190,000</w:t>
            </w:r>
          </w:p>
        </w:tc>
        <w:tc>
          <w:tcPr>
            <w:tcW w:w="1843" w:type="dxa"/>
            <w:tcBorders>
              <w:top w:val="single" w:sz="8" w:space="0" w:color="0096BC"/>
              <w:bottom w:val="single" w:sz="8" w:space="0" w:color="0096BC"/>
            </w:tcBorders>
            <w:shd w:val="clear" w:color="auto" w:fill="D9D9D9" w:themeFill="background1" w:themeFillShade="D9"/>
            <w:vAlign w:val="center"/>
          </w:tcPr>
          <w:p w14:paraId="62118FF2" w14:textId="77777777" w:rsidR="00A064A8" w:rsidRPr="00965836" w:rsidRDefault="00A064A8" w:rsidP="00D20191">
            <w:pPr>
              <w:pStyle w:val="TableText0"/>
              <w:keepNext/>
              <w:keepLines/>
              <w:jc w:val="right"/>
              <w:rPr>
                <w:rFonts w:asciiTheme="minorHAnsi" w:hAnsiTheme="minorHAnsi"/>
                <w:sz w:val="20"/>
                <w:szCs w:val="20"/>
                <w:lang w:val="en-AU"/>
              </w:rPr>
            </w:pPr>
            <w:r w:rsidRPr="00965836">
              <w:rPr>
                <w:rFonts w:ascii="Calibri" w:hAnsi="Calibri" w:cs="Calibri"/>
                <w:b/>
                <w:bCs/>
                <w:color w:val="000000"/>
                <w:sz w:val="20"/>
                <w:szCs w:val="20"/>
              </w:rPr>
              <w:t>158,000</w:t>
            </w:r>
          </w:p>
        </w:tc>
        <w:tc>
          <w:tcPr>
            <w:tcW w:w="1843" w:type="dxa"/>
            <w:tcBorders>
              <w:top w:val="single" w:sz="8" w:space="0" w:color="0096BC"/>
              <w:bottom w:val="single" w:sz="8" w:space="0" w:color="0096BC"/>
            </w:tcBorders>
            <w:shd w:val="clear" w:color="auto" w:fill="D9D9D9" w:themeFill="background1" w:themeFillShade="D9"/>
            <w:vAlign w:val="center"/>
          </w:tcPr>
          <w:p w14:paraId="56CC0EBB" w14:textId="77777777" w:rsidR="00A064A8" w:rsidRPr="00965836" w:rsidRDefault="00A064A8" w:rsidP="00D20191">
            <w:pPr>
              <w:pStyle w:val="TableText0"/>
              <w:keepNext/>
              <w:keepLines/>
              <w:jc w:val="right"/>
              <w:rPr>
                <w:rFonts w:asciiTheme="minorHAnsi" w:hAnsiTheme="minorHAnsi"/>
                <w:sz w:val="20"/>
                <w:szCs w:val="20"/>
                <w:lang w:val="en-AU"/>
              </w:rPr>
            </w:pPr>
            <w:r w:rsidRPr="00965836">
              <w:rPr>
                <w:rFonts w:ascii="Calibri" w:hAnsi="Calibri" w:cs="Calibri"/>
                <w:b/>
                <w:bCs/>
                <w:color w:val="000000"/>
                <w:sz w:val="20"/>
                <w:szCs w:val="20"/>
              </w:rPr>
              <w:t>118,000</w:t>
            </w:r>
          </w:p>
        </w:tc>
        <w:tc>
          <w:tcPr>
            <w:tcW w:w="1843" w:type="dxa"/>
            <w:tcBorders>
              <w:top w:val="single" w:sz="8" w:space="0" w:color="0096BC"/>
              <w:bottom w:val="single" w:sz="8" w:space="0" w:color="0096BC"/>
            </w:tcBorders>
            <w:shd w:val="clear" w:color="auto" w:fill="D9D9D9" w:themeFill="background1" w:themeFillShade="D9"/>
            <w:vAlign w:val="center"/>
          </w:tcPr>
          <w:p w14:paraId="6D5DF146" w14:textId="123384FF" w:rsidR="00A064A8" w:rsidRPr="00A21DC1" w:rsidRDefault="00A064A8" w:rsidP="00D20191">
            <w:pPr>
              <w:pStyle w:val="TableText0"/>
              <w:keepNext/>
              <w:keepLines/>
              <w:jc w:val="right"/>
              <w:rPr>
                <w:rFonts w:asciiTheme="minorHAnsi" w:hAnsiTheme="minorHAnsi"/>
                <w:sz w:val="20"/>
                <w:szCs w:val="20"/>
                <w:lang w:val="en-AU"/>
              </w:rPr>
            </w:pPr>
            <w:r>
              <w:rPr>
                <w:rFonts w:ascii="Calibri" w:hAnsi="Calibri" w:cs="Calibri"/>
                <w:b/>
                <w:bCs/>
                <w:color w:val="000000"/>
                <w:sz w:val="20"/>
                <w:szCs w:val="20"/>
              </w:rPr>
              <w:t>46</w:t>
            </w:r>
            <w:r w:rsidR="000E41F8">
              <w:rPr>
                <w:rFonts w:ascii="Calibri" w:hAnsi="Calibri" w:cs="Calibri"/>
                <w:b/>
                <w:bCs/>
                <w:color w:val="000000"/>
                <w:sz w:val="20"/>
                <w:szCs w:val="20"/>
              </w:rPr>
              <w:t>5</w:t>
            </w:r>
            <w:r>
              <w:rPr>
                <w:rFonts w:ascii="Calibri" w:hAnsi="Calibri" w:cs="Calibri"/>
                <w:b/>
                <w:bCs/>
                <w:color w:val="000000"/>
                <w:sz w:val="20"/>
                <w:szCs w:val="20"/>
              </w:rPr>
              <w:t>,000</w:t>
            </w:r>
          </w:p>
        </w:tc>
      </w:tr>
    </w:tbl>
    <w:p w14:paraId="21D09173" w14:textId="29177AD3" w:rsidR="00022D21" w:rsidRPr="00340078" w:rsidRDefault="00022D21" w:rsidP="00022D21">
      <w:pPr>
        <w:spacing w:before="60" w:after="60" w:line="240" w:lineRule="auto"/>
        <w:rPr>
          <w:i/>
          <w:iCs/>
          <w:sz w:val="18"/>
          <w:szCs w:val="18"/>
        </w:rPr>
      </w:pPr>
      <w:r w:rsidRPr="00340078">
        <w:rPr>
          <w:i/>
          <w:iCs/>
          <w:sz w:val="18"/>
          <w:szCs w:val="18"/>
        </w:rPr>
        <w:t xml:space="preserve">Source:  </w:t>
      </w:r>
      <w:r w:rsidRPr="00340078">
        <w:rPr>
          <w:i/>
          <w:iCs/>
          <w:noProof/>
          <w:sz w:val="18"/>
          <w:szCs w:val="18"/>
        </w:rPr>
        <w:t>REC, et. al.</w:t>
      </w:r>
      <w:r w:rsidRPr="00340078">
        <w:rPr>
          <w:i/>
          <w:iCs/>
          <w:sz w:val="18"/>
          <w:szCs w:val="18"/>
        </w:rPr>
        <w:t xml:space="preserve"> </w:t>
      </w:r>
      <w:sdt>
        <w:sdtPr>
          <w:rPr>
            <w:i/>
            <w:iCs/>
            <w:sz w:val="18"/>
            <w:szCs w:val="18"/>
          </w:rPr>
          <w:id w:val="637072092"/>
          <w:citation/>
        </w:sdtPr>
        <w:sdtEndPr/>
        <w:sdtContent>
          <w:r w:rsidRPr="00340078">
            <w:rPr>
              <w:i/>
              <w:iCs/>
              <w:sz w:val="18"/>
              <w:szCs w:val="18"/>
            </w:rPr>
            <w:fldChar w:fldCharType="begin"/>
          </w:r>
          <w:r w:rsidRPr="00340078">
            <w:rPr>
              <w:i/>
              <w:iCs/>
              <w:sz w:val="18"/>
              <w:szCs w:val="18"/>
            </w:rPr>
            <w:instrText xml:space="preserve">CITATION REC19 \n  \l 3081 </w:instrText>
          </w:r>
          <w:r w:rsidRPr="00340078">
            <w:rPr>
              <w:i/>
              <w:iCs/>
              <w:sz w:val="18"/>
              <w:szCs w:val="18"/>
            </w:rPr>
            <w:fldChar w:fldCharType="separate"/>
          </w:r>
          <w:r w:rsidR="00107037" w:rsidRPr="00107037">
            <w:rPr>
              <w:noProof/>
              <w:sz w:val="18"/>
              <w:szCs w:val="18"/>
            </w:rPr>
            <w:t>(2017)</w:t>
          </w:r>
          <w:r w:rsidRPr="00340078">
            <w:rPr>
              <w:i/>
              <w:iCs/>
              <w:sz w:val="18"/>
              <w:szCs w:val="18"/>
            </w:rPr>
            <w:fldChar w:fldCharType="end"/>
          </w:r>
        </w:sdtContent>
      </w:sdt>
      <w:r w:rsidRPr="00340078">
        <w:rPr>
          <w:i/>
          <w:iCs/>
          <w:sz w:val="18"/>
          <w:szCs w:val="18"/>
        </w:rPr>
        <w:t xml:space="preserve"> analysis (updated).</w:t>
      </w:r>
    </w:p>
    <w:p w14:paraId="4A50A5FB" w14:textId="77777777" w:rsidR="00022D21" w:rsidRDefault="00022D21" w:rsidP="00A064A8"/>
    <w:tbl>
      <w:tblPr>
        <w:tblStyle w:val="SRUTable"/>
        <w:tblW w:w="9306"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D20191" w:rsidRPr="00DB1035" w14:paraId="5F1369C2" w14:textId="77777777" w:rsidTr="00D20191">
        <w:trPr>
          <w:cnfStyle w:val="100000000000" w:firstRow="1" w:lastRow="0" w:firstColumn="0" w:lastColumn="0" w:oddVBand="0" w:evenVBand="0" w:oddHBand="0" w:evenHBand="0" w:firstRowFirstColumn="0" w:firstRowLastColumn="0" w:lastRowFirstColumn="0" w:lastRowLastColumn="0"/>
          <w:jc w:val="center"/>
        </w:trPr>
        <w:tc>
          <w:tcPr>
            <w:tcW w:w="9306" w:type="dxa"/>
            <w:tcBorders>
              <w:bottom w:val="none" w:sz="0" w:space="0" w:color="auto"/>
            </w:tcBorders>
          </w:tcPr>
          <w:p w14:paraId="68F02048" w14:textId="1630F233" w:rsidR="00D20191" w:rsidRPr="00595A23" w:rsidRDefault="00D20191" w:rsidP="00D20191">
            <w:pPr>
              <w:pStyle w:val="Caption"/>
              <w:rPr>
                <w:b/>
              </w:rPr>
            </w:pPr>
            <w:bookmarkStart w:id="25" w:name="_Ref21789343"/>
            <w:r w:rsidRPr="00595A23">
              <w:rPr>
                <w:b/>
              </w:rPr>
              <w:t xml:space="preserve">Figure </w:t>
            </w:r>
            <w:r w:rsidRPr="00595A23">
              <w:fldChar w:fldCharType="begin"/>
            </w:r>
            <w:r w:rsidRPr="00595A23">
              <w:rPr>
                <w:b/>
              </w:rPr>
              <w:instrText xml:space="preserve"> SEQ Figure \* ARABIC </w:instrText>
            </w:r>
            <w:r w:rsidRPr="00595A23">
              <w:fldChar w:fldCharType="separate"/>
            </w:r>
            <w:r w:rsidR="005A0486">
              <w:rPr>
                <w:b/>
                <w:noProof/>
              </w:rPr>
              <w:t>2</w:t>
            </w:r>
            <w:r w:rsidRPr="00595A23">
              <w:fldChar w:fldCharType="end"/>
            </w:r>
            <w:bookmarkEnd w:id="25"/>
            <w:r w:rsidRPr="00595A23">
              <w:rPr>
                <w:b/>
              </w:rPr>
              <w:t xml:space="preserve"> – </w:t>
            </w:r>
            <w:r w:rsidRPr="00D20191">
              <w:rPr>
                <w:b/>
              </w:rPr>
              <w:t>Australian tyres reaching end-of-life in 2018–19, by material type and tyre group (tonnes)</w:t>
            </w:r>
          </w:p>
        </w:tc>
      </w:tr>
      <w:tr w:rsidR="00D20191" w:rsidRPr="00DB1035" w14:paraId="0609ABFD" w14:textId="77777777" w:rsidTr="00D20191">
        <w:trPr>
          <w:jc w:val="center"/>
        </w:trPr>
        <w:tc>
          <w:tcPr>
            <w:tcW w:w="9306" w:type="dxa"/>
            <w:vAlign w:val="center"/>
          </w:tcPr>
          <w:p w14:paraId="06CD1E22" w14:textId="4438A7D9" w:rsidR="00D20191" w:rsidRPr="00DB1035" w:rsidRDefault="00D20191" w:rsidP="00D20191">
            <w:pPr>
              <w:keepNext/>
              <w:spacing w:after="120" w:line="240" w:lineRule="auto"/>
              <w:rPr>
                <w:rFonts w:asciiTheme="minorHAnsi" w:hAnsiTheme="minorHAnsi"/>
              </w:rPr>
            </w:pPr>
            <w:r>
              <w:rPr>
                <w:rFonts w:asciiTheme="minorHAnsi" w:hAnsiTheme="minorHAnsi"/>
                <w:noProof/>
              </w:rPr>
              <w:drawing>
                <wp:inline distT="0" distB="0" distL="0" distR="0" wp14:anchorId="5C73DFF1" wp14:editId="1D403B89">
                  <wp:extent cx="5761355" cy="36029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tc>
      </w:tr>
    </w:tbl>
    <w:p w14:paraId="755AAC0A" w14:textId="77777777" w:rsidR="00A064A8" w:rsidRDefault="00A064A8" w:rsidP="00A064A8"/>
    <w:p w14:paraId="2F20250A" w14:textId="285DF3DD" w:rsidR="00AD295A" w:rsidRDefault="00337B89" w:rsidP="00AD295A">
      <w:pPr>
        <w:pStyle w:val="Heading2"/>
      </w:pPr>
      <w:bookmarkStart w:id="26" w:name="_Toc23170035"/>
      <w:r w:rsidRPr="009A7F34">
        <w:lastRenderedPageBreak/>
        <w:t>Tyre</w:t>
      </w:r>
      <w:r>
        <w:t xml:space="preserve"> sales</w:t>
      </w:r>
      <w:bookmarkEnd w:id="26"/>
    </w:p>
    <w:p w14:paraId="5215D77B" w14:textId="2BCF1BEE" w:rsidR="009716B6" w:rsidRDefault="008B6D9C" w:rsidP="009A7F34">
      <w:r w:rsidRPr="0022561C">
        <w:t>In 201</w:t>
      </w:r>
      <w:r w:rsidR="00337B89">
        <w:t>8–</w:t>
      </w:r>
      <w:r w:rsidRPr="0022561C">
        <w:t>1</w:t>
      </w:r>
      <w:r w:rsidR="00337B89">
        <w:t>9</w:t>
      </w:r>
      <w:r w:rsidRPr="0022561C">
        <w:t xml:space="preserve">, the Australian new tyre market (tyre </w:t>
      </w:r>
      <w:r w:rsidR="00337B89">
        <w:t xml:space="preserve">sales or </w:t>
      </w:r>
      <w:r w:rsidRPr="0022561C">
        <w:t xml:space="preserve">consumption) </w:t>
      </w:r>
      <w:r w:rsidR="009A7F34">
        <w:t>was 5</w:t>
      </w:r>
      <w:r w:rsidR="009716B6">
        <w:t>4</w:t>
      </w:r>
      <w:r w:rsidR="00BE5B75">
        <w:t>3</w:t>
      </w:r>
      <w:r w:rsidR="009A7F34">
        <w:t xml:space="preserve">,000 tonnes or </w:t>
      </w:r>
      <w:r w:rsidRPr="0022561C">
        <w:t>5</w:t>
      </w:r>
      <w:r w:rsidR="009716B6">
        <w:t>7.</w:t>
      </w:r>
      <w:r w:rsidR="00BE5B75">
        <w:t>2</w:t>
      </w:r>
      <w:r w:rsidR="009A7F34">
        <w:t> </w:t>
      </w:r>
      <w:r w:rsidRPr="0022561C">
        <w:t>million equivalent passenger units</w:t>
      </w:r>
      <w:r w:rsidR="000E41F8">
        <w:t xml:space="preserve"> (EPUs</w:t>
      </w:r>
      <w:r w:rsidRPr="0022561C">
        <w:t>)</w:t>
      </w:r>
      <w:r w:rsidRPr="007B7814">
        <w:rPr>
          <w:vertAlign w:val="superscript"/>
        </w:rPr>
        <w:footnoteReference w:id="1"/>
      </w:r>
      <w:r w:rsidR="009A7F34">
        <w:t xml:space="preserve">. Tyre sales by jurisdiction and tyre type are presented in </w:t>
      </w:r>
      <w:r w:rsidR="005C4200">
        <w:fldChar w:fldCharType="begin"/>
      </w:r>
      <w:r w:rsidR="005C4200">
        <w:instrText xml:space="preserve"> REF _Ref471811506 \h </w:instrText>
      </w:r>
      <w:r w:rsidR="005C4200">
        <w:fldChar w:fldCharType="separate"/>
      </w:r>
      <w:r w:rsidR="005A0486" w:rsidRPr="0022561C">
        <w:t xml:space="preserve">Table </w:t>
      </w:r>
      <w:r w:rsidR="005A0486">
        <w:rPr>
          <w:noProof/>
        </w:rPr>
        <w:t>2</w:t>
      </w:r>
      <w:r w:rsidR="005C4200">
        <w:fldChar w:fldCharType="end"/>
      </w:r>
      <w:r w:rsidR="005C4200">
        <w:t xml:space="preserve"> and </w:t>
      </w:r>
      <w:r w:rsidR="009716B6" w:rsidRPr="009716B6">
        <w:fldChar w:fldCharType="begin"/>
      </w:r>
      <w:r w:rsidR="009716B6" w:rsidRPr="009716B6">
        <w:instrText xml:space="preserve"> REF _Ref21856401 \h  \* MERGEFORMAT </w:instrText>
      </w:r>
      <w:r w:rsidR="009716B6" w:rsidRPr="009716B6">
        <w:fldChar w:fldCharType="separate"/>
      </w:r>
      <w:r w:rsidR="005A0486" w:rsidRPr="005A0486">
        <w:t xml:space="preserve">Figure </w:t>
      </w:r>
      <w:r w:rsidR="005A0486" w:rsidRPr="005A0486">
        <w:rPr>
          <w:noProof/>
        </w:rPr>
        <w:t>3</w:t>
      </w:r>
      <w:r w:rsidR="009716B6" w:rsidRPr="009716B6">
        <w:fldChar w:fldCharType="end"/>
      </w:r>
      <w:r w:rsidR="009716B6" w:rsidRPr="009716B6">
        <w:t>.</w:t>
      </w:r>
    </w:p>
    <w:p w14:paraId="644A1959" w14:textId="41933281" w:rsidR="00BE5B75" w:rsidRDefault="00BE5B75" w:rsidP="009A7F34">
      <w:r>
        <w:t>A</w:t>
      </w:r>
      <w:r w:rsidRPr="0022561C">
        <w:t>round 4</w:t>
      </w:r>
      <w:r>
        <w:t>3</w:t>
      </w:r>
      <w:r w:rsidRPr="0022561C">
        <w:t>% (by weight)</w:t>
      </w:r>
      <w:r>
        <w:t xml:space="preserve"> of tyres sold in 2018–19 were</w:t>
      </w:r>
      <w:r w:rsidRPr="0022561C">
        <w:t xml:space="preserve"> passenger tyres</w:t>
      </w:r>
      <w:r>
        <w:t>, 33%</w:t>
      </w:r>
      <w:r w:rsidRPr="0022561C">
        <w:t xml:space="preserve"> truck</w:t>
      </w:r>
      <w:r>
        <w:t>,</w:t>
      </w:r>
      <w:r w:rsidRPr="0022561C">
        <w:t xml:space="preserve"> and </w:t>
      </w:r>
      <w:r>
        <w:t xml:space="preserve">the remainder </w:t>
      </w:r>
      <w:r w:rsidRPr="0022561C">
        <w:t>OTR tyres</w:t>
      </w:r>
      <w:r>
        <w:t xml:space="preserve">. </w:t>
      </w:r>
      <w:r w:rsidR="008D75F6">
        <w:t>All</w:t>
      </w:r>
      <w:r>
        <w:t xml:space="preserve"> these tyres were imported</w:t>
      </w:r>
      <w:r w:rsidR="008D75F6">
        <w:t>,</w:t>
      </w:r>
      <w:r>
        <w:t xml:space="preserve"> as passenger and truck tyres have not been manufactured in Australia since 2010</w:t>
      </w:r>
      <w:r w:rsidR="000E41F8">
        <w:t xml:space="preserve">, with the </w:t>
      </w:r>
      <w:r>
        <w:t>closure of the Bridgestone plant in Adelaide.</w:t>
      </w:r>
    </w:p>
    <w:p w14:paraId="743E1903" w14:textId="77777777" w:rsidR="009716B6" w:rsidRPr="0022561C" w:rsidRDefault="009716B6" w:rsidP="009716B6"/>
    <w:p w14:paraId="0D527EEE" w14:textId="2D97AEC2" w:rsidR="009716B6" w:rsidRPr="0022561C" w:rsidRDefault="009716B6" w:rsidP="009716B6">
      <w:pPr>
        <w:pStyle w:val="Caption"/>
      </w:pPr>
      <w:bookmarkStart w:id="27" w:name="_Ref471811506"/>
      <w:bookmarkStart w:id="28" w:name="_Toc478294138"/>
      <w:r w:rsidRPr="0022561C">
        <w:t xml:space="preserve">Table </w:t>
      </w:r>
      <w:fldSimple w:instr=" SEQ Table \* ARABIC ">
        <w:r w:rsidR="005A0486">
          <w:rPr>
            <w:noProof/>
          </w:rPr>
          <w:t>2</w:t>
        </w:r>
      </w:fldSimple>
      <w:bookmarkEnd w:id="27"/>
      <w:r w:rsidRPr="0022561C">
        <w:t xml:space="preserve"> </w:t>
      </w:r>
      <w:r>
        <w:t xml:space="preserve">– </w:t>
      </w:r>
      <w:r w:rsidRPr="0022561C">
        <w:t xml:space="preserve">Australian tyre sales </w:t>
      </w:r>
      <w:r>
        <w:t xml:space="preserve">in </w:t>
      </w:r>
      <w:r w:rsidRPr="0022561C">
        <w:t>201</w:t>
      </w:r>
      <w:r>
        <w:t>8–</w:t>
      </w:r>
      <w:r w:rsidRPr="0022561C">
        <w:t>1</w:t>
      </w:r>
      <w:r>
        <w:t>9,</w:t>
      </w:r>
      <w:r w:rsidRPr="0022561C">
        <w:t xml:space="preserve"> by tyre type and jurisdiction</w:t>
      </w:r>
      <w:bookmarkEnd w:id="28"/>
    </w:p>
    <w:tbl>
      <w:tblPr>
        <w:tblW w:w="9072" w:type="dxa"/>
        <w:tblBorders>
          <w:top w:val="single" w:sz="8" w:space="0" w:color="0096BC"/>
          <w:bottom w:val="single" w:sz="8" w:space="0" w:color="0096BC"/>
          <w:right w:val="single" w:sz="8" w:space="0" w:color="FFFFFF" w:themeColor="background1"/>
        </w:tblBorders>
        <w:shd w:val="clear" w:color="auto" w:fill="FFFFFF" w:themeFill="background1"/>
        <w:tblLayout w:type="fixed"/>
        <w:tblLook w:val="04A0" w:firstRow="1" w:lastRow="0" w:firstColumn="1" w:lastColumn="0" w:noHBand="0" w:noVBand="1"/>
      </w:tblPr>
      <w:tblGrid>
        <w:gridCol w:w="1814"/>
        <w:gridCol w:w="1814"/>
        <w:gridCol w:w="1815"/>
        <w:gridCol w:w="1814"/>
        <w:gridCol w:w="1815"/>
      </w:tblGrid>
      <w:tr w:rsidR="009716B6" w:rsidRPr="0022561C" w14:paraId="1240FA14" w14:textId="77777777" w:rsidTr="009716B6">
        <w:trPr>
          <w:trHeight w:val="340"/>
        </w:trPr>
        <w:tc>
          <w:tcPr>
            <w:tcW w:w="1814" w:type="dxa"/>
            <w:tcBorders>
              <w:bottom w:val="nil"/>
            </w:tcBorders>
            <w:shd w:val="clear" w:color="auto" w:fill="D9D9D9" w:themeFill="background1" w:themeFillShade="D9"/>
            <w:noWrap/>
            <w:vAlign w:val="center"/>
            <w:hideMark/>
          </w:tcPr>
          <w:p w14:paraId="30DC273C" w14:textId="77777777" w:rsidR="009716B6" w:rsidRPr="0022561C" w:rsidRDefault="009716B6" w:rsidP="009716B6">
            <w:pPr>
              <w:pStyle w:val="TableHeading"/>
            </w:pPr>
            <w:r w:rsidRPr="0022561C">
              <w:t>Jurisdiction</w:t>
            </w:r>
          </w:p>
        </w:tc>
        <w:tc>
          <w:tcPr>
            <w:tcW w:w="1814" w:type="dxa"/>
            <w:tcBorders>
              <w:bottom w:val="nil"/>
            </w:tcBorders>
            <w:shd w:val="clear" w:color="auto" w:fill="D9D9D9" w:themeFill="background1" w:themeFillShade="D9"/>
            <w:vAlign w:val="center"/>
            <w:hideMark/>
          </w:tcPr>
          <w:p w14:paraId="08D9FA2C" w14:textId="77777777" w:rsidR="009716B6" w:rsidRPr="0022561C" w:rsidRDefault="009716B6" w:rsidP="009716B6">
            <w:pPr>
              <w:pStyle w:val="TableHeading"/>
            </w:pPr>
            <w:r w:rsidRPr="0022561C">
              <w:t>Passenger</w:t>
            </w:r>
          </w:p>
        </w:tc>
        <w:tc>
          <w:tcPr>
            <w:tcW w:w="1815" w:type="dxa"/>
            <w:tcBorders>
              <w:bottom w:val="nil"/>
            </w:tcBorders>
            <w:shd w:val="clear" w:color="auto" w:fill="D9D9D9" w:themeFill="background1" w:themeFillShade="D9"/>
            <w:vAlign w:val="center"/>
            <w:hideMark/>
          </w:tcPr>
          <w:p w14:paraId="2D5F2781" w14:textId="77777777" w:rsidR="009716B6" w:rsidRPr="0022561C" w:rsidRDefault="009716B6" w:rsidP="009716B6">
            <w:pPr>
              <w:pStyle w:val="TableHeading"/>
            </w:pPr>
            <w:r w:rsidRPr="0022561C">
              <w:t>Truck</w:t>
            </w:r>
          </w:p>
        </w:tc>
        <w:tc>
          <w:tcPr>
            <w:tcW w:w="1814" w:type="dxa"/>
            <w:tcBorders>
              <w:bottom w:val="nil"/>
            </w:tcBorders>
            <w:shd w:val="clear" w:color="auto" w:fill="D9D9D9" w:themeFill="background1" w:themeFillShade="D9"/>
            <w:vAlign w:val="center"/>
            <w:hideMark/>
          </w:tcPr>
          <w:p w14:paraId="367B3836" w14:textId="77777777" w:rsidR="009716B6" w:rsidRPr="0022561C" w:rsidRDefault="009716B6" w:rsidP="009716B6">
            <w:pPr>
              <w:pStyle w:val="TableHeading"/>
            </w:pPr>
            <w:r w:rsidRPr="0022561C">
              <w:t>OTR</w:t>
            </w:r>
          </w:p>
        </w:tc>
        <w:tc>
          <w:tcPr>
            <w:tcW w:w="1815" w:type="dxa"/>
            <w:tcBorders>
              <w:bottom w:val="nil"/>
            </w:tcBorders>
            <w:shd w:val="clear" w:color="auto" w:fill="D9D9D9" w:themeFill="background1" w:themeFillShade="D9"/>
            <w:vAlign w:val="center"/>
            <w:hideMark/>
          </w:tcPr>
          <w:p w14:paraId="302839DF" w14:textId="77777777" w:rsidR="009716B6" w:rsidRPr="0022561C" w:rsidRDefault="009716B6" w:rsidP="009716B6">
            <w:pPr>
              <w:pStyle w:val="TableHeading"/>
            </w:pPr>
            <w:r w:rsidRPr="0022561C">
              <w:t>Total</w:t>
            </w:r>
          </w:p>
        </w:tc>
      </w:tr>
      <w:tr w:rsidR="009716B6" w:rsidRPr="0022561C" w14:paraId="36ACCF00" w14:textId="77777777" w:rsidTr="009716B6">
        <w:trPr>
          <w:trHeight w:val="340"/>
        </w:trPr>
        <w:tc>
          <w:tcPr>
            <w:tcW w:w="1814" w:type="dxa"/>
            <w:tcBorders>
              <w:top w:val="nil"/>
              <w:bottom w:val="single" w:sz="8" w:space="0" w:color="0096BC"/>
            </w:tcBorders>
            <w:shd w:val="clear" w:color="auto" w:fill="D9D9D9" w:themeFill="background1" w:themeFillShade="D9"/>
            <w:noWrap/>
            <w:vAlign w:val="center"/>
          </w:tcPr>
          <w:p w14:paraId="61C6917A" w14:textId="77777777" w:rsidR="009716B6" w:rsidRPr="009A7F34" w:rsidRDefault="009716B6" w:rsidP="009716B6">
            <w:pPr>
              <w:pStyle w:val="TableHeading"/>
              <w:rPr>
                <w:b w:val="0"/>
                <w:bCs/>
                <w:sz w:val="18"/>
                <w:szCs w:val="14"/>
              </w:rPr>
            </w:pPr>
          </w:p>
        </w:tc>
        <w:tc>
          <w:tcPr>
            <w:tcW w:w="1814" w:type="dxa"/>
            <w:tcBorders>
              <w:top w:val="nil"/>
              <w:bottom w:val="single" w:sz="8" w:space="0" w:color="0096BC"/>
            </w:tcBorders>
            <w:shd w:val="clear" w:color="auto" w:fill="D9D9D9" w:themeFill="background1" w:themeFillShade="D9"/>
            <w:vAlign w:val="center"/>
          </w:tcPr>
          <w:p w14:paraId="19C7E8B6" w14:textId="77777777" w:rsidR="009716B6" w:rsidRPr="009A7F34" w:rsidRDefault="009716B6" w:rsidP="009716B6">
            <w:pPr>
              <w:pStyle w:val="TableHeading"/>
              <w:rPr>
                <w:b w:val="0"/>
                <w:bCs/>
                <w:sz w:val="18"/>
                <w:szCs w:val="14"/>
              </w:rPr>
            </w:pPr>
            <w:r w:rsidRPr="009A7F34">
              <w:rPr>
                <w:b w:val="0"/>
                <w:bCs/>
                <w:sz w:val="18"/>
                <w:szCs w:val="14"/>
              </w:rPr>
              <w:t>(tonnes)</w:t>
            </w:r>
          </w:p>
        </w:tc>
        <w:tc>
          <w:tcPr>
            <w:tcW w:w="1815" w:type="dxa"/>
            <w:tcBorders>
              <w:top w:val="nil"/>
              <w:bottom w:val="single" w:sz="8" w:space="0" w:color="0096BC"/>
            </w:tcBorders>
            <w:shd w:val="clear" w:color="auto" w:fill="D9D9D9" w:themeFill="background1" w:themeFillShade="D9"/>
            <w:vAlign w:val="center"/>
          </w:tcPr>
          <w:p w14:paraId="25375D78" w14:textId="77777777" w:rsidR="009716B6" w:rsidRPr="009A7F34" w:rsidRDefault="009716B6" w:rsidP="009716B6">
            <w:pPr>
              <w:pStyle w:val="TableHeading"/>
              <w:rPr>
                <w:b w:val="0"/>
                <w:bCs/>
                <w:sz w:val="18"/>
                <w:szCs w:val="14"/>
              </w:rPr>
            </w:pPr>
            <w:r w:rsidRPr="009A7F34">
              <w:rPr>
                <w:b w:val="0"/>
                <w:bCs/>
                <w:sz w:val="18"/>
                <w:szCs w:val="14"/>
              </w:rPr>
              <w:t>(tonnes)</w:t>
            </w:r>
          </w:p>
        </w:tc>
        <w:tc>
          <w:tcPr>
            <w:tcW w:w="1814" w:type="dxa"/>
            <w:tcBorders>
              <w:top w:val="nil"/>
              <w:bottom w:val="single" w:sz="8" w:space="0" w:color="0096BC"/>
            </w:tcBorders>
            <w:shd w:val="clear" w:color="auto" w:fill="D9D9D9" w:themeFill="background1" w:themeFillShade="D9"/>
            <w:vAlign w:val="center"/>
          </w:tcPr>
          <w:p w14:paraId="580985C8" w14:textId="77777777" w:rsidR="009716B6" w:rsidRPr="009A7F34" w:rsidRDefault="009716B6" w:rsidP="009716B6">
            <w:pPr>
              <w:pStyle w:val="TableHeading"/>
              <w:rPr>
                <w:b w:val="0"/>
                <w:bCs/>
                <w:sz w:val="18"/>
                <w:szCs w:val="14"/>
              </w:rPr>
            </w:pPr>
            <w:r w:rsidRPr="009A7F34">
              <w:rPr>
                <w:b w:val="0"/>
                <w:bCs/>
                <w:sz w:val="18"/>
                <w:szCs w:val="14"/>
              </w:rPr>
              <w:t>(tonnes)</w:t>
            </w:r>
          </w:p>
        </w:tc>
        <w:tc>
          <w:tcPr>
            <w:tcW w:w="1815" w:type="dxa"/>
            <w:tcBorders>
              <w:top w:val="nil"/>
              <w:bottom w:val="single" w:sz="8" w:space="0" w:color="0096BC"/>
            </w:tcBorders>
            <w:shd w:val="clear" w:color="auto" w:fill="D9D9D9" w:themeFill="background1" w:themeFillShade="D9"/>
            <w:vAlign w:val="center"/>
          </w:tcPr>
          <w:p w14:paraId="005E248C" w14:textId="77777777" w:rsidR="009716B6" w:rsidRPr="009A7F34" w:rsidRDefault="009716B6" w:rsidP="009716B6">
            <w:pPr>
              <w:pStyle w:val="TableHeading"/>
              <w:rPr>
                <w:b w:val="0"/>
                <w:bCs/>
                <w:sz w:val="18"/>
                <w:szCs w:val="14"/>
              </w:rPr>
            </w:pPr>
            <w:r w:rsidRPr="009A7F34">
              <w:rPr>
                <w:b w:val="0"/>
                <w:bCs/>
                <w:sz w:val="18"/>
                <w:szCs w:val="14"/>
              </w:rPr>
              <w:t>(tonnes)</w:t>
            </w:r>
          </w:p>
        </w:tc>
      </w:tr>
      <w:tr w:rsidR="00BE5B75" w:rsidRPr="0022561C" w14:paraId="189A4399" w14:textId="77777777" w:rsidTr="009606BC">
        <w:trPr>
          <w:trHeight w:val="340"/>
        </w:trPr>
        <w:tc>
          <w:tcPr>
            <w:tcW w:w="1814" w:type="dxa"/>
            <w:tcBorders>
              <w:top w:val="single" w:sz="8" w:space="0" w:color="0096BC"/>
            </w:tcBorders>
            <w:shd w:val="clear" w:color="auto" w:fill="FFFFFF" w:themeFill="background1"/>
            <w:noWrap/>
            <w:vAlign w:val="center"/>
            <w:hideMark/>
          </w:tcPr>
          <w:p w14:paraId="1E8DF910" w14:textId="77777777" w:rsidR="00BE5B75" w:rsidRPr="009A7F34" w:rsidRDefault="00BE5B75" w:rsidP="00BE5B75">
            <w:pPr>
              <w:pStyle w:val="TableText"/>
              <w:rPr>
                <w:b/>
                <w:bCs/>
              </w:rPr>
            </w:pPr>
            <w:r w:rsidRPr="009A7F34">
              <w:rPr>
                <w:b/>
                <w:bCs/>
              </w:rPr>
              <w:t>ACT</w:t>
            </w:r>
          </w:p>
        </w:tc>
        <w:tc>
          <w:tcPr>
            <w:tcW w:w="1814" w:type="dxa"/>
            <w:tcBorders>
              <w:top w:val="single" w:sz="8" w:space="0" w:color="0096BC"/>
            </w:tcBorders>
            <w:shd w:val="clear" w:color="auto" w:fill="FFFFFF" w:themeFill="background1"/>
            <w:noWrap/>
            <w:vAlign w:val="center"/>
            <w:hideMark/>
          </w:tcPr>
          <w:p w14:paraId="4798964E" w14:textId="327D1FDA" w:rsidR="00BE5B75" w:rsidRPr="0022561C" w:rsidRDefault="00BE5B75" w:rsidP="00BE5B75">
            <w:pPr>
              <w:pStyle w:val="TableText"/>
              <w:jc w:val="right"/>
            </w:pPr>
            <w:r>
              <w:rPr>
                <w:rFonts w:ascii="Calibri" w:hAnsi="Calibri" w:cs="Calibri"/>
                <w:color w:val="000000"/>
                <w:szCs w:val="20"/>
              </w:rPr>
              <w:t>4,000</w:t>
            </w:r>
          </w:p>
        </w:tc>
        <w:tc>
          <w:tcPr>
            <w:tcW w:w="1815" w:type="dxa"/>
            <w:tcBorders>
              <w:top w:val="single" w:sz="8" w:space="0" w:color="0096BC"/>
            </w:tcBorders>
            <w:shd w:val="clear" w:color="auto" w:fill="FFFFFF" w:themeFill="background1"/>
            <w:noWrap/>
            <w:vAlign w:val="center"/>
            <w:hideMark/>
          </w:tcPr>
          <w:p w14:paraId="43CB10B8" w14:textId="062EC23F" w:rsidR="00BE5B75" w:rsidRPr="0022561C" w:rsidRDefault="00BE5B75" w:rsidP="00BE5B75">
            <w:pPr>
              <w:pStyle w:val="TableText"/>
              <w:jc w:val="right"/>
            </w:pPr>
            <w:r>
              <w:rPr>
                <w:rFonts w:ascii="Calibri" w:hAnsi="Calibri" w:cs="Calibri"/>
                <w:color w:val="000000"/>
                <w:szCs w:val="20"/>
              </w:rPr>
              <w:t>2,000</w:t>
            </w:r>
          </w:p>
        </w:tc>
        <w:tc>
          <w:tcPr>
            <w:tcW w:w="1814" w:type="dxa"/>
            <w:tcBorders>
              <w:top w:val="single" w:sz="8" w:space="0" w:color="0096BC"/>
            </w:tcBorders>
            <w:shd w:val="clear" w:color="auto" w:fill="FFFFFF" w:themeFill="background1"/>
            <w:noWrap/>
            <w:vAlign w:val="center"/>
            <w:hideMark/>
          </w:tcPr>
          <w:p w14:paraId="604D2946" w14:textId="6388CBE0" w:rsidR="00BE5B75" w:rsidRPr="0022561C" w:rsidRDefault="00BE5B75" w:rsidP="00BE5B75">
            <w:pPr>
              <w:pStyle w:val="TableText"/>
              <w:jc w:val="right"/>
            </w:pPr>
            <w:r>
              <w:rPr>
                <w:rFonts w:ascii="Calibri" w:hAnsi="Calibri" w:cs="Calibri"/>
                <w:color w:val="000000"/>
                <w:szCs w:val="20"/>
              </w:rPr>
              <w:t>1,000</w:t>
            </w:r>
          </w:p>
        </w:tc>
        <w:tc>
          <w:tcPr>
            <w:tcW w:w="1815" w:type="dxa"/>
            <w:tcBorders>
              <w:top w:val="single" w:sz="8" w:space="0" w:color="0096BC"/>
            </w:tcBorders>
            <w:shd w:val="clear" w:color="auto" w:fill="FFFFFF" w:themeFill="background1"/>
            <w:noWrap/>
            <w:hideMark/>
          </w:tcPr>
          <w:p w14:paraId="0B3558BF" w14:textId="6273D615" w:rsidR="00BE5B75" w:rsidRPr="0022561C" w:rsidRDefault="00BE5B75" w:rsidP="00BE5B75">
            <w:pPr>
              <w:pStyle w:val="TableText"/>
              <w:jc w:val="right"/>
            </w:pPr>
            <w:r w:rsidRPr="00623032">
              <w:t>7,000</w:t>
            </w:r>
          </w:p>
        </w:tc>
      </w:tr>
      <w:tr w:rsidR="00BE5B75" w:rsidRPr="0022561C" w14:paraId="3BF282BD" w14:textId="77777777" w:rsidTr="009606BC">
        <w:trPr>
          <w:trHeight w:val="340"/>
        </w:trPr>
        <w:tc>
          <w:tcPr>
            <w:tcW w:w="1814" w:type="dxa"/>
            <w:shd w:val="clear" w:color="auto" w:fill="FFFFFF" w:themeFill="background1"/>
            <w:noWrap/>
            <w:vAlign w:val="center"/>
            <w:hideMark/>
          </w:tcPr>
          <w:p w14:paraId="711FFE80" w14:textId="77777777" w:rsidR="00BE5B75" w:rsidRPr="009A7F34" w:rsidRDefault="00BE5B75" w:rsidP="00BE5B75">
            <w:pPr>
              <w:pStyle w:val="TableText"/>
              <w:rPr>
                <w:b/>
                <w:bCs/>
              </w:rPr>
            </w:pPr>
            <w:r w:rsidRPr="009A7F34">
              <w:rPr>
                <w:b/>
                <w:bCs/>
              </w:rPr>
              <w:t>NSW</w:t>
            </w:r>
          </w:p>
        </w:tc>
        <w:tc>
          <w:tcPr>
            <w:tcW w:w="1814" w:type="dxa"/>
            <w:shd w:val="clear" w:color="auto" w:fill="FFFFFF" w:themeFill="background1"/>
            <w:noWrap/>
            <w:vAlign w:val="center"/>
            <w:hideMark/>
          </w:tcPr>
          <w:p w14:paraId="73735DFF" w14:textId="40FD4078" w:rsidR="00BE5B75" w:rsidRPr="0022561C" w:rsidRDefault="00BE5B75" w:rsidP="00BE5B75">
            <w:pPr>
              <w:pStyle w:val="TableText"/>
              <w:jc w:val="right"/>
            </w:pPr>
            <w:r>
              <w:rPr>
                <w:rFonts w:ascii="Calibri" w:hAnsi="Calibri" w:cs="Calibri"/>
                <w:color w:val="000000"/>
                <w:szCs w:val="20"/>
              </w:rPr>
              <w:t>66,000</w:t>
            </w:r>
          </w:p>
        </w:tc>
        <w:tc>
          <w:tcPr>
            <w:tcW w:w="1815" w:type="dxa"/>
            <w:shd w:val="clear" w:color="auto" w:fill="FFFFFF" w:themeFill="background1"/>
            <w:noWrap/>
            <w:vAlign w:val="center"/>
            <w:hideMark/>
          </w:tcPr>
          <w:p w14:paraId="2BE9F640" w14:textId="434F0F30" w:rsidR="00BE5B75" w:rsidRPr="0022561C" w:rsidRDefault="00BE5B75" w:rsidP="00BE5B75">
            <w:pPr>
              <w:pStyle w:val="TableText"/>
              <w:jc w:val="right"/>
            </w:pPr>
            <w:r>
              <w:rPr>
                <w:rFonts w:ascii="Calibri" w:hAnsi="Calibri" w:cs="Calibri"/>
                <w:color w:val="000000"/>
                <w:szCs w:val="20"/>
              </w:rPr>
              <w:t>54,000</w:t>
            </w:r>
          </w:p>
        </w:tc>
        <w:tc>
          <w:tcPr>
            <w:tcW w:w="1814" w:type="dxa"/>
            <w:shd w:val="clear" w:color="auto" w:fill="FFFFFF" w:themeFill="background1"/>
            <w:noWrap/>
            <w:vAlign w:val="center"/>
            <w:hideMark/>
          </w:tcPr>
          <w:p w14:paraId="4998BD68" w14:textId="7E7C11A2" w:rsidR="00BE5B75" w:rsidRPr="0022561C" w:rsidRDefault="00BE5B75" w:rsidP="00BE5B75">
            <w:pPr>
              <w:pStyle w:val="TableText"/>
              <w:jc w:val="right"/>
            </w:pPr>
            <w:r>
              <w:rPr>
                <w:rFonts w:ascii="Calibri" w:hAnsi="Calibri" w:cs="Calibri"/>
                <w:color w:val="000000"/>
                <w:szCs w:val="20"/>
              </w:rPr>
              <w:t>38,000</w:t>
            </w:r>
          </w:p>
        </w:tc>
        <w:tc>
          <w:tcPr>
            <w:tcW w:w="1815" w:type="dxa"/>
            <w:shd w:val="clear" w:color="auto" w:fill="FFFFFF" w:themeFill="background1"/>
            <w:noWrap/>
            <w:hideMark/>
          </w:tcPr>
          <w:p w14:paraId="03A7158D" w14:textId="4CB94AC1" w:rsidR="00BE5B75" w:rsidRPr="00965836" w:rsidRDefault="00BE5B75" w:rsidP="00BE5B75">
            <w:pPr>
              <w:pStyle w:val="TableText"/>
              <w:jc w:val="right"/>
            </w:pPr>
            <w:r w:rsidRPr="00965836">
              <w:t>157,000</w:t>
            </w:r>
          </w:p>
        </w:tc>
      </w:tr>
      <w:tr w:rsidR="00BE5B75" w:rsidRPr="0022561C" w14:paraId="783B9199" w14:textId="77777777" w:rsidTr="009606BC">
        <w:trPr>
          <w:trHeight w:val="340"/>
        </w:trPr>
        <w:tc>
          <w:tcPr>
            <w:tcW w:w="1814" w:type="dxa"/>
            <w:shd w:val="clear" w:color="auto" w:fill="FFFFFF" w:themeFill="background1"/>
            <w:noWrap/>
            <w:vAlign w:val="center"/>
            <w:hideMark/>
          </w:tcPr>
          <w:p w14:paraId="618E4F32" w14:textId="77777777" w:rsidR="00BE5B75" w:rsidRPr="009A7F34" w:rsidRDefault="00BE5B75" w:rsidP="00BE5B75">
            <w:pPr>
              <w:pStyle w:val="TableText"/>
              <w:rPr>
                <w:b/>
                <w:bCs/>
              </w:rPr>
            </w:pPr>
            <w:r w:rsidRPr="009A7F34">
              <w:rPr>
                <w:b/>
                <w:bCs/>
              </w:rPr>
              <w:t>NT</w:t>
            </w:r>
          </w:p>
        </w:tc>
        <w:tc>
          <w:tcPr>
            <w:tcW w:w="1814" w:type="dxa"/>
            <w:shd w:val="clear" w:color="auto" w:fill="FFFFFF" w:themeFill="background1"/>
            <w:noWrap/>
            <w:vAlign w:val="center"/>
            <w:hideMark/>
          </w:tcPr>
          <w:p w14:paraId="2B811665" w14:textId="491F9280" w:rsidR="00BE5B75" w:rsidRPr="0022561C" w:rsidRDefault="00BE5B75" w:rsidP="00BE5B75">
            <w:pPr>
              <w:pStyle w:val="TableText"/>
              <w:jc w:val="right"/>
            </w:pPr>
            <w:r>
              <w:rPr>
                <w:rFonts w:ascii="Calibri" w:hAnsi="Calibri" w:cs="Calibri"/>
                <w:color w:val="000000"/>
                <w:szCs w:val="20"/>
              </w:rPr>
              <w:t>2,000</w:t>
            </w:r>
          </w:p>
        </w:tc>
        <w:tc>
          <w:tcPr>
            <w:tcW w:w="1815" w:type="dxa"/>
            <w:shd w:val="clear" w:color="auto" w:fill="FFFFFF" w:themeFill="background1"/>
            <w:noWrap/>
            <w:vAlign w:val="center"/>
            <w:hideMark/>
          </w:tcPr>
          <w:p w14:paraId="1244E361" w14:textId="7AFAF629" w:rsidR="00BE5B75" w:rsidRPr="0022561C" w:rsidRDefault="00BE5B75" w:rsidP="00BE5B75">
            <w:pPr>
              <w:pStyle w:val="TableText"/>
              <w:jc w:val="right"/>
            </w:pPr>
            <w:r>
              <w:rPr>
                <w:rFonts w:ascii="Calibri" w:hAnsi="Calibri" w:cs="Calibri"/>
                <w:color w:val="000000"/>
                <w:szCs w:val="20"/>
              </w:rPr>
              <w:t>3,000</w:t>
            </w:r>
          </w:p>
        </w:tc>
        <w:tc>
          <w:tcPr>
            <w:tcW w:w="1814" w:type="dxa"/>
            <w:shd w:val="clear" w:color="auto" w:fill="FFFFFF" w:themeFill="background1"/>
            <w:noWrap/>
            <w:vAlign w:val="center"/>
            <w:hideMark/>
          </w:tcPr>
          <w:p w14:paraId="77D3CD09" w14:textId="596874D5" w:rsidR="00BE5B75" w:rsidRPr="0022561C" w:rsidRDefault="00BE5B75" w:rsidP="00BE5B75">
            <w:pPr>
              <w:pStyle w:val="TableText"/>
              <w:jc w:val="right"/>
            </w:pPr>
            <w:r>
              <w:rPr>
                <w:rFonts w:ascii="Calibri" w:hAnsi="Calibri" w:cs="Calibri"/>
                <w:color w:val="000000"/>
                <w:szCs w:val="20"/>
              </w:rPr>
              <w:t>2,000</w:t>
            </w:r>
          </w:p>
        </w:tc>
        <w:tc>
          <w:tcPr>
            <w:tcW w:w="1815" w:type="dxa"/>
            <w:shd w:val="clear" w:color="auto" w:fill="FFFFFF" w:themeFill="background1"/>
            <w:noWrap/>
            <w:hideMark/>
          </w:tcPr>
          <w:p w14:paraId="136DD971" w14:textId="6E2E90FD" w:rsidR="00BE5B75" w:rsidRPr="00965836" w:rsidRDefault="00BE5B75" w:rsidP="00BE5B75">
            <w:pPr>
              <w:pStyle w:val="TableText"/>
              <w:jc w:val="right"/>
            </w:pPr>
            <w:r w:rsidRPr="00965836">
              <w:t>6,000</w:t>
            </w:r>
          </w:p>
        </w:tc>
      </w:tr>
      <w:tr w:rsidR="00BE5B75" w:rsidRPr="0022561C" w14:paraId="455C28DD" w14:textId="77777777" w:rsidTr="009606BC">
        <w:trPr>
          <w:trHeight w:val="340"/>
        </w:trPr>
        <w:tc>
          <w:tcPr>
            <w:tcW w:w="1814" w:type="dxa"/>
            <w:shd w:val="clear" w:color="auto" w:fill="FFFFFF" w:themeFill="background1"/>
            <w:noWrap/>
            <w:vAlign w:val="center"/>
            <w:hideMark/>
          </w:tcPr>
          <w:p w14:paraId="204D9AB6" w14:textId="77777777" w:rsidR="00BE5B75" w:rsidRPr="009A7F34" w:rsidRDefault="00BE5B75" w:rsidP="00BE5B75">
            <w:pPr>
              <w:pStyle w:val="TableText"/>
              <w:rPr>
                <w:b/>
                <w:bCs/>
              </w:rPr>
            </w:pPr>
            <w:r w:rsidRPr="009A7F34">
              <w:rPr>
                <w:b/>
                <w:bCs/>
              </w:rPr>
              <w:t>QLD</w:t>
            </w:r>
          </w:p>
        </w:tc>
        <w:tc>
          <w:tcPr>
            <w:tcW w:w="1814" w:type="dxa"/>
            <w:shd w:val="clear" w:color="auto" w:fill="FFFFFF" w:themeFill="background1"/>
            <w:noWrap/>
            <w:vAlign w:val="center"/>
            <w:hideMark/>
          </w:tcPr>
          <w:p w14:paraId="5C3502F8" w14:textId="651960D9" w:rsidR="00BE5B75" w:rsidRPr="0022561C" w:rsidRDefault="00BE5B75" w:rsidP="00BE5B75">
            <w:pPr>
              <w:pStyle w:val="TableText"/>
              <w:jc w:val="right"/>
            </w:pPr>
            <w:r>
              <w:rPr>
                <w:rFonts w:ascii="Calibri" w:hAnsi="Calibri" w:cs="Calibri"/>
                <w:color w:val="000000"/>
                <w:szCs w:val="20"/>
              </w:rPr>
              <w:t>45,000</w:t>
            </w:r>
          </w:p>
        </w:tc>
        <w:tc>
          <w:tcPr>
            <w:tcW w:w="1815" w:type="dxa"/>
            <w:shd w:val="clear" w:color="auto" w:fill="FFFFFF" w:themeFill="background1"/>
            <w:noWrap/>
            <w:vAlign w:val="center"/>
            <w:hideMark/>
          </w:tcPr>
          <w:p w14:paraId="78BFCF8A" w14:textId="75CC345D" w:rsidR="00BE5B75" w:rsidRPr="0022561C" w:rsidRDefault="00BE5B75" w:rsidP="00BE5B75">
            <w:pPr>
              <w:pStyle w:val="TableText"/>
              <w:jc w:val="right"/>
            </w:pPr>
            <w:r>
              <w:rPr>
                <w:rFonts w:ascii="Calibri" w:hAnsi="Calibri" w:cs="Calibri"/>
                <w:color w:val="000000"/>
                <w:szCs w:val="20"/>
              </w:rPr>
              <w:t>49,000</w:t>
            </w:r>
          </w:p>
        </w:tc>
        <w:tc>
          <w:tcPr>
            <w:tcW w:w="1814" w:type="dxa"/>
            <w:shd w:val="clear" w:color="auto" w:fill="FFFFFF" w:themeFill="background1"/>
            <w:noWrap/>
            <w:vAlign w:val="center"/>
            <w:hideMark/>
          </w:tcPr>
          <w:p w14:paraId="7189CD1A" w14:textId="153D5083" w:rsidR="00BE5B75" w:rsidRPr="0022561C" w:rsidRDefault="00BE5B75" w:rsidP="00BE5B75">
            <w:pPr>
              <w:pStyle w:val="TableText"/>
              <w:jc w:val="right"/>
            </w:pPr>
            <w:r>
              <w:rPr>
                <w:rFonts w:ascii="Calibri" w:hAnsi="Calibri" w:cs="Calibri"/>
                <w:color w:val="000000"/>
                <w:szCs w:val="20"/>
              </w:rPr>
              <w:t>25,000</w:t>
            </w:r>
          </w:p>
        </w:tc>
        <w:tc>
          <w:tcPr>
            <w:tcW w:w="1815" w:type="dxa"/>
            <w:shd w:val="clear" w:color="auto" w:fill="FFFFFF" w:themeFill="background1"/>
            <w:noWrap/>
            <w:hideMark/>
          </w:tcPr>
          <w:p w14:paraId="4E8E54E8" w14:textId="5B179FB7" w:rsidR="00BE5B75" w:rsidRPr="00965836" w:rsidRDefault="00BE5B75" w:rsidP="00BE5B75">
            <w:pPr>
              <w:pStyle w:val="TableText"/>
              <w:jc w:val="right"/>
            </w:pPr>
            <w:r w:rsidRPr="00965836">
              <w:t>120,000</w:t>
            </w:r>
          </w:p>
        </w:tc>
      </w:tr>
      <w:tr w:rsidR="00BE5B75" w:rsidRPr="0022561C" w14:paraId="043E6B61" w14:textId="77777777" w:rsidTr="009606BC">
        <w:trPr>
          <w:trHeight w:val="340"/>
        </w:trPr>
        <w:tc>
          <w:tcPr>
            <w:tcW w:w="1814" w:type="dxa"/>
            <w:shd w:val="clear" w:color="auto" w:fill="FFFFFF" w:themeFill="background1"/>
            <w:noWrap/>
            <w:vAlign w:val="center"/>
            <w:hideMark/>
          </w:tcPr>
          <w:p w14:paraId="7B98854A" w14:textId="77777777" w:rsidR="00BE5B75" w:rsidRPr="009A7F34" w:rsidRDefault="00BE5B75" w:rsidP="00BE5B75">
            <w:pPr>
              <w:pStyle w:val="TableText"/>
              <w:rPr>
                <w:b/>
                <w:bCs/>
              </w:rPr>
            </w:pPr>
            <w:r w:rsidRPr="009A7F34">
              <w:rPr>
                <w:b/>
                <w:bCs/>
              </w:rPr>
              <w:t>SA</w:t>
            </w:r>
          </w:p>
        </w:tc>
        <w:tc>
          <w:tcPr>
            <w:tcW w:w="1814" w:type="dxa"/>
            <w:shd w:val="clear" w:color="auto" w:fill="FFFFFF" w:themeFill="background1"/>
            <w:noWrap/>
            <w:vAlign w:val="center"/>
            <w:hideMark/>
          </w:tcPr>
          <w:p w14:paraId="253E7460" w14:textId="703655A8" w:rsidR="00BE5B75" w:rsidRPr="0022561C" w:rsidRDefault="00BE5B75" w:rsidP="00BE5B75">
            <w:pPr>
              <w:pStyle w:val="TableText"/>
              <w:jc w:val="right"/>
            </w:pPr>
            <w:r>
              <w:rPr>
                <w:rFonts w:ascii="Calibri" w:hAnsi="Calibri" w:cs="Calibri"/>
                <w:color w:val="000000"/>
                <w:szCs w:val="20"/>
              </w:rPr>
              <w:t>17,000</w:t>
            </w:r>
          </w:p>
        </w:tc>
        <w:tc>
          <w:tcPr>
            <w:tcW w:w="1815" w:type="dxa"/>
            <w:shd w:val="clear" w:color="auto" w:fill="FFFFFF" w:themeFill="background1"/>
            <w:noWrap/>
            <w:vAlign w:val="center"/>
            <w:hideMark/>
          </w:tcPr>
          <w:p w14:paraId="68035087" w14:textId="7B65A91E" w:rsidR="00BE5B75" w:rsidRPr="0022561C" w:rsidRDefault="00BE5B75" w:rsidP="00BE5B75">
            <w:pPr>
              <w:pStyle w:val="TableText"/>
              <w:jc w:val="right"/>
            </w:pPr>
            <w:r>
              <w:rPr>
                <w:rFonts w:ascii="Calibri" w:hAnsi="Calibri" w:cs="Calibri"/>
                <w:color w:val="000000"/>
                <w:szCs w:val="20"/>
              </w:rPr>
              <w:t>13,000</w:t>
            </w:r>
          </w:p>
        </w:tc>
        <w:tc>
          <w:tcPr>
            <w:tcW w:w="1814" w:type="dxa"/>
            <w:shd w:val="clear" w:color="auto" w:fill="FFFFFF" w:themeFill="background1"/>
            <w:noWrap/>
            <w:vAlign w:val="center"/>
            <w:hideMark/>
          </w:tcPr>
          <w:p w14:paraId="62353A16" w14:textId="3154202B" w:rsidR="00BE5B75" w:rsidRPr="0022561C" w:rsidRDefault="00BE5B75" w:rsidP="00BE5B75">
            <w:pPr>
              <w:pStyle w:val="TableText"/>
              <w:jc w:val="right"/>
            </w:pPr>
            <w:r>
              <w:rPr>
                <w:rFonts w:ascii="Calibri" w:hAnsi="Calibri" w:cs="Calibri"/>
                <w:color w:val="000000"/>
                <w:szCs w:val="20"/>
              </w:rPr>
              <w:t>7,000</w:t>
            </w:r>
          </w:p>
        </w:tc>
        <w:tc>
          <w:tcPr>
            <w:tcW w:w="1815" w:type="dxa"/>
            <w:shd w:val="clear" w:color="auto" w:fill="FFFFFF" w:themeFill="background1"/>
            <w:noWrap/>
            <w:hideMark/>
          </w:tcPr>
          <w:p w14:paraId="2F023F2D" w14:textId="0D859881" w:rsidR="00BE5B75" w:rsidRPr="00965836" w:rsidRDefault="00BE5B75" w:rsidP="00BE5B75">
            <w:pPr>
              <w:pStyle w:val="TableText"/>
              <w:jc w:val="right"/>
            </w:pPr>
            <w:r w:rsidRPr="00965836">
              <w:t>36,000</w:t>
            </w:r>
          </w:p>
        </w:tc>
      </w:tr>
      <w:tr w:rsidR="00BE5B75" w:rsidRPr="0022561C" w14:paraId="27D9AF58" w14:textId="77777777" w:rsidTr="009606BC">
        <w:trPr>
          <w:trHeight w:val="340"/>
        </w:trPr>
        <w:tc>
          <w:tcPr>
            <w:tcW w:w="1814" w:type="dxa"/>
            <w:shd w:val="clear" w:color="auto" w:fill="FFFFFF" w:themeFill="background1"/>
            <w:noWrap/>
            <w:vAlign w:val="center"/>
            <w:hideMark/>
          </w:tcPr>
          <w:p w14:paraId="69AA2D65" w14:textId="77777777" w:rsidR="00BE5B75" w:rsidRPr="009A7F34" w:rsidRDefault="00BE5B75" w:rsidP="00BE5B75">
            <w:pPr>
              <w:pStyle w:val="TableText"/>
              <w:rPr>
                <w:b/>
                <w:bCs/>
              </w:rPr>
            </w:pPr>
            <w:r w:rsidRPr="009A7F34">
              <w:rPr>
                <w:b/>
                <w:bCs/>
              </w:rPr>
              <w:t>TAS</w:t>
            </w:r>
          </w:p>
        </w:tc>
        <w:tc>
          <w:tcPr>
            <w:tcW w:w="1814" w:type="dxa"/>
            <w:shd w:val="clear" w:color="auto" w:fill="FFFFFF" w:themeFill="background1"/>
            <w:noWrap/>
            <w:vAlign w:val="center"/>
            <w:hideMark/>
          </w:tcPr>
          <w:p w14:paraId="409C6EA2" w14:textId="5B69F339" w:rsidR="00BE5B75" w:rsidRPr="0022561C" w:rsidRDefault="00BE5B75" w:rsidP="00BE5B75">
            <w:pPr>
              <w:pStyle w:val="TableText"/>
              <w:jc w:val="right"/>
            </w:pPr>
            <w:r>
              <w:rPr>
                <w:rFonts w:ascii="Calibri" w:hAnsi="Calibri" w:cs="Calibri"/>
                <w:color w:val="000000"/>
                <w:szCs w:val="20"/>
              </w:rPr>
              <w:t>5,000</w:t>
            </w:r>
          </w:p>
        </w:tc>
        <w:tc>
          <w:tcPr>
            <w:tcW w:w="1815" w:type="dxa"/>
            <w:shd w:val="clear" w:color="auto" w:fill="FFFFFF" w:themeFill="background1"/>
            <w:noWrap/>
            <w:vAlign w:val="center"/>
            <w:hideMark/>
          </w:tcPr>
          <w:p w14:paraId="4C4D08C1" w14:textId="0561E83B" w:rsidR="00BE5B75" w:rsidRPr="0022561C" w:rsidRDefault="00BE5B75" w:rsidP="00BE5B75">
            <w:pPr>
              <w:pStyle w:val="TableText"/>
              <w:jc w:val="right"/>
            </w:pPr>
            <w:r>
              <w:rPr>
                <w:rFonts w:ascii="Calibri" w:hAnsi="Calibri" w:cs="Calibri"/>
                <w:color w:val="000000"/>
                <w:szCs w:val="20"/>
              </w:rPr>
              <w:t>6,000</w:t>
            </w:r>
          </w:p>
        </w:tc>
        <w:tc>
          <w:tcPr>
            <w:tcW w:w="1814" w:type="dxa"/>
            <w:shd w:val="clear" w:color="auto" w:fill="FFFFFF" w:themeFill="background1"/>
            <w:noWrap/>
            <w:vAlign w:val="center"/>
            <w:hideMark/>
          </w:tcPr>
          <w:p w14:paraId="4255AE07" w14:textId="3D7228BC" w:rsidR="00BE5B75" w:rsidRPr="0022561C" w:rsidRDefault="00BE5B75" w:rsidP="00BE5B75">
            <w:pPr>
              <w:pStyle w:val="TableText"/>
              <w:jc w:val="right"/>
            </w:pPr>
            <w:r>
              <w:rPr>
                <w:rFonts w:ascii="Calibri" w:hAnsi="Calibri" w:cs="Calibri"/>
                <w:color w:val="000000"/>
                <w:szCs w:val="20"/>
              </w:rPr>
              <w:t>2,000</w:t>
            </w:r>
          </w:p>
        </w:tc>
        <w:tc>
          <w:tcPr>
            <w:tcW w:w="1815" w:type="dxa"/>
            <w:shd w:val="clear" w:color="auto" w:fill="FFFFFF" w:themeFill="background1"/>
            <w:noWrap/>
            <w:hideMark/>
          </w:tcPr>
          <w:p w14:paraId="6C021B2E" w14:textId="5CDB48DB" w:rsidR="00BE5B75" w:rsidRPr="00965836" w:rsidRDefault="00BE5B75" w:rsidP="00BE5B75">
            <w:pPr>
              <w:pStyle w:val="TableText"/>
              <w:jc w:val="right"/>
            </w:pPr>
            <w:r w:rsidRPr="00965836">
              <w:t>13,000</w:t>
            </w:r>
          </w:p>
        </w:tc>
      </w:tr>
      <w:tr w:rsidR="00BE5B75" w:rsidRPr="0022561C" w14:paraId="1FB0767E" w14:textId="77777777" w:rsidTr="009606BC">
        <w:trPr>
          <w:trHeight w:val="340"/>
        </w:trPr>
        <w:tc>
          <w:tcPr>
            <w:tcW w:w="1814" w:type="dxa"/>
            <w:shd w:val="clear" w:color="auto" w:fill="FFFFFF" w:themeFill="background1"/>
            <w:noWrap/>
            <w:vAlign w:val="center"/>
            <w:hideMark/>
          </w:tcPr>
          <w:p w14:paraId="652891B7" w14:textId="77777777" w:rsidR="00BE5B75" w:rsidRPr="009A7F34" w:rsidRDefault="00BE5B75" w:rsidP="00BE5B75">
            <w:pPr>
              <w:pStyle w:val="TableText"/>
              <w:rPr>
                <w:b/>
                <w:bCs/>
              </w:rPr>
            </w:pPr>
            <w:r w:rsidRPr="009A7F34">
              <w:rPr>
                <w:b/>
                <w:bCs/>
              </w:rPr>
              <w:t>VIC</w:t>
            </w:r>
          </w:p>
        </w:tc>
        <w:tc>
          <w:tcPr>
            <w:tcW w:w="1814" w:type="dxa"/>
            <w:shd w:val="clear" w:color="auto" w:fill="FFFFFF" w:themeFill="background1"/>
            <w:noWrap/>
            <w:vAlign w:val="center"/>
            <w:hideMark/>
          </w:tcPr>
          <w:p w14:paraId="606B1602" w14:textId="3D550ABF" w:rsidR="00BE5B75" w:rsidRPr="0022561C" w:rsidRDefault="00BE5B75" w:rsidP="00BE5B75">
            <w:pPr>
              <w:pStyle w:val="TableText"/>
              <w:jc w:val="right"/>
            </w:pPr>
            <w:r>
              <w:rPr>
                <w:rFonts w:ascii="Calibri" w:hAnsi="Calibri" w:cs="Calibri"/>
                <w:color w:val="000000"/>
                <w:szCs w:val="20"/>
              </w:rPr>
              <w:t>59,000</w:t>
            </w:r>
          </w:p>
        </w:tc>
        <w:tc>
          <w:tcPr>
            <w:tcW w:w="1815" w:type="dxa"/>
            <w:shd w:val="clear" w:color="auto" w:fill="FFFFFF" w:themeFill="background1"/>
            <w:noWrap/>
            <w:vAlign w:val="center"/>
            <w:hideMark/>
          </w:tcPr>
          <w:p w14:paraId="07384696" w14:textId="1CDE23A9" w:rsidR="00BE5B75" w:rsidRPr="0022561C" w:rsidRDefault="00BE5B75" w:rsidP="00BE5B75">
            <w:pPr>
              <w:pStyle w:val="TableText"/>
              <w:jc w:val="right"/>
            </w:pPr>
            <w:r>
              <w:rPr>
                <w:rFonts w:ascii="Calibri" w:hAnsi="Calibri" w:cs="Calibri"/>
                <w:color w:val="000000"/>
                <w:szCs w:val="20"/>
              </w:rPr>
              <w:t>44,000</w:t>
            </w:r>
          </w:p>
        </w:tc>
        <w:tc>
          <w:tcPr>
            <w:tcW w:w="1814" w:type="dxa"/>
            <w:shd w:val="clear" w:color="auto" w:fill="FFFFFF" w:themeFill="background1"/>
            <w:noWrap/>
            <w:vAlign w:val="center"/>
            <w:hideMark/>
          </w:tcPr>
          <w:p w14:paraId="14F8A5A3" w14:textId="63597864" w:rsidR="00BE5B75" w:rsidRPr="0022561C" w:rsidRDefault="00BE5B75" w:rsidP="00BE5B75">
            <w:pPr>
              <w:pStyle w:val="TableText"/>
              <w:jc w:val="right"/>
            </w:pPr>
            <w:r>
              <w:rPr>
                <w:rFonts w:ascii="Calibri" w:hAnsi="Calibri" w:cs="Calibri"/>
                <w:color w:val="000000"/>
                <w:szCs w:val="20"/>
              </w:rPr>
              <w:t>30,000</w:t>
            </w:r>
          </w:p>
        </w:tc>
        <w:tc>
          <w:tcPr>
            <w:tcW w:w="1815" w:type="dxa"/>
            <w:shd w:val="clear" w:color="auto" w:fill="FFFFFF" w:themeFill="background1"/>
            <w:noWrap/>
            <w:hideMark/>
          </w:tcPr>
          <w:p w14:paraId="21F71A16" w14:textId="47F29002" w:rsidR="00BE5B75" w:rsidRPr="00965836" w:rsidRDefault="00BE5B75" w:rsidP="00BE5B75">
            <w:pPr>
              <w:pStyle w:val="TableText"/>
              <w:jc w:val="right"/>
            </w:pPr>
            <w:r w:rsidRPr="00965836">
              <w:t>132,000</w:t>
            </w:r>
          </w:p>
        </w:tc>
      </w:tr>
      <w:tr w:rsidR="00BE5B75" w:rsidRPr="0022561C" w14:paraId="6A05E750" w14:textId="77777777" w:rsidTr="009606BC">
        <w:trPr>
          <w:trHeight w:val="340"/>
        </w:trPr>
        <w:tc>
          <w:tcPr>
            <w:tcW w:w="1814" w:type="dxa"/>
            <w:shd w:val="clear" w:color="auto" w:fill="FFFFFF" w:themeFill="background1"/>
            <w:noWrap/>
            <w:vAlign w:val="center"/>
            <w:hideMark/>
          </w:tcPr>
          <w:p w14:paraId="4FBE719A" w14:textId="77777777" w:rsidR="00BE5B75" w:rsidRPr="009A7F34" w:rsidRDefault="00BE5B75" w:rsidP="00BE5B75">
            <w:pPr>
              <w:pStyle w:val="TableText"/>
              <w:rPr>
                <w:b/>
                <w:bCs/>
              </w:rPr>
            </w:pPr>
            <w:r w:rsidRPr="009A7F34">
              <w:rPr>
                <w:b/>
                <w:bCs/>
              </w:rPr>
              <w:t>WA</w:t>
            </w:r>
          </w:p>
        </w:tc>
        <w:tc>
          <w:tcPr>
            <w:tcW w:w="1814" w:type="dxa"/>
            <w:shd w:val="clear" w:color="auto" w:fill="FFFFFF" w:themeFill="background1"/>
            <w:noWrap/>
            <w:vAlign w:val="center"/>
            <w:hideMark/>
          </w:tcPr>
          <w:p w14:paraId="5818F2C4" w14:textId="6D7F0129" w:rsidR="00BE5B75" w:rsidRPr="0022561C" w:rsidRDefault="00BE5B75" w:rsidP="00BE5B75">
            <w:pPr>
              <w:pStyle w:val="TableText"/>
              <w:jc w:val="right"/>
            </w:pPr>
            <w:r>
              <w:rPr>
                <w:rFonts w:ascii="Calibri" w:hAnsi="Calibri" w:cs="Calibri"/>
                <w:color w:val="000000"/>
                <w:szCs w:val="20"/>
              </w:rPr>
              <w:t>25,000</w:t>
            </w:r>
          </w:p>
        </w:tc>
        <w:tc>
          <w:tcPr>
            <w:tcW w:w="1815" w:type="dxa"/>
            <w:shd w:val="clear" w:color="auto" w:fill="FFFFFF" w:themeFill="background1"/>
            <w:noWrap/>
            <w:vAlign w:val="center"/>
            <w:hideMark/>
          </w:tcPr>
          <w:p w14:paraId="50263087" w14:textId="1872EFAE" w:rsidR="00BE5B75" w:rsidRPr="0022561C" w:rsidRDefault="00BE5B75" w:rsidP="00BE5B75">
            <w:pPr>
              <w:pStyle w:val="TableText"/>
              <w:jc w:val="right"/>
            </w:pPr>
            <w:r>
              <w:rPr>
                <w:rFonts w:ascii="Calibri" w:hAnsi="Calibri" w:cs="Calibri"/>
                <w:color w:val="000000"/>
                <w:szCs w:val="20"/>
              </w:rPr>
              <w:t>24,000</w:t>
            </w:r>
          </w:p>
        </w:tc>
        <w:tc>
          <w:tcPr>
            <w:tcW w:w="1814" w:type="dxa"/>
            <w:shd w:val="clear" w:color="auto" w:fill="FFFFFF" w:themeFill="background1"/>
            <w:noWrap/>
            <w:vAlign w:val="center"/>
            <w:hideMark/>
          </w:tcPr>
          <w:p w14:paraId="64209763" w14:textId="10042752" w:rsidR="00BE5B75" w:rsidRPr="0022561C" w:rsidRDefault="00BE5B75" w:rsidP="00BE5B75">
            <w:pPr>
              <w:pStyle w:val="TableText"/>
              <w:jc w:val="right"/>
            </w:pPr>
            <w:r>
              <w:rPr>
                <w:rFonts w:ascii="Calibri" w:hAnsi="Calibri" w:cs="Calibri"/>
                <w:color w:val="000000"/>
                <w:szCs w:val="20"/>
              </w:rPr>
              <w:t>22,000</w:t>
            </w:r>
          </w:p>
        </w:tc>
        <w:tc>
          <w:tcPr>
            <w:tcW w:w="1815" w:type="dxa"/>
            <w:shd w:val="clear" w:color="auto" w:fill="FFFFFF" w:themeFill="background1"/>
            <w:noWrap/>
            <w:hideMark/>
          </w:tcPr>
          <w:p w14:paraId="515CA3D4" w14:textId="65DFF85F" w:rsidR="00BE5B75" w:rsidRPr="00965836" w:rsidRDefault="00BE5B75" w:rsidP="00BE5B75">
            <w:pPr>
              <w:pStyle w:val="TableText"/>
              <w:jc w:val="right"/>
            </w:pPr>
            <w:r w:rsidRPr="00965836">
              <w:t>71,000</w:t>
            </w:r>
          </w:p>
        </w:tc>
      </w:tr>
      <w:tr w:rsidR="009716B6" w:rsidRPr="0022561C" w14:paraId="6F6F1EC4" w14:textId="77777777" w:rsidTr="009716B6">
        <w:trPr>
          <w:trHeight w:val="340"/>
        </w:trPr>
        <w:tc>
          <w:tcPr>
            <w:tcW w:w="1814" w:type="dxa"/>
            <w:shd w:val="clear" w:color="auto" w:fill="D9D9D9" w:themeFill="background1" w:themeFillShade="D9"/>
            <w:noWrap/>
            <w:vAlign w:val="center"/>
            <w:hideMark/>
          </w:tcPr>
          <w:p w14:paraId="7F87C618" w14:textId="77777777" w:rsidR="009716B6" w:rsidRPr="009A7F34" w:rsidRDefault="009716B6" w:rsidP="009716B6">
            <w:pPr>
              <w:pStyle w:val="TableText"/>
              <w:rPr>
                <w:b/>
                <w:bCs/>
              </w:rPr>
            </w:pPr>
            <w:r w:rsidRPr="009A7F34">
              <w:rPr>
                <w:b/>
                <w:bCs/>
              </w:rPr>
              <w:t>Australia</w:t>
            </w:r>
          </w:p>
        </w:tc>
        <w:tc>
          <w:tcPr>
            <w:tcW w:w="1814" w:type="dxa"/>
            <w:shd w:val="clear" w:color="auto" w:fill="D9D9D9" w:themeFill="background1" w:themeFillShade="D9"/>
            <w:noWrap/>
            <w:vAlign w:val="center"/>
            <w:hideMark/>
          </w:tcPr>
          <w:p w14:paraId="16C7855A" w14:textId="2EDCC2F3" w:rsidR="009716B6" w:rsidRPr="009A7F34" w:rsidRDefault="009716B6" w:rsidP="009716B6">
            <w:pPr>
              <w:pStyle w:val="TableText"/>
              <w:jc w:val="right"/>
              <w:rPr>
                <w:b/>
                <w:bCs/>
              </w:rPr>
            </w:pPr>
            <w:r>
              <w:rPr>
                <w:rFonts w:ascii="Calibri" w:hAnsi="Calibri" w:cs="Calibri"/>
                <w:b/>
                <w:bCs/>
                <w:color w:val="000000"/>
                <w:szCs w:val="20"/>
              </w:rPr>
              <w:t>223,000</w:t>
            </w:r>
          </w:p>
        </w:tc>
        <w:tc>
          <w:tcPr>
            <w:tcW w:w="1815" w:type="dxa"/>
            <w:shd w:val="clear" w:color="auto" w:fill="D9D9D9" w:themeFill="background1" w:themeFillShade="D9"/>
            <w:noWrap/>
            <w:vAlign w:val="center"/>
            <w:hideMark/>
          </w:tcPr>
          <w:p w14:paraId="7F538045" w14:textId="461780B8" w:rsidR="009716B6" w:rsidRPr="009A7F34" w:rsidRDefault="009716B6" w:rsidP="009716B6">
            <w:pPr>
              <w:pStyle w:val="TableText"/>
              <w:jc w:val="right"/>
              <w:rPr>
                <w:b/>
                <w:bCs/>
              </w:rPr>
            </w:pPr>
            <w:r>
              <w:rPr>
                <w:rFonts w:ascii="Calibri" w:hAnsi="Calibri" w:cs="Calibri"/>
                <w:b/>
                <w:bCs/>
                <w:color w:val="000000"/>
                <w:szCs w:val="20"/>
              </w:rPr>
              <w:t>195,000</w:t>
            </w:r>
          </w:p>
        </w:tc>
        <w:tc>
          <w:tcPr>
            <w:tcW w:w="1814" w:type="dxa"/>
            <w:shd w:val="clear" w:color="auto" w:fill="D9D9D9" w:themeFill="background1" w:themeFillShade="D9"/>
            <w:noWrap/>
            <w:vAlign w:val="center"/>
            <w:hideMark/>
          </w:tcPr>
          <w:p w14:paraId="416CC835" w14:textId="38E54FE7" w:rsidR="009716B6" w:rsidRPr="009A7F34" w:rsidRDefault="009716B6" w:rsidP="009716B6">
            <w:pPr>
              <w:pStyle w:val="TableText"/>
              <w:jc w:val="right"/>
              <w:rPr>
                <w:b/>
                <w:bCs/>
              </w:rPr>
            </w:pPr>
            <w:r>
              <w:rPr>
                <w:rFonts w:ascii="Calibri" w:hAnsi="Calibri" w:cs="Calibri"/>
                <w:b/>
                <w:bCs/>
                <w:color w:val="000000"/>
                <w:szCs w:val="20"/>
              </w:rPr>
              <w:t>127,000</w:t>
            </w:r>
          </w:p>
        </w:tc>
        <w:tc>
          <w:tcPr>
            <w:tcW w:w="1815" w:type="dxa"/>
            <w:shd w:val="clear" w:color="auto" w:fill="D9D9D9" w:themeFill="background1" w:themeFillShade="D9"/>
            <w:noWrap/>
            <w:vAlign w:val="center"/>
            <w:hideMark/>
          </w:tcPr>
          <w:p w14:paraId="05497DE3" w14:textId="300B4ABF" w:rsidR="009716B6" w:rsidRPr="00965836" w:rsidRDefault="009716B6" w:rsidP="009716B6">
            <w:pPr>
              <w:pStyle w:val="TableText"/>
              <w:jc w:val="right"/>
              <w:rPr>
                <w:b/>
                <w:bCs/>
              </w:rPr>
            </w:pPr>
            <w:r w:rsidRPr="00965836">
              <w:rPr>
                <w:rFonts w:ascii="Calibri" w:hAnsi="Calibri" w:cs="Calibri"/>
                <w:b/>
                <w:bCs/>
                <w:color w:val="000000"/>
                <w:szCs w:val="20"/>
              </w:rPr>
              <w:t>54</w:t>
            </w:r>
            <w:r w:rsidR="00BE5B75" w:rsidRPr="00965836">
              <w:rPr>
                <w:rFonts w:ascii="Calibri" w:hAnsi="Calibri" w:cs="Calibri"/>
                <w:b/>
                <w:bCs/>
                <w:color w:val="000000"/>
                <w:szCs w:val="20"/>
              </w:rPr>
              <w:t>3</w:t>
            </w:r>
            <w:r w:rsidRPr="00965836">
              <w:rPr>
                <w:rFonts w:ascii="Calibri" w:hAnsi="Calibri" w:cs="Calibri"/>
                <w:b/>
                <w:bCs/>
                <w:color w:val="000000"/>
                <w:szCs w:val="20"/>
              </w:rPr>
              <w:t>,000</w:t>
            </w:r>
          </w:p>
        </w:tc>
      </w:tr>
    </w:tbl>
    <w:p w14:paraId="14FC32FA" w14:textId="0660DD37" w:rsidR="009716B6" w:rsidRPr="000E41F8" w:rsidRDefault="009716B6" w:rsidP="009716B6">
      <w:pPr>
        <w:spacing w:before="60" w:after="60" w:line="240" w:lineRule="auto"/>
        <w:rPr>
          <w:sz w:val="18"/>
          <w:szCs w:val="18"/>
        </w:rPr>
      </w:pPr>
      <w:r w:rsidRPr="000E41F8">
        <w:rPr>
          <w:sz w:val="18"/>
          <w:szCs w:val="18"/>
        </w:rPr>
        <w:t xml:space="preserve">Source:  </w:t>
      </w:r>
      <w:r w:rsidRPr="000E41F8">
        <w:rPr>
          <w:noProof/>
          <w:sz w:val="18"/>
          <w:szCs w:val="18"/>
        </w:rPr>
        <w:t>REC, et. al.</w:t>
      </w:r>
      <w:r w:rsidRPr="000E41F8">
        <w:rPr>
          <w:sz w:val="18"/>
          <w:szCs w:val="18"/>
        </w:rPr>
        <w:t xml:space="preserve"> </w:t>
      </w:r>
      <w:sdt>
        <w:sdtPr>
          <w:rPr>
            <w:sz w:val="18"/>
            <w:szCs w:val="18"/>
          </w:rPr>
          <w:id w:val="373809204"/>
          <w:citation/>
        </w:sdtPr>
        <w:sdtEndPr/>
        <w:sdtContent>
          <w:r w:rsidRPr="000E41F8">
            <w:rPr>
              <w:sz w:val="18"/>
              <w:szCs w:val="18"/>
            </w:rPr>
            <w:fldChar w:fldCharType="begin"/>
          </w:r>
          <w:r w:rsidRPr="000E41F8">
            <w:rPr>
              <w:sz w:val="18"/>
              <w:szCs w:val="18"/>
            </w:rPr>
            <w:instrText xml:space="preserve">CITATION REC19 \n  \l 3081 </w:instrText>
          </w:r>
          <w:r w:rsidRPr="000E41F8">
            <w:rPr>
              <w:sz w:val="18"/>
              <w:szCs w:val="18"/>
            </w:rPr>
            <w:fldChar w:fldCharType="separate"/>
          </w:r>
          <w:r w:rsidR="00107037" w:rsidRPr="00107037">
            <w:rPr>
              <w:noProof/>
              <w:sz w:val="18"/>
              <w:szCs w:val="18"/>
            </w:rPr>
            <w:t>(2017)</w:t>
          </w:r>
          <w:r w:rsidRPr="000E41F8">
            <w:rPr>
              <w:sz w:val="18"/>
              <w:szCs w:val="18"/>
            </w:rPr>
            <w:fldChar w:fldCharType="end"/>
          </w:r>
        </w:sdtContent>
      </w:sdt>
      <w:r w:rsidRPr="000E41F8">
        <w:rPr>
          <w:sz w:val="18"/>
          <w:szCs w:val="18"/>
        </w:rPr>
        <w:t xml:space="preserve"> analysis (updated).</w:t>
      </w:r>
    </w:p>
    <w:p w14:paraId="2A3C5858" w14:textId="77777777" w:rsidR="009716B6" w:rsidRPr="009A7F34" w:rsidRDefault="009716B6" w:rsidP="009716B6"/>
    <w:tbl>
      <w:tblPr>
        <w:tblStyle w:val="SRUTable"/>
        <w:tblW w:w="9306"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9716B6" w:rsidRPr="00DB1035" w14:paraId="7441BF74" w14:textId="77777777" w:rsidTr="009716B6">
        <w:trPr>
          <w:cnfStyle w:val="100000000000" w:firstRow="1" w:lastRow="0" w:firstColumn="0" w:lastColumn="0" w:oddVBand="0" w:evenVBand="0" w:oddHBand="0" w:evenHBand="0" w:firstRowFirstColumn="0" w:firstRowLastColumn="0" w:lastRowFirstColumn="0" w:lastRowLastColumn="0"/>
          <w:jc w:val="center"/>
        </w:trPr>
        <w:tc>
          <w:tcPr>
            <w:tcW w:w="9306" w:type="dxa"/>
            <w:tcBorders>
              <w:bottom w:val="none" w:sz="0" w:space="0" w:color="auto"/>
            </w:tcBorders>
          </w:tcPr>
          <w:p w14:paraId="0B20614F" w14:textId="29D6A5EA" w:rsidR="009716B6" w:rsidRPr="00B8291E" w:rsidRDefault="009716B6" w:rsidP="009716B6">
            <w:pPr>
              <w:pStyle w:val="Caption"/>
              <w:rPr>
                <w:b/>
              </w:rPr>
            </w:pPr>
            <w:bookmarkStart w:id="29" w:name="_Ref21856401"/>
            <w:r w:rsidRPr="00B8291E">
              <w:rPr>
                <w:b/>
              </w:rPr>
              <w:lastRenderedPageBreak/>
              <w:t xml:space="preserve">Figure </w:t>
            </w:r>
            <w:r w:rsidRPr="00B8291E">
              <w:fldChar w:fldCharType="begin"/>
            </w:r>
            <w:r w:rsidRPr="00B8291E">
              <w:rPr>
                <w:b/>
              </w:rPr>
              <w:instrText xml:space="preserve"> SEQ Figure \* ARABIC </w:instrText>
            </w:r>
            <w:r w:rsidRPr="00B8291E">
              <w:fldChar w:fldCharType="separate"/>
            </w:r>
            <w:r w:rsidR="005A0486">
              <w:rPr>
                <w:b/>
                <w:noProof/>
              </w:rPr>
              <w:t>3</w:t>
            </w:r>
            <w:r w:rsidRPr="00B8291E">
              <w:fldChar w:fldCharType="end"/>
            </w:r>
            <w:bookmarkEnd w:id="29"/>
            <w:r w:rsidRPr="00B8291E">
              <w:rPr>
                <w:b/>
              </w:rPr>
              <w:t xml:space="preserve"> – Australian tyre sales in 2018–19, by tyre type and jurisdiction (tonnes)</w:t>
            </w:r>
          </w:p>
        </w:tc>
      </w:tr>
      <w:tr w:rsidR="009716B6" w:rsidRPr="00DB1035" w14:paraId="4AC48D8B" w14:textId="77777777" w:rsidTr="009716B6">
        <w:trPr>
          <w:jc w:val="center"/>
        </w:trPr>
        <w:tc>
          <w:tcPr>
            <w:tcW w:w="9306" w:type="dxa"/>
            <w:vAlign w:val="center"/>
          </w:tcPr>
          <w:p w14:paraId="195AC858" w14:textId="161EDBEB" w:rsidR="009716B6" w:rsidRPr="00DB1035" w:rsidRDefault="00BE5B75" w:rsidP="009716B6">
            <w:pPr>
              <w:keepNext/>
              <w:spacing w:after="120" w:line="240" w:lineRule="auto"/>
              <w:rPr>
                <w:rFonts w:asciiTheme="minorHAnsi" w:hAnsiTheme="minorHAnsi"/>
              </w:rPr>
            </w:pPr>
            <w:r>
              <w:rPr>
                <w:rFonts w:asciiTheme="minorHAnsi" w:hAnsiTheme="minorHAnsi"/>
                <w:noProof/>
              </w:rPr>
              <w:drawing>
                <wp:inline distT="0" distB="0" distL="0" distR="0" wp14:anchorId="24D459C1" wp14:editId="556B72C5">
                  <wp:extent cx="5767070" cy="3596640"/>
                  <wp:effectExtent l="0" t="0" r="508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7070" cy="3596640"/>
                          </a:xfrm>
                          <a:prstGeom prst="rect">
                            <a:avLst/>
                          </a:prstGeom>
                          <a:noFill/>
                        </pic:spPr>
                      </pic:pic>
                    </a:graphicData>
                  </a:graphic>
                </wp:inline>
              </w:drawing>
            </w:r>
          </w:p>
        </w:tc>
      </w:tr>
    </w:tbl>
    <w:p w14:paraId="3BEB4122" w14:textId="77777777" w:rsidR="00B8291E" w:rsidRDefault="00B8291E" w:rsidP="00B8291E">
      <w:bookmarkStart w:id="30" w:name="_Ref471810632"/>
      <w:bookmarkStart w:id="31" w:name="_Ref472155091"/>
      <w:bookmarkStart w:id="32" w:name="_Ref471930681"/>
      <w:bookmarkStart w:id="33" w:name="_Toc478294092"/>
      <w:bookmarkStart w:id="34" w:name="_Ref21790821"/>
    </w:p>
    <w:bookmarkEnd w:id="30"/>
    <w:bookmarkEnd w:id="31"/>
    <w:bookmarkEnd w:id="32"/>
    <w:bookmarkEnd w:id="33"/>
    <w:bookmarkEnd w:id="34"/>
    <w:p w14:paraId="13805581" w14:textId="760DF6B2" w:rsidR="00B8291E" w:rsidRDefault="008B6D9C" w:rsidP="00B8291E">
      <w:pPr>
        <w:pStyle w:val="RECnormaltext"/>
      </w:pPr>
      <w:r w:rsidRPr="00B8291E">
        <w:t xml:space="preserve">Projections </w:t>
      </w:r>
      <w:r w:rsidR="00B8291E" w:rsidRPr="00B8291E">
        <w:t>of tyre sales data across the period of 2013–14 to 2024–25 are also available, and are present</w:t>
      </w:r>
      <w:r w:rsidR="00BE5B75">
        <w:t>ed</w:t>
      </w:r>
      <w:r w:rsidR="00B8291E" w:rsidRPr="00B8291E">
        <w:t xml:space="preserve"> in </w:t>
      </w:r>
      <w:r w:rsidR="00B8291E" w:rsidRPr="00B8291E">
        <w:fldChar w:fldCharType="begin"/>
      </w:r>
      <w:r w:rsidR="00B8291E" w:rsidRPr="00B8291E">
        <w:instrText xml:space="preserve"> REF _Ref21791284 \h  \* MERGEFORMAT </w:instrText>
      </w:r>
      <w:r w:rsidR="00B8291E" w:rsidRPr="00B8291E">
        <w:fldChar w:fldCharType="separate"/>
      </w:r>
      <w:r w:rsidR="005A0486" w:rsidRPr="0022561C">
        <w:t xml:space="preserve">Table </w:t>
      </w:r>
      <w:r w:rsidR="005A0486">
        <w:rPr>
          <w:noProof/>
        </w:rPr>
        <w:t>3</w:t>
      </w:r>
      <w:r w:rsidR="00B8291E" w:rsidRPr="00B8291E">
        <w:fldChar w:fldCharType="end"/>
      </w:r>
      <w:r w:rsidR="00B8291E" w:rsidRPr="00B8291E">
        <w:t xml:space="preserve"> and </w:t>
      </w:r>
      <w:r w:rsidR="00B8291E" w:rsidRPr="00B8291E">
        <w:fldChar w:fldCharType="begin"/>
      </w:r>
      <w:r w:rsidR="00B8291E" w:rsidRPr="00B8291E">
        <w:instrText xml:space="preserve"> REF _Ref21791304 \h  \* MERGEFORMAT </w:instrText>
      </w:r>
      <w:r w:rsidR="00B8291E" w:rsidRPr="00B8291E">
        <w:fldChar w:fldCharType="separate"/>
      </w:r>
      <w:r w:rsidR="005A0486" w:rsidRPr="005A0486">
        <w:t xml:space="preserve">Figure </w:t>
      </w:r>
      <w:r w:rsidR="005A0486" w:rsidRPr="005A0486">
        <w:rPr>
          <w:noProof/>
        </w:rPr>
        <w:t>4</w:t>
      </w:r>
      <w:r w:rsidR="00B8291E" w:rsidRPr="00B8291E">
        <w:fldChar w:fldCharType="end"/>
      </w:r>
      <w:r w:rsidR="00B8291E" w:rsidRPr="00B8291E">
        <w:t>.</w:t>
      </w:r>
    </w:p>
    <w:p w14:paraId="03BC8AC7" w14:textId="77777777" w:rsidR="00BE5B75" w:rsidRPr="00B8291E" w:rsidRDefault="00BE5B75" w:rsidP="00B8291E">
      <w:pPr>
        <w:pStyle w:val="RECnormaltext"/>
      </w:pPr>
    </w:p>
    <w:p w14:paraId="31A5F444" w14:textId="7C01BC6E" w:rsidR="00B8291E" w:rsidRPr="0022561C" w:rsidRDefault="00B8291E" w:rsidP="00B8291E">
      <w:pPr>
        <w:pStyle w:val="Caption"/>
      </w:pPr>
      <w:bookmarkStart w:id="35" w:name="_Ref21791284"/>
      <w:r w:rsidRPr="0022561C">
        <w:lastRenderedPageBreak/>
        <w:t xml:space="preserve">Table </w:t>
      </w:r>
      <w:fldSimple w:instr=" SEQ Table \* ARABIC ">
        <w:r w:rsidR="005A0486">
          <w:rPr>
            <w:noProof/>
          </w:rPr>
          <w:t>3</w:t>
        </w:r>
      </w:fldSimple>
      <w:bookmarkEnd w:id="35"/>
      <w:r w:rsidRPr="0022561C">
        <w:t xml:space="preserve"> </w:t>
      </w:r>
      <w:r>
        <w:t xml:space="preserve">– </w:t>
      </w:r>
      <w:r w:rsidRPr="00B8291E">
        <w:t>Australian tyre sales 2013–14 to 2024–25, by tyre group</w:t>
      </w:r>
    </w:p>
    <w:tbl>
      <w:tblPr>
        <w:tblW w:w="9072" w:type="dxa"/>
        <w:tblBorders>
          <w:top w:val="single" w:sz="8" w:space="0" w:color="0096BC"/>
          <w:bottom w:val="single" w:sz="8" w:space="0" w:color="0096BC"/>
          <w:right w:val="single" w:sz="8" w:space="0" w:color="FFFFFF" w:themeColor="background1"/>
        </w:tblBorders>
        <w:shd w:val="clear" w:color="auto" w:fill="FFFFFF" w:themeFill="background1"/>
        <w:tblLayout w:type="fixed"/>
        <w:tblLook w:val="04A0" w:firstRow="1" w:lastRow="0" w:firstColumn="1" w:lastColumn="0" w:noHBand="0" w:noVBand="1"/>
      </w:tblPr>
      <w:tblGrid>
        <w:gridCol w:w="1814"/>
        <w:gridCol w:w="1814"/>
        <w:gridCol w:w="1815"/>
        <w:gridCol w:w="1814"/>
        <w:gridCol w:w="1815"/>
      </w:tblGrid>
      <w:tr w:rsidR="00B8291E" w:rsidRPr="0022561C" w14:paraId="7C5339AB" w14:textId="77777777" w:rsidTr="0012225C">
        <w:trPr>
          <w:trHeight w:val="340"/>
        </w:trPr>
        <w:tc>
          <w:tcPr>
            <w:tcW w:w="1814" w:type="dxa"/>
            <w:tcBorders>
              <w:bottom w:val="nil"/>
            </w:tcBorders>
            <w:shd w:val="clear" w:color="auto" w:fill="D9D9D9" w:themeFill="background1" w:themeFillShade="D9"/>
            <w:noWrap/>
            <w:vAlign w:val="center"/>
            <w:hideMark/>
          </w:tcPr>
          <w:p w14:paraId="4698B429" w14:textId="05E09F24" w:rsidR="00B8291E" w:rsidRPr="0022561C" w:rsidRDefault="00B8291E" w:rsidP="00B8291E">
            <w:pPr>
              <w:pStyle w:val="TableHeading"/>
              <w:keepNext/>
              <w:keepLines/>
            </w:pPr>
            <w:r>
              <w:t>Year</w:t>
            </w:r>
          </w:p>
        </w:tc>
        <w:tc>
          <w:tcPr>
            <w:tcW w:w="1814" w:type="dxa"/>
            <w:tcBorders>
              <w:bottom w:val="nil"/>
            </w:tcBorders>
            <w:shd w:val="clear" w:color="auto" w:fill="D9D9D9" w:themeFill="background1" w:themeFillShade="D9"/>
            <w:vAlign w:val="center"/>
            <w:hideMark/>
          </w:tcPr>
          <w:p w14:paraId="6B447277" w14:textId="77777777" w:rsidR="00B8291E" w:rsidRPr="0022561C" w:rsidRDefault="00B8291E" w:rsidP="00B8291E">
            <w:pPr>
              <w:pStyle w:val="TableHeading"/>
              <w:keepNext/>
              <w:keepLines/>
            </w:pPr>
            <w:r w:rsidRPr="0022561C">
              <w:t>Passenger</w:t>
            </w:r>
          </w:p>
        </w:tc>
        <w:tc>
          <w:tcPr>
            <w:tcW w:w="1815" w:type="dxa"/>
            <w:tcBorders>
              <w:bottom w:val="nil"/>
            </w:tcBorders>
            <w:shd w:val="clear" w:color="auto" w:fill="D9D9D9" w:themeFill="background1" w:themeFillShade="D9"/>
            <w:vAlign w:val="center"/>
            <w:hideMark/>
          </w:tcPr>
          <w:p w14:paraId="3BE83CD0" w14:textId="77777777" w:rsidR="00B8291E" w:rsidRPr="0022561C" w:rsidRDefault="00B8291E" w:rsidP="00B8291E">
            <w:pPr>
              <w:pStyle w:val="TableHeading"/>
              <w:keepNext/>
              <w:keepLines/>
            </w:pPr>
            <w:r w:rsidRPr="0022561C">
              <w:t>Truck</w:t>
            </w:r>
          </w:p>
        </w:tc>
        <w:tc>
          <w:tcPr>
            <w:tcW w:w="1814" w:type="dxa"/>
            <w:tcBorders>
              <w:bottom w:val="nil"/>
            </w:tcBorders>
            <w:shd w:val="clear" w:color="auto" w:fill="D9D9D9" w:themeFill="background1" w:themeFillShade="D9"/>
            <w:vAlign w:val="center"/>
            <w:hideMark/>
          </w:tcPr>
          <w:p w14:paraId="5771BB85" w14:textId="77777777" w:rsidR="00B8291E" w:rsidRPr="0022561C" w:rsidRDefault="00B8291E" w:rsidP="00B8291E">
            <w:pPr>
              <w:pStyle w:val="TableHeading"/>
              <w:keepNext/>
              <w:keepLines/>
            </w:pPr>
            <w:r w:rsidRPr="0022561C">
              <w:t>OTR</w:t>
            </w:r>
          </w:p>
        </w:tc>
        <w:tc>
          <w:tcPr>
            <w:tcW w:w="1815" w:type="dxa"/>
            <w:tcBorders>
              <w:bottom w:val="nil"/>
            </w:tcBorders>
            <w:shd w:val="clear" w:color="auto" w:fill="D9D9D9" w:themeFill="background1" w:themeFillShade="D9"/>
            <w:vAlign w:val="center"/>
            <w:hideMark/>
          </w:tcPr>
          <w:p w14:paraId="4133D3DA" w14:textId="77777777" w:rsidR="00B8291E" w:rsidRPr="0022561C" w:rsidRDefault="00B8291E" w:rsidP="00B8291E">
            <w:pPr>
              <w:pStyle w:val="TableHeading"/>
              <w:keepNext/>
              <w:keepLines/>
            </w:pPr>
            <w:r w:rsidRPr="0022561C">
              <w:t>Total</w:t>
            </w:r>
          </w:p>
        </w:tc>
      </w:tr>
      <w:tr w:rsidR="00B8291E" w:rsidRPr="0022561C" w14:paraId="7127413C" w14:textId="77777777" w:rsidTr="0012225C">
        <w:trPr>
          <w:trHeight w:val="340"/>
        </w:trPr>
        <w:tc>
          <w:tcPr>
            <w:tcW w:w="1814" w:type="dxa"/>
            <w:tcBorders>
              <w:top w:val="nil"/>
              <w:bottom w:val="single" w:sz="8" w:space="0" w:color="0096BC"/>
            </w:tcBorders>
            <w:shd w:val="clear" w:color="auto" w:fill="D9D9D9" w:themeFill="background1" w:themeFillShade="D9"/>
            <w:noWrap/>
            <w:vAlign w:val="center"/>
          </w:tcPr>
          <w:p w14:paraId="1FD84F68" w14:textId="77777777" w:rsidR="00B8291E" w:rsidRPr="009A7F34" w:rsidRDefault="00B8291E" w:rsidP="00B8291E">
            <w:pPr>
              <w:pStyle w:val="TableHeading"/>
              <w:keepNext/>
              <w:keepLines/>
              <w:rPr>
                <w:b w:val="0"/>
                <w:bCs/>
                <w:sz w:val="18"/>
                <w:szCs w:val="14"/>
              </w:rPr>
            </w:pPr>
          </w:p>
        </w:tc>
        <w:tc>
          <w:tcPr>
            <w:tcW w:w="1814" w:type="dxa"/>
            <w:tcBorders>
              <w:top w:val="nil"/>
              <w:bottom w:val="single" w:sz="8" w:space="0" w:color="0096BC"/>
            </w:tcBorders>
            <w:shd w:val="clear" w:color="auto" w:fill="D9D9D9" w:themeFill="background1" w:themeFillShade="D9"/>
            <w:vAlign w:val="center"/>
          </w:tcPr>
          <w:p w14:paraId="486B0D0A" w14:textId="77777777" w:rsidR="00B8291E" w:rsidRPr="009A7F34" w:rsidRDefault="00B8291E" w:rsidP="00B8291E">
            <w:pPr>
              <w:pStyle w:val="TableHeading"/>
              <w:keepNext/>
              <w:keepLines/>
              <w:rPr>
                <w:b w:val="0"/>
                <w:bCs/>
                <w:sz w:val="18"/>
                <w:szCs w:val="14"/>
              </w:rPr>
            </w:pPr>
            <w:r w:rsidRPr="009A7F34">
              <w:rPr>
                <w:b w:val="0"/>
                <w:bCs/>
                <w:sz w:val="18"/>
                <w:szCs w:val="14"/>
              </w:rPr>
              <w:t>(tonnes)</w:t>
            </w:r>
          </w:p>
        </w:tc>
        <w:tc>
          <w:tcPr>
            <w:tcW w:w="1815" w:type="dxa"/>
            <w:tcBorders>
              <w:top w:val="nil"/>
              <w:bottom w:val="single" w:sz="8" w:space="0" w:color="0096BC"/>
            </w:tcBorders>
            <w:shd w:val="clear" w:color="auto" w:fill="D9D9D9" w:themeFill="background1" w:themeFillShade="D9"/>
            <w:vAlign w:val="center"/>
          </w:tcPr>
          <w:p w14:paraId="4DE024AE" w14:textId="77777777" w:rsidR="00B8291E" w:rsidRPr="009A7F34" w:rsidRDefault="00B8291E" w:rsidP="00B8291E">
            <w:pPr>
              <w:pStyle w:val="TableHeading"/>
              <w:keepNext/>
              <w:keepLines/>
              <w:rPr>
                <w:b w:val="0"/>
                <w:bCs/>
                <w:sz w:val="18"/>
                <w:szCs w:val="14"/>
              </w:rPr>
            </w:pPr>
            <w:r w:rsidRPr="009A7F34">
              <w:rPr>
                <w:b w:val="0"/>
                <w:bCs/>
                <w:sz w:val="18"/>
                <w:szCs w:val="14"/>
              </w:rPr>
              <w:t>(tonnes)</w:t>
            </w:r>
          </w:p>
        </w:tc>
        <w:tc>
          <w:tcPr>
            <w:tcW w:w="1814" w:type="dxa"/>
            <w:tcBorders>
              <w:top w:val="nil"/>
              <w:bottom w:val="single" w:sz="8" w:space="0" w:color="0096BC"/>
            </w:tcBorders>
            <w:shd w:val="clear" w:color="auto" w:fill="D9D9D9" w:themeFill="background1" w:themeFillShade="D9"/>
            <w:vAlign w:val="center"/>
          </w:tcPr>
          <w:p w14:paraId="2AEBFE34" w14:textId="77777777" w:rsidR="00B8291E" w:rsidRPr="009A7F34" w:rsidRDefault="00B8291E" w:rsidP="00B8291E">
            <w:pPr>
              <w:pStyle w:val="TableHeading"/>
              <w:keepNext/>
              <w:keepLines/>
              <w:rPr>
                <w:b w:val="0"/>
                <w:bCs/>
                <w:sz w:val="18"/>
                <w:szCs w:val="14"/>
              </w:rPr>
            </w:pPr>
            <w:r w:rsidRPr="009A7F34">
              <w:rPr>
                <w:b w:val="0"/>
                <w:bCs/>
                <w:sz w:val="18"/>
                <w:szCs w:val="14"/>
              </w:rPr>
              <w:t>(tonnes)</w:t>
            </w:r>
          </w:p>
        </w:tc>
        <w:tc>
          <w:tcPr>
            <w:tcW w:w="1815" w:type="dxa"/>
            <w:tcBorders>
              <w:top w:val="nil"/>
              <w:bottom w:val="single" w:sz="8" w:space="0" w:color="0096BC"/>
            </w:tcBorders>
            <w:shd w:val="clear" w:color="auto" w:fill="D9D9D9" w:themeFill="background1" w:themeFillShade="D9"/>
            <w:vAlign w:val="center"/>
          </w:tcPr>
          <w:p w14:paraId="3A83E64F" w14:textId="77777777" w:rsidR="00B8291E" w:rsidRPr="009A7F34" w:rsidRDefault="00B8291E" w:rsidP="00B8291E">
            <w:pPr>
              <w:pStyle w:val="TableHeading"/>
              <w:keepNext/>
              <w:keepLines/>
              <w:rPr>
                <w:b w:val="0"/>
                <w:bCs/>
                <w:sz w:val="18"/>
                <w:szCs w:val="14"/>
              </w:rPr>
            </w:pPr>
            <w:r w:rsidRPr="009A7F34">
              <w:rPr>
                <w:b w:val="0"/>
                <w:bCs/>
                <w:sz w:val="18"/>
                <w:szCs w:val="14"/>
              </w:rPr>
              <w:t>(tonnes)</w:t>
            </w:r>
          </w:p>
        </w:tc>
      </w:tr>
      <w:tr w:rsidR="00BE5B75" w:rsidRPr="0022561C" w14:paraId="6D56F805" w14:textId="77777777" w:rsidTr="0012225C">
        <w:trPr>
          <w:trHeight w:val="340"/>
        </w:trPr>
        <w:tc>
          <w:tcPr>
            <w:tcW w:w="1814" w:type="dxa"/>
            <w:tcBorders>
              <w:top w:val="single" w:sz="8" w:space="0" w:color="0096BC"/>
            </w:tcBorders>
            <w:shd w:val="clear" w:color="auto" w:fill="FFFFFF" w:themeFill="background1"/>
            <w:noWrap/>
            <w:vAlign w:val="center"/>
            <w:hideMark/>
          </w:tcPr>
          <w:p w14:paraId="09FE8127" w14:textId="487C6591" w:rsidR="00BE5B75" w:rsidRPr="00B8291E" w:rsidRDefault="00BE5B75" w:rsidP="00BE5B75">
            <w:pPr>
              <w:pStyle w:val="TableText"/>
              <w:keepNext/>
              <w:keepLines/>
              <w:jc w:val="center"/>
              <w:rPr>
                <w:b/>
                <w:bCs/>
              </w:rPr>
            </w:pPr>
            <w:r w:rsidRPr="00B8291E">
              <w:rPr>
                <w:rFonts w:ascii="Calibri" w:hAnsi="Calibri" w:cs="Calibri"/>
                <w:b/>
                <w:bCs/>
                <w:color w:val="000000"/>
                <w:szCs w:val="20"/>
              </w:rPr>
              <w:t>2013–14</w:t>
            </w:r>
          </w:p>
        </w:tc>
        <w:tc>
          <w:tcPr>
            <w:tcW w:w="1814" w:type="dxa"/>
            <w:tcBorders>
              <w:top w:val="single" w:sz="8" w:space="0" w:color="0096BC"/>
            </w:tcBorders>
            <w:shd w:val="clear" w:color="auto" w:fill="FFFFFF" w:themeFill="background1"/>
            <w:noWrap/>
            <w:vAlign w:val="center"/>
            <w:hideMark/>
          </w:tcPr>
          <w:p w14:paraId="03AD6D71" w14:textId="190C5189" w:rsidR="00BE5B75" w:rsidRPr="0022561C" w:rsidRDefault="00BE5B75" w:rsidP="00BE5B75">
            <w:pPr>
              <w:pStyle w:val="TableText"/>
              <w:keepNext/>
              <w:keepLines/>
              <w:jc w:val="right"/>
            </w:pPr>
            <w:r>
              <w:rPr>
                <w:rFonts w:ascii="Calibri" w:hAnsi="Calibri" w:cs="Calibri"/>
                <w:color w:val="000000"/>
                <w:szCs w:val="20"/>
              </w:rPr>
              <w:t>212,000</w:t>
            </w:r>
          </w:p>
        </w:tc>
        <w:tc>
          <w:tcPr>
            <w:tcW w:w="1815" w:type="dxa"/>
            <w:tcBorders>
              <w:top w:val="single" w:sz="8" w:space="0" w:color="0096BC"/>
            </w:tcBorders>
            <w:shd w:val="clear" w:color="auto" w:fill="FFFFFF" w:themeFill="background1"/>
            <w:noWrap/>
            <w:vAlign w:val="center"/>
            <w:hideMark/>
          </w:tcPr>
          <w:p w14:paraId="2F4C4B56" w14:textId="30B9E5DC" w:rsidR="00BE5B75" w:rsidRPr="0022561C" w:rsidRDefault="00BE5B75" w:rsidP="00BE5B75">
            <w:pPr>
              <w:pStyle w:val="TableText"/>
              <w:keepNext/>
              <w:keepLines/>
              <w:jc w:val="right"/>
            </w:pPr>
            <w:r>
              <w:rPr>
                <w:rFonts w:ascii="Calibri" w:hAnsi="Calibri" w:cs="Calibri"/>
                <w:color w:val="000000"/>
                <w:szCs w:val="20"/>
              </w:rPr>
              <w:t>176,000</w:t>
            </w:r>
          </w:p>
        </w:tc>
        <w:tc>
          <w:tcPr>
            <w:tcW w:w="1814" w:type="dxa"/>
            <w:tcBorders>
              <w:top w:val="single" w:sz="8" w:space="0" w:color="0096BC"/>
            </w:tcBorders>
            <w:shd w:val="clear" w:color="auto" w:fill="FFFFFF" w:themeFill="background1"/>
            <w:noWrap/>
            <w:vAlign w:val="center"/>
            <w:hideMark/>
          </w:tcPr>
          <w:p w14:paraId="1CF3006E" w14:textId="68A46D36" w:rsidR="00BE5B75" w:rsidRPr="0022561C" w:rsidRDefault="00BE5B75" w:rsidP="00BE5B75">
            <w:pPr>
              <w:pStyle w:val="TableText"/>
              <w:keepNext/>
              <w:keepLines/>
              <w:jc w:val="right"/>
            </w:pPr>
            <w:r>
              <w:rPr>
                <w:rFonts w:ascii="Calibri" w:hAnsi="Calibri" w:cs="Calibri"/>
                <w:color w:val="000000"/>
                <w:szCs w:val="20"/>
              </w:rPr>
              <w:t>162,000</w:t>
            </w:r>
          </w:p>
        </w:tc>
        <w:tc>
          <w:tcPr>
            <w:tcW w:w="1815" w:type="dxa"/>
            <w:tcBorders>
              <w:top w:val="single" w:sz="8" w:space="0" w:color="0096BC"/>
            </w:tcBorders>
            <w:shd w:val="clear" w:color="auto" w:fill="FFFFFF" w:themeFill="background1"/>
            <w:noWrap/>
            <w:vAlign w:val="center"/>
            <w:hideMark/>
          </w:tcPr>
          <w:p w14:paraId="31643BCD" w14:textId="5D019028" w:rsidR="00BE5B75" w:rsidRPr="0022561C" w:rsidRDefault="00BE5B75" w:rsidP="00BE5B75">
            <w:pPr>
              <w:pStyle w:val="TableText"/>
              <w:keepNext/>
              <w:keepLines/>
              <w:jc w:val="right"/>
            </w:pPr>
            <w:r>
              <w:rPr>
                <w:rFonts w:ascii="Calibri" w:hAnsi="Calibri" w:cs="Calibri"/>
                <w:b/>
                <w:bCs/>
                <w:color w:val="000000"/>
                <w:szCs w:val="20"/>
              </w:rPr>
              <w:t>550,000</w:t>
            </w:r>
          </w:p>
        </w:tc>
      </w:tr>
      <w:tr w:rsidR="00BE5B75" w:rsidRPr="0022561C" w14:paraId="6827C4A4" w14:textId="77777777" w:rsidTr="0012225C">
        <w:trPr>
          <w:trHeight w:val="340"/>
        </w:trPr>
        <w:tc>
          <w:tcPr>
            <w:tcW w:w="1814" w:type="dxa"/>
            <w:shd w:val="clear" w:color="auto" w:fill="FFFFFF" w:themeFill="background1"/>
            <w:noWrap/>
            <w:vAlign w:val="center"/>
            <w:hideMark/>
          </w:tcPr>
          <w:p w14:paraId="3C75BBC5" w14:textId="244B1F84" w:rsidR="00BE5B75" w:rsidRPr="00B8291E" w:rsidRDefault="00BE5B75" w:rsidP="00BE5B75">
            <w:pPr>
              <w:pStyle w:val="TableText"/>
              <w:keepNext/>
              <w:keepLines/>
              <w:jc w:val="center"/>
              <w:rPr>
                <w:b/>
                <w:bCs/>
              </w:rPr>
            </w:pPr>
            <w:r w:rsidRPr="00B8291E">
              <w:rPr>
                <w:rFonts w:ascii="Calibri" w:hAnsi="Calibri" w:cs="Calibri"/>
                <w:b/>
                <w:bCs/>
                <w:color w:val="000000"/>
                <w:szCs w:val="20"/>
              </w:rPr>
              <w:t>2014–15</w:t>
            </w:r>
          </w:p>
        </w:tc>
        <w:tc>
          <w:tcPr>
            <w:tcW w:w="1814" w:type="dxa"/>
            <w:shd w:val="clear" w:color="auto" w:fill="FFFFFF" w:themeFill="background1"/>
            <w:noWrap/>
            <w:vAlign w:val="center"/>
            <w:hideMark/>
          </w:tcPr>
          <w:p w14:paraId="0BB15A66" w14:textId="709B6288" w:rsidR="00BE5B75" w:rsidRPr="0022561C" w:rsidRDefault="00BE5B75" w:rsidP="00BE5B75">
            <w:pPr>
              <w:pStyle w:val="TableText"/>
              <w:keepNext/>
              <w:keepLines/>
              <w:jc w:val="right"/>
            </w:pPr>
            <w:r>
              <w:rPr>
                <w:rFonts w:ascii="Calibri" w:hAnsi="Calibri" w:cs="Calibri"/>
                <w:color w:val="000000"/>
                <w:szCs w:val="20"/>
              </w:rPr>
              <w:t>217,000</w:t>
            </w:r>
          </w:p>
        </w:tc>
        <w:tc>
          <w:tcPr>
            <w:tcW w:w="1815" w:type="dxa"/>
            <w:shd w:val="clear" w:color="auto" w:fill="FFFFFF" w:themeFill="background1"/>
            <w:noWrap/>
            <w:vAlign w:val="center"/>
            <w:hideMark/>
          </w:tcPr>
          <w:p w14:paraId="2DE5A8C3" w14:textId="441CC0CF" w:rsidR="00BE5B75" w:rsidRPr="0022561C" w:rsidRDefault="00BE5B75" w:rsidP="00BE5B75">
            <w:pPr>
              <w:pStyle w:val="TableText"/>
              <w:keepNext/>
              <w:keepLines/>
              <w:jc w:val="right"/>
            </w:pPr>
            <w:r>
              <w:rPr>
                <w:rFonts w:ascii="Calibri" w:hAnsi="Calibri" w:cs="Calibri"/>
                <w:color w:val="000000"/>
                <w:szCs w:val="20"/>
              </w:rPr>
              <w:t>170,000</w:t>
            </w:r>
          </w:p>
        </w:tc>
        <w:tc>
          <w:tcPr>
            <w:tcW w:w="1814" w:type="dxa"/>
            <w:shd w:val="clear" w:color="auto" w:fill="FFFFFF" w:themeFill="background1"/>
            <w:noWrap/>
            <w:vAlign w:val="center"/>
            <w:hideMark/>
          </w:tcPr>
          <w:p w14:paraId="5E881309" w14:textId="697189B5" w:rsidR="00BE5B75" w:rsidRPr="0022561C" w:rsidRDefault="00BE5B75" w:rsidP="00BE5B75">
            <w:pPr>
              <w:pStyle w:val="TableText"/>
              <w:keepNext/>
              <w:keepLines/>
              <w:jc w:val="right"/>
            </w:pPr>
            <w:r>
              <w:rPr>
                <w:rFonts w:ascii="Calibri" w:hAnsi="Calibri" w:cs="Calibri"/>
                <w:color w:val="000000"/>
                <w:szCs w:val="20"/>
              </w:rPr>
              <w:t>152,000</w:t>
            </w:r>
          </w:p>
        </w:tc>
        <w:tc>
          <w:tcPr>
            <w:tcW w:w="1815" w:type="dxa"/>
            <w:shd w:val="clear" w:color="auto" w:fill="FFFFFF" w:themeFill="background1"/>
            <w:noWrap/>
            <w:vAlign w:val="center"/>
            <w:hideMark/>
          </w:tcPr>
          <w:p w14:paraId="254F2413" w14:textId="5CCD5012" w:rsidR="00BE5B75" w:rsidRPr="0022561C" w:rsidRDefault="00BE5B75" w:rsidP="00BE5B75">
            <w:pPr>
              <w:pStyle w:val="TableText"/>
              <w:keepNext/>
              <w:keepLines/>
              <w:jc w:val="right"/>
            </w:pPr>
            <w:r>
              <w:rPr>
                <w:rFonts w:ascii="Calibri" w:hAnsi="Calibri" w:cs="Calibri"/>
                <w:b/>
                <w:bCs/>
                <w:color w:val="000000"/>
                <w:szCs w:val="20"/>
              </w:rPr>
              <w:t>539,000</w:t>
            </w:r>
          </w:p>
        </w:tc>
      </w:tr>
      <w:tr w:rsidR="00BE5B75" w:rsidRPr="0022561C" w14:paraId="5BA0CCA0" w14:textId="77777777" w:rsidTr="0012225C">
        <w:trPr>
          <w:trHeight w:val="340"/>
        </w:trPr>
        <w:tc>
          <w:tcPr>
            <w:tcW w:w="1814" w:type="dxa"/>
            <w:shd w:val="clear" w:color="auto" w:fill="FFFFFF" w:themeFill="background1"/>
            <w:noWrap/>
            <w:vAlign w:val="center"/>
            <w:hideMark/>
          </w:tcPr>
          <w:p w14:paraId="58AFBC51" w14:textId="3472B99F" w:rsidR="00BE5B75" w:rsidRPr="00B8291E" w:rsidRDefault="00BE5B75" w:rsidP="00BE5B75">
            <w:pPr>
              <w:pStyle w:val="TableText"/>
              <w:keepNext/>
              <w:keepLines/>
              <w:jc w:val="center"/>
              <w:rPr>
                <w:b/>
                <w:bCs/>
              </w:rPr>
            </w:pPr>
            <w:r w:rsidRPr="00B8291E">
              <w:rPr>
                <w:rFonts w:ascii="Calibri" w:hAnsi="Calibri" w:cs="Calibri"/>
                <w:b/>
                <w:bCs/>
                <w:color w:val="000000"/>
                <w:szCs w:val="20"/>
              </w:rPr>
              <w:t>2015–16</w:t>
            </w:r>
          </w:p>
        </w:tc>
        <w:tc>
          <w:tcPr>
            <w:tcW w:w="1814" w:type="dxa"/>
            <w:shd w:val="clear" w:color="auto" w:fill="FFFFFF" w:themeFill="background1"/>
            <w:noWrap/>
            <w:vAlign w:val="center"/>
            <w:hideMark/>
          </w:tcPr>
          <w:p w14:paraId="68D8491D" w14:textId="088EF82E" w:rsidR="00BE5B75" w:rsidRPr="0022561C" w:rsidRDefault="00BE5B75" w:rsidP="00BE5B75">
            <w:pPr>
              <w:pStyle w:val="TableText"/>
              <w:keepNext/>
              <w:keepLines/>
              <w:jc w:val="right"/>
            </w:pPr>
            <w:r>
              <w:rPr>
                <w:rFonts w:ascii="Calibri" w:hAnsi="Calibri" w:cs="Calibri"/>
                <w:color w:val="000000"/>
                <w:szCs w:val="20"/>
              </w:rPr>
              <w:t>225,000</w:t>
            </w:r>
          </w:p>
        </w:tc>
        <w:tc>
          <w:tcPr>
            <w:tcW w:w="1815" w:type="dxa"/>
            <w:shd w:val="clear" w:color="auto" w:fill="FFFFFF" w:themeFill="background1"/>
            <w:noWrap/>
            <w:vAlign w:val="center"/>
            <w:hideMark/>
          </w:tcPr>
          <w:p w14:paraId="4C79C7A2" w14:textId="5AF61C30" w:rsidR="00BE5B75" w:rsidRPr="0022561C" w:rsidRDefault="00BE5B75" w:rsidP="00BE5B75">
            <w:pPr>
              <w:pStyle w:val="TableText"/>
              <w:keepNext/>
              <w:keepLines/>
              <w:jc w:val="right"/>
            </w:pPr>
            <w:r>
              <w:rPr>
                <w:rFonts w:ascii="Calibri" w:hAnsi="Calibri" w:cs="Calibri"/>
                <w:color w:val="000000"/>
                <w:szCs w:val="20"/>
              </w:rPr>
              <w:t>172,000</w:t>
            </w:r>
          </w:p>
        </w:tc>
        <w:tc>
          <w:tcPr>
            <w:tcW w:w="1814" w:type="dxa"/>
            <w:shd w:val="clear" w:color="auto" w:fill="FFFFFF" w:themeFill="background1"/>
            <w:noWrap/>
            <w:vAlign w:val="center"/>
            <w:hideMark/>
          </w:tcPr>
          <w:p w14:paraId="76EC737B" w14:textId="6AE54855" w:rsidR="00BE5B75" w:rsidRPr="0022561C" w:rsidRDefault="00BE5B75" w:rsidP="00BE5B75">
            <w:pPr>
              <w:pStyle w:val="TableText"/>
              <w:keepNext/>
              <w:keepLines/>
              <w:jc w:val="right"/>
            </w:pPr>
            <w:r>
              <w:rPr>
                <w:rFonts w:ascii="Calibri" w:hAnsi="Calibri" w:cs="Calibri"/>
                <w:color w:val="000000"/>
                <w:szCs w:val="20"/>
              </w:rPr>
              <w:t>129,000</w:t>
            </w:r>
          </w:p>
        </w:tc>
        <w:tc>
          <w:tcPr>
            <w:tcW w:w="1815" w:type="dxa"/>
            <w:shd w:val="clear" w:color="auto" w:fill="FFFFFF" w:themeFill="background1"/>
            <w:noWrap/>
            <w:vAlign w:val="center"/>
            <w:hideMark/>
          </w:tcPr>
          <w:p w14:paraId="68172985" w14:textId="0A8E5651" w:rsidR="00BE5B75" w:rsidRPr="0022561C" w:rsidRDefault="00BE5B75" w:rsidP="00BE5B75">
            <w:pPr>
              <w:pStyle w:val="TableText"/>
              <w:keepNext/>
              <w:keepLines/>
              <w:jc w:val="right"/>
            </w:pPr>
            <w:r>
              <w:rPr>
                <w:rFonts w:ascii="Calibri" w:hAnsi="Calibri" w:cs="Calibri"/>
                <w:b/>
                <w:bCs/>
                <w:color w:val="000000"/>
                <w:szCs w:val="20"/>
              </w:rPr>
              <w:t>526,000</w:t>
            </w:r>
          </w:p>
        </w:tc>
      </w:tr>
      <w:tr w:rsidR="00BE5B75" w:rsidRPr="0022561C" w14:paraId="6F07B22C" w14:textId="77777777" w:rsidTr="0012225C">
        <w:trPr>
          <w:trHeight w:val="340"/>
        </w:trPr>
        <w:tc>
          <w:tcPr>
            <w:tcW w:w="1814" w:type="dxa"/>
            <w:shd w:val="clear" w:color="auto" w:fill="FFFFFF" w:themeFill="background1"/>
            <w:noWrap/>
            <w:vAlign w:val="center"/>
            <w:hideMark/>
          </w:tcPr>
          <w:p w14:paraId="42D6F2E3" w14:textId="2891E0FE" w:rsidR="00BE5B75" w:rsidRPr="00B8291E" w:rsidRDefault="00BE5B75" w:rsidP="00BE5B75">
            <w:pPr>
              <w:pStyle w:val="TableText"/>
              <w:keepNext/>
              <w:keepLines/>
              <w:jc w:val="center"/>
              <w:rPr>
                <w:b/>
                <w:bCs/>
              </w:rPr>
            </w:pPr>
            <w:r w:rsidRPr="00B8291E">
              <w:rPr>
                <w:rFonts w:ascii="Calibri" w:hAnsi="Calibri" w:cs="Calibri"/>
                <w:b/>
                <w:bCs/>
                <w:color w:val="000000"/>
                <w:szCs w:val="20"/>
              </w:rPr>
              <w:t>2016–17</w:t>
            </w:r>
          </w:p>
        </w:tc>
        <w:tc>
          <w:tcPr>
            <w:tcW w:w="1814" w:type="dxa"/>
            <w:shd w:val="clear" w:color="auto" w:fill="FFFFFF" w:themeFill="background1"/>
            <w:noWrap/>
            <w:vAlign w:val="center"/>
            <w:hideMark/>
          </w:tcPr>
          <w:p w14:paraId="4B30C35C" w14:textId="51FEDC96" w:rsidR="00BE5B75" w:rsidRPr="0022561C" w:rsidRDefault="00BE5B75" w:rsidP="00BE5B75">
            <w:pPr>
              <w:pStyle w:val="TableText"/>
              <w:keepNext/>
              <w:keepLines/>
              <w:jc w:val="right"/>
            </w:pPr>
            <w:r>
              <w:rPr>
                <w:rFonts w:ascii="Calibri" w:hAnsi="Calibri" w:cs="Calibri"/>
                <w:color w:val="000000"/>
                <w:szCs w:val="20"/>
              </w:rPr>
              <w:t>227,000</w:t>
            </w:r>
          </w:p>
        </w:tc>
        <w:tc>
          <w:tcPr>
            <w:tcW w:w="1815" w:type="dxa"/>
            <w:shd w:val="clear" w:color="auto" w:fill="FFFFFF" w:themeFill="background1"/>
            <w:noWrap/>
            <w:vAlign w:val="center"/>
            <w:hideMark/>
          </w:tcPr>
          <w:p w14:paraId="28C3728C" w14:textId="6F61B4FB" w:rsidR="00BE5B75" w:rsidRPr="0022561C" w:rsidRDefault="00BE5B75" w:rsidP="00BE5B75">
            <w:pPr>
              <w:pStyle w:val="TableText"/>
              <w:keepNext/>
              <w:keepLines/>
              <w:jc w:val="right"/>
            </w:pPr>
            <w:r>
              <w:rPr>
                <w:rFonts w:ascii="Calibri" w:hAnsi="Calibri" w:cs="Calibri"/>
                <w:color w:val="000000"/>
                <w:szCs w:val="20"/>
              </w:rPr>
              <w:t>176,000</w:t>
            </w:r>
          </w:p>
        </w:tc>
        <w:tc>
          <w:tcPr>
            <w:tcW w:w="1814" w:type="dxa"/>
            <w:shd w:val="clear" w:color="auto" w:fill="FFFFFF" w:themeFill="background1"/>
            <w:noWrap/>
            <w:vAlign w:val="center"/>
            <w:hideMark/>
          </w:tcPr>
          <w:p w14:paraId="6D0E1B54" w14:textId="6BBC222E" w:rsidR="00BE5B75" w:rsidRPr="0022561C" w:rsidRDefault="00BE5B75" w:rsidP="00BE5B75">
            <w:pPr>
              <w:pStyle w:val="TableText"/>
              <w:keepNext/>
              <w:keepLines/>
              <w:jc w:val="right"/>
            </w:pPr>
            <w:r>
              <w:rPr>
                <w:rFonts w:ascii="Calibri" w:hAnsi="Calibri" w:cs="Calibri"/>
                <w:color w:val="000000"/>
                <w:szCs w:val="20"/>
              </w:rPr>
              <w:t>124,000</w:t>
            </w:r>
          </w:p>
        </w:tc>
        <w:tc>
          <w:tcPr>
            <w:tcW w:w="1815" w:type="dxa"/>
            <w:shd w:val="clear" w:color="auto" w:fill="FFFFFF" w:themeFill="background1"/>
            <w:noWrap/>
            <w:vAlign w:val="center"/>
            <w:hideMark/>
          </w:tcPr>
          <w:p w14:paraId="513B67BE" w14:textId="6F538FD1" w:rsidR="00BE5B75" w:rsidRPr="0022561C" w:rsidRDefault="00BE5B75" w:rsidP="00BE5B75">
            <w:pPr>
              <w:pStyle w:val="TableText"/>
              <w:keepNext/>
              <w:keepLines/>
              <w:jc w:val="right"/>
            </w:pPr>
            <w:r>
              <w:rPr>
                <w:rFonts w:ascii="Calibri" w:hAnsi="Calibri" w:cs="Calibri"/>
                <w:b/>
                <w:bCs/>
                <w:color w:val="000000"/>
                <w:szCs w:val="20"/>
              </w:rPr>
              <w:t>527,000</w:t>
            </w:r>
          </w:p>
        </w:tc>
      </w:tr>
      <w:tr w:rsidR="00BE5B75" w:rsidRPr="0022561C" w14:paraId="1C50E1EF" w14:textId="77777777" w:rsidTr="0012225C">
        <w:trPr>
          <w:trHeight w:val="340"/>
        </w:trPr>
        <w:tc>
          <w:tcPr>
            <w:tcW w:w="1814" w:type="dxa"/>
            <w:shd w:val="clear" w:color="auto" w:fill="FFFFFF" w:themeFill="background1"/>
            <w:noWrap/>
            <w:vAlign w:val="center"/>
            <w:hideMark/>
          </w:tcPr>
          <w:p w14:paraId="154B2D23" w14:textId="5DA6AA1B" w:rsidR="00BE5B75" w:rsidRPr="00B8291E" w:rsidRDefault="00BE5B75" w:rsidP="00BE5B75">
            <w:pPr>
              <w:pStyle w:val="TableText"/>
              <w:keepNext/>
              <w:keepLines/>
              <w:jc w:val="center"/>
              <w:rPr>
                <w:b/>
                <w:bCs/>
              </w:rPr>
            </w:pPr>
            <w:r w:rsidRPr="00B8291E">
              <w:rPr>
                <w:rFonts w:ascii="Calibri" w:hAnsi="Calibri" w:cs="Calibri"/>
                <w:b/>
                <w:bCs/>
                <w:color w:val="000000"/>
                <w:szCs w:val="20"/>
              </w:rPr>
              <w:t>2017–18</w:t>
            </w:r>
          </w:p>
        </w:tc>
        <w:tc>
          <w:tcPr>
            <w:tcW w:w="1814" w:type="dxa"/>
            <w:shd w:val="clear" w:color="auto" w:fill="FFFFFF" w:themeFill="background1"/>
            <w:noWrap/>
            <w:vAlign w:val="center"/>
            <w:hideMark/>
          </w:tcPr>
          <w:p w14:paraId="000F419B" w14:textId="3B3385AF" w:rsidR="00BE5B75" w:rsidRPr="0022561C" w:rsidRDefault="00BE5B75" w:rsidP="00BE5B75">
            <w:pPr>
              <w:pStyle w:val="TableText"/>
              <w:keepNext/>
              <w:keepLines/>
              <w:jc w:val="right"/>
            </w:pPr>
            <w:r>
              <w:rPr>
                <w:rFonts w:ascii="Calibri" w:hAnsi="Calibri" w:cs="Calibri"/>
                <w:color w:val="000000"/>
                <w:szCs w:val="20"/>
              </w:rPr>
              <w:t>234,000</w:t>
            </w:r>
          </w:p>
        </w:tc>
        <w:tc>
          <w:tcPr>
            <w:tcW w:w="1815" w:type="dxa"/>
            <w:shd w:val="clear" w:color="auto" w:fill="FFFFFF" w:themeFill="background1"/>
            <w:noWrap/>
            <w:vAlign w:val="center"/>
            <w:hideMark/>
          </w:tcPr>
          <w:p w14:paraId="64547906" w14:textId="1340E002" w:rsidR="00BE5B75" w:rsidRPr="0022561C" w:rsidRDefault="00BE5B75" w:rsidP="00BE5B75">
            <w:pPr>
              <w:pStyle w:val="TableText"/>
              <w:keepNext/>
              <w:keepLines/>
              <w:jc w:val="right"/>
            </w:pPr>
            <w:r>
              <w:rPr>
                <w:rFonts w:ascii="Calibri" w:hAnsi="Calibri" w:cs="Calibri"/>
                <w:color w:val="000000"/>
                <w:szCs w:val="20"/>
              </w:rPr>
              <w:t>185,000</w:t>
            </w:r>
          </w:p>
        </w:tc>
        <w:tc>
          <w:tcPr>
            <w:tcW w:w="1814" w:type="dxa"/>
            <w:shd w:val="clear" w:color="auto" w:fill="FFFFFF" w:themeFill="background1"/>
            <w:noWrap/>
            <w:vAlign w:val="center"/>
            <w:hideMark/>
          </w:tcPr>
          <w:p w14:paraId="17B3D159" w14:textId="6502CAD2" w:rsidR="00BE5B75" w:rsidRPr="0022561C" w:rsidRDefault="00BE5B75" w:rsidP="00BE5B75">
            <w:pPr>
              <w:pStyle w:val="TableText"/>
              <w:keepNext/>
              <w:keepLines/>
              <w:jc w:val="right"/>
            </w:pPr>
            <w:r>
              <w:rPr>
                <w:rFonts w:ascii="Calibri" w:hAnsi="Calibri" w:cs="Calibri"/>
                <w:color w:val="000000"/>
                <w:szCs w:val="20"/>
              </w:rPr>
              <w:t>140,000</w:t>
            </w:r>
          </w:p>
        </w:tc>
        <w:tc>
          <w:tcPr>
            <w:tcW w:w="1815" w:type="dxa"/>
            <w:shd w:val="clear" w:color="auto" w:fill="FFFFFF" w:themeFill="background1"/>
            <w:noWrap/>
            <w:vAlign w:val="center"/>
            <w:hideMark/>
          </w:tcPr>
          <w:p w14:paraId="6872EF3D" w14:textId="50F83B72" w:rsidR="00BE5B75" w:rsidRPr="0022561C" w:rsidRDefault="00BE5B75" w:rsidP="00BE5B75">
            <w:pPr>
              <w:pStyle w:val="TableText"/>
              <w:keepNext/>
              <w:keepLines/>
              <w:jc w:val="right"/>
            </w:pPr>
            <w:r>
              <w:rPr>
                <w:rFonts w:ascii="Calibri" w:hAnsi="Calibri" w:cs="Calibri"/>
                <w:b/>
                <w:bCs/>
                <w:color w:val="000000"/>
                <w:szCs w:val="20"/>
              </w:rPr>
              <w:t>559,000</w:t>
            </w:r>
          </w:p>
        </w:tc>
      </w:tr>
      <w:tr w:rsidR="00BE5B75" w:rsidRPr="0022561C" w14:paraId="7218AC55" w14:textId="77777777" w:rsidTr="00BE5B75">
        <w:trPr>
          <w:trHeight w:val="340"/>
        </w:trPr>
        <w:tc>
          <w:tcPr>
            <w:tcW w:w="1814" w:type="dxa"/>
            <w:shd w:val="clear" w:color="auto" w:fill="D9D9D9" w:themeFill="background1" w:themeFillShade="D9"/>
            <w:noWrap/>
            <w:vAlign w:val="center"/>
          </w:tcPr>
          <w:p w14:paraId="3D51255F" w14:textId="2A06ED15" w:rsidR="00BE5B75" w:rsidRPr="00B8291E" w:rsidRDefault="00BE5B75" w:rsidP="00BE5B75">
            <w:pPr>
              <w:pStyle w:val="TableText"/>
              <w:keepNext/>
              <w:keepLines/>
              <w:jc w:val="center"/>
              <w:rPr>
                <w:b/>
                <w:bCs/>
              </w:rPr>
            </w:pPr>
            <w:r w:rsidRPr="00B8291E">
              <w:rPr>
                <w:rFonts w:ascii="Calibri" w:hAnsi="Calibri" w:cs="Calibri"/>
                <w:b/>
                <w:bCs/>
                <w:color w:val="000000"/>
                <w:szCs w:val="20"/>
              </w:rPr>
              <w:t>2018–19</w:t>
            </w:r>
          </w:p>
        </w:tc>
        <w:tc>
          <w:tcPr>
            <w:tcW w:w="1814" w:type="dxa"/>
            <w:shd w:val="clear" w:color="auto" w:fill="D9D9D9" w:themeFill="background1" w:themeFillShade="D9"/>
            <w:noWrap/>
            <w:vAlign w:val="center"/>
          </w:tcPr>
          <w:p w14:paraId="6D1388D9" w14:textId="1E71211F" w:rsidR="00BE5B75" w:rsidRPr="0022561C" w:rsidRDefault="00BE5B75" w:rsidP="00BE5B75">
            <w:pPr>
              <w:pStyle w:val="TableText"/>
              <w:keepNext/>
              <w:keepLines/>
              <w:jc w:val="right"/>
            </w:pPr>
            <w:r>
              <w:rPr>
                <w:rFonts w:ascii="Calibri" w:hAnsi="Calibri" w:cs="Calibri"/>
                <w:color w:val="000000"/>
                <w:szCs w:val="20"/>
              </w:rPr>
              <w:t>223,000</w:t>
            </w:r>
          </w:p>
        </w:tc>
        <w:tc>
          <w:tcPr>
            <w:tcW w:w="1815" w:type="dxa"/>
            <w:shd w:val="clear" w:color="auto" w:fill="D9D9D9" w:themeFill="background1" w:themeFillShade="D9"/>
            <w:noWrap/>
            <w:vAlign w:val="center"/>
          </w:tcPr>
          <w:p w14:paraId="2175D6C8" w14:textId="4AA0B69F" w:rsidR="00BE5B75" w:rsidRPr="0022561C" w:rsidRDefault="00BE5B75" w:rsidP="00BE5B75">
            <w:pPr>
              <w:pStyle w:val="TableText"/>
              <w:keepNext/>
              <w:keepLines/>
              <w:jc w:val="right"/>
            </w:pPr>
            <w:r>
              <w:rPr>
                <w:rFonts w:ascii="Calibri" w:hAnsi="Calibri" w:cs="Calibri"/>
                <w:color w:val="000000"/>
                <w:szCs w:val="20"/>
              </w:rPr>
              <w:t>194,000</w:t>
            </w:r>
          </w:p>
        </w:tc>
        <w:tc>
          <w:tcPr>
            <w:tcW w:w="1814" w:type="dxa"/>
            <w:shd w:val="clear" w:color="auto" w:fill="D9D9D9" w:themeFill="background1" w:themeFillShade="D9"/>
            <w:noWrap/>
            <w:vAlign w:val="center"/>
          </w:tcPr>
          <w:p w14:paraId="40BD8A80" w14:textId="63EA7976" w:rsidR="00BE5B75" w:rsidRPr="0022561C" w:rsidRDefault="00BE5B75" w:rsidP="00BE5B75">
            <w:pPr>
              <w:pStyle w:val="TableText"/>
              <w:keepNext/>
              <w:keepLines/>
              <w:jc w:val="right"/>
            </w:pPr>
            <w:r>
              <w:rPr>
                <w:rFonts w:ascii="Calibri" w:hAnsi="Calibri" w:cs="Calibri"/>
                <w:color w:val="000000"/>
                <w:szCs w:val="20"/>
              </w:rPr>
              <w:t>126,000</w:t>
            </w:r>
          </w:p>
        </w:tc>
        <w:tc>
          <w:tcPr>
            <w:tcW w:w="1815" w:type="dxa"/>
            <w:shd w:val="clear" w:color="auto" w:fill="D9D9D9" w:themeFill="background1" w:themeFillShade="D9"/>
            <w:noWrap/>
            <w:vAlign w:val="center"/>
          </w:tcPr>
          <w:p w14:paraId="42773428" w14:textId="2959A232" w:rsidR="00BE5B75" w:rsidRPr="0022561C" w:rsidRDefault="00BE5B75" w:rsidP="00BE5B75">
            <w:pPr>
              <w:pStyle w:val="TableText"/>
              <w:keepNext/>
              <w:keepLines/>
              <w:jc w:val="right"/>
            </w:pPr>
            <w:r>
              <w:rPr>
                <w:rFonts w:ascii="Calibri" w:hAnsi="Calibri" w:cs="Calibri"/>
                <w:b/>
                <w:bCs/>
                <w:color w:val="000000"/>
                <w:szCs w:val="20"/>
              </w:rPr>
              <w:t>543,000</w:t>
            </w:r>
          </w:p>
        </w:tc>
      </w:tr>
      <w:tr w:rsidR="00BE5B75" w:rsidRPr="0022561C" w14:paraId="68601A13" w14:textId="77777777" w:rsidTr="0012225C">
        <w:trPr>
          <w:trHeight w:val="340"/>
        </w:trPr>
        <w:tc>
          <w:tcPr>
            <w:tcW w:w="1814" w:type="dxa"/>
            <w:shd w:val="clear" w:color="auto" w:fill="FFFFFF" w:themeFill="background1"/>
            <w:noWrap/>
            <w:vAlign w:val="center"/>
          </w:tcPr>
          <w:p w14:paraId="174CFC79" w14:textId="7207154A" w:rsidR="00BE5B75" w:rsidRPr="00B8291E" w:rsidRDefault="00BE5B75" w:rsidP="00BE5B75">
            <w:pPr>
              <w:pStyle w:val="TableText"/>
              <w:keepNext/>
              <w:keepLines/>
              <w:jc w:val="center"/>
              <w:rPr>
                <w:b/>
                <w:bCs/>
              </w:rPr>
            </w:pPr>
            <w:r w:rsidRPr="00B8291E">
              <w:rPr>
                <w:rFonts w:ascii="Calibri" w:hAnsi="Calibri" w:cs="Calibri"/>
                <w:b/>
                <w:bCs/>
                <w:color w:val="000000"/>
                <w:szCs w:val="20"/>
              </w:rPr>
              <w:t>2019–20</w:t>
            </w:r>
          </w:p>
        </w:tc>
        <w:tc>
          <w:tcPr>
            <w:tcW w:w="1814" w:type="dxa"/>
            <w:shd w:val="clear" w:color="auto" w:fill="FFFFFF" w:themeFill="background1"/>
            <w:noWrap/>
            <w:vAlign w:val="center"/>
          </w:tcPr>
          <w:p w14:paraId="7F7E64A7" w14:textId="0BCA46CC" w:rsidR="00BE5B75" w:rsidRPr="0022561C" w:rsidRDefault="00BE5B75" w:rsidP="00BE5B75">
            <w:pPr>
              <w:pStyle w:val="TableText"/>
              <w:keepNext/>
              <w:keepLines/>
              <w:jc w:val="right"/>
            </w:pPr>
            <w:r>
              <w:rPr>
                <w:rFonts w:ascii="Calibri" w:hAnsi="Calibri" w:cs="Calibri"/>
                <w:color w:val="000000"/>
                <w:szCs w:val="20"/>
              </w:rPr>
              <w:t>226,000</w:t>
            </w:r>
          </w:p>
        </w:tc>
        <w:tc>
          <w:tcPr>
            <w:tcW w:w="1815" w:type="dxa"/>
            <w:shd w:val="clear" w:color="auto" w:fill="FFFFFF" w:themeFill="background1"/>
            <w:noWrap/>
            <w:vAlign w:val="center"/>
          </w:tcPr>
          <w:p w14:paraId="2EE84B70" w14:textId="1035C938" w:rsidR="00BE5B75" w:rsidRPr="0022561C" w:rsidRDefault="00BE5B75" w:rsidP="00BE5B75">
            <w:pPr>
              <w:pStyle w:val="TableText"/>
              <w:keepNext/>
              <w:keepLines/>
              <w:jc w:val="right"/>
            </w:pPr>
            <w:r>
              <w:rPr>
                <w:rFonts w:ascii="Calibri" w:hAnsi="Calibri" w:cs="Calibri"/>
                <w:color w:val="000000"/>
                <w:szCs w:val="20"/>
              </w:rPr>
              <w:t>197,000</w:t>
            </w:r>
          </w:p>
        </w:tc>
        <w:tc>
          <w:tcPr>
            <w:tcW w:w="1814" w:type="dxa"/>
            <w:shd w:val="clear" w:color="auto" w:fill="FFFFFF" w:themeFill="background1"/>
            <w:noWrap/>
            <w:vAlign w:val="center"/>
          </w:tcPr>
          <w:p w14:paraId="20A2C967" w14:textId="39CE4DC0" w:rsidR="00BE5B75" w:rsidRPr="0022561C" w:rsidRDefault="00BE5B75" w:rsidP="00BE5B75">
            <w:pPr>
              <w:pStyle w:val="TableText"/>
              <w:keepNext/>
              <w:keepLines/>
              <w:jc w:val="right"/>
            </w:pPr>
            <w:r>
              <w:rPr>
                <w:rFonts w:ascii="Calibri" w:hAnsi="Calibri" w:cs="Calibri"/>
                <w:color w:val="000000"/>
                <w:szCs w:val="20"/>
              </w:rPr>
              <w:t>128,000</w:t>
            </w:r>
          </w:p>
        </w:tc>
        <w:tc>
          <w:tcPr>
            <w:tcW w:w="1815" w:type="dxa"/>
            <w:shd w:val="clear" w:color="auto" w:fill="FFFFFF" w:themeFill="background1"/>
            <w:noWrap/>
            <w:vAlign w:val="center"/>
          </w:tcPr>
          <w:p w14:paraId="2015335C" w14:textId="7460F6AA" w:rsidR="00BE5B75" w:rsidRPr="0022561C" w:rsidRDefault="00BE5B75" w:rsidP="00BE5B75">
            <w:pPr>
              <w:pStyle w:val="TableText"/>
              <w:keepNext/>
              <w:keepLines/>
              <w:jc w:val="right"/>
            </w:pPr>
            <w:r>
              <w:rPr>
                <w:rFonts w:ascii="Calibri" w:hAnsi="Calibri" w:cs="Calibri"/>
                <w:b/>
                <w:bCs/>
                <w:color w:val="000000"/>
                <w:szCs w:val="20"/>
              </w:rPr>
              <w:t>551,000</w:t>
            </w:r>
          </w:p>
        </w:tc>
      </w:tr>
      <w:tr w:rsidR="00BE5B75" w:rsidRPr="0022561C" w14:paraId="6F88DB51" w14:textId="77777777" w:rsidTr="0012225C">
        <w:trPr>
          <w:trHeight w:val="340"/>
        </w:trPr>
        <w:tc>
          <w:tcPr>
            <w:tcW w:w="1814" w:type="dxa"/>
            <w:shd w:val="clear" w:color="auto" w:fill="FFFFFF" w:themeFill="background1"/>
            <w:noWrap/>
            <w:vAlign w:val="center"/>
          </w:tcPr>
          <w:p w14:paraId="7EDA776C" w14:textId="34ED10F0" w:rsidR="00BE5B75" w:rsidRPr="00B8291E" w:rsidRDefault="00BE5B75" w:rsidP="00BE5B75">
            <w:pPr>
              <w:pStyle w:val="TableText"/>
              <w:keepNext/>
              <w:keepLines/>
              <w:jc w:val="center"/>
              <w:rPr>
                <w:b/>
                <w:bCs/>
              </w:rPr>
            </w:pPr>
            <w:r w:rsidRPr="00B8291E">
              <w:rPr>
                <w:rFonts w:ascii="Calibri" w:hAnsi="Calibri" w:cs="Calibri"/>
                <w:b/>
                <w:bCs/>
                <w:color w:val="000000"/>
                <w:szCs w:val="20"/>
              </w:rPr>
              <w:t>2020–21</w:t>
            </w:r>
          </w:p>
        </w:tc>
        <w:tc>
          <w:tcPr>
            <w:tcW w:w="1814" w:type="dxa"/>
            <w:shd w:val="clear" w:color="auto" w:fill="FFFFFF" w:themeFill="background1"/>
            <w:noWrap/>
            <w:vAlign w:val="center"/>
          </w:tcPr>
          <w:p w14:paraId="1E246A84" w14:textId="602281A3" w:rsidR="00BE5B75" w:rsidRPr="0022561C" w:rsidRDefault="00BE5B75" w:rsidP="00BE5B75">
            <w:pPr>
              <w:pStyle w:val="TableText"/>
              <w:keepNext/>
              <w:keepLines/>
              <w:jc w:val="right"/>
            </w:pPr>
            <w:r>
              <w:rPr>
                <w:rFonts w:ascii="Calibri" w:hAnsi="Calibri" w:cs="Calibri"/>
                <w:color w:val="000000"/>
                <w:szCs w:val="20"/>
              </w:rPr>
              <w:t>229,000</w:t>
            </w:r>
          </w:p>
        </w:tc>
        <w:tc>
          <w:tcPr>
            <w:tcW w:w="1815" w:type="dxa"/>
            <w:shd w:val="clear" w:color="auto" w:fill="FFFFFF" w:themeFill="background1"/>
            <w:noWrap/>
            <w:vAlign w:val="center"/>
          </w:tcPr>
          <w:p w14:paraId="7616FC3A" w14:textId="43990C89" w:rsidR="00BE5B75" w:rsidRPr="0022561C" w:rsidRDefault="00BE5B75" w:rsidP="00BE5B75">
            <w:pPr>
              <w:pStyle w:val="TableText"/>
              <w:keepNext/>
              <w:keepLines/>
              <w:jc w:val="right"/>
            </w:pPr>
            <w:r>
              <w:rPr>
                <w:rFonts w:ascii="Calibri" w:hAnsi="Calibri" w:cs="Calibri"/>
                <w:color w:val="000000"/>
                <w:szCs w:val="20"/>
              </w:rPr>
              <w:t>200,000</w:t>
            </w:r>
          </w:p>
        </w:tc>
        <w:tc>
          <w:tcPr>
            <w:tcW w:w="1814" w:type="dxa"/>
            <w:shd w:val="clear" w:color="auto" w:fill="FFFFFF" w:themeFill="background1"/>
            <w:noWrap/>
            <w:vAlign w:val="center"/>
          </w:tcPr>
          <w:p w14:paraId="6AD738B3" w14:textId="6EC535CF" w:rsidR="00BE5B75" w:rsidRPr="0022561C" w:rsidRDefault="00BE5B75" w:rsidP="00BE5B75">
            <w:pPr>
              <w:pStyle w:val="TableText"/>
              <w:keepNext/>
              <w:keepLines/>
              <w:jc w:val="right"/>
            </w:pPr>
            <w:r>
              <w:rPr>
                <w:rFonts w:ascii="Calibri" w:hAnsi="Calibri" w:cs="Calibri"/>
                <w:color w:val="000000"/>
                <w:szCs w:val="20"/>
              </w:rPr>
              <w:t>130,000</w:t>
            </w:r>
          </w:p>
        </w:tc>
        <w:tc>
          <w:tcPr>
            <w:tcW w:w="1815" w:type="dxa"/>
            <w:shd w:val="clear" w:color="auto" w:fill="FFFFFF" w:themeFill="background1"/>
            <w:noWrap/>
            <w:vAlign w:val="center"/>
          </w:tcPr>
          <w:p w14:paraId="5DA72024" w14:textId="759C34D1" w:rsidR="00BE5B75" w:rsidRPr="0022561C" w:rsidRDefault="00BE5B75" w:rsidP="00BE5B75">
            <w:pPr>
              <w:pStyle w:val="TableText"/>
              <w:keepNext/>
              <w:keepLines/>
              <w:jc w:val="right"/>
            </w:pPr>
            <w:r>
              <w:rPr>
                <w:rFonts w:ascii="Calibri" w:hAnsi="Calibri" w:cs="Calibri"/>
                <w:b/>
                <w:bCs/>
                <w:color w:val="000000"/>
                <w:szCs w:val="20"/>
              </w:rPr>
              <w:t>559,000</w:t>
            </w:r>
          </w:p>
        </w:tc>
      </w:tr>
      <w:tr w:rsidR="00BE5B75" w:rsidRPr="0022561C" w14:paraId="56D91427" w14:textId="77777777" w:rsidTr="0012225C">
        <w:trPr>
          <w:trHeight w:val="340"/>
        </w:trPr>
        <w:tc>
          <w:tcPr>
            <w:tcW w:w="1814" w:type="dxa"/>
            <w:shd w:val="clear" w:color="auto" w:fill="FFFFFF" w:themeFill="background1"/>
            <w:noWrap/>
            <w:vAlign w:val="center"/>
            <w:hideMark/>
          </w:tcPr>
          <w:p w14:paraId="65F86171" w14:textId="745C905A" w:rsidR="00BE5B75" w:rsidRPr="00B8291E" w:rsidRDefault="00BE5B75" w:rsidP="00BE5B75">
            <w:pPr>
              <w:pStyle w:val="TableText"/>
              <w:keepNext/>
              <w:keepLines/>
              <w:jc w:val="center"/>
              <w:rPr>
                <w:b/>
                <w:bCs/>
              </w:rPr>
            </w:pPr>
            <w:r w:rsidRPr="00B8291E">
              <w:rPr>
                <w:rFonts w:ascii="Calibri" w:hAnsi="Calibri" w:cs="Calibri"/>
                <w:b/>
                <w:bCs/>
                <w:color w:val="000000"/>
                <w:szCs w:val="20"/>
              </w:rPr>
              <w:t>2021–22</w:t>
            </w:r>
          </w:p>
        </w:tc>
        <w:tc>
          <w:tcPr>
            <w:tcW w:w="1814" w:type="dxa"/>
            <w:shd w:val="clear" w:color="auto" w:fill="FFFFFF" w:themeFill="background1"/>
            <w:noWrap/>
            <w:vAlign w:val="center"/>
            <w:hideMark/>
          </w:tcPr>
          <w:p w14:paraId="04BF212B" w14:textId="23C8A1C5" w:rsidR="00BE5B75" w:rsidRPr="0022561C" w:rsidRDefault="00BE5B75" w:rsidP="00BE5B75">
            <w:pPr>
              <w:pStyle w:val="TableText"/>
              <w:keepNext/>
              <w:keepLines/>
              <w:jc w:val="right"/>
            </w:pPr>
            <w:r>
              <w:rPr>
                <w:rFonts w:ascii="Calibri" w:hAnsi="Calibri" w:cs="Calibri"/>
                <w:color w:val="000000"/>
                <w:szCs w:val="20"/>
              </w:rPr>
              <w:t>233,000</w:t>
            </w:r>
          </w:p>
        </w:tc>
        <w:tc>
          <w:tcPr>
            <w:tcW w:w="1815" w:type="dxa"/>
            <w:shd w:val="clear" w:color="auto" w:fill="FFFFFF" w:themeFill="background1"/>
            <w:noWrap/>
            <w:vAlign w:val="center"/>
            <w:hideMark/>
          </w:tcPr>
          <w:p w14:paraId="33681E6D" w14:textId="3A85C7BE" w:rsidR="00BE5B75" w:rsidRPr="0022561C" w:rsidRDefault="00BE5B75" w:rsidP="00BE5B75">
            <w:pPr>
              <w:pStyle w:val="TableText"/>
              <w:keepNext/>
              <w:keepLines/>
              <w:jc w:val="right"/>
            </w:pPr>
            <w:r>
              <w:rPr>
                <w:rFonts w:ascii="Calibri" w:hAnsi="Calibri" w:cs="Calibri"/>
                <w:color w:val="000000"/>
                <w:szCs w:val="20"/>
              </w:rPr>
              <w:t>203,000</w:t>
            </w:r>
          </w:p>
        </w:tc>
        <w:tc>
          <w:tcPr>
            <w:tcW w:w="1814" w:type="dxa"/>
            <w:shd w:val="clear" w:color="auto" w:fill="FFFFFF" w:themeFill="background1"/>
            <w:noWrap/>
            <w:vAlign w:val="center"/>
            <w:hideMark/>
          </w:tcPr>
          <w:p w14:paraId="3C641117" w14:textId="2B3D6354" w:rsidR="00BE5B75" w:rsidRPr="0022561C" w:rsidRDefault="00BE5B75" w:rsidP="00BE5B75">
            <w:pPr>
              <w:pStyle w:val="TableText"/>
              <w:keepNext/>
              <w:keepLines/>
              <w:jc w:val="right"/>
            </w:pPr>
            <w:r>
              <w:rPr>
                <w:rFonts w:ascii="Calibri" w:hAnsi="Calibri" w:cs="Calibri"/>
                <w:color w:val="000000"/>
                <w:szCs w:val="20"/>
              </w:rPr>
              <w:t>132,000</w:t>
            </w:r>
          </w:p>
        </w:tc>
        <w:tc>
          <w:tcPr>
            <w:tcW w:w="1815" w:type="dxa"/>
            <w:shd w:val="clear" w:color="auto" w:fill="FFFFFF" w:themeFill="background1"/>
            <w:noWrap/>
            <w:vAlign w:val="center"/>
            <w:hideMark/>
          </w:tcPr>
          <w:p w14:paraId="65F082DC" w14:textId="2C14D0DA" w:rsidR="00BE5B75" w:rsidRPr="0022561C" w:rsidRDefault="00BE5B75" w:rsidP="00BE5B75">
            <w:pPr>
              <w:pStyle w:val="TableText"/>
              <w:keepNext/>
              <w:keepLines/>
              <w:jc w:val="right"/>
            </w:pPr>
            <w:r>
              <w:rPr>
                <w:rFonts w:ascii="Calibri" w:hAnsi="Calibri" w:cs="Calibri"/>
                <w:b/>
                <w:bCs/>
                <w:color w:val="000000"/>
                <w:szCs w:val="20"/>
              </w:rPr>
              <w:t>568,000</w:t>
            </w:r>
          </w:p>
        </w:tc>
      </w:tr>
      <w:tr w:rsidR="00BE5B75" w:rsidRPr="0022561C" w14:paraId="59F6AF96" w14:textId="77777777" w:rsidTr="0012225C">
        <w:trPr>
          <w:trHeight w:val="340"/>
        </w:trPr>
        <w:tc>
          <w:tcPr>
            <w:tcW w:w="1814" w:type="dxa"/>
            <w:shd w:val="clear" w:color="auto" w:fill="FFFFFF" w:themeFill="background1"/>
            <w:noWrap/>
            <w:vAlign w:val="center"/>
            <w:hideMark/>
          </w:tcPr>
          <w:p w14:paraId="60E6FB07" w14:textId="19E0CB54" w:rsidR="00BE5B75" w:rsidRPr="00B8291E" w:rsidRDefault="00BE5B75" w:rsidP="00BE5B75">
            <w:pPr>
              <w:pStyle w:val="TableText"/>
              <w:keepNext/>
              <w:keepLines/>
              <w:jc w:val="center"/>
              <w:rPr>
                <w:b/>
                <w:bCs/>
              </w:rPr>
            </w:pPr>
            <w:r w:rsidRPr="00B8291E">
              <w:rPr>
                <w:rFonts w:ascii="Calibri" w:hAnsi="Calibri" w:cs="Calibri"/>
                <w:b/>
                <w:bCs/>
                <w:color w:val="000000"/>
                <w:szCs w:val="20"/>
              </w:rPr>
              <w:t>2022–23</w:t>
            </w:r>
          </w:p>
        </w:tc>
        <w:tc>
          <w:tcPr>
            <w:tcW w:w="1814" w:type="dxa"/>
            <w:shd w:val="clear" w:color="auto" w:fill="FFFFFF" w:themeFill="background1"/>
            <w:noWrap/>
            <w:vAlign w:val="center"/>
            <w:hideMark/>
          </w:tcPr>
          <w:p w14:paraId="183913BC" w14:textId="517986F0" w:rsidR="00BE5B75" w:rsidRPr="0022561C" w:rsidRDefault="00BE5B75" w:rsidP="00BE5B75">
            <w:pPr>
              <w:pStyle w:val="TableText"/>
              <w:keepNext/>
              <w:keepLines/>
              <w:jc w:val="right"/>
            </w:pPr>
            <w:r>
              <w:rPr>
                <w:rFonts w:ascii="Calibri" w:hAnsi="Calibri" w:cs="Calibri"/>
                <w:color w:val="000000"/>
                <w:szCs w:val="20"/>
              </w:rPr>
              <w:t>236,000</w:t>
            </w:r>
          </w:p>
        </w:tc>
        <w:tc>
          <w:tcPr>
            <w:tcW w:w="1815" w:type="dxa"/>
            <w:shd w:val="clear" w:color="auto" w:fill="FFFFFF" w:themeFill="background1"/>
            <w:noWrap/>
            <w:vAlign w:val="center"/>
            <w:hideMark/>
          </w:tcPr>
          <w:p w14:paraId="60B6E51E" w14:textId="59BB875F" w:rsidR="00BE5B75" w:rsidRPr="0022561C" w:rsidRDefault="00BE5B75" w:rsidP="00BE5B75">
            <w:pPr>
              <w:pStyle w:val="TableText"/>
              <w:keepNext/>
              <w:keepLines/>
              <w:jc w:val="right"/>
            </w:pPr>
            <w:r>
              <w:rPr>
                <w:rFonts w:ascii="Calibri" w:hAnsi="Calibri" w:cs="Calibri"/>
                <w:color w:val="000000"/>
                <w:szCs w:val="20"/>
              </w:rPr>
              <w:t>206,000</w:t>
            </w:r>
          </w:p>
        </w:tc>
        <w:tc>
          <w:tcPr>
            <w:tcW w:w="1814" w:type="dxa"/>
            <w:shd w:val="clear" w:color="auto" w:fill="FFFFFF" w:themeFill="background1"/>
            <w:noWrap/>
            <w:vAlign w:val="center"/>
            <w:hideMark/>
          </w:tcPr>
          <w:p w14:paraId="63809739" w14:textId="3A3EFB9D" w:rsidR="00BE5B75" w:rsidRPr="0022561C" w:rsidRDefault="00BE5B75" w:rsidP="00BE5B75">
            <w:pPr>
              <w:pStyle w:val="TableText"/>
              <w:keepNext/>
              <w:keepLines/>
              <w:jc w:val="right"/>
            </w:pPr>
            <w:r>
              <w:rPr>
                <w:rFonts w:ascii="Calibri" w:hAnsi="Calibri" w:cs="Calibri"/>
                <w:color w:val="000000"/>
                <w:szCs w:val="20"/>
              </w:rPr>
              <w:t>133,000</w:t>
            </w:r>
          </w:p>
        </w:tc>
        <w:tc>
          <w:tcPr>
            <w:tcW w:w="1815" w:type="dxa"/>
            <w:shd w:val="clear" w:color="auto" w:fill="FFFFFF" w:themeFill="background1"/>
            <w:noWrap/>
            <w:vAlign w:val="center"/>
            <w:hideMark/>
          </w:tcPr>
          <w:p w14:paraId="5736520D" w14:textId="119EEC66" w:rsidR="00BE5B75" w:rsidRPr="0022561C" w:rsidRDefault="00BE5B75" w:rsidP="00BE5B75">
            <w:pPr>
              <w:pStyle w:val="TableText"/>
              <w:keepNext/>
              <w:keepLines/>
              <w:jc w:val="right"/>
            </w:pPr>
            <w:r>
              <w:rPr>
                <w:rFonts w:ascii="Calibri" w:hAnsi="Calibri" w:cs="Calibri"/>
                <w:b/>
                <w:bCs/>
                <w:color w:val="000000"/>
                <w:szCs w:val="20"/>
              </w:rPr>
              <w:t>575,000</w:t>
            </w:r>
          </w:p>
        </w:tc>
      </w:tr>
      <w:tr w:rsidR="00BE5B75" w:rsidRPr="0022561C" w14:paraId="5D1F6FE5" w14:textId="77777777" w:rsidTr="0012225C">
        <w:trPr>
          <w:trHeight w:val="340"/>
        </w:trPr>
        <w:tc>
          <w:tcPr>
            <w:tcW w:w="1814" w:type="dxa"/>
            <w:shd w:val="clear" w:color="auto" w:fill="FFFFFF" w:themeFill="background1"/>
            <w:noWrap/>
            <w:vAlign w:val="center"/>
            <w:hideMark/>
          </w:tcPr>
          <w:p w14:paraId="67BAF8CA" w14:textId="441F20C0" w:rsidR="00BE5B75" w:rsidRPr="00B8291E" w:rsidRDefault="00BE5B75" w:rsidP="00BE5B75">
            <w:pPr>
              <w:pStyle w:val="TableText"/>
              <w:keepNext/>
              <w:keepLines/>
              <w:jc w:val="center"/>
              <w:rPr>
                <w:b/>
                <w:bCs/>
              </w:rPr>
            </w:pPr>
            <w:r w:rsidRPr="00B8291E">
              <w:rPr>
                <w:rFonts w:ascii="Calibri" w:hAnsi="Calibri" w:cs="Calibri"/>
                <w:b/>
                <w:bCs/>
                <w:color w:val="000000"/>
                <w:szCs w:val="20"/>
              </w:rPr>
              <w:t>2023–24</w:t>
            </w:r>
          </w:p>
        </w:tc>
        <w:tc>
          <w:tcPr>
            <w:tcW w:w="1814" w:type="dxa"/>
            <w:shd w:val="clear" w:color="auto" w:fill="FFFFFF" w:themeFill="background1"/>
            <w:noWrap/>
            <w:vAlign w:val="center"/>
            <w:hideMark/>
          </w:tcPr>
          <w:p w14:paraId="0AE73B6C" w14:textId="37AD400C" w:rsidR="00BE5B75" w:rsidRPr="0022561C" w:rsidRDefault="00BE5B75" w:rsidP="00BE5B75">
            <w:pPr>
              <w:pStyle w:val="TableText"/>
              <w:keepNext/>
              <w:keepLines/>
              <w:jc w:val="right"/>
            </w:pPr>
            <w:r>
              <w:rPr>
                <w:rFonts w:ascii="Calibri" w:hAnsi="Calibri" w:cs="Calibri"/>
                <w:color w:val="000000"/>
                <w:szCs w:val="20"/>
              </w:rPr>
              <w:t>240,000</w:t>
            </w:r>
          </w:p>
        </w:tc>
        <w:tc>
          <w:tcPr>
            <w:tcW w:w="1815" w:type="dxa"/>
            <w:shd w:val="clear" w:color="auto" w:fill="FFFFFF" w:themeFill="background1"/>
            <w:noWrap/>
            <w:vAlign w:val="center"/>
            <w:hideMark/>
          </w:tcPr>
          <w:p w14:paraId="63DF5022" w14:textId="44145B19" w:rsidR="00BE5B75" w:rsidRPr="0022561C" w:rsidRDefault="00BE5B75" w:rsidP="00BE5B75">
            <w:pPr>
              <w:pStyle w:val="TableText"/>
              <w:keepNext/>
              <w:keepLines/>
              <w:jc w:val="right"/>
            </w:pPr>
            <w:r>
              <w:rPr>
                <w:rFonts w:ascii="Calibri" w:hAnsi="Calibri" w:cs="Calibri"/>
                <w:color w:val="000000"/>
                <w:szCs w:val="20"/>
              </w:rPr>
              <w:t>209,000</w:t>
            </w:r>
          </w:p>
        </w:tc>
        <w:tc>
          <w:tcPr>
            <w:tcW w:w="1814" w:type="dxa"/>
            <w:shd w:val="clear" w:color="auto" w:fill="FFFFFF" w:themeFill="background1"/>
            <w:noWrap/>
            <w:vAlign w:val="center"/>
            <w:hideMark/>
          </w:tcPr>
          <w:p w14:paraId="09122782" w14:textId="5B239526" w:rsidR="00BE5B75" w:rsidRPr="0022561C" w:rsidRDefault="00BE5B75" w:rsidP="00BE5B75">
            <w:pPr>
              <w:pStyle w:val="TableText"/>
              <w:keepNext/>
              <w:keepLines/>
              <w:jc w:val="right"/>
            </w:pPr>
            <w:r>
              <w:rPr>
                <w:rFonts w:ascii="Calibri" w:hAnsi="Calibri" w:cs="Calibri"/>
                <w:color w:val="000000"/>
                <w:szCs w:val="20"/>
              </w:rPr>
              <w:t>135,000</w:t>
            </w:r>
          </w:p>
        </w:tc>
        <w:tc>
          <w:tcPr>
            <w:tcW w:w="1815" w:type="dxa"/>
            <w:shd w:val="clear" w:color="auto" w:fill="FFFFFF" w:themeFill="background1"/>
            <w:noWrap/>
            <w:vAlign w:val="center"/>
            <w:hideMark/>
          </w:tcPr>
          <w:p w14:paraId="18826312" w14:textId="406CFAA4" w:rsidR="00BE5B75" w:rsidRPr="0022561C" w:rsidRDefault="00BE5B75" w:rsidP="00BE5B75">
            <w:pPr>
              <w:pStyle w:val="TableText"/>
              <w:keepNext/>
              <w:keepLines/>
              <w:jc w:val="right"/>
            </w:pPr>
            <w:r>
              <w:rPr>
                <w:rFonts w:ascii="Calibri" w:hAnsi="Calibri" w:cs="Calibri"/>
                <w:b/>
                <w:bCs/>
                <w:color w:val="000000"/>
                <w:szCs w:val="20"/>
              </w:rPr>
              <w:t>584,000</w:t>
            </w:r>
          </w:p>
        </w:tc>
      </w:tr>
      <w:tr w:rsidR="00BE5B75" w:rsidRPr="0022561C" w14:paraId="6AF7848F" w14:textId="77777777" w:rsidTr="00B8291E">
        <w:trPr>
          <w:trHeight w:val="340"/>
        </w:trPr>
        <w:tc>
          <w:tcPr>
            <w:tcW w:w="1814" w:type="dxa"/>
            <w:shd w:val="clear" w:color="auto" w:fill="auto"/>
            <w:noWrap/>
            <w:vAlign w:val="center"/>
            <w:hideMark/>
          </w:tcPr>
          <w:p w14:paraId="1A14938A" w14:textId="544F40FA" w:rsidR="00BE5B75" w:rsidRPr="00B8291E" w:rsidRDefault="00BE5B75" w:rsidP="00BE5B75">
            <w:pPr>
              <w:pStyle w:val="TableText"/>
              <w:keepNext/>
              <w:keepLines/>
              <w:jc w:val="center"/>
              <w:rPr>
                <w:b/>
                <w:bCs/>
              </w:rPr>
            </w:pPr>
            <w:r w:rsidRPr="00B8291E">
              <w:rPr>
                <w:rFonts w:ascii="Calibri" w:hAnsi="Calibri" w:cs="Calibri"/>
                <w:b/>
                <w:bCs/>
                <w:color w:val="000000"/>
                <w:szCs w:val="20"/>
              </w:rPr>
              <w:t>2024–25</w:t>
            </w:r>
          </w:p>
        </w:tc>
        <w:tc>
          <w:tcPr>
            <w:tcW w:w="1814" w:type="dxa"/>
            <w:shd w:val="clear" w:color="auto" w:fill="auto"/>
            <w:noWrap/>
            <w:vAlign w:val="center"/>
            <w:hideMark/>
          </w:tcPr>
          <w:p w14:paraId="226CC577" w14:textId="76C82FBC" w:rsidR="00BE5B75" w:rsidRPr="009A7F34" w:rsidRDefault="00BE5B75" w:rsidP="00BE5B75">
            <w:pPr>
              <w:pStyle w:val="TableText"/>
              <w:keepNext/>
              <w:keepLines/>
              <w:jc w:val="right"/>
              <w:rPr>
                <w:b/>
                <w:bCs/>
              </w:rPr>
            </w:pPr>
            <w:r>
              <w:rPr>
                <w:rFonts w:ascii="Calibri" w:hAnsi="Calibri" w:cs="Calibri"/>
                <w:color w:val="000000"/>
                <w:szCs w:val="20"/>
              </w:rPr>
              <w:t>243,000</w:t>
            </w:r>
          </w:p>
        </w:tc>
        <w:tc>
          <w:tcPr>
            <w:tcW w:w="1815" w:type="dxa"/>
            <w:shd w:val="clear" w:color="auto" w:fill="auto"/>
            <w:noWrap/>
            <w:vAlign w:val="center"/>
            <w:hideMark/>
          </w:tcPr>
          <w:p w14:paraId="41E01FC7" w14:textId="6494813D" w:rsidR="00BE5B75" w:rsidRPr="009A7F34" w:rsidRDefault="00BE5B75" w:rsidP="00BE5B75">
            <w:pPr>
              <w:pStyle w:val="TableText"/>
              <w:keepNext/>
              <w:keepLines/>
              <w:jc w:val="right"/>
              <w:rPr>
                <w:b/>
                <w:bCs/>
              </w:rPr>
            </w:pPr>
            <w:r>
              <w:rPr>
                <w:rFonts w:ascii="Calibri" w:hAnsi="Calibri" w:cs="Calibri"/>
                <w:color w:val="000000"/>
                <w:szCs w:val="20"/>
              </w:rPr>
              <w:t>212,000</w:t>
            </w:r>
          </w:p>
        </w:tc>
        <w:tc>
          <w:tcPr>
            <w:tcW w:w="1814" w:type="dxa"/>
            <w:shd w:val="clear" w:color="auto" w:fill="auto"/>
            <w:noWrap/>
            <w:vAlign w:val="center"/>
            <w:hideMark/>
          </w:tcPr>
          <w:p w14:paraId="4E2FDBF3" w14:textId="74EE0BE5" w:rsidR="00BE5B75" w:rsidRPr="009A7F34" w:rsidRDefault="00BE5B75" w:rsidP="00BE5B75">
            <w:pPr>
              <w:pStyle w:val="TableText"/>
              <w:keepNext/>
              <w:keepLines/>
              <w:jc w:val="right"/>
              <w:rPr>
                <w:b/>
                <w:bCs/>
              </w:rPr>
            </w:pPr>
            <w:r>
              <w:rPr>
                <w:rFonts w:ascii="Calibri" w:hAnsi="Calibri" w:cs="Calibri"/>
                <w:color w:val="000000"/>
                <w:szCs w:val="20"/>
              </w:rPr>
              <w:t>138,000</w:t>
            </w:r>
          </w:p>
        </w:tc>
        <w:tc>
          <w:tcPr>
            <w:tcW w:w="1815" w:type="dxa"/>
            <w:shd w:val="clear" w:color="auto" w:fill="auto"/>
            <w:noWrap/>
            <w:vAlign w:val="center"/>
            <w:hideMark/>
          </w:tcPr>
          <w:p w14:paraId="1D15DE22" w14:textId="7A69D702" w:rsidR="00BE5B75" w:rsidRPr="009A7F34" w:rsidRDefault="00BE5B75" w:rsidP="00BE5B75">
            <w:pPr>
              <w:pStyle w:val="TableText"/>
              <w:keepNext/>
              <w:keepLines/>
              <w:jc w:val="right"/>
              <w:rPr>
                <w:b/>
                <w:bCs/>
              </w:rPr>
            </w:pPr>
            <w:r>
              <w:rPr>
                <w:rFonts w:ascii="Calibri" w:hAnsi="Calibri" w:cs="Calibri"/>
                <w:b/>
                <w:bCs/>
                <w:color w:val="000000"/>
                <w:szCs w:val="20"/>
              </w:rPr>
              <w:t>593,000</w:t>
            </w:r>
          </w:p>
        </w:tc>
      </w:tr>
    </w:tbl>
    <w:p w14:paraId="0AF4B4FD" w14:textId="1DBD959F" w:rsidR="009716B6" w:rsidRPr="000E41F8" w:rsidRDefault="009716B6" w:rsidP="009716B6">
      <w:pPr>
        <w:spacing w:before="60" w:after="60" w:line="240" w:lineRule="auto"/>
        <w:rPr>
          <w:sz w:val="18"/>
          <w:szCs w:val="18"/>
        </w:rPr>
      </w:pPr>
      <w:r w:rsidRPr="000E41F8">
        <w:rPr>
          <w:sz w:val="18"/>
          <w:szCs w:val="18"/>
        </w:rPr>
        <w:t xml:space="preserve">Source:  </w:t>
      </w:r>
      <w:r w:rsidRPr="000E41F8">
        <w:rPr>
          <w:noProof/>
          <w:sz w:val="18"/>
          <w:szCs w:val="18"/>
        </w:rPr>
        <w:t>REC, et. al.</w:t>
      </w:r>
      <w:r w:rsidRPr="000E41F8">
        <w:rPr>
          <w:sz w:val="18"/>
          <w:szCs w:val="18"/>
        </w:rPr>
        <w:t xml:space="preserve"> </w:t>
      </w:r>
      <w:sdt>
        <w:sdtPr>
          <w:rPr>
            <w:sz w:val="18"/>
            <w:szCs w:val="18"/>
          </w:rPr>
          <w:id w:val="-1587759405"/>
          <w:citation/>
        </w:sdtPr>
        <w:sdtEndPr/>
        <w:sdtContent>
          <w:r w:rsidRPr="000E41F8">
            <w:rPr>
              <w:sz w:val="18"/>
              <w:szCs w:val="18"/>
            </w:rPr>
            <w:fldChar w:fldCharType="begin"/>
          </w:r>
          <w:r w:rsidRPr="000E41F8">
            <w:rPr>
              <w:sz w:val="18"/>
              <w:szCs w:val="18"/>
            </w:rPr>
            <w:instrText xml:space="preserve">CITATION REC19 \n  \l 3081 </w:instrText>
          </w:r>
          <w:r w:rsidRPr="000E41F8">
            <w:rPr>
              <w:sz w:val="18"/>
              <w:szCs w:val="18"/>
            </w:rPr>
            <w:fldChar w:fldCharType="separate"/>
          </w:r>
          <w:r w:rsidR="00107037" w:rsidRPr="00107037">
            <w:rPr>
              <w:noProof/>
              <w:sz w:val="18"/>
              <w:szCs w:val="18"/>
            </w:rPr>
            <w:t>(2017)</w:t>
          </w:r>
          <w:r w:rsidRPr="000E41F8">
            <w:rPr>
              <w:sz w:val="18"/>
              <w:szCs w:val="18"/>
            </w:rPr>
            <w:fldChar w:fldCharType="end"/>
          </w:r>
        </w:sdtContent>
      </w:sdt>
      <w:r w:rsidRPr="000E41F8">
        <w:rPr>
          <w:sz w:val="18"/>
          <w:szCs w:val="18"/>
        </w:rPr>
        <w:t xml:space="preserve"> analysis (updated).</w:t>
      </w:r>
    </w:p>
    <w:p w14:paraId="39A95227" w14:textId="77777777" w:rsidR="00BE5B75" w:rsidRPr="009A7F34" w:rsidRDefault="00BE5B75" w:rsidP="00B8291E"/>
    <w:tbl>
      <w:tblPr>
        <w:tblStyle w:val="SRUTable"/>
        <w:tblW w:w="9306"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37"/>
      </w:tblGrid>
      <w:tr w:rsidR="00B8291E" w:rsidRPr="00DB1035" w14:paraId="2764CE9A" w14:textId="77777777" w:rsidTr="0012225C">
        <w:trPr>
          <w:cnfStyle w:val="100000000000" w:firstRow="1" w:lastRow="0" w:firstColumn="0" w:lastColumn="0" w:oddVBand="0" w:evenVBand="0" w:oddHBand="0" w:evenHBand="0" w:firstRowFirstColumn="0" w:firstRowLastColumn="0" w:lastRowFirstColumn="0" w:lastRowLastColumn="0"/>
          <w:jc w:val="center"/>
        </w:trPr>
        <w:tc>
          <w:tcPr>
            <w:tcW w:w="9306" w:type="dxa"/>
            <w:tcBorders>
              <w:bottom w:val="none" w:sz="0" w:space="0" w:color="auto"/>
            </w:tcBorders>
          </w:tcPr>
          <w:p w14:paraId="15819604" w14:textId="0E59EBA5" w:rsidR="00B8291E" w:rsidRPr="00B8291E" w:rsidRDefault="00B8291E" w:rsidP="0012225C">
            <w:pPr>
              <w:pStyle w:val="Caption"/>
              <w:rPr>
                <w:b/>
              </w:rPr>
            </w:pPr>
            <w:bookmarkStart w:id="36" w:name="_Ref21791304"/>
            <w:r w:rsidRPr="00B8291E">
              <w:rPr>
                <w:b/>
              </w:rPr>
              <w:t xml:space="preserve">Figure </w:t>
            </w:r>
            <w:r w:rsidRPr="00B8291E">
              <w:fldChar w:fldCharType="begin"/>
            </w:r>
            <w:r w:rsidRPr="00B8291E">
              <w:rPr>
                <w:b/>
              </w:rPr>
              <w:instrText xml:space="preserve"> SEQ Figure \* ARABIC </w:instrText>
            </w:r>
            <w:r w:rsidRPr="00B8291E">
              <w:fldChar w:fldCharType="separate"/>
            </w:r>
            <w:r w:rsidR="005A0486">
              <w:rPr>
                <w:b/>
                <w:noProof/>
              </w:rPr>
              <w:t>4</w:t>
            </w:r>
            <w:r w:rsidRPr="00B8291E">
              <w:fldChar w:fldCharType="end"/>
            </w:r>
            <w:bookmarkEnd w:id="36"/>
            <w:r w:rsidRPr="00B8291E">
              <w:rPr>
                <w:b/>
              </w:rPr>
              <w:t xml:space="preserve"> – Australian tyre sales 2013–14 to 2024–25, by tyre group (tonnes)</w:t>
            </w:r>
          </w:p>
        </w:tc>
      </w:tr>
      <w:tr w:rsidR="00B8291E" w:rsidRPr="00DB1035" w14:paraId="56D5DC62" w14:textId="77777777" w:rsidTr="0012225C">
        <w:trPr>
          <w:jc w:val="center"/>
        </w:trPr>
        <w:tc>
          <w:tcPr>
            <w:tcW w:w="9306" w:type="dxa"/>
            <w:vAlign w:val="center"/>
          </w:tcPr>
          <w:p w14:paraId="6156B7CB" w14:textId="3308746F" w:rsidR="00B8291E" w:rsidRPr="00DB1035" w:rsidRDefault="00B8291E" w:rsidP="0012225C">
            <w:pPr>
              <w:keepNext/>
              <w:spacing w:after="120" w:line="240" w:lineRule="auto"/>
              <w:rPr>
                <w:rFonts w:asciiTheme="minorHAnsi" w:hAnsiTheme="minorHAnsi"/>
              </w:rPr>
            </w:pPr>
            <w:r>
              <w:rPr>
                <w:rFonts w:asciiTheme="minorHAnsi" w:hAnsiTheme="minorHAnsi"/>
                <w:noProof/>
              </w:rPr>
              <w:drawing>
                <wp:inline distT="0" distB="0" distL="0" distR="0" wp14:anchorId="22D45E2A" wp14:editId="1A546737">
                  <wp:extent cx="5791835" cy="35299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1835" cy="3529965"/>
                          </a:xfrm>
                          <a:prstGeom prst="rect">
                            <a:avLst/>
                          </a:prstGeom>
                          <a:noFill/>
                        </pic:spPr>
                      </pic:pic>
                    </a:graphicData>
                  </a:graphic>
                </wp:inline>
              </w:drawing>
            </w:r>
          </w:p>
        </w:tc>
      </w:tr>
    </w:tbl>
    <w:p w14:paraId="30A43DF3" w14:textId="1D25005B" w:rsidR="00B8291E" w:rsidRDefault="00B8291E" w:rsidP="00B8291E">
      <w:pPr>
        <w:pStyle w:val="RECnormaltext"/>
      </w:pPr>
    </w:p>
    <w:p w14:paraId="11ED9BA4" w14:textId="7D4ABDBC" w:rsidR="00BE5B75" w:rsidRPr="0022561C" w:rsidRDefault="00BE5B75" w:rsidP="00BE5B75">
      <w:r>
        <w:t>Per capita sales of tyres in 2018–19 are estimated at 21.3 kg</w:t>
      </w:r>
      <w:r w:rsidR="00965836">
        <w:t>/</w:t>
      </w:r>
      <w:r>
        <w:t>person</w:t>
      </w:r>
      <w:r w:rsidR="00965836">
        <w:t>.</w:t>
      </w:r>
      <w:r>
        <w:t xml:space="preserve">yr, and are forecast to remain at around this level </w:t>
      </w:r>
      <w:r w:rsidR="00AB2CBA">
        <w:t>until</w:t>
      </w:r>
      <w:r>
        <w:t xml:space="preserve"> 2024–25.</w:t>
      </w:r>
    </w:p>
    <w:p w14:paraId="02B2C965" w14:textId="37611B02" w:rsidR="008B6D9C" w:rsidRPr="00337B89" w:rsidRDefault="00337B89" w:rsidP="00EE729D">
      <w:pPr>
        <w:pStyle w:val="Heading2"/>
      </w:pPr>
      <w:bookmarkStart w:id="37" w:name="_Toc23170036"/>
      <w:r w:rsidRPr="00337B89">
        <w:lastRenderedPageBreak/>
        <w:t>Tyre</w:t>
      </w:r>
      <w:r w:rsidR="008B6D9C" w:rsidRPr="00337B89">
        <w:t xml:space="preserve"> stocks</w:t>
      </w:r>
      <w:r w:rsidR="0012225C">
        <w:t xml:space="preserve"> (in-use)</w:t>
      </w:r>
      <w:bookmarkEnd w:id="37"/>
    </w:p>
    <w:p w14:paraId="1FE4EAE8" w14:textId="4483BDDA" w:rsidR="008B6D9C" w:rsidRDefault="008B6D9C" w:rsidP="008B6D9C">
      <w:pPr>
        <w:pStyle w:val="RECnormaltext"/>
      </w:pPr>
      <w:r w:rsidRPr="0022561C">
        <w:t xml:space="preserve">The useful life of a tyre is spent </w:t>
      </w:r>
      <w:r w:rsidR="0012225C">
        <w:t>‘</w:t>
      </w:r>
      <w:r w:rsidRPr="0022561C">
        <w:t>in-use</w:t>
      </w:r>
      <w:r w:rsidR="0012225C">
        <w:t>’, also known as ‘</w:t>
      </w:r>
      <w:r w:rsidR="000C5735">
        <w:t>t</w:t>
      </w:r>
      <w:r w:rsidR="0012225C">
        <w:t>yre stocks’. This</w:t>
      </w:r>
      <w:r w:rsidRPr="0022561C">
        <w:t xml:space="preserve"> refers to the period in a tyre’s lifecycle where it is </w:t>
      </w:r>
      <w:r w:rsidR="0012225C">
        <w:t>utilised</w:t>
      </w:r>
      <w:r w:rsidRPr="0022561C">
        <w:t xml:space="preserve"> in the purpose for which it was made</w:t>
      </w:r>
      <w:r w:rsidR="0012225C">
        <w:t>. R</w:t>
      </w:r>
      <w:r w:rsidRPr="0022561C">
        <w:t xml:space="preserve">etreaded tyres and </w:t>
      </w:r>
      <w:r w:rsidR="000C5735" w:rsidRPr="0022561C">
        <w:t>second-hand</w:t>
      </w:r>
      <w:r w:rsidRPr="0022561C">
        <w:t xml:space="preserve"> tyres are </w:t>
      </w:r>
      <w:r w:rsidR="0012225C">
        <w:t xml:space="preserve">also included in the </w:t>
      </w:r>
      <w:r w:rsidR="004C7C1C">
        <w:t xml:space="preserve">estimated </w:t>
      </w:r>
      <w:r w:rsidR="0012225C">
        <w:t>tyre stocks provided in this section of the report</w:t>
      </w:r>
      <w:r w:rsidRPr="0022561C">
        <w:t>.</w:t>
      </w:r>
    </w:p>
    <w:p w14:paraId="0FD32B56" w14:textId="3E80E17E" w:rsidR="00B9671D" w:rsidRDefault="00B9671D" w:rsidP="008B6D9C">
      <w:pPr>
        <w:pStyle w:val="RECnormaltext"/>
      </w:pPr>
      <w:r w:rsidRPr="00B9671D">
        <w:t>Average tyre lifespans are estimated at 3.4 years for passenger tyres, 1.5 years for truck tyres, and 1 year for OTR tyres</w:t>
      </w:r>
      <w:r w:rsidR="008E5C88">
        <w:t xml:space="preserve"> </w:t>
      </w:r>
      <w:sdt>
        <w:sdtPr>
          <w:id w:val="270748778"/>
          <w:citation/>
        </w:sdtPr>
        <w:sdtEndPr/>
        <w:sdtContent>
          <w:r w:rsidR="008E5C88">
            <w:fldChar w:fldCharType="begin"/>
          </w:r>
          <w:r w:rsidR="008E5C88">
            <w:instrText xml:space="preserve"> CITATION Hyd15 \l 3081 </w:instrText>
          </w:r>
          <w:r w:rsidR="008E5C88">
            <w:fldChar w:fldCharType="separate"/>
          </w:r>
          <w:r w:rsidR="00107037" w:rsidRPr="00107037">
            <w:rPr>
              <w:noProof/>
            </w:rPr>
            <w:t>(Hyder, 2015)</w:t>
          </w:r>
          <w:r w:rsidR="008E5C88">
            <w:fldChar w:fldCharType="end"/>
          </w:r>
        </w:sdtContent>
      </w:sdt>
      <w:r w:rsidRPr="00B9671D">
        <w:t>.</w:t>
      </w:r>
    </w:p>
    <w:p w14:paraId="2C147723" w14:textId="0788F4F3" w:rsidR="008B6D9C" w:rsidRDefault="008B6D9C" w:rsidP="008B6D9C">
      <w:pPr>
        <w:pStyle w:val="RECnormaltext"/>
        <w:rPr>
          <w:noProof/>
        </w:rPr>
      </w:pPr>
      <w:r w:rsidRPr="009716B6">
        <w:t>In 201</w:t>
      </w:r>
      <w:r w:rsidR="00613786" w:rsidRPr="009716B6">
        <w:t>8–</w:t>
      </w:r>
      <w:r w:rsidRPr="009716B6">
        <w:t>1</w:t>
      </w:r>
      <w:r w:rsidR="00613786" w:rsidRPr="009716B6">
        <w:t>9</w:t>
      </w:r>
      <w:r w:rsidR="009716B6">
        <w:t xml:space="preserve"> </w:t>
      </w:r>
      <w:r w:rsidR="004C7C1C">
        <w:t>around</w:t>
      </w:r>
      <w:r w:rsidRPr="009716B6">
        <w:t xml:space="preserve"> 7</w:t>
      </w:r>
      <w:r w:rsidR="00613786" w:rsidRPr="009716B6">
        <w:t>54</w:t>
      </w:r>
      <w:r w:rsidRPr="009716B6">
        <w:t>,000 tonnes</w:t>
      </w:r>
      <w:r w:rsidR="00613786" w:rsidRPr="009716B6">
        <w:t xml:space="preserve"> of tyres (8</w:t>
      </w:r>
      <w:r w:rsidR="009716B6">
        <w:t>6</w:t>
      </w:r>
      <w:r w:rsidR="00613786" w:rsidRPr="009716B6">
        <w:t>.2 million EPUs</w:t>
      </w:r>
      <w:r w:rsidR="009716B6" w:rsidRPr="009716B6">
        <w:rPr>
          <w:rStyle w:val="FootnoteReference"/>
        </w:rPr>
        <w:footnoteReference w:id="2"/>
      </w:r>
      <w:r w:rsidR="00613786" w:rsidRPr="009716B6">
        <w:t>)</w:t>
      </w:r>
      <w:r w:rsidRPr="009716B6">
        <w:t xml:space="preserve"> were in-use in Australia. </w:t>
      </w:r>
      <w:r w:rsidR="009606BC">
        <w:fldChar w:fldCharType="begin"/>
      </w:r>
      <w:r w:rsidR="009606BC">
        <w:instrText xml:space="preserve"> REF _Ref21857208 \h </w:instrText>
      </w:r>
      <w:r w:rsidR="009606BC">
        <w:fldChar w:fldCharType="separate"/>
      </w:r>
      <w:r w:rsidR="005A0486" w:rsidRPr="0022561C">
        <w:t xml:space="preserve">Table </w:t>
      </w:r>
      <w:r w:rsidR="005A0486">
        <w:rPr>
          <w:noProof/>
        </w:rPr>
        <w:t>4</w:t>
      </w:r>
      <w:r w:rsidR="009606BC">
        <w:fldChar w:fldCharType="end"/>
      </w:r>
      <w:r w:rsidRPr="009716B6">
        <w:t xml:space="preserve"> and </w:t>
      </w:r>
      <w:r w:rsidR="009606BC" w:rsidRPr="009606BC">
        <w:fldChar w:fldCharType="begin"/>
      </w:r>
      <w:r w:rsidR="009606BC" w:rsidRPr="009606BC">
        <w:instrText xml:space="preserve"> REF _Ref21857214 \h  \* MERGEFORMAT </w:instrText>
      </w:r>
      <w:r w:rsidR="009606BC" w:rsidRPr="009606BC">
        <w:fldChar w:fldCharType="separate"/>
      </w:r>
      <w:r w:rsidR="005A0486" w:rsidRPr="005A0486">
        <w:t xml:space="preserve">Figure </w:t>
      </w:r>
      <w:r w:rsidR="005A0486" w:rsidRPr="005A0486">
        <w:rPr>
          <w:noProof/>
        </w:rPr>
        <w:t>5</w:t>
      </w:r>
      <w:r w:rsidR="009606BC" w:rsidRPr="009606BC">
        <w:fldChar w:fldCharType="end"/>
      </w:r>
      <w:r w:rsidRPr="009716B6">
        <w:t xml:space="preserve"> </w:t>
      </w:r>
      <w:r w:rsidR="008601A8">
        <w:t>present</w:t>
      </w:r>
      <w:r w:rsidRPr="009716B6">
        <w:t xml:space="preserve"> Australia</w:t>
      </w:r>
      <w:r w:rsidR="008601A8">
        <w:t>n</w:t>
      </w:r>
      <w:r w:rsidRPr="009716B6">
        <w:t xml:space="preserve"> tyre stocks in 201</w:t>
      </w:r>
      <w:r w:rsidR="009606BC">
        <w:t>8–</w:t>
      </w:r>
      <w:r w:rsidRPr="009716B6">
        <w:t>1</w:t>
      </w:r>
      <w:r w:rsidR="009606BC">
        <w:t>9</w:t>
      </w:r>
      <w:r w:rsidRPr="009716B6">
        <w:t xml:space="preserve"> by jurisdiction and tyre type</w:t>
      </w:r>
      <w:r w:rsidRPr="009716B6">
        <w:rPr>
          <w:noProof/>
        </w:rPr>
        <w:t>.</w:t>
      </w:r>
    </w:p>
    <w:p w14:paraId="2BC2215D" w14:textId="77777777" w:rsidR="009606BC" w:rsidRPr="0022561C" w:rsidRDefault="009606BC" w:rsidP="009606BC"/>
    <w:p w14:paraId="5186C50D" w14:textId="470D301B" w:rsidR="009606BC" w:rsidRPr="0022561C" w:rsidRDefault="009606BC" w:rsidP="009606BC">
      <w:pPr>
        <w:pStyle w:val="Caption"/>
      </w:pPr>
      <w:bookmarkStart w:id="38" w:name="_Ref21857208"/>
      <w:r w:rsidRPr="0022561C">
        <w:t xml:space="preserve">Table </w:t>
      </w:r>
      <w:fldSimple w:instr=" SEQ Table \* ARABIC ">
        <w:r w:rsidR="005A0486">
          <w:rPr>
            <w:noProof/>
          </w:rPr>
          <w:t>4</w:t>
        </w:r>
      </w:fldSimple>
      <w:bookmarkEnd w:id="38"/>
      <w:r w:rsidRPr="0022561C">
        <w:t xml:space="preserve"> </w:t>
      </w:r>
      <w:r>
        <w:t xml:space="preserve">– </w:t>
      </w:r>
      <w:r w:rsidRPr="0022561C">
        <w:t>Australian tyre s</w:t>
      </w:r>
      <w:r>
        <w:t>tocks</w:t>
      </w:r>
      <w:r w:rsidRPr="0022561C">
        <w:t xml:space="preserve"> </w:t>
      </w:r>
      <w:r>
        <w:t xml:space="preserve">in </w:t>
      </w:r>
      <w:r w:rsidRPr="0022561C">
        <w:t>201</w:t>
      </w:r>
      <w:r>
        <w:t>8–</w:t>
      </w:r>
      <w:r w:rsidRPr="0022561C">
        <w:t>1</w:t>
      </w:r>
      <w:r>
        <w:t>9,</w:t>
      </w:r>
      <w:r w:rsidRPr="0022561C">
        <w:t xml:space="preserve"> by tyre type and jurisdiction</w:t>
      </w:r>
    </w:p>
    <w:tbl>
      <w:tblPr>
        <w:tblW w:w="9072" w:type="dxa"/>
        <w:tblBorders>
          <w:top w:val="single" w:sz="8" w:space="0" w:color="0096BC"/>
          <w:bottom w:val="single" w:sz="8" w:space="0" w:color="0096BC"/>
          <w:right w:val="single" w:sz="8" w:space="0" w:color="FFFFFF" w:themeColor="background1"/>
        </w:tblBorders>
        <w:shd w:val="clear" w:color="auto" w:fill="FFFFFF" w:themeFill="background1"/>
        <w:tblLayout w:type="fixed"/>
        <w:tblLook w:val="04A0" w:firstRow="1" w:lastRow="0" w:firstColumn="1" w:lastColumn="0" w:noHBand="0" w:noVBand="1"/>
      </w:tblPr>
      <w:tblGrid>
        <w:gridCol w:w="1814"/>
        <w:gridCol w:w="1814"/>
        <w:gridCol w:w="1815"/>
        <w:gridCol w:w="1814"/>
        <w:gridCol w:w="1815"/>
      </w:tblGrid>
      <w:tr w:rsidR="009606BC" w:rsidRPr="0022561C" w14:paraId="3BCAAAA1" w14:textId="77777777" w:rsidTr="009606BC">
        <w:trPr>
          <w:trHeight w:val="340"/>
        </w:trPr>
        <w:tc>
          <w:tcPr>
            <w:tcW w:w="1814" w:type="dxa"/>
            <w:tcBorders>
              <w:bottom w:val="nil"/>
            </w:tcBorders>
            <w:shd w:val="clear" w:color="auto" w:fill="D9D9D9" w:themeFill="background1" w:themeFillShade="D9"/>
            <w:noWrap/>
            <w:vAlign w:val="center"/>
            <w:hideMark/>
          </w:tcPr>
          <w:p w14:paraId="3A425C83" w14:textId="77777777" w:rsidR="009606BC" w:rsidRPr="0022561C" w:rsidRDefault="009606BC" w:rsidP="009606BC">
            <w:pPr>
              <w:pStyle w:val="TableHeading"/>
              <w:keepNext/>
              <w:keepLines/>
            </w:pPr>
            <w:r w:rsidRPr="0022561C">
              <w:t>Jurisdiction</w:t>
            </w:r>
          </w:p>
        </w:tc>
        <w:tc>
          <w:tcPr>
            <w:tcW w:w="1814" w:type="dxa"/>
            <w:tcBorders>
              <w:bottom w:val="nil"/>
            </w:tcBorders>
            <w:shd w:val="clear" w:color="auto" w:fill="D9D9D9" w:themeFill="background1" w:themeFillShade="D9"/>
            <w:vAlign w:val="center"/>
            <w:hideMark/>
          </w:tcPr>
          <w:p w14:paraId="1EE3F0CC" w14:textId="77777777" w:rsidR="009606BC" w:rsidRPr="0022561C" w:rsidRDefault="009606BC" w:rsidP="009606BC">
            <w:pPr>
              <w:pStyle w:val="TableHeading"/>
              <w:keepNext/>
              <w:keepLines/>
            </w:pPr>
            <w:r w:rsidRPr="0022561C">
              <w:t>Passenger</w:t>
            </w:r>
          </w:p>
        </w:tc>
        <w:tc>
          <w:tcPr>
            <w:tcW w:w="1815" w:type="dxa"/>
            <w:tcBorders>
              <w:bottom w:val="nil"/>
            </w:tcBorders>
            <w:shd w:val="clear" w:color="auto" w:fill="D9D9D9" w:themeFill="background1" w:themeFillShade="D9"/>
            <w:vAlign w:val="center"/>
            <w:hideMark/>
          </w:tcPr>
          <w:p w14:paraId="29998878" w14:textId="77777777" w:rsidR="009606BC" w:rsidRPr="0022561C" w:rsidRDefault="009606BC" w:rsidP="009606BC">
            <w:pPr>
              <w:pStyle w:val="TableHeading"/>
              <w:keepNext/>
              <w:keepLines/>
            </w:pPr>
            <w:r w:rsidRPr="0022561C">
              <w:t>Truck</w:t>
            </w:r>
          </w:p>
        </w:tc>
        <w:tc>
          <w:tcPr>
            <w:tcW w:w="1814" w:type="dxa"/>
            <w:tcBorders>
              <w:bottom w:val="nil"/>
            </w:tcBorders>
            <w:shd w:val="clear" w:color="auto" w:fill="D9D9D9" w:themeFill="background1" w:themeFillShade="D9"/>
            <w:vAlign w:val="center"/>
            <w:hideMark/>
          </w:tcPr>
          <w:p w14:paraId="02152C94" w14:textId="77777777" w:rsidR="009606BC" w:rsidRPr="0022561C" w:rsidRDefault="009606BC" w:rsidP="009606BC">
            <w:pPr>
              <w:pStyle w:val="TableHeading"/>
              <w:keepNext/>
              <w:keepLines/>
            </w:pPr>
            <w:r w:rsidRPr="0022561C">
              <w:t>OTR</w:t>
            </w:r>
          </w:p>
        </w:tc>
        <w:tc>
          <w:tcPr>
            <w:tcW w:w="1815" w:type="dxa"/>
            <w:tcBorders>
              <w:bottom w:val="nil"/>
            </w:tcBorders>
            <w:shd w:val="clear" w:color="auto" w:fill="D9D9D9" w:themeFill="background1" w:themeFillShade="D9"/>
            <w:vAlign w:val="center"/>
            <w:hideMark/>
          </w:tcPr>
          <w:p w14:paraId="015BDA19" w14:textId="77777777" w:rsidR="009606BC" w:rsidRPr="0022561C" w:rsidRDefault="009606BC" w:rsidP="009606BC">
            <w:pPr>
              <w:pStyle w:val="TableHeading"/>
              <w:keepNext/>
              <w:keepLines/>
            </w:pPr>
            <w:r w:rsidRPr="0022561C">
              <w:t>Total</w:t>
            </w:r>
          </w:p>
        </w:tc>
      </w:tr>
      <w:tr w:rsidR="009606BC" w:rsidRPr="0022561C" w14:paraId="02EA0EFC" w14:textId="77777777" w:rsidTr="009606BC">
        <w:trPr>
          <w:trHeight w:val="340"/>
        </w:trPr>
        <w:tc>
          <w:tcPr>
            <w:tcW w:w="1814" w:type="dxa"/>
            <w:tcBorders>
              <w:top w:val="nil"/>
              <w:bottom w:val="single" w:sz="8" w:space="0" w:color="0096BC"/>
            </w:tcBorders>
            <w:shd w:val="clear" w:color="auto" w:fill="D9D9D9" w:themeFill="background1" w:themeFillShade="D9"/>
            <w:noWrap/>
            <w:vAlign w:val="center"/>
          </w:tcPr>
          <w:p w14:paraId="6900C024" w14:textId="77777777" w:rsidR="009606BC" w:rsidRPr="009A7F34" w:rsidRDefault="009606BC" w:rsidP="009606BC">
            <w:pPr>
              <w:pStyle w:val="TableHeading"/>
              <w:keepNext/>
              <w:keepLines/>
              <w:rPr>
                <w:b w:val="0"/>
                <w:bCs/>
                <w:sz w:val="18"/>
                <w:szCs w:val="14"/>
              </w:rPr>
            </w:pPr>
          </w:p>
        </w:tc>
        <w:tc>
          <w:tcPr>
            <w:tcW w:w="1814" w:type="dxa"/>
            <w:tcBorders>
              <w:top w:val="nil"/>
              <w:bottom w:val="single" w:sz="8" w:space="0" w:color="0096BC"/>
            </w:tcBorders>
            <w:shd w:val="clear" w:color="auto" w:fill="D9D9D9" w:themeFill="background1" w:themeFillShade="D9"/>
            <w:vAlign w:val="center"/>
          </w:tcPr>
          <w:p w14:paraId="5CD8141F" w14:textId="77777777" w:rsidR="009606BC" w:rsidRPr="009A7F34" w:rsidRDefault="009606BC" w:rsidP="009606BC">
            <w:pPr>
              <w:pStyle w:val="TableHeading"/>
              <w:keepNext/>
              <w:keepLines/>
              <w:rPr>
                <w:b w:val="0"/>
                <w:bCs/>
                <w:sz w:val="18"/>
                <w:szCs w:val="14"/>
              </w:rPr>
            </w:pPr>
            <w:r w:rsidRPr="009A7F34">
              <w:rPr>
                <w:b w:val="0"/>
                <w:bCs/>
                <w:sz w:val="18"/>
                <w:szCs w:val="14"/>
              </w:rPr>
              <w:t>(tonnes)</w:t>
            </w:r>
          </w:p>
        </w:tc>
        <w:tc>
          <w:tcPr>
            <w:tcW w:w="1815" w:type="dxa"/>
            <w:tcBorders>
              <w:top w:val="nil"/>
              <w:bottom w:val="single" w:sz="8" w:space="0" w:color="0096BC"/>
            </w:tcBorders>
            <w:shd w:val="clear" w:color="auto" w:fill="D9D9D9" w:themeFill="background1" w:themeFillShade="D9"/>
            <w:vAlign w:val="center"/>
          </w:tcPr>
          <w:p w14:paraId="6888CA71" w14:textId="77777777" w:rsidR="009606BC" w:rsidRPr="009A7F34" w:rsidRDefault="009606BC" w:rsidP="009606BC">
            <w:pPr>
              <w:pStyle w:val="TableHeading"/>
              <w:keepNext/>
              <w:keepLines/>
              <w:rPr>
                <w:b w:val="0"/>
                <w:bCs/>
                <w:sz w:val="18"/>
                <w:szCs w:val="14"/>
              </w:rPr>
            </w:pPr>
            <w:r w:rsidRPr="009A7F34">
              <w:rPr>
                <w:b w:val="0"/>
                <w:bCs/>
                <w:sz w:val="18"/>
                <w:szCs w:val="14"/>
              </w:rPr>
              <w:t>(tonnes)</w:t>
            </w:r>
          </w:p>
        </w:tc>
        <w:tc>
          <w:tcPr>
            <w:tcW w:w="1814" w:type="dxa"/>
            <w:tcBorders>
              <w:top w:val="nil"/>
              <w:bottom w:val="single" w:sz="8" w:space="0" w:color="0096BC"/>
            </w:tcBorders>
            <w:shd w:val="clear" w:color="auto" w:fill="D9D9D9" w:themeFill="background1" w:themeFillShade="D9"/>
            <w:vAlign w:val="center"/>
          </w:tcPr>
          <w:p w14:paraId="62CB4171" w14:textId="77777777" w:rsidR="009606BC" w:rsidRPr="009A7F34" w:rsidRDefault="009606BC" w:rsidP="009606BC">
            <w:pPr>
              <w:pStyle w:val="TableHeading"/>
              <w:keepNext/>
              <w:keepLines/>
              <w:rPr>
                <w:b w:val="0"/>
                <w:bCs/>
                <w:sz w:val="18"/>
                <w:szCs w:val="14"/>
              </w:rPr>
            </w:pPr>
            <w:r w:rsidRPr="009A7F34">
              <w:rPr>
                <w:b w:val="0"/>
                <w:bCs/>
                <w:sz w:val="18"/>
                <w:szCs w:val="14"/>
              </w:rPr>
              <w:t>(tonnes)</w:t>
            </w:r>
          </w:p>
        </w:tc>
        <w:tc>
          <w:tcPr>
            <w:tcW w:w="1815" w:type="dxa"/>
            <w:tcBorders>
              <w:top w:val="nil"/>
              <w:bottom w:val="single" w:sz="8" w:space="0" w:color="0096BC"/>
            </w:tcBorders>
            <w:shd w:val="clear" w:color="auto" w:fill="D9D9D9" w:themeFill="background1" w:themeFillShade="D9"/>
            <w:vAlign w:val="center"/>
          </w:tcPr>
          <w:p w14:paraId="2A9A7793" w14:textId="77777777" w:rsidR="009606BC" w:rsidRPr="009A7F34" w:rsidRDefault="009606BC" w:rsidP="009606BC">
            <w:pPr>
              <w:pStyle w:val="TableHeading"/>
              <w:keepNext/>
              <w:keepLines/>
              <w:rPr>
                <w:b w:val="0"/>
                <w:bCs/>
                <w:sz w:val="18"/>
                <w:szCs w:val="14"/>
              </w:rPr>
            </w:pPr>
            <w:r w:rsidRPr="009A7F34">
              <w:rPr>
                <w:b w:val="0"/>
                <w:bCs/>
                <w:sz w:val="18"/>
                <w:szCs w:val="14"/>
              </w:rPr>
              <w:t>(tonnes)</w:t>
            </w:r>
          </w:p>
        </w:tc>
      </w:tr>
      <w:tr w:rsidR="009606BC" w:rsidRPr="0022561C" w14:paraId="1D0EA5AD" w14:textId="77777777" w:rsidTr="009606BC">
        <w:trPr>
          <w:trHeight w:val="340"/>
        </w:trPr>
        <w:tc>
          <w:tcPr>
            <w:tcW w:w="1814" w:type="dxa"/>
            <w:tcBorders>
              <w:top w:val="single" w:sz="8" w:space="0" w:color="0096BC"/>
            </w:tcBorders>
            <w:shd w:val="clear" w:color="auto" w:fill="FFFFFF" w:themeFill="background1"/>
            <w:noWrap/>
            <w:vAlign w:val="center"/>
            <w:hideMark/>
          </w:tcPr>
          <w:p w14:paraId="684D7F15" w14:textId="77777777" w:rsidR="009606BC" w:rsidRPr="009A7F34" w:rsidRDefault="009606BC" w:rsidP="009606BC">
            <w:pPr>
              <w:pStyle w:val="TableText"/>
              <w:keepNext/>
              <w:keepLines/>
              <w:rPr>
                <w:b/>
                <w:bCs/>
              </w:rPr>
            </w:pPr>
            <w:r w:rsidRPr="009A7F34">
              <w:rPr>
                <w:b/>
                <w:bCs/>
              </w:rPr>
              <w:t>ACT</w:t>
            </w:r>
          </w:p>
        </w:tc>
        <w:tc>
          <w:tcPr>
            <w:tcW w:w="1814" w:type="dxa"/>
            <w:tcBorders>
              <w:top w:val="single" w:sz="8" w:space="0" w:color="0096BC"/>
            </w:tcBorders>
            <w:shd w:val="clear" w:color="auto" w:fill="FFFFFF" w:themeFill="background1"/>
            <w:noWrap/>
            <w:vAlign w:val="center"/>
            <w:hideMark/>
          </w:tcPr>
          <w:p w14:paraId="001148EA" w14:textId="7A2D2F31" w:rsidR="009606BC" w:rsidRPr="0022561C" w:rsidRDefault="009606BC" w:rsidP="009606BC">
            <w:pPr>
              <w:pStyle w:val="TableText"/>
              <w:keepNext/>
              <w:keepLines/>
              <w:jc w:val="right"/>
            </w:pPr>
            <w:r>
              <w:rPr>
                <w:rFonts w:ascii="Calibri" w:hAnsi="Calibri" w:cs="Calibri"/>
                <w:color w:val="000000"/>
                <w:szCs w:val="20"/>
              </w:rPr>
              <w:t>9,000</w:t>
            </w:r>
          </w:p>
        </w:tc>
        <w:tc>
          <w:tcPr>
            <w:tcW w:w="1815" w:type="dxa"/>
            <w:tcBorders>
              <w:top w:val="single" w:sz="8" w:space="0" w:color="0096BC"/>
            </w:tcBorders>
            <w:shd w:val="clear" w:color="auto" w:fill="FFFFFF" w:themeFill="background1"/>
            <w:noWrap/>
            <w:vAlign w:val="center"/>
            <w:hideMark/>
          </w:tcPr>
          <w:p w14:paraId="3226DBED" w14:textId="4F12C987" w:rsidR="009606BC" w:rsidRPr="0022561C" w:rsidRDefault="009606BC" w:rsidP="009606BC">
            <w:pPr>
              <w:pStyle w:val="TableText"/>
              <w:keepNext/>
              <w:keepLines/>
              <w:jc w:val="right"/>
            </w:pPr>
            <w:r>
              <w:rPr>
                <w:rFonts w:ascii="Calibri" w:hAnsi="Calibri" w:cs="Calibri"/>
                <w:color w:val="000000"/>
                <w:szCs w:val="20"/>
              </w:rPr>
              <w:t>1,000</w:t>
            </w:r>
          </w:p>
        </w:tc>
        <w:tc>
          <w:tcPr>
            <w:tcW w:w="1814" w:type="dxa"/>
            <w:tcBorders>
              <w:top w:val="single" w:sz="8" w:space="0" w:color="0096BC"/>
            </w:tcBorders>
            <w:shd w:val="clear" w:color="auto" w:fill="FFFFFF" w:themeFill="background1"/>
            <w:noWrap/>
            <w:vAlign w:val="center"/>
            <w:hideMark/>
          </w:tcPr>
          <w:p w14:paraId="17CFDF4E" w14:textId="4C524DA0" w:rsidR="009606BC" w:rsidRPr="0022561C" w:rsidRDefault="009606BC" w:rsidP="009606BC">
            <w:pPr>
              <w:pStyle w:val="TableText"/>
              <w:keepNext/>
              <w:keepLines/>
              <w:jc w:val="right"/>
            </w:pPr>
            <w:r>
              <w:rPr>
                <w:rFonts w:ascii="Calibri" w:hAnsi="Calibri" w:cs="Calibri"/>
                <w:color w:val="000000"/>
                <w:szCs w:val="20"/>
              </w:rPr>
              <w:t>1,000</w:t>
            </w:r>
          </w:p>
        </w:tc>
        <w:tc>
          <w:tcPr>
            <w:tcW w:w="1815" w:type="dxa"/>
            <w:tcBorders>
              <w:top w:val="single" w:sz="8" w:space="0" w:color="0096BC"/>
            </w:tcBorders>
            <w:shd w:val="clear" w:color="auto" w:fill="FFFFFF" w:themeFill="background1"/>
            <w:noWrap/>
            <w:vAlign w:val="center"/>
            <w:hideMark/>
          </w:tcPr>
          <w:p w14:paraId="1CB66A09" w14:textId="7A32187A" w:rsidR="009606BC" w:rsidRPr="0022561C" w:rsidRDefault="009606BC" w:rsidP="009606BC">
            <w:pPr>
              <w:pStyle w:val="TableText"/>
              <w:keepNext/>
              <w:keepLines/>
              <w:jc w:val="right"/>
            </w:pPr>
            <w:r>
              <w:rPr>
                <w:rFonts w:ascii="Calibri" w:hAnsi="Calibri" w:cs="Calibri"/>
                <w:b/>
                <w:bCs/>
                <w:color w:val="000000"/>
                <w:szCs w:val="20"/>
              </w:rPr>
              <w:t>11,000</w:t>
            </w:r>
          </w:p>
        </w:tc>
      </w:tr>
      <w:tr w:rsidR="009606BC" w:rsidRPr="0022561C" w14:paraId="2ECFABF2" w14:textId="77777777" w:rsidTr="009606BC">
        <w:trPr>
          <w:trHeight w:val="340"/>
        </w:trPr>
        <w:tc>
          <w:tcPr>
            <w:tcW w:w="1814" w:type="dxa"/>
            <w:shd w:val="clear" w:color="auto" w:fill="FFFFFF" w:themeFill="background1"/>
            <w:noWrap/>
            <w:vAlign w:val="center"/>
            <w:hideMark/>
          </w:tcPr>
          <w:p w14:paraId="55F69F7C" w14:textId="77777777" w:rsidR="009606BC" w:rsidRPr="009A7F34" w:rsidRDefault="009606BC" w:rsidP="009606BC">
            <w:pPr>
              <w:pStyle w:val="TableText"/>
              <w:keepNext/>
              <w:keepLines/>
              <w:rPr>
                <w:b/>
                <w:bCs/>
              </w:rPr>
            </w:pPr>
            <w:r w:rsidRPr="009A7F34">
              <w:rPr>
                <w:b/>
                <w:bCs/>
              </w:rPr>
              <w:t>NSW</w:t>
            </w:r>
          </w:p>
        </w:tc>
        <w:tc>
          <w:tcPr>
            <w:tcW w:w="1814" w:type="dxa"/>
            <w:shd w:val="clear" w:color="auto" w:fill="FFFFFF" w:themeFill="background1"/>
            <w:noWrap/>
            <w:vAlign w:val="center"/>
            <w:hideMark/>
          </w:tcPr>
          <w:p w14:paraId="71513661" w14:textId="6294AB7B" w:rsidR="009606BC" w:rsidRPr="0022561C" w:rsidRDefault="009606BC" w:rsidP="009606BC">
            <w:pPr>
              <w:pStyle w:val="TableText"/>
              <w:keepNext/>
              <w:keepLines/>
              <w:jc w:val="right"/>
            </w:pPr>
            <w:r>
              <w:rPr>
                <w:rFonts w:ascii="Calibri" w:hAnsi="Calibri" w:cs="Calibri"/>
                <w:color w:val="000000"/>
                <w:szCs w:val="20"/>
              </w:rPr>
              <w:t>151,000</w:t>
            </w:r>
          </w:p>
        </w:tc>
        <w:tc>
          <w:tcPr>
            <w:tcW w:w="1815" w:type="dxa"/>
            <w:shd w:val="clear" w:color="auto" w:fill="FFFFFF" w:themeFill="background1"/>
            <w:noWrap/>
            <w:vAlign w:val="center"/>
            <w:hideMark/>
          </w:tcPr>
          <w:p w14:paraId="53A01B60" w14:textId="5D76F42E" w:rsidR="009606BC" w:rsidRPr="0022561C" w:rsidRDefault="009606BC" w:rsidP="009606BC">
            <w:pPr>
              <w:pStyle w:val="TableText"/>
              <w:keepNext/>
              <w:keepLines/>
              <w:jc w:val="right"/>
            </w:pPr>
            <w:r>
              <w:rPr>
                <w:rFonts w:ascii="Calibri" w:hAnsi="Calibri" w:cs="Calibri"/>
                <w:color w:val="000000"/>
                <w:szCs w:val="20"/>
              </w:rPr>
              <w:t>36,000</w:t>
            </w:r>
          </w:p>
        </w:tc>
        <w:tc>
          <w:tcPr>
            <w:tcW w:w="1814" w:type="dxa"/>
            <w:shd w:val="clear" w:color="auto" w:fill="FFFFFF" w:themeFill="background1"/>
            <w:noWrap/>
            <w:vAlign w:val="center"/>
            <w:hideMark/>
          </w:tcPr>
          <w:p w14:paraId="404720B2" w14:textId="21140100" w:rsidR="009606BC" w:rsidRPr="0022561C" w:rsidRDefault="009606BC" w:rsidP="009606BC">
            <w:pPr>
              <w:pStyle w:val="TableText"/>
              <w:keepNext/>
              <w:keepLines/>
              <w:jc w:val="right"/>
            </w:pPr>
            <w:r>
              <w:rPr>
                <w:rFonts w:ascii="Calibri" w:hAnsi="Calibri" w:cs="Calibri"/>
                <w:color w:val="000000"/>
                <w:szCs w:val="20"/>
              </w:rPr>
              <w:t>35,000</w:t>
            </w:r>
          </w:p>
        </w:tc>
        <w:tc>
          <w:tcPr>
            <w:tcW w:w="1815" w:type="dxa"/>
            <w:shd w:val="clear" w:color="auto" w:fill="FFFFFF" w:themeFill="background1"/>
            <w:noWrap/>
            <w:vAlign w:val="center"/>
            <w:hideMark/>
          </w:tcPr>
          <w:p w14:paraId="03BE18F2" w14:textId="20F10E59" w:rsidR="009606BC" w:rsidRPr="0022561C" w:rsidRDefault="009606BC" w:rsidP="009606BC">
            <w:pPr>
              <w:pStyle w:val="TableText"/>
              <w:keepNext/>
              <w:keepLines/>
              <w:jc w:val="right"/>
            </w:pPr>
            <w:r>
              <w:rPr>
                <w:rFonts w:ascii="Calibri" w:hAnsi="Calibri" w:cs="Calibri"/>
                <w:b/>
                <w:bCs/>
                <w:color w:val="000000"/>
                <w:szCs w:val="20"/>
              </w:rPr>
              <w:t>222,000</w:t>
            </w:r>
          </w:p>
        </w:tc>
      </w:tr>
      <w:tr w:rsidR="009606BC" w:rsidRPr="0022561C" w14:paraId="3122321C" w14:textId="77777777" w:rsidTr="009606BC">
        <w:trPr>
          <w:trHeight w:val="340"/>
        </w:trPr>
        <w:tc>
          <w:tcPr>
            <w:tcW w:w="1814" w:type="dxa"/>
            <w:shd w:val="clear" w:color="auto" w:fill="FFFFFF" w:themeFill="background1"/>
            <w:noWrap/>
            <w:vAlign w:val="center"/>
            <w:hideMark/>
          </w:tcPr>
          <w:p w14:paraId="700426F2" w14:textId="77777777" w:rsidR="009606BC" w:rsidRPr="009A7F34" w:rsidRDefault="009606BC" w:rsidP="009606BC">
            <w:pPr>
              <w:pStyle w:val="TableText"/>
              <w:keepNext/>
              <w:keepLines/>
              <w:rPr>
                <w:b/>
                <w:bCs/>
              </w:rPr>
            </w:pPr>
            <w:r w:rsidRPr="009A7F34">
              <w:rPr>
                <w:b/>
                <w:bCs/>
              </w:rPr>
              <w:t>NT</w:t>
            </w:r>
          </w:p>
        </w:tc>
        <w:tc>
          <w:tcPr>
            <w:tcW w:w="1814" w:type="dxa"/>
            <w:shd w:val="clear" w:color="auto" w:fill="FFFFFF" w:themeFill="background1"/>
            <w:noWrap/>
            <w:vAlign w:val="center"/>
            <w:hideMark/>
          </w:tcPr>
          <w:p w14:paraId="6A570F6B" w14:textId="4F06C8EF" w:rsidR="009606BC" w:rsidRPr="0022561C" w:rsidRDefault="009606BC" w:rsidP="009606BC">
            <w:pPr>
              <w:pStyle w:val="TableText"/>
              <w:keepNext/>
              <w:keepLines/>
              <w:jc w:val="right"/>
            </w:pPr>
            <w:r>
              <w:rPr>
                <w:rFonts w:ascii="Calibri" w:hAnsi="Calibri" w:cs="Calibri"/>
                <w:color w:val="000000"/>
                <w:szCs w:val="20"/>
              </w:rPr>
              <w:t>4,000</w:t>
            </w:r>
          </w:p>
        </w:tc>
        <w:tc>
          <w:tcPr>
            <w:tcW w:w="1815" w:type="dxa"/>
            <w:shd w:val="clear" w:color="auto" w:fill="FFFFFF" w:themeFill="background1"/>
            <w:noWrap/>
            <w:vAlign w:val="center"/>
            <w:hideMark/>
          </w:tcPr>
          <w:p w14:paraId="28F75F4D" w14:textId="792DEAE5" w:rsidR="009606BC" w:rsidRPr="0022561C" w:rsidRDefault="009606BC" w:rsidP="009606BC">
            <w:pPr>
              <w:pStyle w:val="TableText"/>
              <w:keepNext/>
              <w:keepLines/>
              <w:jc w:val="right"/>
            </w:pPr>
            <w:r>
              <w:rPr>
                <w:rFonts w:ascii="Calibri" w:hAnsi="Calibri" w:cs="Calibri"/>
                <w:color w:val="000000"/>
                <w:szCs w:val="20"/>
              </w:rPr>
              <w:t>2,000</w:t>
            </w:r>
          </w:p>
        </w:tc>
        <w:tc>
          <w:tcPr>
            <w:tcW w:w="1814" w:type="dxa"/>
            <w:shd w:val="clear" w:color="auto" w:fill="FFFFFF" w:themeFill="background1"/>
            <w:noWrap/>
            <w:vAlign w:val="center"/>
            <w:hideMark/>
          </w:tcPr>
          <w:p w14:paraId="350FE83C" w14:textId="2118A757" w:rsidR="009606BC" w:rsidRPr="0022561C" w:rsidRDefault="009606BC" w:rsidP="009606BC">
            <w:pPr>
              <w:pStyle w:val="TableText"/>
              <w:keepNext/>
              <w:keepLines/>
              <w:jc w:val="right"/>
            </w:pPr>
            <w:r>
              <w:rPr>
                <w:rFonts w:ascii="Calibri" w:hAnsi="Calibri" w:cs="Calibri"/>
                <w:color w:val="000000"/>
                <w:szCs w:val="20"/>
              </w:rPr>
              <w:t>2,000</w:t>
            </w:r>
          </w:p>
        </w:tc>
        <w:tc>
          <w:tcPr>
            <w:tcW w:w="1815" w:type="dxa"/>
            <w:shd w:val="clear" w:color="auto" w:fill="FFFFFF" w:themeFill="background1"/>
            <w:noWrap/>
            <w:vAlign w:val="center"/>
            <w:hideMark/>
          </w:tcPr>
          <w:p w14:paraId="3E4D28C7" w14:textId="40D4E088" w:rsidR="009606BC" w:rsidRPr="0022561C" w:rsidRDefault="009606BC" w:rsidP="009606BC">
            <w:pPr>
              <w:pStyle w:val="TableText"/>
              <w:keepNext/>
              <w:keepLines/>
              <w:jc w:val="right"/>
            </w:pPr>
            <w:r>
              <w:rPr>
                <w:rFonts w:ascii="Calibri" w:hAnsi="Calibri" w:cs="Calibri"/>
                <w:b/>
                <w:bCs/>
                <w:color w:val="000000"/>
                <w:szCs w:val="20"/>
              </w:rPr>
              <w:t>8,000</w:t>
            </w:r>
          </w:p>
        </w:tc>
      </w:tr>
      <w:tr w:rsidR="009606BC" w:rsidRPr="0022561C" w14:paraId="74FF7B65" w14:textId="77777777" w:rsidTr="009606BC">
        <w:trPr>
          <w:trHeight w:val="340"/>
        </w:trPr>
        <w:tc>
          <w:tcPr>
            <w:tcW w:w="1814" w:type="dxa"/>
            <w:shd w:val="clear" w:color="auto" w:fill="FFFFFF" w:themeFill="background1"/>
            <w:noWrap/>
            <w:vAlign w:val="center"/>
            <w:hideMark/>
          </w:tcPr>
          <w:p w14:paraId="07E93185" w14:textId="77777777" w:rsidR="009606BC" w:rsidRPr="009A7F34" w:rsidRDefault="009606BC" w:rsidP="009606BC">
            <w:pPr>
              <w:pStyle w:val="TableText"/>
              <w:keepNext/>
              <w:keepLines/>
              <w:rPr>
                <w:b/>
                <w:bCs/>
              </w:rPr>
            </w:pPr>
            <w:r w:rsidRPr="009A7F34">
              <w:rPr>
                <w:b/>
                <w:bCs/>
              </w:rPr>
              <w:t>QLD</w:t>
            </w:r>
          </w:p>
        </w:tc>
        <w:tc>
          <w:tcPr>
            <w:tcW w:w="1814" w:type="dxa"/>
            <w:shd w:val="clear" w:color="auto" w:fill="FFFFFF" w:themeFill="background1"/>
            <w:noWrap/>
            <w:vAlign w:val="center"/>
            <w:hideMark/>
          </w:tcPr>
          <w:p w14:paraId="181D6A86" w14:textId="7A5F71AF" w:rsidR="009606BC" w:rsidRPr="0022561C" w:rsidRDefault="009606BC" w:rsidP="009606BC">
            <w:pPr>
              <w:pStyle w:val="TableText"/>
              <w:keepNext/>
              <w:keepLines/>
              <w:jc w:val="right"/>
            </w:pPr>
            <w:r>
              <w:rPr>
                <w:rFonts w:ascii="Calibri" w:hAnsi="Calibri" w:cs="Calibri"/>
                <w:color w:val="000000"/>
                <w:szCs w:val="20"/>
              </w:rPr>
              <w:t>103,000</w:t>
            </w:r>
          </w:p>
        </w:tc>
        <w:tc>
          <w:tcPr>
            <w:tcW w:w="1815" w:type="dxa"/>
            <w:shd w:val="clear" w:color="auto" w:fill="FFFFFF" w:themeFill="background1"/>
            <w:noWrap/>
            <w:vAlign w:val="center"/>
            <w:hideMark/>
          </w:tcPr>
          <w:p w14:paraId="3B8C5ACA" w14:textId="25990DE7" w:rsidR="009606BC" w:rsidRPr="0022561C" w:rsidRDefault="009606BC" w:rsidP="009606BC">
            <w:pPr>
              <w:pStyle w:val="TableText"/>
              <w:keepNext/>
              <w:keepLines/>
              <w:jc w:val="right"/>
            </w:pPr>
            <w:r>
              <w:rPr>
                <w:rFonts w:ascii="Calibri" w:hAnsi="Calibri" w:cs="Calibri"/>
                <w:color w:val="000000"/>
                <w:szCs w:val="20"/>
              </w:rPr>
              <w:t>33,000</w:t>
            </w:r>
          </w:p>
        </w:tc>
        <w:tc>
          <w:tcPr>
            <w:tcW w:w="1814" w:type="dxa"/>
            <w:shd w:val="clear" w:color="auto" w:fill="FFFFFF" w:themeFill="background1"/>
            <w:noWrap/>
            <w:vAlign w:val="center"/>
            <w:hideMark/>
          </w:tcPr>
          <w:p w14:paraId="1283D57F" w14:textId="3C4C85DE" w:rsidR="009606BC" w:rsidRPr="0022561C" w:rsidRDefault="009606BC" w:rsidP="009606BC">
            <w:pPr>
              <w:pStyle w:val="TableText"/>
              <w:keepNext/>
              <w:keepLines/>
              <w:jc w:val="right"/>
            </w:pPr>
            <w:r>
              <w:rPr>
                <w:rFonts w:ascii="Calibri" w:hAnsi="Calibri" w:cs="Calibri"/>
                <w:color w:val="000000"/>
                <w:szCs w:val="20"/>
              </w:rPr>
              <w:t>23,000</w:t>
            </w:r>
          </w:p>
        </w:tc>
        <w:tc>
          <w:tcPr>
            <w:tcW w:w="1815" w:type="dxa"/>
            <w:shd w:val="clear" w:color="auto" w:fill="FFFFFF" w:themeFill="background1"/>
            <w:noWrap/>
            <w:vAlign w:val="center"/>
            <w:hideMark/>
          </w:tcPr>
          <w:p w14:paraId="66A22201" w14:textId="47D0742F" w:rsidR="009606BC" w:rsidRPr="0022561C" w:rsidRDefault="009606BC" w:rsidP="009606BC">
            <w:pPr>
              <w:pStyle w:val="TableText"/>
              <w:keepNext/>
              <w:keepLines/>
              <w:jc w:val="right"/>
            </w:pPr>
            <w:r>
              <w:rPr>
                <w:rFonts w:ascii="Calibri" w:hAnsi="Calibri" w:cs="Calibri"/>
                <w:b/>
                <w:bCs/>
                <w:color w:val="000000"/>
                <w:szCs w:val="20"/>
              </w:rPr>
              <w:t>159,000</w:t>
            </w:r>
          </w:p>
        </w:tc>
      </w:tr>
      <w:tr w:rsidR="009606BC" w:rsidRPr="0022561C" w14:paraId="629A731E" w14:textId="77777777" w:rsidTr="009606BC">
        <w:trPr>
          <w:trHeight w:val="340"/>
        </w:trPr>
        <w:tc>
          <w:tcPr>
            <w:tcW w:w="1814" w:type="dxa"/>
            <w:shd w:val="clear" w:color="auto" w:fill="FFFFFF" w:themeFill="background1"/>
            <w:noWrap/>
            <w:vAlign w:val="center"/>
            <w:hideMark/>
          </w:tcPr>
          <w:p w14:paraId="082DB546" w14:textId="77777777" w:rsidR="009606BC" w:rsidRPr="009A7F34" w:rsidRDefault="009606BC" w:rsidP="009606BC">
            <w:pPr>
              <w:pStyle w:val="TableText"/>
              <w:keepNext/>
              <w:keepLines/>
              <w:rPr>
                <w:b/>
                <w:bCs/>
              </w:rPr>
            </w:pPr>
            <w:r w:rsidRPr="009A7F34">
              <w:rPr>
                <w:b/>
                <w:bCs/>
              </w:rPr>
              <w:t>SA</w:t>
            </w:r>
          </w:p>
        </w:tc>
        <w:tc>
          <w:tcPr>
            <w:tcW w:w="1814" w:type="dxa"/>
            <w:shd w:val="clear" w:color="auto" w:fill="FFFFFF" w:themeFill="background1"/>
            <w:noWrap/>
            <w:vAlign w:val="center"/>
            <w:hideMark/>
          </w:tcPr>
          <w:p w14:paraId="5C900157" w14:textId="183112A1" w:rsidR="009606BC" w:rsidRPr="0022561C" w:rsidRDefault="009606BC" w:rsidP="009606BC">
            <w:pPr>
              <w:pStyle w:val="TableText"/>
              <w:keepNext/>
              <w:keepLines/>
              <w:jc w:val="right"/>
            </w:pPr>
            <w:r>
              <w:rPr>
                <w:rFonts w:ascii="Calibri" w:hAnsi="Calibri" w:cs="Calibri"/>
                <w:color w:val="000000"/>
                <w:szCs w:val="20"/>
              </w:rPr>
              <w:t>38,000</w:t>
            </w:r>
          </w:p>
        </w:tc>
        <w:tc>
          <w:tcPr>
            <w:tcW w:w="1815" w:type="dxa"/>
            <w:shd w:val="clear" w:color="auto" w:fill="FFFFFF" w:themeFill="background1"/>
            <w:noWrap/>
            <w:vAlign w:val="center"/>
            <w:hideMark/>
          </w:tcPr>
          <w:p w14:paraId="1B904851" w14:textId="1805C3C4" w:rsidR="009606BC" w:rsidRPr="0022561C" w:rsidRDefault="009606BC" w:rsidP="009606BC">
            <w:pPr>
              <w:pStyle w:val="TableText"/>
              <w:keepNext/>
              <w:keepLines/>
              <w:jc w:val="right"/>
            </w:pPr>
            <w:r>
              <w:rPr>
                <w:rFonts w:ascii="Calibri" w:hAnsi="Calibri" w:cs="Calibri"/>
                <w:color w:val="000000"/>
                <w:szCs w:val="20"/>
              </w:rPr>
              <w:t>8,000</w:t>
            </w:r>
          </w:p>
        </w:tc>
        <w:tc>
          <w:tcPr>
            <w:tcW w:w="1814" w:type="dxa"/>
            <w:shd w:val="clear" w:color="auto" w:fill="FFFFFF" w:themeFill="background1"/>
            <w:noWrap/>
            <w:vAlign w:val="center"/>
            <w:hideMark/>
          </w:tcPr>
          <w:p w14:paraId="0932F983" w14:textId="51C99332" w:rsidR="009606BC" w:rsidRPr="0022561C" w:rsidRDefault="009606BC" w:rsidP="009606BC">
            <w:pPr>
              <w:pStyle w:val="TableText"/>
              <w:keepNext/>
              <w:keepLines/>
              <w:jc w:val="right"/>
            </w:pPr>
            <w:r>
              <w:rPr>
                <w:rFonts w:ascii="Calibri" w:hAnsi="Calibri" w:cs="Calibri"/>
                <w:color w:val="000000"/>
                <w:szCs w:val="20"/>
              </w:rPr>
              <w:t>6,000</w:t>
            </w:r>
          </w:p>
        </w:tc>
        <w:tc>
          <w:tcPr>
            <w:tcW w:w="1815" w:type="dxa"/>
            <w:shd w:val="clear" w:color="auto" w:fill="FFFFFF" w:themeFill="background1"/>
            <w:noWrap/>
            <w:vAlign w:val="center"/>
            <w:hideMark/>
          </w:tcPr>
          <w:p w14:paraId="039ABEE8" w14:textId="25573104" w:rsidR="009606BC" w:rsidRPr="0022561C" w:rsidRDefault="009606BC" w:rsidP="009606BC">
            <w:pPr>
              <w:pStyle w:val="TableText"/>
              <w:keepNext/>
              <w:keepLines/>
              <w:jc w:val="right"/>
            </w:pPr>
            <w:r>
              <w:rPr>
                <w:rFonts w:ascii="Calibri" w:hAnsi="Calibri" w:cs="Calibri"/>
                <w:b/>
                <w:bCs/>
                <w:color w:val="000000"/>
                <w:szCs w:val="20"/>
              </w:rPr>
              <w:t>52,000</w:t>
            </w:r>
          </w:p>
        </w:tc>
      </w:tr>
      <w:tr w:rsidR="009606BC" w:rsidRPr="0022561C" w14:paraId="7B5E5A41" w14:textId="77777777" w:rsidTr="009606BC">
        <w:trPr>
          <w:trHeight w:val="340"/>
        </w:trPr>
        <w:tc>
          <w:tcPr>
            <w:tcW w:w="1814" w:type="dxa"/>
            <w:shd w:val="clear" w:color="auto" w:fill="FFFFFF" w:themeFill="background1"/>
            <w:noWrap/>
            <w:vAlign w:val="center"/>
            <w:hideMark/>
          </w:tcPr>
          <w:p w14:paraId="5A3F1F83" w14:textId="77777777" w:rsidR="009606BC" w:rsidRPr="009A7F34" w:rsidRDefault="009606BC" w:rsidP="009606BC">
            <w:pPr>
              <w:pStyle w:val="TableText"/>
              <w:keepNext/>
              <w:keepLines/>
              <w:rPr>
                <w:b/>
                <w:bCs/>
              </w:rPr>
            </w:pPr>
            <w:r w:rsidRPr="009A7F34">
              <w:rPr>
                <w:b/>
                <w:bCs/>
              </w:rPr>
              <w:t>TAS</w:t>
            </w:r>
          </w:p>
        </w:tc>
        <w:tc>
          <w:tcPr>
            <w:tcW w:w="1814" w:type="dxa"/>
            <w:shd w:val="clear" w:color="auto" w:fill="FFFFFF" w:themeFill="background1"/>
            <w:noWrap/>
            <w:vAlign w:val="center"/>
            <w:hideMark/>
          </w:tcPr>
          <w:p w14:paraId="42A8C7B8" w14:textId="428841D4" w:rsidR="009606BC" w:rsidRPr="0022561C" w:rsidRDefault="009606BC" w:rsidP="009606BC">
            <w:pPr>
              <w:pStyle w:val="TableText"/>
              <w:keepNext/>
              <w:keepLines/>
              <w:jc w:val="right"/>
            </w:pPr>
            <w:r>
              <w:rPr>
                <w:rFonts w:ascii="Calibri" w:hAnsi="Calibri" w:cs="Calibri"/>
                <w:color w:val="000000"/>
                <w:szCs w:val="20"/>
              </w:rPr>
              <w:t>12,000</w:t>
            </w:r>
          </w:p>
        </w:tc>
        <w:tc>
          <w:tcPr>
            <w:tcW w:w="1815" w:type="dxa"/>
            <w:shd w:val="clear" w:color="auto" w:fill="FFFFFF" w:themeFill="background1"/>
            <w:noWrap/>
            <w:vAlign w:val="center"/>
            <w:hideMark/>
          </w:tcPr>
          <w:p w14:paraId="6002C398" w14:textId="6BE66837" w:rsidR="009606BC" w:rsidRPr="0022561C" w:rsidRDefault="009606BC" w:rsidP="009606BC">
            <w:pPr>
              <w:pStyle w:val="TableText"/>
              <w:keepNext/>
              <w:keepLines/>
              <w:jc w:val="right"/>
            </w:pPr>
            <w:r>
              <w:rPr>
                <w:rFonts w:ascii="Calibri" w:hAnsi="Calibri" w:cs="Calibri"/>
                <w:color w:val="000000"/>
                <w:szCs w:val="20"/>
              </w:rPr>
              <w:t>4,000</w:t>
            </w:r>
          </w:p>
        </w:tc>
        <w:tc>
          <w:tcPr>
            <w:tcW w:w="1814" w:type="dxa"/>
            <w:shd w:val="clear" w:color="auto" w:fill="FFFFFF" w:themeFill="background1"/>
            <w:noWrap/>
            <w:vAlign w:val="center"/>
            <w:hideMark/>
          </w:tcPr>
          <w:p w14:paraId="651691AE" w14:textId="7F5F4ADD" w:rsidR="009606BC" w:rsidRPr="0022561C" w:rsidRDefault="009606BC" w:rsidP="009606BC">
            <w:pPr>
              <w:pStyle w:val="TableText"/>
              <w:keepNext/>
              <w:keepLines/>
              <w:jc w:val="right"/>
            </w:pPr>
            <w:r>
              <w:rPr>
                <w:rFonts w:ascii="Calibri" w:hAnsi="Calibri" w:cs="Calibri"/>
                <w:color w:val="000000"/>
                <w:szCs w:val="20"/>
              </w:rPr>
              <w:t>2,000</w:t>
            </w:r>
          </w:p>
        </w:tc>
        <w:tc>
          <w:tcPr>
            <w:tcW w:w="1815" w:type="dxa"/>
            <w:shd w:val="clear" w:color="auto" w:fill="FFFFFF" w:themeFill="background1"/>
            <w:noWrap/>
            <w:vAlign w:val="center"/>
            <w:hideMark/>
          </w:tcPr>
          <w:p w14:paraId="2DDFBCE5" w14:textId="3EF885B3" w:rsidR="009606BC" w:rsidRPr="0022561C" w:rsidRDefault="009606BC" w:rsidP="009606BC">
            <w:pPr>
              <w:pStyle w:val="TableText"/>
              <w:keepNext/>
              <w:keepLines/>
              <w:jc w:val="right"/>
            </w:pPr>
            <w:r>
              <w:rPr>
                <w:rFonts w:ascii="Calibri" w:hAnsi="Calibri" w:cs="Calibri"/>
                <w:b/>
                <w:bCs/>
                <w:color w:val="000000"/>
                <w:szCs w:val="20"/>
              </w:rPr>
              <w:t>18,000</w:t>
            </w:r>
          </w:p>
        </w:tc>
      </w:tr>
      <w:tr w:rsidR="009606BC" w:rsidRPr="0022561C" w14:paraId="0F9F558D" w14:textId="77777777" w:rsidTr="009606BC">
        <w:trPr>
          <w:trHeight w:val="340"/>
        </w:trPr>
        <w:tc>
          <w:tcPr>
            <w:tcW w:w="1814" w:type="dxa"/>
            <w:shd w:val="clear" w:color="auto" w:fill="FFFFFF" w:themeFill="background1"/>
            <w:noWrap/>
            <w:vAlign w:val="center"/>
            <w:hideMark/>
          </w:tcPr>
          <w:p w14:paraId="6DB9713D" w14:textId="77777777" w:rsidR="009606BC" w:rsidRPr="009A7F34" w:rsidRDefault="009606BC" w:rsidP="009606BC">
            <w:pPr>
              <w:pStyle w:val="TableText"/>
              <w:keepNext/>
              <w:keepLines/>
              <w:rPr>
                <w:b/>
                <w:bCs/>
              </w:rPr>
            </w:pPr>
            <w:r w:rsidRPr="009A7F34">
              <w:rPr>
                <w:b/>
                <w:bCs/>
              </w:rPr>
              <w:t>VIC</w:t>
            </w:r>
          </w:p>
        </w:tc>
        <w:tc>
          <w:tcPr>
            <w:tcW w:w="1814" w:type="dxa"/>
            <w:shd w:val="clear" w:color="auto" w:fill="FFFFFF" w:themeFill="background1"/>
            <w:noWrap/>
            <w:vAlign w:val="center"/>
            <w:hideMark/>
          </w:tcPr>
          <w:p w14:paraId="7E3A1449" w14:textId="3EDCE7D2" w:rsidR="009606BC" w:rsidRPr="0022561C" w:rsidRDefault="009606BC" w:rsidP="009606BC">
            <w:pPr>
              <w:pStyle w:val="TableText"/>
              <w:keepNext/>
              <w:keepLines/>
              <w:jc w:val="right"/>
            </w:pPr>
            <w:r>
              <w:rPr>
                <w:rFonts w:ascii="Calibri" w:hAnsi="Calibri" w:cs="Calibri"/>
                <w:color w:val="000000"/>
                <w:szCs w:val="20"/>
              </w:rPr>
              <w:t>136,000</w:t>
            </w:r>
          </w:p>
        </w:tc>
        <w:tc>
          <w:tcPr>
            <w:tcW w:w="1815" w:type="dxa"/>
            <w:shd w:val="clear" w:color="auto" w:fill="FFFFFF" w:themeFill="background1"/>
            <w:noWrap/>
            <w:vAlign w:val="center"/>
            <w:hideMark/>
          </w:tcPr>
          <w:p w14:paraId="152940B7" w14:textId="5AE93A6D" w:rsidR="009606BC" w:rsidRPr="0022561C" w:rsidRDefault="009606BC" w:rsidP="009606BC">
            <w:pPr>
              <w:pStyle w:val="TableText"/>
              <w:keepNext/>
              <w:keepLines/>
              <w:jc w:val="right"/>
            </w:pPr>
            <w:r>
              <w:rPr>
                <w:rFonts w:ascii="Calibri" w:hAnsi="Calibri" w:cs="Calibri"/>
                <w:color w:val="000000"/>
                <w:szCs w:val="20"/>
              </w:rPr>
              <w:t>29,000</w:t>
            </w:r>
          </w:p>
        </w:tc>
        <w:tc>
          <w:tcPr>
            <w:tcW w:w="1814" w:type="dxa"/>
            <w:shd w:val="clear" w:color="auto" w:fill="FFFFFF" w:themeFill="background1"/>
            <w:noWrap/>
            <w:vAlign w:val="center"/>
            <w:hideMark/>
          </w:tcPr>
          <w:p w14:paraId="6AA45A42" w14:textId="1FB961D6" w:rsidR="009606BC" w:rsidRPr="0022561C" w:rsidRDefault="009606BC" w:rsidP="009606BC">
            <w:pPr>
              <w:pStyle w:val="TableText"/>
              <w:keepNext/>
              <w:keepLines/>
              <w:jc w:val="right"/>
            </w:pPr>
            <w:r>
              <w:rPr>
                <w:rFonts w:ascii="Calibri" w:hAnsi="Calibri" w:cs="Calibri"/>
                <w:color w:val="000000"/>
                <w:szCs w:val="20"/>
              </w:rPr>
              <w:t>27,000</w:t>
            </w:r>
          </w:p>
        </w:tc>
        <w:tc>
          <w:tcPr>
            <w:tcW w:w="1815" w:type="dxa"/>
            <w:shd w:val="clear" w:color="auto" w:fill="FFFFFF" w:themeFill="background1"/>
            <w:noWrap/>
            <w:vAlign w:val="center"/>
            <w:hideMark/>
          </w:tcPr>
          <w:p w14:paraId="3E279581" w14:textId="15662164" w:rsidR="009606BC" w:rsidRPr="0022561C" w:rsidRDefault="009606BC" w:rsidP="009606BC">
            <w:pPr>
              <w:pStyle w:val="TableText"/>
              <w:keepNext/>
              <w:keepLines/>
              <w:jc w:val="right"/>
            </w:pPr>
            <w:r>
              <w:rPr>
                <w:rFonts w:ascii="Calibri" w:hAnsi="Calibri" w:cs="Calibri"/>
                <w:b/>
                <w:bCs/>
                <w:color w:val="000000"/>
                <w:szCs w:val="20"/>
              </w:rPr>
              <w:t>192,000</w:t>
            </w:r>
          </w:p>
        </w:tc>
      </w:tr>
      <w:tr w:rsidR="009606BC" w:rsidRPr="0022561C" w14:paraId="7F46ED12" w14:textId="77777777" w:rsidTr="009606BC">
        <w:trPr>
          <w:trHeight w:val="340"/>
        </w:trPr>
        <w:tc>
          <w:tcPr>
            <w:tcW w:w="1814" w:type="dxa"/>
            <w:shd w:val="clear" w:color="auto" w:fill="FFFFFF" w:themeFill="background1"/>
            <w:noWrap/>
            <w:vAlign w:val="center"/>
            <w:hideMark/>
          </w:tcPr>
          <w:p w14:paraId="6EA1B3F9" w14:textId="77777777" w:rsidR="009606BC" w:rsidRPr="009A7F34" w:rsidRDefault="009606BC" w:rsidP="009606BC">
            <w:pPr>
              <w:pStyle w:val="TableText"/>
              <w:keepNext/>
              <w:keepLines/>
              <w:rPr>
                <w:b/>
                <w:bCs/>
              </w:rPr>
            </w:pPr>
            <w:r w:rsidRPr="009A7F34">
              <w:rPr>
                <w:b/>
                <w:bCs/>
              </w:rPr>
              <w:t>WA</w:t>
            </w:r>
          </w:p>
        </w:tc>
        <w:tc>
          <w:tcPr>
            <w:tcW w:w="1814" w:type="dxa"/>
            <w:shd w:val="clear" w:color="auto" w:fill="FFFFFF" w:themeFill="background1"/>
            <w:noWrap/>
            <w:vAlign w:val="center"/>
            <w:hideMark/>
          </w:tcPr>
          <w:p w14:paraId="4C8248AC" w14:textId="2DE29E46" w:rsidR="009606BC" w:rsidRPr="0022561C" w:rsidRDefault="009606BC" w:rsidP="009606BC">
            <w:pPr>
              <w:pStyle w:val="TableText"/>
              <w:keepNext/>
              <w:keepLines/>
              <w:jc w:val="right"/>
            </w:pPr>
            <w:r>
              <w:rPr>
                <w:rFonts w:ascii="Calibri" w:hAnsi="Calibri" w:cs="Calibri"/>
                <w:color w:val="000000"/>
                <w:szCs w:val="20"/>
              </w:rPr>
              <w:t>58,000</w:t>
            </w:r>
          </w:p>
        </w:tc>
        <w:tc>
          <w:tcPr>
            <w:tcW w:w="1815" w:type="dxa"/>
            <w:shd w:val="clear" w:color="auto" w:fill="FFFFFF" w:themeFill="background1"/>
            <w:noWrap/>
            <w:vAlign w:val="center"/>
            <w:hideMark/>
          </w:tcPr>
          <w:p w14:paraId="3D2ADA02" w14:textId="1CA344B2" w:rsidR="009606BC" w:rsidRPr="0022561C" w:rsidRDefault="009606BC" w:rsidP="009606BC">
            <w:pPr>
              <w:pStyle w:val="TableText"/>
              <w:keepNext/>
              <w:keepLines/>
              <w:jc w:val="right"/>
            </w:pPr>
            <w:r>
              <w:rPr>
                <w:rFonts w:ascii="Calibri" w:hAnsi="Calibri" w:cs="Calibri"/>
                <w:color w:val="000000"/>
                <w:szCs w:val="20"/>
              </w:rPr>
              <w:t>16,000</w:t>
            </w:r>
          </w:p>
        </w:tc>
        <w:tc>
          <w:tcPr>
            <w:tcW w:w="1814" w:type="dxa"/>
            <w:shd w:val="clear" w:color="auto" w:fill="FFFFFF" w:themeFill="background1"/>
            <w:noWrap/>
            <w:vAlign w:val="center"/>
            <w:hideMark/>
          </w:tcPr>
          <w:p w14:paraId="2FFA4B4E" w14:textId="13D06610" w:rsidR="009606BC" w:rsidRPr="0022561C" w:rsidRDefault="009606BC" w:rsidP="009606BC">
            <w:pPr>
              <w:pStyle w:val="TableText"/>
              <w:keepNext/>
              <w:keepLines/>
              <w:jc w:val="right"/>
            </w:pPr>
            <w:r>
              <w:rPr>
                <w:rFonts w:ascii="Calibri" w:hAnsi="Calibri" w:cs="Calibri"/>
                <w:color w:val="000000"/>
                <w:szCs w:val="20"/>
              </w:rPr>
              <w:t>20,000</w:t>
            </w:r>
          </w:p>
        </w:tc>
        <w:tc>
          <w:tcPr>
            <w:tcW w:w="1815" w:type="dxa"/>
            <w:shd w:val="clear" w:color="auto" w:fill="FFFFFF" w:themeFill="background1"/>
            <w:noWrap/>
            <w:vAlign w:val="center"/>
            <w:hideMark/>
          </w:tcPr>
          <w:p w14:paraId="3027BB3D" w14:textId="348F6086" w:rsidR="009606BC" w:rsidRPr="0022561C" w:rsidRDefault="009606BC" w:rsidP="009606BC">
            <w:pPr>
              <w:pStyle w:val="TableText"/>
              <w:keepNext/>
              <w:keepLines/>
              <w:jc w:val="right"/>
            </w:pPr>
            <w:r>
              <w:rPr>
                <w:rFonts w:ascii="Calibri" w:hAnsi="Calibri" w:cs="Calibri"/>
                <w:b/>
                <w:bCs/>
                <w:color w:val="000000"/>
                <w:szCs w:val="20"/>
              </w:rPr>
              <w:t>94,000</w:t>
            </w:r>
          </w:p>
        </w:tc>
      </w:tr>
      <w:tr w:rsidR="008601A8" w:rsidRPr="0022561C" w14:paraId="5D05C4C4" w14:textId="77777777" w:rsidTr="009606BC">
        <w:trPr>
          <w:trHeight w:val="340"/>
        </w:trPr>
        <w:tc>
          <w:tcPr>
            <w:tcW w:w="1814" w:type="dxa"/>
            <w:shd w:val="clear" w:color="auto" w:fill="D9D9D9" w:themeFill="background1" w:themeFillShade="D9"/>
            <w:noWrap/>
            <w:vAlign w:val="center"/>
            <w:hideMark/>
          </w:tcPr>
          <w:p w14:paraId="5F01CA8A" w14:textId="77777777" w:rsidR="008601A8" w:rsidRPr="009A7F34" w:rsidRDefault="008601A8" w:rsidP="008601A8">
            <w:pPr>
              <w:pStyle w:val="TableText"/>
              <w:keepNext/>
              <w:keepLines/>
              <w:rPr>
                <w:b/>
                <w:bCs/>
              </w:rPr>
            </w:pPr>
            <w:r w:rsidRPr="009A7F34">
              <w:rPr>
                <w:b/>
                <w:bCs/>
              </w:rPr>
              <w:t>Australia</w:t>
            </w:r>
          </w:p>
        </w:tc>
        <w:tc>
          <w:tcPr>
            <w:tcW w:w="1814" w:type="dxa"/>
            <w:shd w:val="clear" w:color="auto" w:fill="D9D9D9" w:themeFill="background1" w:themeFillShade="D9"/>
            <w:noWrap/>
            <w:vAlign w:val="center"/>
            <w:hideMark/>
          </w:tcPr>
          <w:p w14:paraId="62C40BD6" w14:textId="5B7488DF" w:rsidR="008601A8" w:rsidRPr="009C21A5" w:rsidRDefault="008601A8" w:rsidP="008601A8">
            <w:pPr>
              <w:pStyle w:val="TableText"/>
              <w:keepNext/>
              <w:keepLines/>
              <w:jc w:val="right"/>
              <w:rPr>
                <w:b/>
                <w:bCs/>
              </w:rPr>
            </w:pPr>
            <w:r w:rsidRPr="009C21A5">
              <w:rPr>
                <w:rFonts w:ascii="Calibri" w:hAnsi="Calibri" w:cs="Calibri"/>
                <w:b/>
                <w:bCs/>
                <w:color w:val="000000"/>
                <w:szCs w:val="20"/>
              </w:rPr>
              <w:t>510,000</w:t>
            </w:r>
          </w:p>
        </w:tc>
        <w:tc>
          <w:tcPr>
            <w:tcW w:w="1815" w:type="dxa"/>
            <w:shd w:val="clear" w:color="auto" w:fill="D9D9D9" w:themeFill="background1" w:themeFillShade="D9"/>
            <w:noWrap/>
            <w:vAlign w:val="center"/>
            <w:hideMark/>
          </w:tcPr>
          <w:p w14:paraId="16070CAD" w14:textId="4B8AEDAF" w:rsidR="008601A8" w:rsidRPr="009C21A5" w:rsidRDefault="008601A8" w:rsidP="008601A8">
            <w:pPr>
              <w:pStyle w:val="TableText"/>
              <w:keepNext/>
              <w:keepLines/>
              <w:jc w:val="right"/>
              <w:rPr>
                <w:b/>
                <w:bCs/>
              </w:rPr>
            </w:pPr>
            <w:r w:rsidRPr="009C21A5">
              <w:rPr>
                <w:rFonts w:ascii="Calibri" w:hAnsi="Calibri" w:cs="Calibri"/>
                <w:b/>
                <w:bCs/>
                <w:color w:val="000000"/>
                <w:szCs w:val="20"/>
              </w:rPr>
              <w:t>128,000</w:t>
            </w:r>
          </w:p>
        </w:tc>
        <w:tc>
          <w:tcPr>
            <w:tcW w:w="1814" w:type="dxa"/>
            <w:shd w:val="clear" w:color="auto" w:fill="D9D9D9" w:themeFill="background1" w:themeFillShade="D9"/>
            <w:noWrap/>
            <w:vAlign w:val="center"/>
            <w:hideMark/>
          </w:tcPr>
          <w:p w14:paraId="277E0CF6" w14:textId="0A6660A8" w:rsidR="008601A8" w:rsidRPr="009C21A5" w:rsidRDefault="008601A8" w:rsidP="008601A8">
            <w:pPr>
              <w:pStyle w:val="TableText"/>
              <w:keepNext/>
              <w:keepLines/>
              <w:jc w:val="right"/>
              <w:rPr>
                <w:b/>
                <w:bCs/>
              </w:rPr>
            </w:pPr>
            <w:r w:rsidRPr="009C21A5">
              <w:rPr>
                <w:rFonts w:ascii="Calibri" w:hAnsi="Calibri" w:cs="Calibri"/>
                <w:b/>
                <w:bCs/>
                <w:color w:val="000000"/>
                <w:szCs w:val="20"/>
              </w:rPr>
              <w:t>116,000</w:t>
            </w:r>
          </w:p>
        </w:tc>
        <w:tc>
          <w:tcPr>
            <w:tcW w:w="1815" w:type="dxa"/>
            <w:shd w:val="clear" w:color="auto" w:fill="D9D9D9" w:themeFill="background1" w:themeFillShade="D9"/>
            <w:noWrap/>
            <w:vAlign w:val="center"/>
            <w:hideMark/>
          </w:tcPr>
          <w:p w14:paraId="29C3F11E" w14:textId="5CFC2012" w:rsidR="008601A8" w:rsidRPr="009C21A5" w:rsidRDefault="008601A8" w:rsidP="008601A8">
            <w:pPr>
              <w:pStyle w:val="TableText"/>
              <w:keepNext/>
              <w:keepLines/>
              <w:jc w:val="right"/>
              <w:rPr>
                <w:b/>
                <w:bCs/>
              </w:rPr>
            </w:pPr>
            <w:r w:rsidRPr="009C21A5">
              <w:rPr>
                <w:rFonts w:ascii="Calibri" w:hAnsi="Calibri" w:cs="Calibri"/>
                <w:b/>
                <w:bCs/>
                <w:color w:val="000000"/>
                <w:szCs w:val="20"/>
              </w:rPr>
              <w:t>754,000</w:t>
            </w:r>
          </w:p>
        </w:tc>
      </w:tr>
    </w:tbl>
    <w:p w14:paraId="415A8E3C" w14:textId="64F9C67C" w:rsidR="009606BC" w:rsidRPr="000E41F8" w:rsidRDefault="009606BC" w:rsidP="009606BC">
      <w:pPr>
        <w:spacing w:before="60" w:after="60" w:line="240" w:lineRule="auto"/>
        <w:rPr>
          <w:sz w:val="18"/>
          <w:szCs w:val="18"/>
        </w:rPr>
      </w:pPr>
      <w:r w:rsidRPr="000E41F8">
        <w:rPr>
          <w:sz w:val="18"/>
          <w:szCs w:val="18"/>
        </w:rPr>
        <w:t xml:space="preserve">Source:  </w:t>
      </w:r>
      <w:r w:rsidRPr="000E41F8">
        <w:rPr>
          <w:noProof/>
          <w:sz w:val="18"/>
          <w:szCs w:val="18"/>
        </w:rPr>
        <w:t>REC, et. al.</w:t>
      </w:r>
      <w:r w:rsidRPr="000E41F8">
        <w:rPr>
          <w:sz w:val="18"/>
          <w:szCs w:val="18"/>
        </w:rPr>
        <w:t xml:space="preserve"> </w:t>
      </w:r>
      <w:sdt>
        <w:sdtPr>
          <w:rPr>
            <w:sz w:val="18"/>
            <w:szCs w:val="18"/>
          </w:rPr>
          <w:id w:val="1274594009"/>
          <w:citation/>
        </w:sdtPr>
        <w:sdtEndPr/>
        <w:sdtContent>
          <w:r w:rsidRPr="000E41F8">
            <w:rPr>
              <w:sz w:val="18"/>
              <w:szCs w:val="18"/>
            </w:rPr>
            <w:fldChar w:fldCharType="begin"/>
          </w:r>
          <w:r w:rsidRPr="000E41F8">
            <w:rPr>
              <w:sz w:val="18"/>
              <w:szCs w:val="18"/>
            </w:rPr>
            <w:instrText xml:space="preserve">CITATION REC19 \n  \l 3081 </w:instrText>
          </w:r>
          <w:r w:rsidRPr="000E41F8">
            <w:rPr>
              <w:sz w:val="18"/>
              <w:szCs w:val="18"/>
            </w:rPr>
            <w:fldChar w:fldCharType="separate"/>
          </w:r>
          <w:r w:rsidR="00107037" w:rsidRPr="00107037">
            <w:rPr>
              <w:noProof/>
              <w:sz w:val="18"/>
              <w:szCs w:val="18"/>
            </w:rPr>
            <w:t>(2017)</w:t>
          </w:r>
          <w:r w:rsidRPr="000E41F8">
            <w:rPr>
              <w:sz w:val="18"/>
              <w:szCs w:val="18"/>
            </w:rPr>
            <w:fldChar w:fldCharType="end"/>
          </w:r>
        </w:sdtContent>
      </w:sdt>
      <w:r w:rsidRPr="000E41F8">
        <w:rPr>
          <w:sz w:val="18"/>
          <w:szCs w:val="18"/>
        </w:rPr>
        <w:t xml:space="preserve"> analysis (updated).</w:t>
      </w:r>
    </w:p>
    <w:p w14:paraId="4A0F7760" w14:textId="77777777" w:rsidR="009606BC" w:rsidRPr="009A7F34" w:rsidRDefault="009606BC" w:rsidP="009606BC"/>
    <w:tbl>
      <w:tblPr>
        <w:tblStyle w:val="SRUTable"/>
        <w:tblW w:w="9306"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9606BC" w:rsidRPr="00DB1035" w14:paraId="5B41BEA4" w14:textId="77777777" w:rsidTr="009606BC">
        <w:trPr>
          <w:cnfStyle w:val="100000000000" w:firstRow="1" w:lastRow="0" w:firstColumn="0" w:lastColumn="0" w:oddVBand="0" w:evenVBand="0" w:oddHBand="0" w:evenHBand="0" w:firstRowFirstColumn="0" w:firstRowLastColumn="0" w:lastRowFirstColumn="0" w:lastRowLastColumn="0"/>
          <w:jc w:val="center"/>
        </w:trPr>
        <w:tc>
          <w:tcPr>
            <w:tcW w:w="9306" w:type="dxa"/>
            <w:tcBorders>
              <w:bottom w:val="none" w:sz="0" w:space="0" w:color="auto"/>
            </w:tcBorders>
          </w:tcPr>
          <w:p w14:paraId="4E638713" w14:textId="79C8D731" w:rsidR="009606BC" w:rsidRPr="00B8291E" w:rsidRDefault="009606BC" w:rsidP="009606BC">
            <w:pPr>
              <w:pStyle w:val="Caption"/>
              <w:rPr>
                <w:b/>
              </w:rPr>
            </w:pPr>
            <w:bookmarkStart w:id="39" w:name="_Ref21857214"/>
            <w:r w:rsidRPr="00B8291E">
              <w:rPr>
                <w:b/>
              </w:rPr>
              <w:lastRenderedPageBreak/>
              <w:t xml:space="preserve">Figure </w:t>
            </w:r>
            <w:r w:rsidRPr="00B8291E">
              <w:fldChar w:fldCharType="begin"/>
            </w:r>
            <w:r w:rsidRPr="00B8291E">
              <w:rPr>
                <w:b/>
              </w:rPr>
              <w:instrText xml:space="preserve"> SEQ Figure \* ARABIC </w:instrText>
            </w:r>
            <w:r w:rsidRPr="00B8291E">
              <w:fldChar w:fldCharType="separate"/>
            </w:r>
            <w:r w:rsidR="005A0486">
              <w:rPr>
                <w:b/>
                <w:noProof/>
              </w:rPr>
              <w:t>5</w:t>
            </w:r>
            <w:r w:rsidRPr="00B8291E">
              <w:fldChar w:fldCharType="end"/>
            </w:r>
            <w:bookmarkEnd w:id="39"/>
            <w:r w:rsidRPr="00B8291E">
              <w:rPr>
                <w:b/>
              </w:rPr>
              <w:t xml:space="preserve"> – Australian tyre s</w:t>
            </w:r>
            <w:r>
              <w:rPr>
                <w:b/>
              </w:rPr>
              <w:t>tocks</w:t>
            </w:r>
            <w:r w:rsidRPr="00B8291E">
              <w:rPr>
                <w:b/>
              </w:rPr>
              <w:t xml:space="preserve"> in 2018–19, by tyre type and jurisdiction (tonnes)</w:t>
            </w:r>
          </w:p>
        </w:tc>
      </w:tr>
      <w:tr w:rsidR="009606BC" w:rsidRPr="00DB1035" w14:paraId="7796C3BD" w14:textId="77777777" w:rsidTr="009606BC">
        <w:trPr>
          <w:jc w:val="center"/>
        </w:trPr>
        <w:tc>
          <w:tcPr>
            <w:tcW w:w="9306" w:type="dxa"/>
            <w:vAlign w:val="center"/>
          </w:tcPr>
          <w:p w14:paraId="043B7226" w14:textId="505AF83E" w:rsidR="009606BC" w:rsidRPr="00DB1035" w:rsidRDefault="009606BC" w:rsidP="009606BC">
            <w:pPr>
              <w:keepNext/>
              <w:spacing w:after="120" w:line="240" w:lineRule="auto"/>
              <w:rPr>
                <w:rFonts w:asciiTheme="minorHAnsi" w:hAnsiTheme="minorHAnsi"/>
              </w:rPr>
            </w:pPr>
            <w:r>
              <w:rPr>
                <w:rFonts w:asciiTheme="minorHAnsi" w:hAnsiTheme="minorHAnsi"/>
                <w:noProof/>
              </w:rPr>
              <w:drawing>
                <wp:inline distT="0" distB="0" distL="0" distR="0" wp14:anchorId="2150167A" wp14:editId="5937E50D">
                  <wp:extent cx="5761355" cy="35966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3596640"/>
                          </a:xfrm>
                          <a:prstGeom prst="rect">
                            <a:avLst/>
                          </a:prstGeom>
                          <a:noFill/>
                        </pic:spPr>
                      </pic:pic>
                    </a:graphicData>
                  </a:graphic>
                </wp:inline>
              </w:drawing>
            </w:r>
          </w:p>
        </w:tc>
      </w:tr>
    </w:tbl>
    <w:p w14:paraId="6DE022BE" w14:textId="77777777" w:rsidR="009606BC" w:rsidRDefault="009606BC" w:rsidP="003F42DE">
      <w:pPr>
        <w:spacing w:after="120"/>
      </w:pPr>
    </w:p>
    <w:p w14:paraId="4AA1C13E" w14:textId="1357B211" w:rsidR="009606BC" w:rsidRPr="008601A8" w:rsidRDefault="009606BC" w:rsidP="009606BC">
      <w:pPr>
        <w:pStyle w:val="RECnormaltext"/>
      </w:pPr>
      <w:r w:rsidRPr="008601A8">
        <w:t>Projections of tyre s</w:t>
      </w:r>
      <w:r w:rsidR="00C04657">
        <w:t>tocks</w:t>
      </w:r>
      <w:r w:rsidRPr="008601A8">
        <w:t xml:space="preserve"> data across the period of 2013–14 to 2024–25 are also available, and are presented in </w:t>
      </w:r>
      <w:r w:rsidR="008601A8" w:rsidRPr="008601A8">
        <w:fldChar w:fldCharType="begin"/>
      </w:r>
      <w:r w:rsidR="008601A8" w:rsidRPr="008601A8">
        <w:instrText xml:space="preserve"> REF _Ref21856057 \h  \* MERGEFORMAT </w:instrText>
      </w:r>
      <w:r w:rsidR="008601A8" w:rsidRPr="008601A8">
        <w:fldChar w:fldCharType="separate"/>
      </w:r>
      <w:r w:rsidR="005A0486" w:rsidRPr="0022561C">
        <w:t xml:space="preserve">Table </w:t>
      </w:r>
      <w:r w:rsidR="005A0486">
        <w:rPr>
          <w:noProof/>
        </w:rPr>
        <w:t>5</w:t>
      </w:r>
      <w:r w:rsidR="008601A8" w:rsidRPr="008601A8">
        <w:fldChar w:fldCharType="end"/>
      </w:r>
      <w:r w:rsidRPr="008601A8">
        <w:t xml:space="preserve"> and </w:t>
      </w:r>
      <w:r w:rsidR="008601A8" w:rsidRPr="008601A8">
        <w:fldChar w:fldCharType="begin"/>
      </w:r>
      <w:r w:rsidR="008601A8" w:rsidRPr="008601A8">
        <w:instrText xml:space="preserve"> REF _Ref21856065 \h  \* MERGEFORMAT </w:instrText>
      </w:r>
      <w:r w:rsidR="008601A8" w:rsidRPr="008601A8">
        <w:fldChar w:fldCharType="separate"/>
      </w:r>
      <w:r w:rsidR="005A0486" w:rsidRPr="005A0486">
        <w:t xml:space="preserve">Figure </w:t>
      </w:r>
      <w:r w:rsidR="005A0486" w:rsidRPr="005A0486">
        <w:rPr>
          <w:noProof/>
        </w:rPr>
        <w:t>6</w:t>
      </w:r>
      <w:r w:rsidR="008601A8" w:rsidRPr="008601A8">
        <w:fldChar w:fldCharType="end"/>
      </w:r>
      <w:r w:rsidRPr="008601A8">
        <w:t>.</w:t>
      </w:r>
    </w:p>
    <w:p w14:paraId="18FFBCD8" w14:textId="77777777" w:rsidR="009606BC" w:rsidRDefault="009606BC" w:rsidP="003F42DE">
      <w:pPr>
        <w:spacing w:after="120"/>
      </w:pPr>
    </w:p>
    <w:p w14:paraId="55CEFF9D" w14:textId="496E34D9" w:rsidR="0012225C" w:rsidRPr="0022561C" w:rsidRDefault="0012225C" w:rsidP="0012225C">
      <w:pPr>
        <w:pStyle w:val="Caption"/>
      </w:pPr>
      <w:bookmarkStart w:id="40" w:name="_Ref21856057"/>
      <w:r w:rsidRPr="0022561C">
        <w:t xml:space="preserve">Table </w:t>
      </w:r>
      <w:fldSimple w:instr=" SEQ Table \* ARABIC ">
        <w:r w:rsidR="005A0486">
          <w:rPr>
            <w:noProof/>
          </w:rPr>
          <w:t>5</w:t>
        </w:r>
      </w:fldSimple>
      <w:bookmarkEnd w:id="40"/>
      <w:r w:rsidRPr="0022561C">
        <w:t xml:space="preserve"> </w:t>
      </w:r>
      <w:r>
        <w:t xml:space="preserve">– </w:t>
      </w:r>
      <w:r w:rsidRPr="00B8291E">
        <w:t>Australian tyre s</w:t>
      </w:r>
      <w:r>
        <w:t>tocks</w:t>
      </w:r>
      <w:r w:rsidRPr="00B8291E">
        <w:t xml:space="preserve"> 2013–14 to 2024–25, by tyre group</w:t>
      </w:r>
    </w:p>
    <w:tbl>
      <w:tblPr>
        <w:tblW w:w="9072" w:type="dxa"/>
        <w:tblBorders>
          <w:top w:val="single" w:sz="8" w:space="0" w:color="0096BC"/>
          <w:bottom w:val="single" w:sz="8" w:space="0" w:color="0096BC"/>
          <w:right w:val="single" w:sz="8" w:space="0" w:color="FFFFFF" w:themeColor="background1"/>
        </w:tblBorders>
        <w:shd w:val="clear" w:color="auto" w:fill="FFFFFF" w:themeFill="background1"/>
        <w:tblLayout w:type="fixed"/>
        <w:tblLook w:val="04A0" w:firstRow="1" w:lastRow="0" w:firstColumn="1" w:lastColumn="0" w:noHBand="0" w:noVBand="1"/>
      </w:tblPr>
      <w:tblGrid>
        <w:gridCol w:w="1814"/>
        <w:gridCol w:w="1814"/>
        <w:gridCol w:w="1815"/>
        <w:gridCol w:w="1814"/>
        <w:gridCol w:w="1815"/>
      </w:tblGrid>
      <w:tr w:rsidR="0012225C" w:rsidRPr="0022561C" w14:paraId="3934DCEC" w14:textId="77777777" w:rsidTr="0012225C">
        <w:trPr>
          <w:trHeight w:val="340"/>
        </w:trPr>
        <w:tc>
          <w:tcPr>
            <w:tcW w:w="1814" w:type="dxa"/>
            <w:tcBorders>
              <w:bottom w:val="nil"/>
            </w:tcBorders>
            <w:shd w:val="clear" w:color="auto" w:fill="D9D9D9" w:themeFill="background1" w:themeFillShade="D9"/>
            <w:noWrap/>
            <w:vAlign w:val="center"/>
            <w:hideMark/>
          </w:tcPr>
          <w:p w14:paraId="013112F0" w14:textId="77777777" w:rsidR="0012225C" w:rsidRPr="0022561C" w:rsidRDefault="0012225C" w:rsidP="0012225C">
            <w:pPr>
              <w:pStyle w:val="TableHeading"/>
              <w:keepNext/>
              <w:keepLines/>
            </w:pPr>
            <w:r>
              <w:t>Year</w:t>
            </w:r>
          </w:p>
        </w:tc>
        <w:tc>
          <w:tcPr>
            <w:tcW w:w="1814" w:type="dxa"/>
            <w:tcBorders>
              <w:bottom w:val="nil"/>
            </w:tcBorders>
            <w:shd w:val="clear" w:color="auto" w:fill="D9D9D9" w:themeFill="background1" w:themeFillShade="D9"/>
            <w:vAlign w:val="center"/>
            <w:hideMark/>
          </w:tcPr>
          <w:p w14:paraId="52B0400D" w14:textId="77777777" w:rsidR="0012225C" w:rsidRPr="0022561C" w:rsidRDefault="0012225C" w:rsidP="0012225C">
            <w:pPr>
              <w:pStyle w:val="TableHeading"/>
              <w:keepNext/>
              <w:keepLines/>
            </w:pPr>
            <w:r w:rsidRPr="0022561C">
              <w:t>Passenger</w:t>
            </w:r>
          </w:p>
        </w:tc>
        <w:tc>
          <w:tcPr>
            <w:tcW w:w="1815" w:type="dxa"/>
            <w:tcBorders>
              <w:bottom w:val="nil"/>
            </w:tcBorders>
            <w:shd w:val="clear" w:color="auto" w:fill="D9D9D9" w:themeFill="background1" w:themeFillShade="D9"/>
            <w:vAlign w:val="center"/>
            <w:hideMark/>
          </w:tcPr>
          <w:p w14:paraId="4E961BC6" w14:textId="77777777" w:rsidR="0012225C" w:rsidRPr="0022561C" w:rsidRDefault="0012225C" w:rsidP="0012225C">
            <w:pPr>
              <w:pStyle w:val="TableHeading"/>
              <w:keepNext/>
              <w:keepLines/>
            </w:pPr>
            <w:r w:rsidRPr="0022561C">
              <w:t>Truck</w:t>
            </w:r>
          </w:p>
        </w:tc>
        <w:tc>
          <w:tcPr>
            <w:tcW w:w="1814" w:type="dxa"/>
            <w:tcBorders>
              <w:bottom w:val="nil"/>
            </w:tcBorders>
            <w:shd w:val="clear" w:color="auto" w:fill="D9D9D9" w:themeFill="background1" w:themeFillShade="D9"/>
            <w:vAlign w:val="center"/>
            <w:hideMark/>
          </w:tcPr>
          <w:p w14:paraId="6FB45331" w14:textId="77777777" w:rsidR="0012225C" w:rsidRPr="0022561C" w:rsidRDefault="0012225C" w:rsidP="0012225C">
            <w:pPr>
              <w:pStyle w:val="TableHeading"/>
              <w:keepNext/>
              <w:keepLines/>
            </w:pPr>
            <w:r w:rsidRPr="0022561C">
              <w:t>OTR</w:t>
            </w:r>
          </w:p>
        </w:tc>
        <w:tc>
          <w:tcPr>
            <w:tcW w:w="1815" w:type="dxa"/>
            <w:tcBorders>
              <w:bottom w:val="nil"/>
            </w:tcBorders>
            <w:shd w:val="clear" w:color="auto" w:fill="D9D9D9" w:themeFill="background1" w:themeFillShade="D9"/>
            <w:vAlign w:val="center"/>
            <w:hideMark/>
          </w:tcPr>
          <w:p w14:paraId="73E87DF4" w14:textId="77777777" w:rsidR="0012225C" w:rsidRPr="0022561C" w:rsidRDefault="0012225C" w:rsidP="0012225C">
            <w:pPr>
              <w:pStyle w:val="TableHeading"/>
              <w:keepNext/>
              <w:keepLines/>
            </w:pPr>
            <w:r w:rsidRPr="0022561C">
              <w:t>Total</w:t>
            </w:r>
          </w:p>
        </w:tc>
      </w:tr>
      <w:tr w:rsidR="0012225C" w:rsidRPr="0022561C" w14:paraId="6D53759F" w14:textId="77777777" w:rsidTr="0012225C">
        <w:trPr>
          <w:trHeight w:val="340"/>
        </w:trPr>
        <w:tc>
          <w:tcPr>
            <w:tcW w:w="1814" w:type="dxa"/>
            <w:tcBorders>
              <w:top w:val="nil"/>
              <w:bottom w:val="single" w:sz="8" w:space="0" w:color="0096BC"/>
            </w:tcBorders>
            <w:shd w:val="clear" w:color="auto" w:fill="D9D9D9" w:themeFill="background1" w:themeFillShade="D9"/>
            <w:noWrap/>
            <w:vAlign w:val="center"/>
          </w:tcPr>
          <w:p w14:paraId="3C0C1723" w14:textId="77777777" w:rsidR="0012225C" w:rsidRPr="009A7F34" w:rsidRDefault="0012225C" w:rsidP="0012225C">
            <w:pPr>
              <w:pStyle w:val="TableHeading"/>
              <w:keepNext/>
              <w:keepLines/>
              <w:rPr>
                <w:b w:val="0"/>
                <w:bCs/>
                <w:sz w:val="18"/>
                <w:szCs w:val="14"/>
              </w:rPr>
            </w:pPr>
          </w:p>
        </w:tc>
        <w:tc>
          <w:tcPr>
            <w:tcW w:w="1814" w:type="dxa"/>
            <w:tcBorders>
              <w:top w:val="nil"/>
              <w:bottom w:val="single" w:sz="8" w:space="0" w:color="0096BC"/>
            </w:tcBorders>
            <w:shd w:val="clear" w:color="auto" w:fill="D9D9D9" w:themeFill="background1" w:themeFillShade="D9"/>
            <w:vAlign w:val="center"/>
          </w:tcPr>
          <w:p w14:paraId="36E0658B" w14:textId="77777777" w:rsidR="0012225C" w:rsidRPr="009A7F34" w:rsidRDefault="0012225C" w:rsidP="0012225C">
            <w:pPr>
              <w:pStyle w:val="TableHeading"/>
              <w:keepNext/>
              <w:keepLines/>
              <w:rPr>
                <w:b w:val="0"/>
                <w:bCs/>
                <w:sz w:val="18"/>
                <w:szCs w:val="14"/>
              </w:rPr>
            </w:pPr>
            <w:r w:rsidRPr="009A7F34">
              <w:rPr>
                <w:b w:val="0"/>
                <w:bCs/>
                <w:sz w:val="18"/>
                <w:szCs w:val="14"/>
              </w:rPr>
              <w:t>(tonnes)</w:t>
            </w:r>
          </w:p>
        </w:tc>
        <w:tc>
          <w:tcPr>
            <w:tcW w:w="1815" w:type="dxa"/>
            <w:tcBorders>
              <w:top w:val="nil"/>
              <w:bottom w:val="single" w:sz="8" w:space="0" w:color="0096BC"/>
            </w:tcBorders>
            <w:shd w:val="clear" w:color="auto" w:fill="D9D9D9" w:themeFill="background1" w:themeFillShade="D9"/>
            <w:vAlign w:val="center"/>
          </w:tcPr>
          <w:p w14:paraId="59A45871" w14:textId="77777777" w:rsidR="0012225C" w:rsidRPr="009A7F34" w:rsidRDefault="0012225C" w:rsidP="0012225C">
            <w:pPr>
              <w:pStyle w:val="TableHeading"/>
              <w:keepNext/>
              <w:keepLines/>
              <w:rPr>
                <w:b w:val="0"/>
                <w:bCs/>
                <w:sz w:val="18"/>
                <w:szCs w:val="14"/>
              </w:rPr>
            </w:pPr>
            <w:r w:rsidRPr="009A7F34">
              <w:rPr>
                <w:b w:val="0"/>
                <w:bCs/>
                <w:sz w:val="18"/>
                <w:szCs w:val="14"/>
              </w:rPr>
              <w:t>(tonnes)</w:t>
            </w:r>
          </w:p>
        </w:tc>
        <w:tc>
          <w:tcPr>
            <w:tcW w:w="1814" w:type="dxa"/>
            <w:tcBorders>
              <w:top w:val="nil"/>
              <w:bottom w:val="single" w:sz="8" w:space="0" w:color="0096BC"/>
            </w:tcBorders>
            <w:shd w:val="clear" w:color="auto" w:fill="D9D9D9" w:themeFill="background1" w:themeFillShade="D9"/>
            <w:vAlign w:val="center"/>
          </w:tcPr>
          <w:p w14:paraId="10E1C3D1" w14:textId="77777777" w:rsidR="0012225C" w:rsidRPr="009A7F34" w:rsidRDefault="0012225C" w:rsidP="0012225C">
            <w:pPr>
              <w:pStyle w:val="TableHeading"/>
              <w:keepNext/>
              <w:keepLines/>
              <w:rPr>
                <w:b w:val="0"/>
                <w:bCs/>
                <w:sz w:val="18"/>
                <w:szCs w:val="14"/>
              </w:rPr>
            </w:pPr>
            <w:r w:rsidRPr="009A7F34">
              <w:rPr>
                <w:b w:val="0"/>
                <w:bCs/>
                <w:sz w:val="18"/>
                <w:szCs w:val="14"/>
              </w:rPr>
              <w:t>(tonnes)</w:t>
            </w:r>
          </w:p>
        </w:tc>
        <w:tc>
          <w:tcPr>
            <w:tcW w:w="1815" w:type="dxa"/>
            <w:tcBorders>
              <w:top w:val="nil"/>
              <w:bottom w:val="single" w:sz="8" w:space="0" w:color="0096BC"/>
            </w:tcBorders>
            <w:shd w:val="clear" w:color="auto" w:fill="D9D9D9" w:themeFill="background1" w:themeFillShade="D9"/>
            <w:vAlign w:val="center"/>
          </w:tcPr>
          <w:p w14:paraId="4021D775" w14:textId="77777777" w:rsidR="0012225C" w:rsidRPr="009A7F34" w:rsidRDefault="0012225C" w:rsidP="0012225C">
            <w:pPr>
              <w:pStyle w:val="TableHeading"/>
              <w:keepNext/>
              <w:keepLines/>
              <w:rPr>
                <w:b w:val="0"/>
                <w:bCs/>
                <w:sz w:val="18"/>
                <w:szCs w:val="14"/>
              </w:rPr>
            </w:pPr>
            <w:r w:rsidRPr="009A7F34">
              <w:rPr>
                <w:b w:val="0"/>
                <w:bCs/>
                <w:sz w:val="18"/>
                <w:szCs w:val="14"/>
              </w:rPr>
              <w:t>(tonnes)</w:t>
            </w:r>
          </w:p>
        </w:tc>
      </w:tr>
      <w:tr w:rsidR="008601A8" w:rsidRPr="0022561C" w14:paraId="6ED14D4C" w14:textId="77777777" w:rsidTr="0012225C">
        <w:trPr>
          <w:trHeight w:val="340"/>
        </w:trPr>
        <w:tc>
          <w:tcPr>
            <w:tcW w:w="1814" w:type="dxa"/>
            <w:tcBorders>
              <w:top w:val="single" w:sz="8" w:space="0" w:color="0096BC"/>
            </w:tcBorders>
            <w:shd w:val="clear" w:color="auto" w:fill="FFFFFF" w:themeFill="background1"/>
            <w:noWrap/>
            <w:vAlign w:val="center"/>
            <w:hideMark/>
          </w:tcPr>
          <w:p w14:paraId="35D457F6" w14:textId="77777777" w:rsidR="008601A8" w:rsidRPr="00B8291E" w:rsidRDefault="008601A8" w:rsidP="008601A8">
            <w:pPr>
              <w:pStyle w:val="TableText"/>
              <w:keepNext/>
              <w:keepLines/>
              <w:jc w:val="center"/>
              <w:rPr>
                <w:b/>
                <w:bCs/>
              </w:rPr>
            </w:pPr>
            <w:r w:rsidRPr="00B8291E">
              <w:rPr>
                <w:rFonts w:ascii="Calibri" w:hAnsi="Calibri" w:cs="Calibri"/>
                <w:b/>
                <w:bCs/>
                <w:color w:val="000000"/>
                <w:szCs w:val="20"/>
              </w:rPr>
              <w:t>2013–14</w:t>
            </w:r>
          </w:p>
        </w:tc>
        <w:tc>
          <w:tcPr>
            <w:tcW w:w="1814" w:type="dxa"/>
            <w:tcBorders>
              <w:top w:val="single" w:sz="8" w:space="0" w:color="0096BC"/>
            </w:tcBorders>
            <w:shd w:val="clear" w:color="auto" w:fill="FFFFFF" w:themeFill="background1"/>
            <w:noWrap/>
            <w:vAlign w:val="center"/>
            <w:hideMark/>
          </w:tcPr>
          <w:p w14:paraId="2E3F544E" w14:textId="4BF21849" w:rsidR="008601A8" w:rsidRPr="0022561C" w:rsidRDefault="008601A8" w:rsidP="008601A8">
            <w:pPr>
              <w:pStyle w:val="TableText"/>
              <w:keepNext/>
              <w:keepLines/>
              <w:jc w:val="right"/>
            </w:pPr>
            <w:r>
              <w:rPr>
                <w:rFonts w:ascii="Calibri" w:hAnsi="Calibri" w:cs="Calibri"/>
                <w:color w:val="000000"/>
                <w:szCs w:val="20"/>
              </w:rPr>
              <w:t>466,000</w:t>
            </w:r>
          </w:p>
        </w:tc>
        <w:tc>
          <w:tcPr>
            <w:tcW w:w="1815" w:type="dxa"/>
            <w:tcBorders>
              <w:top w:val="single" w:sz="8" w:space="0" w:color="0096BC"/>
            </w:tcBorders>
            <w:shd w:val="clear" w:color="auto" w:fill="FFFFFF" w:themeFill="background1"/>
            <w:noWrap/>
            <w:vAlign w:val="center"/>
            <w:hideMark/>
          </w:tcPr>
          <w:p w14:paraId="4E92094E" w14:textId="6781C74C" w:rsidR="008601A8" w:rsidRPr="0022561C" w:rsidRDefault="008601A8" w:rsidP="008601A8">
            <w:pPr>
              <w:pStyle w:val="TableText"/>
              <w:keepNext/>
              <w:keepLines/>
              <w:jc w:val="right"/>
            </w:pPr>
            <w:r>
              <w:rPr>
                <w:rFonts w:ascii="Calibri" w:hAnsi="Calibri" w:cs="Calibri"/>
                <w:color w:val="000000"/>
                <w:szCs w:val="20"/>
              </w:rPr>
              <w:t>110,000</w:t>
            </w:r>
          </w:p>
        </w:tc>
        <w:tc>
          <w:tcPr>
            <w:tcW w:w="1814" w:type="dxa"/>
            <w:tcBorders>
              <w:top w:val="single" w:sz="8" w:space="0" w:color="0096BC"/>
            </w:tcBorders>
            <w:shd w:val="clear" w:color="auto" w:fill="FFFFFF" w:themeFill="background1"/>
            <w:noWrap/>
            <w:vAlign w:val="center"/>
            <w:hideMark/>
          </w:tcPr>
          <w:p w14:paraId="537BCE6D" w14:textId="30EE1B52" w:rsidR="008601A8" w:rsidRPr="0022561C" w:rsidRDefault="008601A8" w:rsidP="008601A8">
            <w:pPr>
              <w:pStyle w:val="TableText"/>
              <w:keepNext/>
              <w:keepLines/>
              <w:jc w:val="right"/>
            </w:pPr>
            <w:r>
              <w:rPr>
                <w:rFonts w:ascii="Calibri" w:hAnsi="Calibri" w:cs="Calibri"/>
                <w:color w:val="000000"/>
                <w:szCs w:val="20"/>
              </w:rPr>
              <w:t>149,000</w:t>
            </w:r>
          </w:p>
        </w:tc>
        <w:tc>
          <w:tcPr>
            <w:tcW w:w="1815" w:type="dxa"/>
            <w:tcBorders>
              <w:top w:val="single" w:sz="8" w:space="0" w:color="0096BC"/>
            </w:tcBorders>
            <w:shd w:val="clear" w:color="auto" w:fill="FFFFFF" w:themeFill="background1"/>
            <w:noWrap/>
            <w:vAlign w:val="center"/>
            <w:hideMark/>
          </w:tcPr>
          <w:p w14:paraId="4FAB0450" w14:textId="01436523" w:rsidR="008601A8" w:rsidRPr="0022561C" w:rsidRDefault="008601A8" w:rsidP="008601A8">
            <w:pPr>
              <w:pStyle w:val="TableText"/>
              <w:keepNext/>
              <w:keepLines/>
              <w:jc w:val="right"/>
            </w:pPr>
            <w:r>
              <w:rPr>
                <w:rFonts w:ascii="Calibri" w:hAnsi="Calibri" w:cs="Calibri"/>
                <w:b/>
                <w:bCs/>
                <w:color w:val="000000"/>
                <w:szCs w:val="20"/>
              </w:rPr>
              <w:t>725,000</w:t>
            </w:r>
          </w:p>
        </w:tc>
      </w:tr>
      <w:tr w:rsidR="008601A8" w:rsidRPr="0022561C" w14:paraId="7C4DCC80" w14:textId="77777777" w:rsidTr="0012225C">
        <w:trPr>
          <w:trHeight w:val="340"/>
        </w:trPr>
        <w:tc>
          <w:tcPr>
            <w:tcW w:w="1814" w:type="dxa"/>
            <w:shd w:val="clear" w:color="auto" w:fill="FFFFFF" w:themeFill="background1"/>
            <w:noWrap/>
            <w:vAlign w:val="center"/>
            <w:hideMark/>
          </w:tcPr>
          <w:p w14:paraId="6E8F4D73" w14:textId="77777777" w:rsidR="008601A8" w:rsidRPr="00B8291E" w:rsidRDefault="008601A8" w:rsidP="008601A8">
            <w:pPr>
              <w:pStyle w:val="TableText"/>
              <w:keepNext/>
              <w:keepLines/>
              <w:jc w:val="center"/>
              <w:rPr>
                <w:b/>
                <w:bCs/>
              </w:rPr>
            </w:pPr>
            <w:r w:rsidRPr="00B8291E">
              <w:rPr>
                <w:rFonts w:ascii="Calibri" w:hAnsi="Calibri" w:cs="Calibri"/>
                <w:b/>
                <w:bCs/>
                <w:color w:val="000000"/>
                <w:szCs w:val="20"/>
              </w:rPr>
              <w:t>2014–15</w:t>
            </w:r>
          </w:p>
        </w:tc>
        <w:tc>
          <w:tcPr>
            <w:tcW w:w="1814" w:type="dxa"/>
            <w:shd w:val="clear" w:color="auto" w:fill="FFFFFF" w:themeFill="background1"/>
            <w:noWrap/>
            <w:vAlign w:val="center"/>
            <w:hideMark/>
          </w:tcPr>
          <w:p w14:paraId="0A9B23E6" w14:textId="4BDB31D5" w:rsidR="008601A8" w:rsidRPr="0022561C" w:rsidRDefault="008601A8" w:rsidP="008601A8">
            <w:pPr>
              <w:pStyle w:val="TableText"/>
              <w:keepNext/>
              <w:keepLines/>
              <w:jc w:val="right"/>
            </w:pPr>
            <w:r>
              <w:rPr>
                <w:rFonts w:ascii="Calibri" w:hAnsi="Calibri" w:cs="Calibri"/>
                <w:color w:val="000000"/>
                <w:szCs w:val="20"/>
              </w:rPr>
              <w:t>476,000</w:t>
            </w:r>
          </w:p>
        </w:tc>
        <w:tc>
          <w:tcPr>
            <w:tcW w:w="1815" w:type="dxa"/>
            <w:shd w:val="clear" w:color="auto" w:fill="FFFFFF" w:themeFill="background1"/>
            <w:noWrap/>
            <w:vAlign w:val="center"/>
            <w:hideMark/>
          </w:tcPr>
          <w:p w14:paraId="7CBCF06A" w14:textId="257B4B85" w:rsidR="008601A8" w:rsidRPr="0022561C" w:rsidRDefault="008601A8" w:rsidP="008601A8">
            <w:pPr>
              <w:pStyle w:val="TableText"/>
              <w:keepNext/>
              <w:keepLines/>
              <w:jc w:val="right"/>
            </w:pPr>
            <w:r>
              <w:rPr>
                <w:rFonts w:ascii="Calibri" w:hAnsi="Calibri" w:cs="Calibri"/>
                <w:color w:val="000000"/>
                <w:szCs w:val="20"/>
              </w:rPr>
              <w:t>109,000</w:t>
            </w:r>
          </w:p>
        </w:tc>
        <w:tc>
          <w:tcPr>
            <w:tcW w:w="1814" w:type="dxa"/>
            <w:shd w:val="clear" w:color="auto" w:fill="FFFFFF" w:themeFill="background1"/>
            <w:noWrap/>
            <w:vAlign w:val="center"/>
            <w:hideMark/>
          </w:tcPr>
          <w:p w14:paraId="776005BF" w14:textId="1508B50A" w:rsidR="008601A8" w:rsidRPr="0022561C" w:rsidRDefault="008601A8" w:rsidP="008601A8">
            <w:pPr>
              <w:pStyle w:val="TableText"/>
              <w:keepNext/>
              <w:keepLines/>
              <w:jc w:val="right"/>
            </w:pPr>
            <w:r>
              <w:rPr>
                <w:rFonts w:ascii="Calibri" w:hAnsi="Calibri" w:cs="Calibri"/>
                <w:color w:val="000000"/>
                <w:szCs w:val="20"/>
              </w:rPr>
              <w:t>140,000</w:t>
            </w:r>
          </w:p>
        </w:tc>
        <w:tc>
          <w:tcPr>
            <w:tcW w:w="1815" w:type="dxa"/>
            <w:shd w:val="clear" w:color="auto" w:fill="FFFFFF" w:themeFill="background1"/>
            <w:noWrap/>
            <w:vAlign w:val="center"/>
            <w:hideMark/>
          </w:tcPr>
          <w:p w14:paraId="39C95850" w14:textId="5127BCDA" w:rsidR="008601A8" w:rsidRPr="0022561C" w:rsidRDefault="008601A8" w:rsidP="008601A8">
            <w:pPr>
              <w:pStyle w:val="TableText"/>
              <w:keepNext/>
              <w:keepLines/>
              <w:jc w:val="right"/>
            </w:pPr>
            <w:r>
              <w:rPr>
                <w:rFonts w:ascii="Calibri" w:hAnsi="Calibri" w:cs="Calibri"/>
                <w:b/>
                <w:bCs/>
                <w:color w:val="000000"/>
                <w:szCs w:val="20"/>
              </w:rPr>
              <w:t>725,000</w:t>
            </w:r>
          </w:p>
        </w:tc>
      </w:tr>
      <w:tr w:rsidR="008601A8" w:rsidRPr="0022561C" w14:paraId="20C178C5" w14:textId="77777777" w:rsidTr="0012225C">
        <w:trPr>
          <w:trHeight w:val="340"/>
        </w:trPr>
        <w:tc>
          <w:tcPr>
            <w:tcW w:w="1814" w:type="dxa"/>
            <w:shd w:val="clear" w:color="auto" w:fill="FFFFFF" w:themeFill="background1"/>
            <w:noWrap/>
            <w:vAlign w:val="center"/>
            <w:hideMark/>
          </w:tcPr>
          <w:p w14:paraId="4FAB49BA" w14:textId="77777777" w:rsidR="008601A8" w:rsidRPr="00B8291E" w:rsidRDefault="008601A8" w:rsidP="008601A8">
            <w:pPr>
              <w:pStyle w:val="TableText"/>
              <w:keepNext/>
              <w:keepLines/>
              <w:jc w:val="center"/>
              <w:rPr>
                <w:b/>
                <w:bCs/>
              </w:rPr>
            </w:pPr>
            <w:r w:rsidRPr="00B8291E">
              <w:rPr>
                <w:rFonts w:ascii="Calibri" w:hAnsi="Calibri" w:cs="Calibri"/>
                <w:b/>
                <w:bCs/>
                <w:color w:val="000000"/>
                <w:szCs w:val="20"/>
              </w:rPr>
              <w:t>2015–16</w:t>
            </w:r>
          </w:p>
        </w:tc>
        <w:tc>
          <w:tcPr>
            <w:tcW w:w="1814" w:type="dxa"/>
            <w:shd w:val="clear" w:color="auto" w:fill="FFFFFF" w:themeFill="background1"/>
            <w:noWrap/>
            <w:vAlign w:val="center"/>
            <w:hideMark/>
          </w:tcPr>
          <w:p w14:paraId="79384EE4" w14:textId="628BA4BF" w:rsidR="008601A8" w:rsidRPr="0022561C" w:rsidRDefault="008601A8" w:rsidP="008601A8">
            <w:pPr>
              <w:pStyle w:val="TableText"/>
              <w:keepNext/>
              <w:keepLines/>
              <w:jc w:val="right"/>
            </w:pPr>
            <w:r>
              <w:rPr>
                <w:rFonts w:ascii="Calibri" w:hAnsi="Calibri" w:cs="Calibri"/>
                <w:color w:val="000000"/>
                <w:szCs w:val="20"/>
              </w:rPr>
              <w:t>489,000</w:t>
            </w:r>
          </w:p>
        </w:tc>
        <w:tc>
          <w:tcPr>
            <w:tcW w:w="1815" w:type="dxa"/>
            <w:shd w:val="clear" w:color="auto" w:fill="FFFFFF" w:themeFill="background1"/>
            <w:noWrap/>
            <w:vAlign w:val="center"/>
            <w:hideMark/>
          </w:tcPr>
          <w:p w14:paraId="0037775E" w14:textId="70435D0F" w:rsidR="008601A8" w:rsidRPr="0022561C" w:rsidRDefault="008601A8" w:rsidP="008601A8">
            <w:pPr>
              <w:pStyle w:val="TableText"/>
              <w:keepNext/>
              <w:keepLines/>
              <w:jc w:val="right"/>
            </w:pPr>
            <w:r>
              <w:rPr>
                <w:rFonts w:ascii="Calibri" w:hAnsi="Calibri" w:cs="Calibri"/>
                <w:color w:val="000000"/>
                <w:szCs w:val="20"/>
              </w:rPr>
              <w:t>111,000</w:t>
            </w:r>
          </w:p>
        </w:tc>
        <w:tc>
          <w:tcPr>
            <w:tcW w:w="1814" w:type="dxa"/>
            <w:shd w:val="clear" w:color="auto" w:fill="FFFFFF" w:themeFill="background1"/>
            <w:noWrap/>
            <w:vAlign w:val="center"/>
            <w:hideMark/>
          </w:tcPr>
          <w:p w14:paraId="6AEB1269" w14:textId="79F5ED46" w:rsidR="008601A8" w:rsidRPr="0022561C" w:rsidRDefault="008601A8" w:rsidP="008601A8">
            <w:pPr>
              <w:pStyle w:val="TableText"/>
              <w:keepNext/>
              <w:keepLines/>
              <w:jc w:val="right"/>
            </w:pPr>
            <w:r>
              <w:rPr>
                <w:rFonts w:ascii="Calibri" w:hAnsi="Calibri" w:cs="Calibri"/>
                <w:color w:val="000000"/>
                <w:szCs w:val="20"/>
              </w:rPr>
              <w:t>119,000</w:t>
            </w:r>
          </w:p>
        </w:tc>
        <w:tc>
          <w:tcPr>
            <w:tcW w:w="1815" w:type="dxa"/>
            <w:shd w:val="clear" w:color="auto" w:fill="FFFFFF" w:themeFill="background1"/>
            <w:noWrap/>
            <w:vAlign w:val="center"/>
            <w:hideMark/>
          </w:tcPr>
          <w:p w14:paraId="572E2800" w14:textId="38C552CD" w:rsidR="008601A8" w:rsidRPr="0022561C" w:rsidRDefault="008601A8" w:rsidP="008601A8">
            <w:pPr>
              <w:pStyle w:val="TableText"/>
              <w:keepNext/>
              <w:keepLines/>
              <w:jc w:val="right"/>
            </w:pPr>
            <w:r>
              <w:rPr>
                <w:rFonts w:ascii="Calibri" w:hAnsi="Calibri" w:cs="Calibri"/>
                <w:b/>
                <w:bCs/>
                <w:color w:val="000000"/>
                <w:szCs w:val="20"/>
              </w:rPr>
              <w:t>719,000</w:t>
            </w:r>
          </w:p>
        </w:tc>
      </w:tr>
      <w:tr w:rsidR="008601A8" w:rsidRPr="0022561C" w14:paraId="45B4F581" w14:textId="77777777" w:rsidTr="0012225C">
        <w:trPr>
          <w:trHeight w:val="340"/>
        </w:trPr>
        <w:tc>
          <w:tcPr>
            <w:tcW w:w="1814" w:type="dxa"/>
            <w:shd w:val="clear" w:color="auto" w:fill="FFFFFF" w:themeFill="background1"/>
            <w:noWrap/>
            <w:vAlign w:val="center"/>
            <w:hideMark/>
          </w:tcPr>
          <w:p w14:paraId="3942DF34" w14:textId="77777777" w:rsidR="008601A8" w:rsidRPr="00B8291E" w:rsidRDefault="008601A8" w:rsidP="008601A8">
            <w:pPr>
              <w:pStyle w:val="TableText"/>
              <w:keepNext/>
              <w:keepLines/>
              <w:jc w:val="center"/>
              <w:rPr>
                <w:b/>
                <w:bCs/>
              </w:rPr>
            </w:pPr>
            <w:r w:rsidRPr="00B8291E">
              <w:rPr>
                <w:rFonts w:ascii="Calibri" w:hAnsi="Calibri" w:cs="Calibri"/>
                <w:b/>
                <w:bCs/>
                <w:color w:val="000000"/>
                <w:szCs w:val="20"/>
              </w:rPr>
              <w:t>2016–17</w:t>
            </w:r>
          </w:p>
        </w:tc>
        <w:tc>
          <w:tcPr>
            <w:tcW w:w="1814" w:type="dxa"/>
            <w:shd w:val="clear" w:color="auto" w:fill="FFFFFF" w:themeFill="background1"/>
            <w:noWrap/>
            <w:vAlign w:val="center"/>
            <w:hideMark/>
          </w:tcPr>
          <w:p w14:paraId="5579AC39" w14:textId="2A81506B" w:rsidR="008601A8" w:rsidRPr="0022561C" w:rsidRDefault="008601A8" w:rsidP="008601A8">
            <w:pPr>
              <w:pStyle w:val="TableText"/>
              <w:keepNext/>
              <w:keepLines/>
              <w:jc w:val="right"/>
            </w:pPr>
            <w:r>
              <w:rPr>
                <w:rFonts w:ascii="Calibri" w:hAnsi="Calibri" w:cs="Calibri"/>
                <w:color w:val="000000"/>
                <w:szCs w:val="20"/>
              </w:rPr>
              <w:t>500,000</w:t>
            </w:r>
          </w:p>
        </w:tc>
        <w:tc>
          <w:tcPr>
            <w:tcW w:w="1815" w:type="dxa"/>
            <w:shd w:val="clear" w:color="auto" w:fill="FFFFFF" w:themeFill="background1"/>
            <w:noWrap/>
            <w:vAlign w:val="center"/>
            <w:hideMark/>
          </w:tcPr>
          <w:p w14:paraId="37D0FAD9" w14:textId="3BAFC29E" w:rsidR="008601A8" w:rsidRPr="0022561C" w:rsidRDefault="008601A8" w:rsidP="008601A8">
            <w:pPr>
              <w:pStyle w:val="TableText"/>
              <w:keepNext/>
              <w:keepLines/>
              <w:jc w:val="right"/>
            </w:pPr>
            <w:r>
              <w:rPr>
                <w:rFonts w:ascii="Calibri" w:hAnsi="Calibri" w:cs="Calibri"/>
                <w:color w:val="000000"/>
                <w:szCs w:val="20"/>
              </w:rPr>
              <w:t>115,000</w:t>
            </w:r>
          </w:p>
        </w:tc>
        <w:tc>
          <w:tcPr>
            <w:tcW w:w="1814" w:type="dxa"/>
            <w:shd w:val="clear" w:color="auto" w:fill="FFFFFF" w:themeFill="background1"/>
            <w:noWrap/>
            <w:vAlign w:val="center"/>
            <w:hideMark/>
          </w:tcPr>
          <w:p w14:paraId="67341F23" w14:textId="65498440" w:rsidR="008601A8" w:rsidRPr="0022561C" w:rsidRDefault="008601A8" w:rsidP="008601A8">
            <w:pPr>
              <w:pStyle w:val="TableText"/>
              <w:keepNext/>
              <w:keepLines/>
              <w:jc w:val="right"/>
            </w:pPr>
            <w:r>
              <w:rPr>
                <w:rFonts w:ascii="Calibri" w:hAnsi="Calibri" w:cs="Calibri"/>
                <w:color w:val="000000"/>
                <w:szCs w:val="20"/>
              </w:rPr>
              <w:t>114,000</w:t>
            </w:r>
          </w:p>
        </w:tc>
        <w:tc>
          <w:tcPr>
            <w:tcW w:w="1815" w:type="dxa"/>
            <w:shd w:val="clear" w:color="auto" w:fill="FFFFFF" w:themeFill="background1"/>
            <w:noWrap/>
            <w:vAlign w:val="center"/>
            <w:hideMark/>
          </w:tcPr>
          <w:p w14:paraId="559B666B" w14:textId="5251ED1E" w:rsidR="008601A8" w:rsidRPr="0022561C" w:rsidRDefault="008601A8" w:rsidP="008601A8">
            <w:pPr>
              <w:pStyle w:val="TableText"/>
              <w:keepNext/>
              <w:keepLines/>
              <w:jc w:val="right"/>
            </w:pPr>
            <w:r>
              <w:rPr>
                <w:rFonts w:ascii="Calibri" w:hAnsi="Calibri" w:cs="Calibri"/>
                <w:b/>
                <w:bCs/>
                <w:color w:val="000000"/>
                <w:szCs w:val="20"/>
              </w:rPr>
              <w:t>729,000</w:t>
            </w:r>
          </w:p>
        </w:tc>
      </w:tr>
      <w:tr w:rsidR="008601A8" w:rsidRPr="0022561C" w14:paraId="59D0740E" w14:textId="77777777" w:rsidTr="0012225C">
        <w:trPr>
          <w:trHeight w:val="340"/>
        </w:trPr>
        <w:tc>
          <w:tcPr>
            <w:tcW w:w="1814" w:type="dxa"/>
            <w:shd w:val="clear" w:color="auto" w:fill="FFFFFF" w:themeFill="background1"/>
            <w:noWrap/>
            <w:vAlign w:val="center"/>
            <w:hideMark/>
          </w:tcPr>
          <w:p w14:paraId="4A3B3F83" w14:textId="77777777" w:rsidR="008601A8" w:rsidRPr="00B8291E" w:rsidRDefault="008601A8" w:rsidP="008601A8">
            <w:pPr>
              <w:pStyle w:val="TableText"/>
              <w:keepNext/>
              <w:keepLines/>
              <w:jc w:val="center"/>
              <w:rPr>
                <w:b/>
                <w:bCs/>
              </w:rPr>
            </w:pPr>
            <w:r w:rsidRPr="00B8291E">
              <w:rPr>
                <w:rFonts w:ascii="Calibri" w:hAnsi="Calibri" w:cs="Calibri"/>
                <w:b/>
                <w:bCs/>
                <w:color w:val="000000"/>
                <w:szCs w:val="20"/>
              </w:rPr>
              <w:t>2017–18</w:t>
            </w:r>
          </w:p>
        </w:tc>
        <w:tc>
          <w:tcPr>
            <w:tcW w:w="1814" w:type="dxa"/>
            <w:shd w:val="clear" w:color="auto" w:fill="FFFFFF" w:themeFill="background1"/>
            <w:noWrap/>
            <w:vAlign w:val="center"/>
            <w:hideMark/>
          </w:tcPr>
          <w:p w14:paraId="5E0062C6" w14:textId="0685FDD7" w:rsidR="008601A8" w:rsidRPr="0022561C" w:rsidRDefault="008601A8" w:rsidP="008601A8">
            <w:pPr>
              <w:pStyle w:val="TableText"/>
              <w:keepNext/>
              <w:keepLines/>
              <w:jc w:val="right"/>
            </w:pPr>
            <w:r>
              <w:rPr>
                <w:rFonts w:ascii="Calibri" w:hAnsi="Calibri" w:cs="Calibri"/>
                <w:color w:val="000000"/>
                <w:szCs w:val="20"/>
              </w:rPr>
              <w:t>512,000</w:t>
            </w:r>
          </w:p>
        </w:tc>
        <w:tc>
          <w:tcPr>
            <w:tcW w:w="1815" w:type="dxa"/>
            <w:shd w:val="clear" w:color="auto" w:fill="FFFFFF" w:themeFill="background1"/>
            <w:noWrap/>
            <w:vAlign w:val="center"/>
            <w:hideMark/>
          </w:tcPr>
          <w:p w14:paraId="4FDA2C22" w14:textId="0D6F37FC" w:rsidR="008601A8" w:rsidRPr="0022561C" w:rsidRDefault="008601A8" w:rsidP="008601A8">
            <w:pPr>
              <w:pStyle w:val="TableText"/>
              <w:keepNext/>
              <w:keepLines/>
              <w:jc w:val="right"/>
            </w:pPr>
            <w:r>
              <w:rPr>
                <w:rFonts w:ascii="Calibri" w:hAnsi="Calibri" w:cs="Calibri"/>
                <w:color w:val="000000"/>
                <w:szCs w:val="20"/>
              </w:rPr>
              <w:t>121,000</w:t>
            </w:r>
          </w:p>
        </w:tc>
        <w:tc>
          <w:tcPr>
            <w:tcW w:w="1814" w:type="dxa"/>
            <w:shd w:val="clear" w:color="auto" w:fill="FFFFFF" w:themeFill="background1"/>
            <w:noWrap/>
            <w:vAlign w:val="center"/>
            <w:hideMark/>
          </w:tcPr>
          <w:p w14:paraId="7FDBE4E5" w14:textId="65831E96" w:rsidR="008601A8" w:rsidRPr="0022561C" w:rsidRDefault="008601A8" w:rsidP="008601A8">
            <w:pPr>
              <w:pStyle w:val="TableText"/>
              <w:keepNext/>
              <w:keepLines/>
              <w:jc w:val="right"/>
            </w:pPr>
            <w:r>
              <w:rPr>
                <w:rFonts w:ascii="Calibri" w:hAnsi="Calibri" w:cs="Calibri"/>
                <w:color w:val="000000"/>
                <w:szCs w:val="20"/>
              </w:rPr>
              <w:t>129,000</w:t>
            </w:r>
          </w:p>
        </w:tc>
        <w:tc>
          <w:tcPr>
            <w:tcW w:w="1815" w:type="dxa"/>
            <w:shd w:val="clear" w:color="auto" w:fill="FFFFFF" w:themeFill="background1"/>
            <w:noWrap/>
            <w:vAlign w:val="center"/>
            <w:hideMark/>
          </w:tcPr>
          <w:p w14:paraId="31E92F83" w14:textId="1C20DB17" w:rsidR="008601A8" w:rsidRPr="0022561C" w:rsidRDefault="008601A8" w:rsidP="008601A8">
            <w:pPr>
              <w:pStyle w:val="TableText"/>
              <w:keepNext/>
              <w:keepLines/>
              <w:jc w:val="right"/>
            </w:pPr>
            <w:r>
              <w:rPr>
                <w:rFonts w:ascii="Calibri" w:hAnsi="Calibri" w:cs="Calibri"/>
                <w:b/>
                <w:bCs/>
                <w:color w:val="000000"/>
                <w:szCs w:val="20"/>
              </w:rPr>
              <w:t>762,000</w:t>
            </w:r>
          </w:p>
        </w:tc>
      </w:tr>
      <w:tr w:rsidR="008601A8" w:rsidRPr="0022561C" w14:paraId="4F881A9E" w14:textId="77777777" w:rsidTr="00C04657">
        <w:trPr>
          <w:trHeight w:val="340"/>
        </w:trPr>
        <w:tc>
          <w:tcPr>
            <w:tcW w:w="1814" w:type="dxa"/>
            <w:shd w:val="clear" w:color="auto" w:fill="D9D9D9" w:themeFill="background1" w:themeFillShade="D9"/>
            <w:noWrap/>
            <w:vAlign w:val="center"/>
          </w:tcPr>
          <w:p w14:paraId="2D011128" w14:textId="77777777" w:rsidR="008601A8" w:rsidRPr="00B8291E" w:rsidRDefault="008601A8" w:rsidP="008601A8">
            <w:pPr>
              <w:pStyle w:val="TableText"/>
              <w:keepNext/>
              <w:keepLines/>
              <w:jc w:val="center"/>
              <w:rPr>
                <w:b/>
                <w:bCs/>
              </w:rPr>
            </w:pPr>
            <w:r w:rsidRPr="00B8291E">
              <w:rPr>
                <w:rFonts w:ascii="Calibri" w:hAnsi="Calibri" w:cs="Calibri"/>
                <w:b/>
                <w:bCs/>
                <w:color w:val="000000"/>
                <w:szCs w:val="20"/>
              </w:rPr>
              <w:t>2018–19</w:t>
            </w:r>
          </w:p>
        </w:tc>
        <w:tc>
          <w:tcPr>
            <w:tcW w:w="1814" w:type="dxa"/>
            <w:shd w:val="clear" w:color="auto" w:fill="D9D9D9" w:themeFill="background1" w:themeFillShade="D9"/>
            <w:noWrap/>
            <w:vAlign w:val="center"/>
          </w:tcPr>
          <w:p w14:paraId="1CFBFDBB" w14:textId="341AB217" w:rsidR="008601A8" w:rsidRPr="0022561C" w:rsidRDefault="008601A8" w:rsidP="008601A8">
            <w:pPr>
              <w:pStyle w:val="TableText"/>
              <w:keepNext/>
              <w:keepLines/>
              <w:jc w:val="right"/>
            </w:pPr>
            <w:r>
              <w:rPr>
                <w:rFonts w:ascii="Calibri" w:hAnsi="Calibri" w:cs="Calibri"/>
                <w:color w:val="000000"/>
                <w:szCs w:val="20"/>
              </w:rPr>
              <w:t>510,000</w:t>
            </w:r>
          </w:p>
        </w:tc>
        <w:tc>
          <w:tcPr>
            <w:tcW w:w="1815" w:type="dxa"/>
            <w:shd w:val="clear" w:color="auto" w:fill="D9D9D9" w:themeFill="background1" w:themeFillShade="D9"/>
            <w:noWrap/>
            <w:vAlign w:val="center"/>
          </w:tcPr>
          <w:p w14:paraId="0A41AC61" w14:textId="52B7B791" w:rsidR="008601A8" w:rsidRPr="0022561C" w:rsidRDefault="008601A8" w:rsidP="008601A8">
            <w:pPr>
              <w:pStyle w:val="TableText"/>
              <w:keepNext/>
              <w:keepLines/>
              <w:jc w:val="right"/>
            </w:pPr>
            <w:r>
              <w:rPr>
                <w:rFonts w:ascii="Calibri" w:hAnsi="Calibri" w:cs="Calibri"/>
                <w:color w:val="000000"/>
                <w:szCs w:val="20"/>
              </w:rPr>
              <w:t>128,000</w:t>
            </w:r>
          </w:p>
        </w:tc>
        <w:tc>
          <w:tcPr>
            <w:tcW w:w="1814" w:type="dxa"/>
            <w:shd w:val="clear" w:color="auto" w:fill="D9D9D9" w:themeFill="background1" w:themeFillShade="D9"/>
            <w:noWrap/>
            <w:vAlign w:val="center"/>
          </w:tcPr>
          <w:p w14:paraId="147EB69E" w14:textId="02D31886" w:rsidR="008601A8" w:rsidRPr="0022561C" w:rsidRDefault="008601A8" w:rsidP="008601A8">
            <w:pPr>
              <w:pStyle w:val="TableText"/>
              <w:keepNext/>
              <w:keepLines/>
              <w:jc w:val="right"/>
            </w:pPr>
            <w:r>
              <w:rPr>
                <w:rFonts w:ascii="Calibri" w:hAnsi="Calibri" w:cs="Calibri"/>
                <w:color w:val="000000"/>
                <w:szCs w:val="20"/>
              </w:rPr>
              <w:t>116,000</w:t>
            </w:r>
          </w:p>
        </w:tc>
        <w:tc>
          <w:tcPr>
            <w:tcW w:w="1815" w:type="dxa"/>
            <w:shd w:val="clear" w:color="auto" w:fill="D9D9D9" w:themeFill="background1" w:themeFillShade="D9"/>
            <w:noWrap/>
            <w:vAlign w:val="center"/>
          </w:tcPr>
          <w:p w14:paraId="5C3099C6" w14:textId="286490E5" w:rsidR="008601A8" w:rsidRPr="0022561C" w:rsidRDefault="008601A8" w:rsidP="008601A8">
            <w:pPr>
              <w:pStyle w:val="TableText"/>
              <w:keepNext/>
              <w:keepLines/>
              <w:jc w:val="right"/>
            </w:pPr>
            <w:r>
              <w:rPr>
                <w:rFonts w:ascii="Calibri" w:hAnsi="Calibri" w:cs="Calibri"/>
                <w:b/>
                <w:bCs/>
                <w:color w:val="000000"/>
                <w:szCs w:val="20"/>
              </w:rPr>
              <w:t>754,000</w:t>
            </w:r>
          </w:p>
        </w:tc>
      </w:tr>
      <w:tr w:rsidR="008601A8" w:rsidRPr="0022561C" w14:paraId="7410151E" w14:textId="77777777" w:rsidTr="0012225C">
        <w:trPr>
          <w:trHeight w:val="340"/>
        </w:trPr>
        <w:tc>
          <w:tcPr>
            <w:tcW w:w="1814" w:type="dxa"/>
            <w:shd w:val="clear" w:color="auto" w:fill="FFFFFF" w:themeFill="background1"/>
            <w:noWrap/>
            <w:vAlign w:val="center"/>
          </w:tcPr>
          <w:p w14:paraId="3372097F" w14:textId="77777777" w:rsidR="008601A8" w:rsidRPr="00B8291E" w:rsidRDefault="008601A8" w:rsidP="008601A8">
            <w:pPr>
              <w:pStyle w:val="TableText"/>
              <w:keepNext/>
              <w:keepLines/>
              <w:jc w:val="center"/>
              <w:rPr>
                <w:b/>
                <w:bCs/>
              </w:rPr>
            </w:pPr>
            <w:r w:rsidRPr="00B8291E">
              <w:rPr>
                <w:rFonts w:ascii="Calibri" w:hAnsi="Calibri" w:cs="Calibri"/>
                <w:b/>
                <w:bCs/>
                <w:color w:val="000000"/>
                <w:szCs w:val="20"/>
              </w:rPr>
              <w:t>2019–20</w:t>
            </w:r>
          </w:p>
        </w:tc>
        <w:tc>
          <w:tcPr>
            <w:tcW w:w="1814" w:type="dxa"/>
            <w:shd w:val="clear" w:color="auto" w:fill="FFFFFF" w:themeFill="background1"/>
            <w:noWrap/>
            <w:vAlign w:val="center"/>
          </w:tcPr>
          <w:p w14:paraId="38E32EC5" w14:textId="20ED8564" w:rsidR="008601A8" w:rsidRPr="0022561C" w:rsidRDefault="008601A8" w:rsidP="008601A8">
            <w:pPr>
              <w:pStyle w:val="TableText"/>
              <w:keepNext/>
              <w:keepLines/>
              <w:jc w:val="right"/>
            </w:pPr>
            <w:r>
              <w:rPr>
                <w:rFonts w:ascii="Calibri" w:hAnsi="Calibri" w:cs="Calibri"/>
                <w:color w:val="000000"/>
                <w:szCs w:val="20"/>
              </w:rPr>
              <w:t>508,000</w:t>
            </w:r>
          </w:p>
        </w:tc>
        <w:tc>
          <w:tcPr>
            <w:tcW w:w="1815" w:type="dxa"/>
            <w:shd w:val="clear" w:color="auto" w:fill="FFFFFF" w:themeFill="background1"/>
            <w:noWrap/>
            <w:vAlign w:val="center"/>
          </w:tcPr>
          <w:p w14:paraId="7E86090A" w14:textId="7EBC86E1" w:rsidR="008601A8" w:rsidRPr="0022561C" w:rsidRDefault="008601A8" w:rsidP="008601A8">
            <w:pPr>
              <w:pStyle w:val="TableText"/>
              <w:keepNext/>
              <w:keepLines/>
              <w:jc w:val="right"/>
            </w:pPr>
            <w:r>
              <w:rPr>
                <w:rFonts w:ascii="Calibri" w:hAnsi="Calibri" w:cs="Calibri"/>
                <w:color w:val="000000"/>
                <w:szCs w:val="20"/>
              </w:rPr>
              <w:t>131,000</w:t>
            </w:r>
          </w:p>
        </w:tc>
        <w:tc>
          <w:tcPr>
            <w:tcW w:w="1814" w:type="dxa"/>
            <w:shd w:val="clear" w:color="auto" w:fill="FFFFFF" w:themeFill="background1"/>
            <w:noWrap/>
            <w:vAlign w:val="center"/>
          </w:tcPr>
          <w:p w14:paraId="7715BDCA" w14:textId="64A9BB83" w:rsidR="008601A8" w:rsidRPr="0022561C" w:rsidRDefault="008601A8" w:rsidP="008601A8">
            <w:pPr>
              <w:pStyle w:val="TableText"/>
              <w:keepNext/>
              <w:keepLines/>
              <w:jc w:val="right"/>
            </w:pPr>
            <w:r>
              <w:rPr>
                <w:rFonts w:ascii="Calibri" w:hAnsi="Calibri" w:cs="Calibri"/>
                <w:color w:val="000000"/>
                <w:szCs w:val="20"/>
              </w:rPr>
              <w:t>118,000</w:t>
            </w:r>
          </w:p>
        </w:tc>
        <w:tc>
          <w:tcPr>
            <w:tcW w:w="1815" w:type="dxa"/>
            <w:shd w:val="clear" w:color="auto" w:fill="FFFFFF" w:themeFill="background1"/>
            <w:noWrap/>
            <w:vAlign w:val="center"/>
          </w:tcPr>
          <w:p w14:paraId="181EE3A6" w14:textId="7D1C4DC8" w:rsidR="008601A8" w:rsidRPr="0022561C" w:rsidRDefault="008601A8" w:rsidP="008601A8">
            <w:pPr>
              <w:pStyle w:val="TableText"/>
              <w:keepNext/>
              <w:keepLines/>
              <w:jc w:val="right"/>
            </w:pPr>
            <w:r>
              <w:rPr>
                <w:rFonts w:ascii="Calibri" w:hAnsi="Calibri" w:cs="Calibri"/>
                <w:b/>
                <w:bCs/>
                <w:color w:val="000000"/>
                <w:szCs w:val="20"/>
              </w:rPr>
              <w:t>757,000</w:t>
            </w:r>
          </w:p>
        </w:tc>
      </w:tr>
      <w:tr w:rsidR="008601A8" w:rsidRPr="0022561C" w14:paraId="5D3E2B17" w14:textId="77777777" w:rsidTr="0012225C">
        <w:trPr>
          <w:trHeight w:val="340"/>
        </w:trPr>
        <w:tc>
          <w:tcPr>
            <w:tcW w:w="1814" w:type="dxa"/>
            <w:shd w:val="clear" w:color="auto" w:fill="FFFFFF" w:themeFill="background1"/>
            <w:noWrap/>
            <w:vAlign w:val="center"/>
          </w:tcPr>
          <w:p w14:paraId="28071A7C" w14:textId="77777777" w:rsidR="008601A8" w:rsidRPr="00B8291E" w:rsidRDefault="008601A8" w:rsidP="008601A8">
            <w:pPr>
              <w:pStyle w:val="TableText"/>
              <w:keepNext/>
              <w:keepLines/>
              <w:jc w:val="center"/>
              <w:rPr>
                <w:b/>
                <w:bCs/>
              </w:rPr>
            </w:pPr>
            <w:r w:rsidRPr="00B8291E">
              <w:rPr>
                <w:rFonts w:ascii="Calibri" w:hAnsi="Calibri" w:cs="Calibri"/>
                <w:b/>
                <w:bCs/>
                <w:color w:val="000000"/>
                <w:szCs w:val="20"/>
              </w:rPr>
              <w:t>2020–21</w:t>
            </w:r>
          </w:p>
        </w:tc>
        <w:tc>
          <w:tcPr>
            <w:tcW w:w="1814" w:type="dxa"/>
            <w:shd w:val="clear" w:color="auto" w:fill="FFFFFF" w:themeFill="background1"/>
            <w:noWrap/>
            <w:vAlign w:val="center"/>
          </w:tcPr>
          <w:p w14:paraId="338FC0D1" w14:textId="235E2753" w:rsidR="008601A8" w:rsidRPr="0022561C" w:rsidRDefault="008601A8" w:rsidP="008601A8">
            <w:pPr>
              <w:pStyle w:val="TableText"/>
              <w:keepNext/>
              <w:keepLines/>
              <w:jc w:val="right"/>
            </w:pPr>
            <w:r>
              <w:rPr>
                <w:rFonts w:ascii="Calibri" w:hAnsi="Calibri" w:cs="Calibri"/>
                <w:color w:val="000000"/>
                <w:szCs w:val="20"/>
              </w:rPr>
              <w:t>509,000</w:t>
            </w:r>
          </w:p>
        </w:tc>
        <w:tc>
          <w:tcPr>
            <w:tcW w:w="1815" w:type="dxa"/>
            <w:shd w:val="clear" w:color="auto" w:fill="FFFFFF" w:themeFill="background1"/>
            <w:noWrap/>
            <w:vAlign w:val="center"/>
          </w:tcPr>
          <w:p w14:paraId="2CE4ED7D" w14:textId="24DC3109" w:rsidR="008601A8" w:rsidRPr="0022561C" w:rsidRDefault="008601A8" w:rsidP="008601A8">
            <w:pPr>
              <w:pStyle w:val="TableText"/>
              <w:keepNext/>
              <w:keepLines/>
              <w:jc w:val="right"/>
            </w:pPr>
            <w:r>
              <w:rPr>
                <w:rFonts w:ascii="Calibri" w:hAnsi="Calibri" w:cs="Calibri"/>
                <w:color w:val="000000"/>
                <w:szCs w:val="20"/>
              </w:rPr>
              <w:t>135,000</w:t>
            </w:r>
          </w:p>
        </w:tc>
        <w:tc>
          <w:tcPr>
            <w:tcW w:w="1814" w:type="dxa"/>
            <w:shd w:val="clear" w:color="auto" w:fill="FFFFFF" w:themeFill="background1"/>
            <w:noWrap/>
            <w:vAlign w:val="center"/>
          </w:tcPr>
          <w:p w14:paraId="6577ACE6" w14:textId="777A4927" w:rsidR="008601A8" w:rsidRPr="0022561C" w:rsidRDefault="008601A8" w:rsidP="008601A8">
            <w:pPr>
              <w:pStyle w:val="TableText"/>
              <w:keepNext/>
              <w:keepLines/>
              <w:jc w:val="right"/>
            </w:pPr>
            <w:r>
              <w:rPr>
                <w:rFonts w:ascii="Calibri" w:hAnsi="Calibri" w:cs="Calibri"/>
                <w:color w:val="000000"/>
                <w:szCs w:val="20"/>
              </w:rPr>
              <w:t>119,000</w:t>
            </w:r>
          </w:p>
        </w:tc>
        <w:tc>
          <w:tcPr>
            <w:tcW w:w="1815" w:type="dxa"/>
            <w:shd w:val="clear" w:color="auto" w:fill="FFFFFF" w:themeFill="background1"/>
            <w:noWrap/>
            <w:vAlign w:val="center"/>
          </w:tcPr>
          <w:p w14:paraId="3B30E140" w14:textId="1F3A5FF4" w:rsidR="008601A8" w:rsidRPr="0022561C" w:rsidRDefault="008601A8" w:rsidP="008601A8">
            <w:pPr>
              <w:pStyle w:val="TableText"/>
              <w:keepNext/>
              <w:keepLines/>
              <w:jc w:val="right"/>
            </w:pPr>
            <w:r>
              <w:rPr>
                <w:rFonts w:ascii="Calibri" w:hAnsi="Calibri" w:cs="Calibri"/>
                <w:b/>
                <w:bCs/>
                <w:color w:val="000000"/>
                <w:szCs w:val="20"/>
              </w:rPr>
              <w:t>763,000</w:t>
            </w:r>
          </w:p>
        </w:tc>
      </w:tr>
      <w:tr w:rsidR="008601A8" w:rsidRPr="0022561C" w14:paraId="570D3250" w14:textId="77777777" w:rsidTr="0012225C">
        <w:trPr>
          <w:trHeight w:val="340"/>
        </w:trPr>
        <w:tc>
          <w:tcPr>
            <w:tcW w:w="1814" w:type="dxa"/>
            <w:shd w:val="clear" w:color="auto" w:fill="FFFFFF" w:themeFill="background1"/>
            <w:noWrap/>
            <w:vAlign w:val="center"/>
            <w:hideMark/>
          </w:tcPr>
          <w:p w14:paraId="3507FF34" w14:textId="77777777" w:rsidR="008601A8" w:rsidRPr="00B8291E" w:rsidRDefault="008601A8" w:rsidP="008601A8">
            <w:pPr>
              <w:pStyle w:val="TableText"/>
              <w:keepNext/>
              <w:keepLines/>
              <w:jc w:val="center"/>
              <w:rPr>
                <w:b/>
                <w:bCs/>
              </w:rPr>
            </w:pPr>
            <w:r w:rsidRPr="00B8291E">
              <w:rPr>
                <w:rFonts w:ascii="Calibri" w:hAnsi="Calibri" w:cs="Calibri"/>
                <w:b/>
                <w:bCs/>
                <w:color w:val="000000"/>
                <w:szCs w:val="20"/>
              </w:rPr>
              <w:t>2021–22</w:t>
            </w:r>
          </w:p>
        </w:tc>
        <w:tc>
          <w:tcPr>
            <w:tcW w:w="1814" w:type="dxa"/>
            <w:shd w:val="clear" w:color="auto" w:fill="FFFFFF" w:themeFill="background1"/>
            <w:noWrap/>
            <w:vAlign w:val="center"/>
            <w:hideMark/>
          </w:tcPr>
          <w:p w14:paraId="0ED62C4F" w14:textId="2778E915" w:rsidR="008601A8" w:rsidRPr="0022561C" w:rsidRDefault="008601A8" w:rsidP="008601A8">
            <w:pPr>
              <w:pStyle w:val="TableText"/>
              <w:keepNext/>
              <w:keepLines/>
              <w:jc w:val="right"/>
            </w:pPr>
            <w:r>
              <w:rPr>
                <w:rFonts w:ascii="Calibri" w:hAnsi="Calibri" w:cs="Calibri"/>
                <w:color w:val="000000"/>
                <w:szCs w:val="20"/>
              </w:rPr>
              <w:t>515,000</w:t>
            </w:r>
          </w:p>
        </w:tc>
        <w:tc>
          <w:tcPr>
            <w:tcW w:w="1815" w:type="dxa"/>
            <w:shd w:val="clear" w:color="auto" w:fill="FFFFFF" w:themeFill="background1"/>
            <w:noWrap/>
            <w:vAlign w:val="center"/>
            <w:hideMark/>
          </w:tcPr>
          <w:p w14:paraId="496E91F0" w14:textId="08DACFDB" w:rsidR="008601A8" w:rsidRPr="0022561C" w:rsidRDefault="008601A8" w:rsidP="008601A8">
            <w:pPr>
              <w:pStyle w:val="TableText"/>
              <w:keepNext/>
              <w:keepLines/>
              <w:jc w:val="right"/>
            </w:pPr>
            <w:r>
              <w:rPr>
                <w:rFonts w:ascii="Calibri" w:hAnsi="Calibri" w:cs="Calibri"/>
                <w:color w:val="000000"/>
                <w:szCs w:val="20"/>
              </w:rPr>
              <w:t>138,000</w:t>
            </w:r>
          </w:p>
        </w:tc>
        <w:tc>
          <w:tcPr>
            <w:tcW w:w="1814" w:type="dxa"/>
            <w:shd w:val="clear" w:color="auto" w:fill="FFFFFF" w:themeFill="background1"/>
            <w:noWrap/>
            <w:vAlign w:val="center"/>
            <w:hideMark/>
          </w:tcPr>
          <w:p w14:paraId="31E189B7" w14:textId="6CE84B91" w:rsidR="008601A8" w:rsidRPr="0022561C" w:rsidRDefault="008601A8" w:rsidP="008601A8">
            <w:pPr>
              <w:pStyle w:val="TableText"/>
              <w:keepNext/>
              <w:keepLines/>
              <w:jc w:val="right"/>
            </w:pPr>
            <w:r>
              <w:rPr>
                <w:rFonts w:ascii="Calibri" w:hAnsi="Calibri" w:cs="Calibri"/>
                <w:color w:val="000000"/>
                <w:szCs w:val="20"/>
              </w:rPr>
              <w:t>121,000</w:t>
            </w:r>
          </w:p>
        </w:tc>
        <w:tc>
          <w:tcPr>
            <w:tcW w:w="1815" w:type="dxa"/>
            <w:shd w:val="clear" w:color="auto" w:fill="FFFFFF" w:themeFill="background1"/>
            <w:noWrap/>
            <w:vAlign w:val="center"/>
            <w:hideMark/>
          </w:tcPr>
          <w:p w14:paraId="346D100A" w14:textId="6F3B6CB3" w:rsidR="008601A8" w:rsidRPr="0022561C" w:rsidRDefault="008601A8" w:rsidP="008601A8">
            <w:pPr>
              <w:pStyle w:val="TableText"/>
              <w:keepNext/>
              <w:keepLines/>
              <w:jc w:val="right"/>
            </w:pPr>
            <w:r>
              <w:rPr>
                <w:rFonts w:ascii="Calibri" w:hAnsi="Calibri" w:cs="Calibri"/>
                <w:b/>
                <w:bCs/>
                <w:color w:val="000000"/>
                <w:szCs w:val="20"/>
              </w:rPr>
              <w:t>774,000</w:t>
            </w:r>
          </w:p>
        </w:tc>
      </w:tr>
      <w:tr w:rsidR="008601A8" w:rsidRPr="0022561C" w14:paraId="113BF74B" w14:textId="77777777" w:rsidTr="0012225C">
        <w:trPr>
          <w:trHeight w:val="340"/>
        </w:trPr>
        <w:tc>
          <w:tcPr>
            <w:tcW w:w="1814" w:type="dxa"/>
            <w:shd w:val="clear" w:color="auto" w:fill="FFFFFF" w:themeFill="background1"/>
            <w:noWrap/>
            <w:vAlign w:val="center"/>
            <w:hideMark/>
          </w:tcPr>
          <w:p w14:paraId="3050095F" w14:textId="77777777" w:rsidR="008601A8" w:rsidRPr="00B8291E" w:rsidRDefault="008601A8" w:rsidP="008601A8">
            <w:pPr>
              <w:pStyle w:val="TableText"/>
              <w:keepNext/>
              <w:keepLines/>
              <w:jc w:val="center"/>
              <w:rPr>
                <w:b/>
                <w:bCs/>
              </w:rPr>
            </w:pPr>
            <w:r w:rsidRPr="00B8291E">
              <w:rPr>
                <w:rFonts w:ascii="Calibri" w:hAnsi="Calibri" w:cs="Calibri"/>
                <w:b/>
                <w:bCs/>
                <w:color w:val="000000"/>
                <w:szCs w:val="20"/>
              </w:rPr>
              <w:t>2022–23</w:t>
            </w:r>
          </w:p>
        </w:tc>
        <w:tc>
          <w:tcPr>
            <w:tcW w:w="1814" w:type="dxa"/>
            <w:shd w:val="clear" w:color="auto" w:fill="FFFFFF" w:themeFill="background1"/>
            <w:noWrap/>
            <w:vAlign w:val="center"/>
            <w:hideMark/>
          </w:tcPr>
          <w:p w14:paraId="098440FB" w14:textId="3C1EB8CE" w:rsidR="008601A8" w:rsidRPr="0022561C" w:rsidRDefault="008601A8" w:rsidP="008601A8">
            <w:pPr>
              <w:pStyle w:val="TableText"/>
              <w:keepNext/>
              <w:keepLines/>
              <w:jc w:val="right"/>
            </w:pPr>
            <w:r>
              <w:rPr>
                <w:rFonts w:ascii="Calibri" w:hAnsi="Calibri" w:cs="Calibri"/>
                <w:color w:val="000000"/>
                <w:szCs w:val="20"/>
              </w:rPr>
              <w:t>522,000</w:t>
            </w:r>
          </w:p>
        </w:tc>
        <w:tc>
          <w:tcPr>
            <w:tcW w:w="1815" w:type="dxa"/>
            <w:shd w:val="clear" w:color="auto" w:fill="FFFFFF" w:themeFill="background1"/>
            <w:noWrap/>
            <w:vAlign w:val="center"/>
            <w:hideMark/>
          </w:tcPr>
          <w:p w14:paraId="31BD8AE4" w14:textId="0DCAE629" w:rsidR="008601A8" w:rsidRPr="0022561C" w:rsidRDefault="008601A8" w:rsidP="008601A8">
            <w:pPr>
              <w:pStyle w:val="TableText"/>
              <w:keepNext/>
              <w:keepLines/>
              <w:jc w:val="right"/>
            </w:pPr>
            <w:r>
              <w:rPr>
                <w:rFonts w:ascii="Calibri" w:hAnsi="Calibri" w:cs="Calibri"/>
                <w:color w:val="000000"/>
                <w:szCs w:val="20"/>
              </w:rPr>
              <w:t>142,000</w:t>
            </w:r>
          </w:p>
        </w:tc>
        <w:tc>
          <w:tcPr>
            <w:tcW w:w="1814" w:type="dxa"/>
            <w:shd w:val="clear" w:color="auto" w:fill="FFFFFF" w:themeFill="background1"/>
            <w:noWrap/>
            <w:vAlign w:val="center"/>
            <w:hideMark/>
          </w:tcPr>
          <w:p w14:paraId="4F861F06" w14:textId="0215A175" w:rsidR="008601A8" w:rsidRPr="0022561C" w:rsidRDefault="008601A8" w:rsidP="008601A8">
            <w:pPr>
              <w:pStyle w:val="TableText"/>
              <w:keepNext/>
              <w:keepLines/>
              <w:jc w:val="right"/>
            </w:pPr>
            <w:r>
              <w:rPr>
                <w:rFonts w:ascii="Calibri" w:hAnsi="Calibri" w:cs="Calibri"/>
                <w:color w:val="000000"/>
                <w:szCs w:val="20"/>
              </w:rPr>
              <w:t>123,000</w:t>
            </w:r>
          </w:p>
        </w:tc>
        <w:tc>
          <w:tcPr>
            <w:tcW w:w="1815" w:type="dxa"/>
            <w:shd w:val="clear" w:color="auto" w:fill="FFFFFF" w:themeFill="background1"/>
            <w:noWrap/>
            <w:vAlign w:val="center"/>
            <w:hideMark/>
          </w:tcPr>
          <w:p w14:paraId="67610CFB" w14:textId="3D2A0489" w:rsidR="008601A8" w:rsidRPr="0022561C" w:rsidRDefault="008601A8" w:rsidP="008601A8">
            <w:pPr>
              <w:pStyle w:val="TableText"/>
              <w:keepNext/>
              <w:keepLines/>
              <w:jc w:val="right"/>
            </w:pPr>
            <w:r>
              <w:rPr>
                <w:rFonts w:ascii="Calibri" w:hAnsi="Calibri" w:cs="Calibri"/>
                <w:b/>
                <w:bCs/>
                <w:color w:val="000000"/>
                <w:szCs w:val="20"/>
              </w:rPr>
              <w:t>787,000</w:t>
            </w:r>
          </w:p>
        </w:tc>
      </w:tr>
      <w:tr w:rsidR="008601A8" w:rsidRPr="0022561C" w14:paraId="1378CE97" w14:textId="77777777" w:rsidTr="0012225C">
        <w:trPr>
          <w:trHeight w:val="340"/>
        </w:trPr>
        <w:tc>
          <w:tcPr>
            <w:tcW w:w="1814" w:type="dxa"/>
            <w:shd w:val="clear" w:color="auto" w:fill="FFFFFF" w:themeFill="background1"/>
            <w:noWrap/>
            <w:vAlign w:val="center"/>
            <w:hideMark/>
          </w:tcPr>
          <w:p w14:paraId="448AA042" w14:textId="77777777" w:rsidR="008601A8" w:rsidRPr="00B8291E" w:rsidRDefault="008601A8" w:rsidP="008601A8">
            <w:pPr>
              <w:pStyle w:val="TableText"/>
              <w:keepNext/>
              <w:keepLines/>
              <w:jc w:val="center"/>
              <w:rPr>
                <w:b/>
                <w:bCs/>
              </w:rPr>
            </w:pPr>
            <w:r w:rsidRPr="00B8291E">
              <w:rPr>
                <w:rFonts w:ascii="Calibri" w:hAnsi="Calibri" w:cs="Calibri"/>
                <w:b/>
                <w:bCs/>
                <w:color w:val="000000"/>
                <w:szCs w:val="20"/>
              </w:rPr>
              <w:t>2023–24</w:t>
            </w:r>
          </w:p>
        </w:tc>
        <w:tc>
          <w:tcPr>
            <w:tcW w:w="1814" w:type="dxa"/>
            <w:shd w:val="clear" w:color="auto" w:fill="FFFFFF" w:themeFill="background1"/>
            <w:noWrap/>
            <w:vAlign w:val="center"/>
            <w:hideMark/>
          </w:tcPr>
          <w:p w14:paraId="1532DDAB" w14:textId="3FABB6E9" w:rsidR="008601A8" w:rsidRPr="0022561C" w:rsidRDefault="008601A8" w:rsidP="008601A8">
            <w:pPr>
              <w:pStyle w:val="TableText"/>
              <w:keepNext/>
              <w:keepLines/>
              <w:jc w:val="right"/>
            </w:pPr>
            <w:r>
              <w:rPr>
                <w:rFonts w:ascii="Calibri" w:hAnsi="Calibri" w:cs="Calibri"/>
                <w:color w:val="000000"/>
                <w:szCs w:val="20"/>
              </w:rPr>
              <w:t>530,000</w:t>
            </w:r>
          </w:p>
        </w:tc>
        <w:tc>
          <w:tcPr>
            <w:tcW w:w="1815" w:type="dxa"/>
            <w:shd w:val="clear" w:color="auto" w:fill="FFFFFF" w:themeFill="background1"/>
            <w:noWrap/>
            <w:vAlign w:val="center"/>
            <w:hideMark/>
          </w:tcPr>
          <w:p w14:paraId="5B6EACDB" w14:textId="3CA74F6C" w:rsidR="008601A8" w:rsidRPr="0022561C" w:rsidRDefault="008601A8" w:rsidP="008601A8">
            <w:pPr>
              <w:pStyle w:val="TableText"/>
              <w:keepNext/>
              <w:keepLines/>
              <w:jc w:val="right"/>
            </w:pPr>
            <w:r>
              <w:rPr>
                <w:rFonts w:ascii="Calibri" w:hAnsi="Calibri" w:cs="Calibri"/>
                <w:color w:val="000000"/>
                <w:szCs w:val="20"/>
              </w:rPr>
              <w:t>145,000</w:t>
            </w:r>
          </w:p>
        </w:tc>
        <w:tc>
          <w:tcPr>
            <w:tcW w:w="1814" w:type="dxa"/>
            <w:shd w:val="clear" w:color="auto" w:fill="FFFFFF" w:themeFill="background1"/>
            <w:noWrap/>
            <w:vAlign w:val="center"/>
            <w:hideMark/>
          </w:tcPr>
          <w:p w14:paraId="3FEA2F31" w14:textId="1F0A90E2" w:rsidR="008601A8" w:rsidRPr="0022561C" w:rsidRDefault="008601A8" w:rsidP="008601A8">
            <w:pPr>
              <w:pStyle w:val="TableText"/>
              <w:keepNext/>
              <w:keepLines/>
              <w:jc w:val="right"/>
            </w:pPr>
            <w:r>
              <w:rPr>
                <w:rFonts w:ascii="Calibri" w:hAnsi="Calibri" w:cs="Calibri"/>
                <w:color w:val="000000"/>
                <w:szCs w:val="20"/>
              </w:rPr>
              <w:t>125,000</w:t>
            </w:r>
          </w:p>
        </w:tc>
        <w:tc>
          <w:tcPr>
            <w:tcW w:w="1815" w:type="dxa"/>
            <w:shd w:val="clear" w:color="auto" w:fill="FFFFFF" w:themeFill="background1"/>
            <w:noWrap/>
            <w:vAlign w:val="center"/>
            <w:hideMark/>
          </w:tcPr>
          <w:p w14:paraId="16213848" w14:textId="716CAB9C" w:rsidR="008601A8" w:rsidRPr="0022561C" w:rsidRDefault="008601A8" w:rsidP="008601A8">
            <w:pPr>
              <w:pStyle w:val="TableText"/>
              <w:keepNext/>
              <w:keepLines/>
              <w:jc w:val="right"/>
            </w:pPr>
            <w:r>
              <w:rPr>
                <w:rFonts w:ascii="Calibri" w:hAnsi="Calibri" w:cs="Calibri"/>
                <w:b/>
                <w:bCs/>
                <w:color w:val="000000"/>
                <w:szCs w:val="20"/>
              </w:rPr>
              <w:t>800,000</w:t>
            </w:r>
          </w:p>
        </w:tc>
      </w:tr>
      <w:tr w:rsidR="008601A8" w:rsidRPr="0022561C" w14:paraId="23BEF68D" w14:textId="77777777" w:rsidTr="0012225C">
        <w:trPr>
          <w:trHeight w:val="340"/>
        </w:trPr>
        <w:tc>
          <w:tcPr>
            <w:tcW w:w="1814" w:type="dxa"/>
            <w:shd w:val="clear" w:color="auto" w:fill="auto"/>
            <w:noWrap/>
            <w:vAlign w:val="center"/>
            <w:hideMark/>
          </w:tcPr>
          <w:p w14:paraId="1C9A45AF" w14:textId="77777777" w:rsidR="008601A8" w:rsidRPr="00B8291E" w:rsidRDefault="008601A8" w:rsidP="008601A8">
            <w:pPr>
              <w:pStyle w:val="TableText"/>
              <w:keepNext/>
              <w:keepLines/>
              <w:jc w:val="center"/>
              <w:rPr>
                <w:b/>
                <w:bCs/>
              </w:rPr>
            </w:pPr>
            <w:r w:rsidRPr="00B8291E">
              <w:rPr>
                <w:rFonts w:ascii="Calibri" w:hAnsi="Calibri" w:cs="Calibri"/>
                <w:b/>
                <w:bCs/>
                <w:color w:val="000000"/>
                <w:szCs w:val="20"/>
              </w:rPr>
              <w:t>2024–25</w:t>
            </w:r>
          </w:p>
        </w:tc>
        <w:tc>
          <w:tcPr>
            <w:tcW w:w="1814" w:type="dxa"/>
            <w:shd w:val="clear" w:color="auto" w:fill="auto"/>
            <w:noWrap/>
            <w:vAlign w:val="center"/>
            <w:hideMark/>
          </w:tcPr>
          <w:p w14:paraId="65700158" w14:textId="7E755404" w:rsidR="008601A8" w:rsidRPr="009A7F34" w:rsidRDefault="008601A8" w:rsidP="008601A8">
            <w:pPr>
              <w:pStyle w:val="TableText"/>
              <w:keepNext/>
              <w:keepLines/>
              <w:jc w:val="right"/>
              <w:rPr>
                <w:b/>
                <w:bCs/>
              </w:rPr>
            </w:pPr>
            <w:r>
              <w:rPr>
                <w:rFonts w:ascii="Calibri" w:hAnsi="Calibri" w:cs="Calibri"/>
                <w:color w:val="000000"/>
                <w:szCs w:val="20"/>
              </w:rPr>
              <w:t>538,000</w:t>
            </w:r>
          </w:p>
        </w:tc>
        <w:tc>
          <w:tcPr>
            <w:tcW w:w="1815" w:type="dxa"/>
            <w:shd w:val="clear" w:color="auto" w:fill="auto"/>
            <w:noWrap/>
            <w:vAlign w:val="center"/>
            <w:hideMark/>
          </w:tcPr>
          <w:p w14:paraId="14F084B5" w14:textId="371C6315" w:rsidR="008601A8" w:rsidRPr="009A7F34" w:rsidRDefault="008601A8" w:rsidP="008601A8">
            <w:pPr>
              <w:pStyle w:val="TableText"/>
              <w:keepNext/>
              <w:keepLines/>
              <w:jc w:val="right"/>
              <w:rPr>
                <w:b/>
                <w:bCs/>
              </w:rPr>
            </w:pPr>
            <w:r>
              <w:rPr>
                <w:rFonts w:ascii="Calibri" w:hAnsi="Calibri" w:cs="Calibri"/>
                <w:color w:val="000000"/>
                <w:szCs w:val="20"/>
              </w:rPr>
              <w:t>149,000</w:t>
            </w:r>
          </w:p>
        </w:tc>
        <w:tc>
          <w:tcPr>
            <w:tcW w:w="1814" w:type="dxa"/>
            <w:shd w:val="clear" w:color="auto" w:fill="auto"/>
            <w:noWrap/>
            <w:vAlign w:val="center"/>
            <w:hideMark/>
          </w:tcPr>
          <w:p w14:paraId="6A1FD145" w14:textId="7FE01C24" w:rsidR="008601A8" w:rsidRPr="009A7F34" w:rsidRDefault="008601A8" w:rsidP="008601A8">
            <w:pPr>
              <w:pStyle w:val="TableText"/>
              <w:keepNext/>
              <w:keepLines/>
              <w:jc w:val="right"/>
              <w:rPr>
                <w:b/>
                <w:bCs/>
              </w:rPr>
            </w:pPr>
            <w:r>
              <w:rPr>
                <w:rFonts w:ascii="Calibri" w:hAnsi="Calibri" w:cs="Calibri"/>
                <w:color w:val="000000"/>
                <w:szCs w:val="20"/>
              </w:rPr>
              <w:t>127,000</w:t>
            </w:r>
          </w:p>
        </w:tc>
        <w:tc>
          <w:tcPr>
            <w:tcW w:w="1815" w:type="dxa"/>
            <w:shd w:val="clear" w:color="auto" w:fill="auto"/>
            <w:noWrap/>
            <w:vAlign w:val="center"/>
            <w:hideMark/>
          </w:tcPr>
          <w:p w14:paraId="61AC22C6" w14:textId="382AEE0A" w:rsidR="008601A8" w:rsidRPr="009A7F34" w:rsidRDefault="008601A8" w:rsidP="008601A8">
            <w:pPr>
              <w:pStyle w:val="TableText"/>
              <w:keepNext/>
              <w:keepLines/>
              <w:jc w:val="right"/>
              <w:rPr>
                <w:b/>
                <w:bCs/>
              </w:rPr>
            </w:pPr>
            <w:r>
              <w:rPr>
                <w:rFonts w:ascii="Calibri" w:hAnsi="Calibri" w:cs="Calibri"/>
                <w:b/>
                <w:bCs/>
                <w:color w:val="000000"/>
                <w:szCs w:val="20"/>
              </w:rPr>
              <w:t>814,000</w:t>
            </w:r>
          </w:p>
        </w:tc>
      </w:tr>
    </w:tbl>
    <w:p w14:paraId="56FBBE9D" w14:textId="247262C5" w:rsidR="00022D21" w:rsidRPr="000E41F8" w:rsidRDefault="00022D21" w:rsidP="00022D21">
      <w:pPr>
        <w:spacing w:before="60" w:after="60" w:line="240" w:lineRule="auto"/>
        <w:rPr>
          <w:sz w:val="18"/>
          <w:szCs w:val="18"/>
        </w:rPr>
      </w:pPr>
      <w:r w:rsidRPr="000E41F8">
        <w:rPr>
          <w:sz w:val="18"/>
          <w:szCs w:val="18"/>
        </w:rPr>
        <w:t xml:space="preserve">Source:  </w:t>
      </w:r>
      <w:r w:rsidRPr="000E41F8">
        <w:rPr>
          <w:noProof/>
          <w:sz w:val="18"/>
          <w:szCs w:val="18"/>
        </w:rPr>
        <w:t>REC, et. al.</w:t>
      </w:r>
      <w:r w:rsidRPr="000E41F8">
        <w:rPr>
          <w:sz w:val="18"/>
          <w:szCs w:val="18"/>
        </w:rPr>
        <w:t xml:space="preserve"> </w:t>
      </w:r>
      <w:sdt>
        <w:sdtPr>
          <w:rPr>
            <w:sz w:val="18"/>
            <w:szCs w:val="18"/>
          </w:rPr>
          <w:id w:val="1185948447"/>
          <w:citation/>
        </w:sdtPr>
        <w:sdtEndPr/>
        <w:sdtContent>
          <w:r w:rsidRPr="000E41F8">
            <w:rPr>
              <w:sz w:val="18"/>
              <w:szCs w:val="18"/>
            </w:rPr>
            <w:fldChar w:fldCharType="begin"/>
          </w:r>
          <w:r w:rsidRPr="000E41F8">
            <w:rPr>
              <w:sz w:val="18"/>
              <w:szCs w:val="18"/>
            </w:rPr>
            <w:instrText xml:space="preserve">CITATION REC19 \n  \l 3081 </w:instrText>
          </w:r>
          <w:r w:rsidRPr="000E41F8">
            <w:rPr>
              <w:sz w:val="18"/>
              <w:szCs w:val="18"/>
            </w:rPr>
            <w:fldChar w:fldCharType="separate"/>
          </w:r>
          <w:r w:rsidR="00107037" w:rsidRPr="00107037">
            <w:rPr>
              <w:noProof/>
              <w:sz w:val="18"/>
              <w:szCs w:val="18"/>
            </w:rPr>
            <w:t>(2017)</w:t>
          </w:r>
          <w:r w:rsidRPr="000E41F8">
            <w:rPr>
              <w:sz w:val="18"/>
              <w:szCs w:val="18"/>
            </w:rPr>
            <w:fldChar w:fldCharType="end"/>
          </w:r>
        </w:sdtContent>
      </w:sdt>
      <w:r w:rsidRPr="000E41F8">
        <w:rPr>
          <w:sz w:val="18"/>
          <w:szCs w:val="18"/>
        </w:rPr>
        <w:t xml:space="preserve"> analysis (updated).</w:t>
      </w:r>
    </w:p>
    <w:p w14:paraId="127F6E50" w14:textId="77777777" w:rsidR="0012225C" w:rsidRPr="009A7F34" w:rsidRDefault="0012225C" w:rsidP="0012225C"/>
    <w:tbl>
      <w:tblPr>
        <w:tblStyle w:val="SRUTable"/>
        <w:tblW w:w="9306"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12225C" w:rsidRPr="00DB1035" w14:paraId="4D53E193" w14:textId="77777777" w:rsidTr="0012225C">
        <w:trPr>
          <w:cnfStyle w:val="100000000000" w:firstRow="1" w:lastRow="0" w:firstColumn="0" w:lastColumn="0" w:oddVBand="0" w:evenVBand="0" w:oddHBand="0" w:evenHBand="0" w:firstRowFirstColumn="0" w:firstRowLastColumn="0" w:lastRowFirstColumn="0" w:lastRowLastColumn="0"/>
          <w:jc w:val="center"/>
        </w:trPr>
        <w:tc>
          <w:tcPr>
            <w:tcW w:w="9306" w:type="dxa"/>
            <w:tcBorders>
              <w:bottom w:val="none" w:sz="0" w:space="0" w:color="auto"/>
            </w:tcBorders>
          </w:tcPr>
          <w:p w14:paraId="3DB7C02A" w14:textId="24732CA9" w:rsidR="0012225C" w:rsidRPr="00B8291E" w:rsidRDefault="0012225C" w:rsidP="0012225C">
            <w:pPr>
              <w:pStyle w:val="Caption"/>
              <w:rPr>
                <w:b/>
              </w:rPr>
            </w:pPr>
            <w:bookmarkStart w:id="41" w:name="_Ref21856065"/>
            <w:r w:rsidRPr="00B8291E">
              <w:rPr>
                <w:b/>
              </w:rPr>
              <w:t xml:space="preserve">Figure </w:t>
            </w:r>
            <w:r w:rsidRPr="00B8291E">
              <w:fldChar w:fldCharType="begin"/>
            </w:r>
            <w:r w:rsidRPr="00B8291E">
              <w:rPr>
                <w:b/>
              </w:rPr>
              <w:instrText xml:space="preserve"> SEQ Figure \* ARABIC </w:instrText>
            </w:r>
            <w:r w:rsidRPr="00B8291E">
              <w:fldChar w:fldCharType="separate"/>
            </w:r>
            <w:r w:rsidR="005A0486">
              <w:rPr>
                <w:b/>
                <w:noProof/>
              </w:rPr>
              <w:t>6</w:t>
            </w:r>
            <w:r w:rsidRPr="00B8291E">
              <w:fldChar w:fldCharType="end"/>
            </w:r>
            <w:bookmarkEnd w:id="41"/>
            <w:r w:rsidRPr="00B8291E">
              <w:rPr>
                <w:b/>
              </w:rPr>
              <w:t xml:space="preserve"> – Australian tyre s</w:t>
            </w:r>
            <w:r w:rsidR="00340078">
              <w:rPr>
                <w:b/>
              </w:rPr>
              <w:t>tocks</w:t>
            </w:r>
            <w:r w:rsidRPr="00B8291E">
              <w:rPr>
                <w:b/>
              </w:rPr>
              <w:t xml:space="preserve"> 2013–14 to 2024–25, by tyre group (tonnes)</w:t>
            </w:r>
          </w:p>
        </w:tc>
      </w:tr>
      <w:tr w:rsidR="0012225C" w:rsidRPr="00DB1035" w14:paraId="289071A5" w14:textId="77777777" w:rsidTr="0012225C">
        <w:trPr>
          <w:jc w:val="center"/>
        </w:trPr>
        <w:tc>
          <w:tcPr>
            <w:tcW w:w="9306" w:type="dxa"/>
            <w:vAlign w:val="center"/>
          </w:tcPr>
          <w:p w14:paraId="2601A7D6" w14:textId="70148BDE" w:rsidR="0012225C" w:rsidRPr="00DB1035" w:rsidRDefault="00C04657" w:rsidP="0012225C">
            <w:pPr>
              <w:keepNext/>
              <w:spacing w:after="120" w:line="240" w:lineRule="auto"/>
              <w:rPr>
                <w:rFonts w:asciiTheme="minorHAnsi" w:hAnsiTheme="minorHAnsi"/>
              </w:rPr>
            </w:pPr>
            <w:r>
              <w:rPr>
                <w:rFonts w:asciiTheme="minorHAnsi" w:hAnsiTheme="minorHAnsi"/>
                <w:noProof/>
              </w:rPr>
              <w:drawing>
                <wp:inline distT="0" distB="0" distL="0" distR="0" wp14:anchorId="3ACD9465" wp14:editId="51060C59">
                  <wp:extent cx="5767070" cy="360299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7070" cy="3602990"/>
                          </a:xfrm>
                          <a:prstGeom prst="rect">
                            <a:avLst/>
                          </a:prstGeom>
                          <a:noFill/>
                        </pic:spPr>
                      </pic:pic>
                    </a:graphicData>
                  </a:graphic>
                </wp:inline>
              </w:drawing>
            </w:r>
          </w:p>
        </w:tc>
      </w:tr>
    </w:tbl>
    <w:p w14:paraId="4864838F" w14:textId="77777777" w:rsidR="0012225C" w:rsidRDefault="0012225C" w:rsidP="0012225C">
      <w:pPr>
        <w:pStyle w:val="RECnormaltext"/>
      </w:pPr>
    </w:p>
    <w:p w14:paraId="52CE2F47" w14:textId="065276E8" w:rsidR="008B6D9C" w:rsidRDefault="008B6D9C" w:rsidP="0012225C">
      <w:r w:rsidRPr="0022561C">
        <w:t>Based on projected rates of tyre consumption</w:t>
      </w:r>
      <w:r w:rsidR="00C04657">
        <w:t>,</w:t>
      </w:r>
      <w:r w:rsidRPr="0022561C">
        <w:t xml:space="preserve"> Australian tyre stocks</w:t>
      </w:r>
      <w:r w:rsidR="00C04657">
        <w:t xml:space="preserve"> </w:t>
      </w:r>
      <w:r w:rsidRPr="0022561C">
        <w:t xml:space="preserve">are </w:t>
      </w:r>
      <w:r w:rsidR="00C04657">
        <w:t xml:space="preserve">expected to reach more than 800,000 tonnes </w:t>
      </w:r>
      <w:r w:rsidRPr="0022561C">
        <w:t>by 2024</w:t>
      </w:r>
      <w:r w:rsidR="00C04657">
        <w:t>–</w:t>
      </w:r>
      <w:r w:rsidRPr="0022561C">
        <w:t>25.</w:t>
      </w:r>
    </w:p>
    <w:p w14:paraId="6957B7DC" w14:textId="54275FAD" w:rsidR="008B6D9C" w:rsidRPr="00337B89" w:rsidRDefault="007B1179" w:rsidP="00337B89">
      <w:pPr>
        <w:pStyle w:val="Heading2"/>
      </w:pPr>
      <w:bookmarkStart w:id="42" w:name="_Toc23170037"/>
      <w:r>
        <w:t>Used</w:t>
      </w:r>
      <w:r w:rsidR="00337B89" w:rsidRPr="00337B89">
        <w:t xml:space="preserve"> tyre </w:t>
      </w:r>
      <w:r>
        <w:t xml:space="preserve">end-of-life </w:t>
      </w:r>
      <w:r w:rsidR="00337B89" w:rsidRPr="00337B89">
        <w:t>arisings</w:t>
      </w:r>
      <w:bookmarkEnd w:id="42"/>
    </w:p>
    <w:p w14:paraId="65354FFB" w14:textId="1E93B3FC" w:rsidR="008B6D9C" w:rsidRDefault="008B6D9C" w:rsidP="008B6D9C">
      <w:r w:rsidRPr="0022561C">
        <w:t xml:space="preserve">The generation of </w:t>
      </w:r>
      <w:r w:rsidR="007B1179">
        <w:t>end-of-life tyres (</w:t>
      </w:r>
      <w:r w:rsidRPr="0022561C">
        <w:t>EOLTs</w:t>
      </w:r>
      <w:r w:rsidR="007B1179">
        <w:t>)</w:t>
      </w:r>
      <w:r w:rsidRPr="0022561C">
        <w:t xml:space="preserve"> is determined by rates of consumption, stocks and the average lifespan of tyre</w:t>
      </w:r>
      <w:r w:rsidR="00340078">
        <w:t>s</w:t>
      </w:r>
      <w:r w:rsidRPr="0022561C">
        <w:t xml:space="preserve">. EOLT arisings in Australia </w:t>
      </w:r>
      <w:r w:rsidR="00CC66B8">
        <w:t xml:space="preserve">were </w:t>
      </w:r>
      <w:r w:rsidR="009C21A5">
        <w:t>4</w:t>
      </w:r>
      <w:r w:rsidR="00CC66B8">
        <w:t>65</w:t>
      </w:r>
      <w:r w:rsidRPr="0022561C">
        <w:t>,000 tonnes or 5</w:t>
      </w:r>
      <w:r w:rsidR="00CC66B8">
        <w:t>8</w:t>
      </w:r>
      <w:r w:rsidRPr="0022561C">
        <w:t>.</w:t>
      </w:r>
      <w:r w:rsidR="00CC66B8">
        <w:t>2 </w:t>
      </w:r>
      <w:r w:rsidRPr="0022561C">
        <w:t>million EPUs in 201</w:t>
      </w:r>
      <w:r w:rsidR="00340078">
        <w:t>8–</w:t>
      </w:r>
      <w:r w:rsidRPr="0022561C">
        <w:t>1</w:t>
      </w:r>
      <w:r w:rsidR="00340078">
        <w:t>9</w:t>
      </w:r>
      <w:r w:rsidRPr="0022561C">
        <w:rPr>
          <w:rStyle w:val="FootnoteReference"/>
        </w:rPr>
        <w:footnoteReference w:id="3"/>
      </w:r>
      <w:r w:rsidRPr="0022561C">
        <w:t xml:space="preserve">. </w:t>
      </w:r>
      <w:r w:rsidR="00340078">
        <w:fldChar w:fldCharType="begin"/>
      </w:r>
      <w:r w:rsidR="00340078">
        <w:instrText xml:space="preserve"> REF _Ref21861868 \h </w:instrText>
      </w:r>
      <w:r w:rsidR="00340078">
        <w:fldChar w:fldCharType="separate"/>
      </w:r>
      <w:r w:rsidR="005A0486" w:rsidRPr="0022561C">
        <w:t xml:space="preserve">Table </w:t>
      </w:r>
      <w:r w:rsidR="005A0486">
        <w:rPr>
          <w:noProof/>
        </w:rPr>
        <w:t>6</w:t>
      </w:r>
      <w:r w:rsidR="00340078">
        <w:fldChar w:fldCharType="end"/>
      </w:r>
      <w:r w:rsidRPr="0022561C">
        <w:t xml:space="preserve"> and </w:t>
      </w:r>
      <w:r w:rsidR="00340078" w:rsidRPr="00340078">
        <w:fldChar w:fldCharType="begin"/>
      </w:r>
      <w:r w:rsidR="00340078" w:rsidRPr="00340078">
        <w:instrText xml:space="preserve"> REF _Ref21861883 \h  \* MERGEFORMAT </w:instrText>
      </w:r>
      <w:r w:rsidR="00340078" w:rsidRPr="00340078">
        <w:fldChar w:fldCharType="separate"/>
      </w:r>
      <w:r w:rsidR="005A0486" w:rsidRPr="005A0486">
        <w:t xml:space="preserve">Figure </w:t>
      </w:r>
      <w:r w:rsidR="005A0486" w:rsidRPr="005A0486">
        <w:rPr>
          <w:noProof/>
        </w:rPr>
        <w:t>7</w:t>
      </w:r>
      <w:r w:rsidR="00340078" w:rsidRPr="00340078">
        <w:fldChar w:fldCharType="end"/>
      </w:r>
      <w:r w:rsidRPr="0022561C">
        <w:t xml:space="preserve"> present EOLT arisings in Australia in 201</w:t>
      </w:r>
      <w:r w:rsidR="00340078">
        <w:t>8–19</w:t>
      </w:r>
      <w:r w:rsidRPr="0022561C">
        <w:t>.</w:t>
      </w:r>
    </w:p>
    <w:p w14:paraId="75EFD9EE" w14:textId="1A7EEBA0" w:rsidR="00FA3FE9" w:rsidRDefault="00FA3FE9" w:rsidP="00FA3FE9">
      <w:r>
        <w:t>During the use phase of tyres</w:t>
      </w:r>
      <w:r w:rsidR="009C21A5">
        <w:t xml:space="preserve"> an estimated</w:t>
      </w:r>
      <w:r>
        <w:t xml:space="preserve"> 15% of the tyre weight is dispersed as tyre dust to the open environment due to tyre wear. It is estimated that in 2018–19</w:t>
      </w:r>
      <w:r w:rsidR="00DA52F7">
        <w:t xml:space="preserve">, </w:t>
      </w:r>
      <w:r>
        <w:t xml:space="preserve">80,000 tonnes were lost to the environment through this pathway. Tyre wear losses are not included in the data reported in the tables and figures </w:t>
      </w:r>
      <w:r w:rsidR="00DA52F7">
        <w:t>of</w:t>
      </w:r>
      <w:r>
        <w:t xml:space="preserve"> this sectio</w:t>
      </w:r>
      <w:r w:rsidR="00DA52F7">
        <w:t>n</w:t>
      </w:r>
      <w:r>
        <w:t>.</w:t>
      </w:r>
    </w:p>
    <w:p w14:paraId="5BAA6150" w14:textId="628AB2C0" w:rsidR="008B6D9C" w:rsidRDefault="008B6D9C" w:rsidP="008B6D9C">
      <w:pPr>
        <w:pStyle w:val="RECnormaltext"/>
      </w:pPr>
    </w:p>
    <w:p w14:paraId="38ED91BF" w14:textId="3378397F" w:rsidR="00CC66B8" w:rsidRPr="0022561C" w:rsidRDefault="00CC66B8" w:rsidP="00CC66B8">
      <w:pPr>
        <w:pStyle w:val="Caption"/>
      </w:pPr>
      <w:bookmarkStart w:id="43" w:name="_Ref21861868"/>
      <w:r w:rsidRPr="0022561C">
        <w:lastRenderedPageBreak/>
        <w:t xml:space="preserve">Table </w:t>
      </w:r>
      <w:fldSimple w:instr=" SEQ Table \* ARABIC ">
        <w:r w:rsidR="005A0486">
          <w:rPr>
            <w:noProof/>
          </w:rPr>
          <w:t>6</w:t>
        </w:r>
      </w:fldSimple>
      <w:bookmarkEnd w:id="43"/>
      <w:r w:rsidRPr="0022561C">
        <w:t xml:space="preserve"> </w:t>
      </w:r>
      <w:r>
        <w:t xml:space="preserve">– </w:t>
      </w:r>
      <w:r w:rsidRPr="00CC66B8">
        <w:t xml:space="preserve">Australian </w:t>
      </w:r>
      <w:r w:rsidR="00340078">
        <w:t>EOLT</w:t>
      </w:r>
      <w:r w:rsidRPr="00CC66B8">
        <w:t xml:space="preserve"> in 2018–19, by jurisdiction and tyre group</w:t>
      </w:r>
    </w:p>
    <w:tbl>
      <w:tblPr>
        <w:tblW w:w="9072" w:type="dxa"/>
        <w:tblBorders>
          <w:top w:val="single" w:sz="8" w:space="0" w:color="0096BC"/>
          <w:bottom w:val="single" w:sz="8" w:space="0" w:color="0096BC"/>
          <w:right w:val="single" w:sz="8" w:space="0" w:color="FFFFFF" w:themeColor="background1"/>
        </w:tblBorders>
        <w:shd w:val="clear" w:color="auto" w:fill="FFFFFF" w:themeFill="background1"/>
        <w:tblLayout w:type="fixed"/>
        <w:tblLook w:val="04A0" w:firstRow="1" w:lastRow="0" w:firstColumn="1" w:lastColumn="0" w:noHBand="0" w:noVBand="1"/>
      </w:tblPr>
      <w:tblGrid>
        <w:gridCol w:w="1814"/>
        <w:gridCol w:w="1814"/>
        <w:gridCol w:w="1815"/>
        <w:gridCol w:w="1814"/>
        <w:gridCol w:w="1815"/>
      </w:tblGrid>
      <w:tr w:rsidR="00CC66B8" w:rsidRPr="0022561C" w14:paraId="60120556" w14:textId="77777777" w:rsidTr="00CC66B8">
        <w:trPr>
          <w:trHeight w:val="340"/>
        </w:trPr>
        <w:tc>
          <w:tcPr>
            <w:tcW w:w="1814" w:type="dxa"/>
            <w:tcBorders>
              <w:bottom w:val="nil"/>
            </w:tcBorders>
            <w:shd w:val="clear" w:color="auto" w:fill="D9D9D9" w:themeFill="background1" w:themeFillShade="D9"/>
            <w:noWrap/>
            <w:vAlign w:val="center"/>
            <w:hideMark/>
          </w:tcPr>
          <w:p w14:paraId="0CFD1E83" w14:textId="77777777" w:rsidR="00CC66B8" w:rsidRPr="0022561C" w:rsidRDefault="00CC66B8" w:rsidP="00CC66B8">
            <w:pPr>
              <w:pStyle w:val="TableHeading"/>
              <w:keepNext/>
              <w:keepLines/>
            </w:pPr>
            <w:r w:rsidRPr="0022561C">
              <w:t>Jurisdiction</w:t>
            </w:r>
          </w:p>
        </w:tc>
        <w:tc>
          <w:tcPr>
            <w:tcW w:w="1814" w:type="dxa"/>
            <w:tcBorders>
              <w:bottom w:val="nil"/>
            </w:tcBorders>
            <w:shd w:val="clear" w:color="auto" w:fill="D9D9D9" w:themeFill="background1" w:themeFillShade="D9"/>
            <w:vAlign w:val="center"/>
            <w:hideMark/>
          </w:tcPr>
          <w:p w14:paraId="65883E10" w14:textId="77777777" w:rsidR="00CC66B8" w:rsidRPr="0022561C" w:rsidRDefault="00CC66B8" w:rsidP="00CC66B8">
            <w:pPr>
              <w:pStyle w:val="TableHeading"/>
              <w:keepNext/>
              <w:keepLines/>
            </w:pPr>
            <w:r w:rsidRPr="0022561C">
              <w:t>Passenger</w:t>
            </w:r>
          </w:p>
        </w:tc>
        <w:tc>
          <w:tcPr>
            <w:tcW w:w="1815" w:type="dxa"/>
            <w:tcBorders>
              <w:bottom w:val="nil"/>
            </w:tcBorders>
            <w:shd w:val="clear" w:color="auto" w:fill="D9D9D9" w:themeFill="background1" w:themeFillShade="D9"/>
            <w:vAlign w:val="center"/>
            <w:hideMark/>
          </w:tcPr>
          <w:p w14:paraId="36C1C7AD" w14:textId="77777777" w:rsidR="00CC66B8" w:rsidRPr="0022561C" w:rsidRDefault="00CC66B8" w:rsidP="00CC66B8">
            <w:pPr>
              <w:pStyle w:val="TableHeading"/>
              <w:keepNext/>
              <w:keepLines/>
            </w:pPr>
            <w:r w:rsidRPr="0022561C">
              <w:t>Truck</w:t>
            </w:r>
          </w:p>
        </w:tc>
        <w:tc>
          <w:tcPr>
            <w:tcW w:w="1814" w:type="dxa"/>
            <w:tcBorders>
              <w:bottom w:val="nil"/>
            </w:tcBorders>
            <w:shd w:val="clear" w:color="auto" w:fill="D9D9D9" w:themeFill="background1" w:themeFillShade="D9"/>
            <w:vAlign w:val="center"/>
            <w:hideMark/>
          </w:tcPr>
          <w:p w14:paraId="431605D9" w14:textId="77777777" w:rsidR="00CC66B8" w:rsidRPr="0022561C" w:rsidRDefault="00CC66B8" w:rsidP="00CC66B8">
            <w:pPr>
              <w:pStyle w:val="TableHeading"/>
              <w:keepNext/>
              <w:keepLines/>
            </w:pPr>
            <w:r w:rsidRPr="0022561C">
              <w:t>OTR</w:t>
            </w:r>
          </w:p>
        </w:tc>
        <w:tc>
          <w:tcPr>
            <w:tcW w:w="1815" w:type="dxa"/>
            <w:tcBorders>
              <w:bottom w:val="nil"/>
            </w:tcBorders>
            <w:shd w:val="clear" w:color="auto" w:fill="D9D9D9" w:themeFill="background1" w:themeFillShade="D9"/>
            <w:vAlign w:val="center"/>
            <w:hideMark/>
          </w:tcPr>
          <w:p w14:paraId="3EEB330B" w14:textId="77777777" w:rsidR="00CC66B8" w:rsidRPr="0022561C" w:rsidRDefault="00CC66B8" w:rsidP="00CC66B8">
            <w:pPr>
              <w:pStyle w:val="TableHeading"/>
              <w:keepNext/>
              <w:keepLines/>
            </w:pPr>
            <w:r w:rsidRPr="0022561C">
              <w:t>Total</w:t>
            </w:r>
          </w:p>
        </w:tc>
      </w:tr>
      <w:tr w:rsidR="00CC66B8" w:rsidRPr="0022561C" w14:paraId="2AB2900E" w14:textId="77777777" w:rsidTr="00CC66B8">
        <w:trPr>
          <w:trHeight w:val="340"/>
        </w:trPr>
        <w:tc>
          <w:tcPr>
            <w:tcW w:w="1814" w:type="dxa"/>
            <w:tcBorders>
              <w:top w:val="nil"/>
              <w:bottom w:val="single" w:sz="8" w:space="0" w:color="0096BC"/>
            </w:tcBorders>
            <w:shd w:val="clear" w:color="auto" w:fill="D9D9D9" w:themeFill="background1" w:themeFillShade="D9"/>
            <w:noWrap/>
            <w:vAlign w:val="center"/>
          </w:tcPr>
          <w:p w14:paraId="2E639400" w14:textId="77777777" w:rsidR="00CC66B8" w:rsidRPr="009A7F34" w:rsidRDefault="00CC66B8" w:rsidP="00CC66B8">
            <w:pPr>
              <w:pStyle w:val="TableHeading"/>
              <w:keepNext/>
              <w:keepLines/>
              <w:rPr>
                <w:b w:val="0"/>
                <w:bCs/>
                <w:sz w:val="18"/>
                <w:szCs w:val="14"/>
              </w:rPr>
            </w:pPr>
          </w:p>
        </w:tc>
        <w:tc>
          <w:tcPr>
            <w:tcW w:w="1814" w:type="dxa"/>
            <w:tcBorders>
              <w:top w:val="nil"/>
              <w:bottom w:val="single" w:sz="8" w:space="0" w:color="0096BC"/>
            </w:tcBorders>
            <w:shd w:val="clear" w:color="auto" w:fill="D9D9D9" w:themeFill="background1" w:themeFillShade="D9"/>
            <w:vAlign w:val="center"/>
          </w:tcPr>
          <w:p w14:paraId="3D31A316" w14:textId="77777777" w:rsidR="00CC66B8" w:rsidRPr="009A7F34" w:rsidRDefault="00CC66B8" w:rsidP="00CC66B8">
            <w:pPr>
              <w:pStyle w:val="TableHeading"/>
              <w:keepNext/>
              <w:keepLines/>
              <w:rPr>
                <w:b w:val="0"/>
                <w:bCs/>
                <w:sz w:val="18"/>
                <w:szCs w:val="14"/>
              </w:rPr>
            </w:pPr>
            <w:r w:rsidRPr="009A7F34">
              <w:rPr>
                <w:b w:val="0"/>
                <w:bCs/>
                <w:sz w:val="18"/>
                <w:szCs w:val="14"/>
              </w:rPr>
              <w:t>(tonnes)</w:t>
            </w:r>
          </w:p>
        </w:tc>
        <w:tc>
          <w:tcPr>
            <w:tcW w:w="1815" w:type="dxa"/>
            <w:tcBorders>
              <w:top w:val="nil"/>
              <w:bottom w:val="single" w:sz="8" w:space="0" w:color="0096BC"/>
            </w:tcBorders>
            <w:shd w:val="clear" w:color="auto" w:fill="D9D9D9" w:themeFill="background1" w:themeFillShade="D9"/>
            <w:vAlign w:val="center"/>
          </w:tcPr>
          <w:p w14:paraId="344A49BA" w14:textId="77777777" w:rsidR="00CC66B8" w:rsidRPr="009A7F34" w:rsidRDefault="00CC66B8" w:rsidP="00CC66B8">
            <w:pPr>
              <w:pStyle w:val="TableHeading"/>
              <w:keepNext/>
              <w:keepLines/>
              <w:rPr>
                <w:b w:val="0"/>
                <w:bCs/>
                <w:sz w:val="18"/>
                <w:szCs w:val="14"/>
              </w:rPr>
            </w:pPr>
            <w:r w:rsidRPr="009A7F34">
              <w:rPr>
                <w:b w:val="0"/>
                <w:bCs/>
                <w:sz w:val="18"/>
                <w:szCs w:val="14"/>
              </w:rPr>
              <w:t>(tonnes)</w:t>
            </w:r>
          </w:p>
        </w:tc>
        <w:tc>
          <w:tcPr>
            <w:tcW w:w="1814" w:type="dxa"/>
            <w:tcBorders>
              <w:top w:val="nil"/>
              <w:bottom w:val="single" w:sz="8" w:space="0" w:color="0096BC"/>
            </w:tcBorders>
            <w:shd w:val="clear" w:color="auto" w:fill="D9D9D9" w:themeFill="background1" w:themeFillShade="D9"/>
            <w:vAlign w:val="center"/>
          </w:tcPr>
          <w:p w14:paraId="20FB2A08" w14:textId="77777777" w:rsidR="00CC66B8" w:rsidRPr="009A7F34" w:rsidRDefault="00CC66B8" w:rsidP="00CC66B8">
            <w:pPr>
              <w:pStyle w:val="TableHeading"/>
              <w:keepNext/>
              <w:keepLines/>
              <w:rPr>
                <w:b w:val="0"/>
                <w:bCs/>
                <w:sz w:val="18"/>
                <w:szCs w:val="14"/>
              </w:rPr>
            </w:pPr>
            <w:r w:rsidRPr="009A7F34">
              <w:rPr>
                <w:b w:val="0"/>
                <w:bCs/>
                <w:sz w:val="18"/>
                <w:szCs w:val="14"/>
              </w:rPr>
              <w:t>(tonnes)</w:t>
            </w:r>
          </w:p>
        </w:tc>
        <w:tc>
          <w:tcPr>
            <w:tcW w:w="1815" w:type="dxa"/>
            <w:tcBorders>
              <w:top w:val="nil"/>
              <w:bottom w:val="single" w:sz="8" w:space="0" w:color="0096BC"/>
            </w:tcBorders>
            <w:shd w:val="clear" w:color="auto" w:fill="D9D9D9" w:themeFill="background1" w:themeFillShade="D9"/>
            <w:vAlign w:val="center"/>
          </w:tcPr>
          <w:p w14:paraId="5E8836FE" w14:textId="77777777" w:rsidR="00CC66B8" w:rsidRPr="009A7F34" w:rsidRDefault="00CC66B8" w:rsidP="00CC66B8">
            <w:pPr>
              <w:pStyle w:val="TableHeading"/>
              <w:keepNext/>
              <w:keepLines/>
              <w:rPr>
                <w:b w:val="0"/>
                <w:bCs/>
                <w:sz w:val="18"/>
                <w:szCs w:val="14"/>
              </w:rPr>
            </w:pPr>
            <w:r w:rsidRPr="009A7F34">
              <w:rPr>
                <w:b w:val="0"/>
                <w:bCs/>
                <w:sz w:val="18"/>
                <w:szCs w:val="14"/>
              </w:rPr>
              <w:t>(tonnes)</w:t>
            </w:r>
          </w:p>
        </w:tc>
      </w:tr>
      <w:tr w:rsidR="00340078" w:rsidRPr="0022561C" w14:paraId="0C0F473C" w14:textId="77777777" w:rsidTr="00CC66B8">
        <w:trPr>
          <w:trHeight w:val="340"/>
        </w:trPr>
        <w:tc>
          <w:tcPr>
            <w:tcW w:w="1814" w:type="dxa"/>
            <w:tcBorders>
              <w:top w:val="single" w:sz="8" w:space="0" w:color="0096BC"/>
            </w:tcBorders>
            <w:shd w:val="clear" w:color="auto" w:fill="FFFFFF" w:themeFill="background1"/>
            <w:noWrap/>
            <w:vAlign w:val="center"/>
            <w:hideMark/>
          </w:tcPr>
          <w:p w14:paraId="1F4D4480" w14:textId="77777777" w:rsidR="00340078" w:rsidRPr="009A7F34" w:rsidRDefault="00340078" w:rsidP="00340078">
            <w:pPr>
              <w:pStyle w:val="TableText"/>
              <w:keepNext/>
              <w:keepLines/>
              <w:rPr>
                <w:b/>
                <w:bCs/>
              </w:rPr>
            </w:pPr>
            <w:r w:rsidRPr="009A7F34">
              <w:rPr>
                <w:b/>
                <w:bCs/>
              </w:rPr>
              <w:t>ACT</w:t>
            </w:r>
          </w:p>
        </w:tc>
        <w:tc>
          <w:tcPr>
            <w:tcW w:w="1814" w:type="dxa"/>
            <w:tcBorders>
              <w:top w:val="single" w:sz="8" w:space="0" w:color="0096BC"/>
            </w:tcBorders>
            <w:shd w:val="clear" w:color="auto" w:fill="FFFFFF" w:themeFill="background1"/>
            <w:noWrap/>
            <w:vAlign w:val="center"/>
            <w:hideMark/>
          </w:tcPr>
          <w:p w14:paraId="7249AD0D" w14:textId="700E0DD5" w:rsidR="00340078" w:rsidRPr="0022561C" w:rsidRDefault="00340078" w:rsidP="00340078">
            <w:pPr>
              <w:pStyle w:val="TableText"/>
              <w:keepNext/>
              <w:keepLines/>
              <w:jc w:val="right"/>
            </w:pPr>
            <w:r>
              <w:rPr>
                <w:rFonts w:ascii="Calibri" w:hAnsi="Calibri" w:cs="Calibri"/>
                <w:color w:val="000000"/>
                <w:szCs w:val="20"/>
              </w:rPr>
              <w:t>3,000</w:t>
            </w:r>
          </w:p>
        </w:tc>
        <w:tc>
          <w:tcPr>
            <w:tcW w:w="1815" w:type="dxa"/>
            <w:tcBorders>
              <w:top w:val="single" w:sz="8" w:space="0" w:color="0096BC"/>
            </w:tcBorders>
            <w:shd w:val="clear" w:color="auto" w:fill="FFFFFF" w:themeFill="background1"/>
            <w:noWrap/>
            <w:vAlign w:val="center"/>
            <w:hideMark/>
          </w:tcPr>
          <w:p w14:paraId="0F80C1AA" w14:textId="319349EA" w:rsidR="00340078" w:rsidRPr="0022561C" w:rsidRDefault="00340078" w:rsidP="00340078">
            <w:pPr>
              <w:pStyle w:val="TableText"/>
              <w:keepNext/>
              <w:keepLines/>
              <w:jc w:val="right"/>
            </w:pPr>
            <w:r>
              <w:rPr>
                <w:rFonts w:ascii="Calibri" w:hAnsi="Calibri" w:cs="Calibri"/>
                <w:color w:val="000000"/>
                <w:szCs w:val="20"/>
              </w:rPr>
              <w:t>1,000</w:t>
            </w:r>
          </w:p>
        </w:tc>
        <w:tc>
          <w:tcPr>
            <w:tcW w:w="1814" w:type="dxa"/>
            <w:tcBorders>
              <w:top w:val="single" w:sz="8" w:space="0" w:color="0096BC"/>
            </w:tcBorders>
            <w:shd w:val="clear" w:color="auto" w:fill="FFFFFF" w:themeFill="background1"/>
            <w:noWrap/>
            <w:vAlign w:val="center"/>
            <w:hideMark/>
          </w:tcPr>
          <w:p w14:paraId="599246A3" w14:textId="35EC6B42" w:rsidR="00340078" w:rsidRPr="0022561C" w:rsidRDefault="00340078" w:rsidP="00340078">
            <w:pPr>
              <w:pStyle w:val="TableText"/>
              <w:keepNext/>
              <w:keepLines/>
              <w:jc w:val="right"/>
            </w:pPr>
            <w:r>
              <w:rPr>
                <w:rFonts w:ascii="Calibri" w:hAnsi="Calibri" w:cs="Calibri"/>
                <w:color w:val="000000"/>
                <w:szCs w:val="20"/>
              </w:rPr>
              <w:t>1,000</w:t>
            </w:r>
          </w:p>
        </w:tc>
        <w:tc>
          <w:tcPr>
            <w:tcW w:w="1815" w:type="dxa"/>
            <w:tcBorders>
              <w:top w:val="single" w:sz="8" w:space="0" w:color="0096BC"/>
            </w:tcBorders>
            <w:shd w:val="clear" w:color="auto" w:fill="FFFFFF" w:themeFill="background1"/>
            <w:noWrap/>
            <w:vAlign w:val="center"/>
            <w:hideMark/>
          </w:tcPr>
          <w:p w14:paraId="5BACB7AD" w14:textId="11A74327" w:rsidR="00340078" w:rsidRPr="0022561C" w:rsidRDefault="00340078" w:rsidP="00340078">
            <w:pPr>
              <w:pStyle w:val="TableText"/>
              <w:keepNext/>
              <w:keepLines/>
              <w:jc w:val="right"/>
            </w:pPr>
            <w:r>
              <w:rPr>
                <w:rFonts w:ascii="Calibri" w:hAnsi="Calibri" w:cs="Calibri"/>
                <w:b/>
                <w:bCs/>
                <w:color w:val="000000"/>
                <w:szCs w:val="20"/>
              </w:rPr>
              <w:t>5,000</w:t>
            </w:r>
          </w:p>
        </w:tc>
      </w:tr>
      <w:tr w:rsidR="00340078" w:rsidRPr="0022561C" w14:paraId="331EFDDD" w14:textId="77777777" w:rsidTr="00CC66B8">
        <w:trPr>
          <w:trHeight w:val="340"/>
        </w:trPr>
        <w:tc>
          <w:tcPr>
            <w:tcW w:w="1814" w:type="dxa"/>
            <w:shd w:val="clear" w:color="auto" w:fill="FFFFFF" w:themeFill="background1"/>
            <w:noWrap/>
            <w:vAlign w:val="center"/>
            <w:hideMark/>
          </w:tcPr>
          <w:p w14:paraId="412C850A" w14:textId="77777777" w:rsidR="00340078" w:rsidRPr="009A7F34" w:rsidRDefault="00340078" w:rsidP="00340078">
            <w:pPr>
              <w:pStyle w:val="TableText"/>
              <w:keepNext/>
              <w:keepLines/>
              <w:rPr>
                <w:b/>
                <w:bCs/>
              </w:rPr>
            </w:pPr>
            <w:r w:rsidRPr="009A7F34">
              <w:rPr>
                <w:b/>
                <w:bCs/>
              </w:rPr>
              <w:t>NSW</w:t>
            </w:r>
          </w:p>
        </w:tc>
        <w:tc>
          <w:tcPr>
            <w:tcW w:w="1814" w:type="dxa"/>
            <w:shd w:val="clear" w:color="auto" w:fill="FFFFFF" w:themeFill="background1"/>
            <w:noWrap/>
            <w:vAlign w:val="center"/>
            <w:hideMark/>
          </w:tcPr>
          <w:p w14:paraId="63F8ABF8" w14:textId="1469F686" w:rsidR="00340078" w:rsidRPr="0022561C" w:rsidRDefault="00340078" w:rsidP="00340078">
            <w:pPr>
              <w:pStyle w:val="TableText"/>
              <w:keepNext/>
              <w:keepLines/>
              <w:jc w:val="right"/>
            </w:pPr>
            <w:r>
              <w:rPr>
                <w:rFonts w:ascii="Calibri" w:hAnsi="Calibri" w:cs="Calibri"/>
                <w:color w:val="000000"/>
                <w:szCs w:val="20"/>
              </w:rPr>
              <w:t>56,000</w:t>
            </w:r>
          </w:p>
        </w:tc>
        <w:tc>
          <w:tcPr>
            <w:tcW w:w="1815" w:type="dxa"/>
            <w:shd w:val="clear" w:color="auto" w:fill="FFFFFF" w:themeFill="background1"/>
            <w:noWrap/>
            <w:vAlign w:val="center"/>
            <w:hideMark/>
          </w:tcPr>
          <w:p w14:paraId="55EA330B" w14:textId="217B472F" w:rsidR="00340078" w:rsidRPr="0022561C" w:rsidRDefault="00340078" w:rsidP="00340078">
            <w:pPr>
              <w:pStyle w:val="TableText"/>
              <w:keepNext/>
              <w:keepLines/>
              <w:jc w:val="right"/>
            </w:pPr>
            <w:r>
              <w:rPr>
                <w:rFonts w:ascii="Calibri" w:hAnsi="Calibri" w:cs="Calibri"/>
                <w:color w:val="000000"/>
                <w:szCs w:val="20"/>
              </w:rPr>
              <w:t>44,000</w:t>
            </w:r>
          </w:p>
        </w:tc>
        <w:tc>
          <w:tcPr>
            <w:tcW w:w="1814" w:type="dxa"/>
            <w:shd w:val="clear" w:color="auto" w:fill="FFFFFF" w:themeFill="background1"/>
            <w:noWrap/>
            <w:vAlign w:val="center"/>
            <w:hideMark/>
          </w:tcPr>
          <w:p w14:paraId="14B500B2" w14:textId="2AB3FE7A" w:rsidR="00340078" w:rsidRPr="0022561C" w:rsidRDefault="00340078" w:rsidP="00340078">
            <w:pPr>
              <w:pStyle w:val="TableText"/>
              <w:keepNext/>
              <w:keepLines/>
              <w:jc w:val="right"/>
            </w:pPr>
            <w:r>
              <w:rPr>
                <w:rFonts w:ascii="Calibri" w:hAnsi="Calibri" w:cs="Calibri"/>
                <w:color w:val="000000"/>
                <w:szCs w:val="20"/>
              </w:rPr>
              <w:t>35,000</w:t>
            </w:r>
          </w:p>
        </w:tc>
        <w:tc>
          <w:tcPr>
            <w:tcW w:w="1815" w:type="dxa"/>
            <w:shd w:val="clear" w:color="auto" w:fill="FFFFFF" w:themeFill="background1"/>
            <w:noWrap/>
            <w:vAlign w:val="center"/>
            <w:hideMark/>
          </w:tcPr>
          <w:p w14:paraId="7EE85C04" w14:textId="6D11D524" w:rsidR="00340078" w:rsidRPr="0022561C" w:rsidRDefault="00340078" w:rsidP="00340078">
            <w:pPr>
              <w:pStyle w:val="TableText"/>
              <w:keepNext/>
              <w:keepLines/>
              <w:jc w:val="right"/>
            </w:pPr>
            <w:r>
              <w:rPr>
                <w:rFonts w:ascii="Calibri" w:hAnsi="Calibri" w:cs="Calibri"/>
                <w:b/>
                <w:bCs/>
                <w:color w:val="000000"/>
                <w:szCs w:val="20"/>
              </w:rPr>
              <w:t>135,000</w:t>
            </w:r>
          </w:p>
        </w:tc>
      </w:tr>
      <w:tr w:rsidR="00340078" w:rsidRPr="0022561C" w14:paraId="76B34891" w14:textId="77777777" w:rsidTr="00CC66B8">
        <w:trPr>
          <w:trHeight w:val="340"/>
        </w:trPr>
        <w:tc>
          <w:tcPr>
            <w:tcW w:w="1814" w:type="dxa"/>
            <w:shd w:val="clear" w:color="auto" w:fill="FFFFFF" w:themeFill="background1"/>
            <w:noWrap/>
            <w:vAlign w:val="center"/>
            <w:hideMark/>
          </w:tcPr>
          <w:p w14:paraId="46FDDD3A" w14:textId="77777777" w:rsidR="00340078" w:rsidRPr="009A7F34" w:rsidRDefault="00340078" w:rsidP="00340078">
            <w:pPr>
              <w:pStyle w:val="TableText"/>
              <w:keepNext/>
              <w:keepLines/>
              <w:rPr>
                <w:b/>
                <w:bCs/>
              </w:rPr>
            </w:pPr>
            <w:r w:rsidRPr="009A7F34">
              <w:rPr>
                <w:b/>
                <w:bCs/>
              </w:rPr>
              <w:t>NT</w:t>
            </w:r>
          </w:p>
        </w:tc>
        <w:tc>
          <w:tcPr>
            <w:tcW w:w="1814" w:type="dxa"/>
            <w:shd w:val="clear" w:color="auto" w:fill="FFFFFF" w:themeFill="background1"/>
            <w:noWrap/>
            <w:vAlign w:val="center"/>
            <w:hideMark/>
          </w:tcPr>
          <w:p w14:paraId="141CE106" w14:textId="227EE314" w:rsidR="00340078" w:rsidRPr="0022561C" w:rsidRDefault="00340078" w:rsidP="00340078">
            <w:pPr>
              <w:pStyle w:val="TableText"/>
              <w:keepNext/>
              <w:keepLines/>
              <w:jc w:val="right"/>
            </w:pPr>
            <w:r>
              <w:rPr>
                <w:rFonts w:ascii="Calibri" w:hAnsi="Calibri" w:cs="Calibri"/>
                <w:color w:val="000000"/>
                <w:szCs w:val="20"/>
              </w:rPr>
              <w:t>1,000</w:t>
            </w:r>
          </w:p>
        </w:tc>
        <w:tc>
          <w:tcPr>
            <w:tcW w:w="1815" w:type="dxa"/>
            <w:shd w:val="clear" w:color="auto" w:fill="FFFFFF" w:themeFill="background1"/>
            <w:noWrap/>
            <w:vAlign w:val="center"/>
            <w:hideMark/>
          </w:tcPr>
          <w:p w14:paraId="32F16CAF" w14:textId="64C24CB8" w:rsidR="00340078" w:rsidRPr="0022561C" w:rsidRDefault="00340078" w:rsidP="00340078">
            <w:pPr>
              <w:pStyle w:val="TableText"/>
              <w:keepNext/>
              <w:keepLines/>
              <w:jc w:val="right"/>
            </w:pPr>
            <w:r>
              <w:rPr>
                <w:rFonts w:ascii="Calibri" w:hAnsi="Calibri" w:cs="Calibri"/>
                <w:color w:val="000000"/>
                <w:szCs w:val="20"/>
              </w:rPr>
              <w:t>2,000</w:t>
            </w:r>
          </w:p>
        </w:tc>
        <w:tc>
          <w:tcPr>
            <w:tcW w:w="1814" w:type="dxa"/>
            <w:shd w:val="clear" w:color="auto" w:fill="FFFFFF" w:themeFill="background1"/>
            <w:noWrap/>
            <w:vAlign w:val="center"/>
            <w:hideMark/>
          </w:tcPr>
          <w:p w14:paraId="72E356AE" w14:textId="3E8490D9" w:rsidR="00340078" w:rsidRPr="0022561C" w:rsidRDefault="00340078" w:rsidP="00340078">
            <w:pPr>
              <w:pStyle w:val="TableText"/>
              <w:keepNext/>
              <w:keepLines/>
              <w:jc w:val="right"/>
            </w:pPr>
            <w:r>
              <w:rPr>
                <w:rFonts w:ascii="Calibri" w:hAnsi="Calibri" w:cs="Calibri"/>
                <w:color w:val="000000"/>
                <w:szCs w:val="20"/>
              </w:rPr>
              <w:t>2,000</w:t>
            </w:r>
          </w:p>
        </w:tc>
        <w:tc>
          <w:tcPr>
            <w:tcW w:w="1815" w:type="dxa"/>
            <w:shd w:val="clear" w:color="auto" w:fill="FFFFFF" w:themeFill="background1"/>
            <w:noWrap/>
            <w:vAlign w:val="center"/>
            <w:hideMark/>
          </w:tcPr>
          <w:p w14:paraId="16813AA3" w14:textId="2C1F2859" w:rsidR="00340078" w:rsidRPr="0022561C" w:rsidRDefault="00340078" w:rsidP="00340078">
            <w:pPr>
              <w:pStyle w:val="TableText"/>
              <w:keepNext/>
              <w:keepLines/>
              <w:jc w:val="right"/>
            </w:pPr>
            <w:r>
              <w:rPr>
                <w:rFonts w:ascii="Calibri" w:hAnsi="Calibri" w:cs="Calibri"/>
                <w:b/>
                <w:bCs/>
                <w:color w:val="000000"/>
                <w:szCs w:val="20"/>
              </w:rPr>
              <w:t>5,000</w:t>
            </w:r>
          </w:p>
        </w:tc>
      </w:tr>
      <w:tr w:rsidR="00340078" w:rsidRPr="0022561C" w14:paraId="2F67873E" w14:textId="77777777" w:rsidTr="00CC66B8">
        <w:trPr>
          <w:trHeight w:val="340"/>
        </w:trPr>
        <w:tc>
          <w:tcPr>
            <w:tcW w:w="1814" w:type="dxa"/>
            <w:shd w:val="clear" w:color="auto" w:fill="FFFFFF" w:themeFill="background1"/>
            <w:noWrap/>
            <w:vAlign w:val="center"/>
            <w:hideMark/>
          </w:tcPr>
          <w:p w14:paraId="56F3DC35" w14:textId="77777777" w:rsidR="00340078" w:rsidRPr="009A7F34" w:rsidRDefault="00340078" w:rsidP="00340078">
            <w:pPr>
              <w:pStyle w:val="TableText"/>
              <w:keepNext/>
              <w:keepLines/>
              <w:rPr>
                <w:b/>
                <w:bCs/>
              </w:rPr>
            </w:pPr>
            <w:r w:rsidRPr="009A7F34">
              <w:rPr>
                <w:b/>
                <w:bCs/>
              </w:rPr>
              <w:t>QLD</w:t>
            </w:r>
          </w:p>
        </w:tc>
        <w:tc>
          <w:tcPr>
            <w:tcW w:w="1814" w:type="dxa"/>
            <w:shd w:val="clear" w:color="auto" w:fill="FFFFFF" w:themeFill="background1"/>
            <w:noWrap/>
            <w:vAlign w:val="center"/>
            <w:hideMark/>
          </w:tcPr>
          <w:p w14:paraId="6453CF11" w14:textId="6A8BC7DE" w:rsidR="00340078" w:rsidRPr="0022561C" w:rsidRDefault="00340078" w:rsidP="00340078">
            <w:pPr>
              <w:pStyle w:val="TableText"/>
              <w:keepNext/>
              <w:keepLines/>
              <w:jc w:val="right"/>
            </w:pPr>
            <w:r>
              <w:rPr>
                <w:rFonts w:ascii="Calibri" w:hAnsi="Calibri" w:cs="Calibri"/>
                <w:color w:val="000000"/>
                <w:szCs w:val="20"/>
              </w:rPr>
              <w:t>38,000</w:t>
            </w:r>
          </w:p>
        </w:tc>
        <w:tc>
          <w:tcPr>
            <w:tcW w:w="1815" w:type="dxa"/>
            <w:shd w:val="clear" w:color="auto" w:fill="FFFFFF" w:themeFill="background1"/>
            <w:noWrap/>
            <w:vAlign w:val="center"/>
            <w:hideMark/>
          </w:tcPr>
          <w:p w14:paraId="7E3BBC01" w14:textId="2B7F32B7" w:rsidR="00340078" w:rsidRPr="0022561C" w:rsidRDefault="00340078" w:rsidP="00340078">
            <w:pPr>
              <w:pStyle w:val="TableText"/>
              <w:keepNext/>
              <w:keepLines/>
              <w:jc w:val="right"/>
            </w:pPr>
            <w:r>
              <w:rPr>
                <w:rFonts w:ascii="Calibri" w:hAnsi="Calibri" w:cs="Calibri"/>
                <w:color w:val="000000"/>
                <w:szCs w:val="20"/>
              </w:rPr>
              <w:t>40,000</w:t>
            </w:r>
          </w:p>
        </w:tc>
        <w:tc>
          <w:tcPr>
            <w:tcW w:w="1814" w:type="dxa"/>
            <w:shd w:val="clear" w:color="auto" w:fill="FFFFFF" w:themeFill="background1"/>
            <w:noWrap/>
            <w:vAlign w:val="center"/>
            <w:hideMark/>
          </w:tcPr>
          <w:p w14:paraId="54A863BB" w14:textId="4C2C7666" w:rsidR="00340078" w:rsidRPr="0022561C" w:rsidRDefault="00340078" w:rsidP="00340078">
            <w:pPr>
              <w:pStyle w:val="TableText"/>
              <w:keepNext/>
              <w:keepLines/>
              <w:jc w:val="right"/>
            </w:pPr>
            <w:r>
              <w:rPr>
                <w:rFonts w:ascii="Calibri" w:hAnsi="Calibri" w:cs="Calibri"/>
                <w:color w:val="000000"/>
                <w:szCs w:val="20"/>
              </w:rPr>
              <w:t>24,000</w:t>
            </w:r>
          </w:p>
        </w:tc>
        <w:tc>
          <w:tcPr>
            <w:tcW w:w="1815" w:type="dxa"/>
            <w:shd w:val="clear" w:color="auto" w:fill="FFFFFF" w:themeFill="background1"/>
            <w:noWrap/>
            <w:vAlign w:val="center"/>
            <w:hideMark/>
          </w:tcPr>
          <w:p w14:paraId="5B06D007" w14:textId="70740133" w:rsidR="00340078" w:rsidRPr="0022561C" w:rsidRDefault="00340078" w:rsidP="00340078">
            <w:pPr>
              <w:pStyle w:val="TableText"/>
              <w:keepNext/>
              <w:keepLines/>
              <w:jc w:val="right"/>
            </w:pPr>
            <w:r>
              <w:rPr>
                <w:rFonts w:ascii="Calibri" w:hAnsi="Calibri" w:cs="Calibri"/>
                <w:b/>
                <w:bCs/>
                <w:color w:val="000000"/>
                <w:szCs w:val="20"/>
              </w:rPr>
              <w:t>102,000</w:t>
            </w:r>
          </w:p>
        </w:tc>
      </w:tr>
      <w:tr w:rsidR="00340078" w:rsidRPr="0022561C" w14:paraId="23441AA5" w14:textId="77777777" w:rsidTr="00CC66B8">
        <w:trPr>
          <w:trHeight w:val="340"/>
        </w:trPr>
        <w:tc>
          <w:tcPr>
            <w:tcW w:w="1814" w:type="dxa"/>
            <w:shd w:val="clear" w:color="auto" w:fill="FFFFFF" w:themeFill="background1"/>
            <w:noWrap/>
            <w:vAlign w:val="center"/>
            <w:hideMark/>
          </w:tcPr>
          <w:p w14:paraId="31BC222D" w14:textId="77777777" w:rsidR="00340078" w:rsidRPr="009A7F34" w:rsidRDefault="00340078" w:rsidP="00340078">
            <w:pPr>
              <w:pStyle w:val="TableText"/>
              <w:keepNext/>
              <w:keepLines/>
              <w:rPr>
                <w:b/>
                <w:bCs/>
              </w:rPr>
            </w:pPr>
            <w:r w:rsidRPr="009A7F34">
              <w:rPr>
                <w:b/>
                <w:bCs/>
              </w:rPr>
              <w:t>SA</w:t>
            </w:r>
          </w:p>
        </w:tc>
        <w:tc>
          <w:tcPr>
            <w:tcW w:w="1814" w:type="dxa"/>
            <w:shd w:val="clear" w:color="auto" w:fill="FFFFFF" w:themeFill="background1"/>
            <w:noWrap/>
            <w:vAlign w:val="center"/>
            <w:hideMark/>
          </w:tcPr>
          <w:p w14:paraId="1977EB39" w14:textId="607263FB" w:rsidR="00340078" w:rsidRPr="0022561C" w:rsidRDefault="00340078" w:rsidP="00340078">
            <w:pPr>
              <w:pStyle w:val="TableText"/>
              <w:keepNext/>
              <w:keepLines/>
              <w:jc w:val="right"/>
            </w:pPr>
            <w:r>
              <w:rPr>
                <w:rFonts w:ascii="Calibri" w:hAnsi="Calibri" w:cs="Calibri"/>
                <w:color w:val="000000"/>
                <w:szCs w:val="20"/>
              </w:rPr>
              <w:t>14,000</w:t>
            </w:r>
          </w:p>
        </w:tc>
        <w:tc>
          <w:tcPr>
            <w:tcW w:w="1815" w:type="dxa"/>
            <w:shd w:val="clear" w:color="auto" w:fill="FFFFFF" w:themeFill="background1"/>
            <w:noWrap/>
            <w:vAlign w:val="center"/>
            <w:hideMark/>
          </w:tcPr>
          <w:p w14:paraId="28879923" w14:textId="03CB6FAB" w:rsidR="00340078" w:rsidRPr="0022561C" w:rsidRDefault="00340078" w:rsidP="00340078">
            <w:pPr>
              <w:pStyle w:val="TableText"/>
              <w:keepNext/>
              <w:keepLines/>
              <w:jc w:val="right"/>
            </w:pPr>
            <w:r>
              <w:rPr>
                <w:rFonts w:ascii="Calibri" w:hAnsi="Calibri" w:cs="Calibri"/>
                <w:color w:val="000000"/>
                <w:szCs w:val="20"/>
              </w:rPr>
              <w:t>10,000</w:t>
            </w:r>
          </w:p>
        </w:tc>
        <w:tc>
          <w:tcPr>
            <w:tcW w:w="1814" w:type="dxa"/>
            <w:shd w:val="clear" w:color="auto" w:fill="FFFFFF" w:themeFill="background1"/>
            <w:noWrap/>
            <w:vAlign w:val="center"/>
            <w:hideMark/>
          </w:tcPr>
          <w:p w14:paraId="750AACBA" w14:textId="2223AEE1" w:rsidR="00340078" w:rsidRPr="0022561C" w:rsidRDefault="00340078" w:rsidP="00340078">
            <w:pPr>
              <w:pStyle w:val="TableText"/>
              <w:keepNext/>
              <w:keepLines/>
              <w:jc w:val="right"/>
            </w:pPr>
            <w:r>
              <w:rPr>
                <w:rFonts w:ascii="Calibri" w:hAnsi="Calibri" w:cs="Calibri"/>
                <w:color w:val="000000"/>
                <w:szCs w:val="20"/>
              </w:rPr>
              <w:t>6,000</w:t>
            </w:r>
          </w:p>
        </w:tc>
        <w:tc>
          <w:tcPr>
            <w:tcW w:w="1815" w:type="dxa"/>
            <w:shd w:val="clear" w:color="auto" w:fill="FFFFFF" w:themeFill="background1"/>
            <w:noWrap/>
            <w:vAlign w:val="center"/>
            <w:hideMark/>
          </w:tcPr>
          <w:p w14:paraId="359153AE" w14:textId="6AAE658F" w:rsidR="00340078" w:rsidRPr="0022561C" w:rsidRDefault="00340078" w:rsidP="00340078">
            <w:pPr>
              <w:pStyle w:val="TableText"/>
              <w:keepNext/>
              <w:keepLines/>
              <w:jc w:val="right"/>
            </w:pPr>
            <w:r>
              <w:rPr>
                <w:rFonts w:ascii="Calibri" w:hAnsi="Calibri" w:cs="Calibri"/>
                <w:b/>
                <w:bCs/>
                <w:color w:val="000000"/>
                <w:szCs w:val="20"/>
              </w:rPr>
              <w:t>30,000</w:t>
            </w:r>
          </w:p>
        </w:tc>
      </w:tr>
      <w:tr w:rsidR="00340078" w:rsidRPr="0022561C" w14:paraId="03A97AFB" w14:textId="77777777" w:rsidTr="00CC66B8">
        <w:trPr>
          <w:trHeight w:val="340"/>
        </w:trPr>
        <w:tc>
          <w:tcPr>
            <w:tcW w:w="1814" w:type="dxa"/>
            <w:shd w:val="clear" w:color="auto" w:fill="FFFFFF" w:themeFill="background1"/>
            <w:noWrap/>
            <w:vAlign w:val="center"/>
            <w:hideMark/>
          </w:tcPr>
          <w:p w14:paraId="06BEFD05" w14:textId="77777777" w:rsidR="00340078" w:rsidRPr="009A7F34" w:rsidRDefault="00340078" w:rsidP="00340078">
            <w:pPr>
              <w:pStyle w:val="TableText"/>
              <w:keepNext/>
              <w:keepLines/>
              <w:rPr>
                <w:b/>
                <w:bCs/>
              </w:rPr>
            </w:pPr>
            <w:r w:rsidRPr="009A7F34">
              <w:rPr>
                <w:b/>
                <w:bCs/>
              </w:rPr>
              <w:t>TAS</w:t>
            </w:r>
          </w:p>
        </w:tc>
        <w:tc>
          <w:tcPr>
            <w:tcW w:w="1814" w:type="dxa"/>
            <w:shd w:val="clear" w:color="auto" w:fill="FFFFFF" w:themeFill="background1"/>
            <w:noWrap/>
            <w:vAlign w:val="center"/>
            <w:hideMark/>
          </w:tcPr>
          <w:p w14:paraId="67FD4A75" w14:textId="1C6B98FA" w:rsidR="00340078" w:rsidRPr="0022561C" w:rsidRDefault="00340078" w:rsidP="00340078">
            <w:pPr>
              <w:pStyle w:val="TableText"/>
              <w:keepNext/>
              <w:keepLines/>
              <w:jc w:val="right"/>
            </w:pPr>
            <w:r>
              <w:rPr>
                <w:rFonts w:ascii="Calibri" w:hAnsi="Calibri" w:cs="Calibri"/>
                <w:color w:val="000000"/>
                <w:szCs w:val="20"/>
              </w:rPr>
              <w:t>4,000</w:t>
            </w:r>
          </w:p>
        </w:tc>
        <w:tc>
          <w:tcPr>
            <w:tcW w:w="1815" w:type="dxa"/>
            <w:shd w:val="clear" w:color="auto" w:fill="FFFFFF" w:themeFill="background1"/>
            <w:noWrap/>
            <w:vAlign w:val="center"/>
            <w:hideMark/>
          </w:tcPr>
          <w:p w14:paraId="7B1E59B2" w14:textId="19142EB2" w:rsidR="00340078" w:rsidRPr="0022561C" w:rsidRDefault="00340078" w:rsidP="00340078">
            <w:pPr>
              <w:pStyle w:val="TableText"/>
              <w:keepNext/>
              <w:keepLines/>
              <w:jc w:val="right"/>
            </w:pPr>
            <w:r>
              <w:rPr>
                <w:rFonts w:ascii="Calibri" w:hAnsi="Calibri" w:cs="Calibri"/>
                <w:color w:val="000000"/>
                <w:szCs w:val="20"/>
              </w:rPr>
              <w:t>5,000</w:t>
            </w:r>
          </w:p>
        </w:tc>
        <w:tc>
          <w:tcPr>
            <w:tcW w:w="1814" w:type="dxa"/>
            <w:shd w:val="clear" w:color="auto" w:fill="FFFFFF" w:themeFill="background1"/>
            <w:noWrap/>
            <w:vAlign w:val="center"/>
            <w:hideMark/>
          </w:tcPr>
          <w:p w14:paraId="5663F0C8" w14:textId="38F57A2F" w:rsidR="00340078" w:rsidRPr="0022561C" w:rsidRDefault="00340078" w:rsidP="00340078">
            <w:pPr>
              <w:pStyle w:val="TableText"/>
              <w:keepNext/>
              <w:keepLines/>
              <w:jc w:val="right"/>
            </w:pPr>
            <w:r>
              <w:rPr>
                <w:rFonts w:ascii="Calibri" w:hAnsi="Calibri" w:cs="Calibri"/>
                <w:color w:val="000000"/>
                <w:szCs w:val="20"/>
              </w:rPr>
              <w:t>2,000</w:t>
            </w:r>
          </w:p>
        </w:tc>
        <w:tc>
          <w:tcPr>
            <w:tcW w:w="1815" w:type="dxa"/>
            <w:shd w:val="clear" w:color="auto" w:fill="FFFFFF" w:themeFill="background1"/>
            <w:noWrap/>
            <w:vAlign w:val="center"/>
            <w:hideMark/>
          </w:tcPr>
          <w:p w14:paraId="531910E1" w14:textId="07F0B4F4" w:rsidR="00340078" w:rsidRPr="0022561C" w:rsidRDefault="00340078" w:rsidP="00340078">
            <w:pPr>
              <w:pStyle w:val="TableText"/>
              <w:keepNext/>
              <w:keepLines/>
              <w:jc w:val="right"/>
            </w:pPr>
            <w:r>
              <w:rPr>
                <w:rFonts w:ascii="Calibri" w:hAnsi="Calibri" w:cs="Calibri"/>
                <w:b/>
                <w:bCs/>
                <w:color w:val="000000"/>
                <w:szCs w:val="20"/>
              </w:rPr>
              <w:t>11,000</w:t>
            </w:r>
          </w:p>
        </w:tc>
      </w:tr>
      <w:tr w:rsidR="00340078" w:rsidRPr="0022561C" w14:paraId="334D8DD2" w14:textId="77777777" w:rsidTr="00CC66B8">
        <w:trPr>
          <w:trHeight w:val="340"/>
        </w:trPr>
        <w:tc>
          <w:tcPr>
            <w:tcW w:w="1814" w:type="dxa"/>
            <w:shd w:val="clear" w:color="auto" w:fill="FFFFFF" w:themeFill="background1"/>
            <w:noWrap/>
            <w:vAlign w:val="center"/>
            <w:hideMark/>
          </w:tcPr>
          <w:p w14:paraId="17DFB099" w14:textId="77777777" w:rsidR="00340078" w:rsidRPr="009A7F34" w:rsidRDefault="00340078" w:rsidP="00340078">
            <w:pPr>
              <w:pStyle w:val="TableText"/>
              <w:keepNext/>
              <w:keepLines/>
              <w:rPr>
                <w:b/>
                <w:bCs/>
              </w:rPr>
            </w:pPr>
            <w:r w:rsidRPr="009A7F34">
              <w:rPr>
                <w:b/>
                <w:bCs/>
              </w:rPr>
              <w:t>VIC</w:t>
            </w:r>
          </w:p>
        </w:tc>
        <w:tc>
          <w:tcPr>
            <w:tcW w:w="1814" w:type="dxa"/>
            <w:shd w:val="clear" w:color="auto" w:fill="FFFFFF" w:themeFill="background1"/>
            <w:noWrap/>
            <w:vAlign w:val="center"/>
            <w:hideMark/>
          </w:tcPr>
          <w:p w14:paraId="7B86A702" w14:textId="4573EA43" w:rsidR="00340078" w:rsidRPr="0022561C" w:rsidRDefault="00340078" w:rsidP="00340078">
            <w:pPr>
              <w:pStyle w:val="TableText"/>
              <w:keepNext/>
              <w:keepLines/>
              <w:jc w:val="right"/>
            </w:pPr>
            <w:r>
              <w:rPr>
                <w:rFonts w:ascii="Calibri" w:hAnsi="Calibri" w:cs="Calibri"/>
                <w:color w:val="000000"/>
                <w:szCs w:val="20"/>
              </w:rPr>
              <w:t>51,000</w:t>
            </w:r>
          </w:p>
        </w:tc>
        <w:tc>
          <w:tcPr>
            <w:tcW w:w="1815" w:type="dxa"/>
            <w:shd w:val="clear" w:color="auto" w:fill="FFFFFF" w:themeFill="background1"/>
            <w:noWrap/>
            <w:vAlign w:val="center"/>
            <w:hideMark/>
          </w:tcPr>
          <w:p w14:paraId="77C1F83A" w14:textId="0AC4BB98" w:rsidR="00340078" w:rsidRPr="0022561C" w:rsidRDefault="00340078" w:rsidP="00340078">
            <w:pPr>
              <w:pStyle w:val="TableText"/>
              <w:keepNext/>
              <w:keepLines/>
              <w:jc w:val="right"/>
            </w:pPr>
            <w:r>
              <w:rPr>
                <w:rFonts w:ascii="Calibri" w:hAnsi="Calibri" w:cs="Calibri"/>
                <w:color w:val="000000"/>
                <w:szCs w:val="20"/>
              </w:rPr>
              <w:t>35,000</w:t>
            </w:r>
          </w:p>
        </w:tc>
        <w:tc>
          <w:tcPr>
            <w:tcW w:w="1814" w:type="dxa"/>
            <w:shd w:val="clear" w:color="auto" w:fill="FFFFFF" w:themeFill="background1"/>
            <w:noWrap/>
            <w:vAlign w:val="center"/>
            <w:hideMark/>
          </w:tcPr>
          <w:p w14:paraId="675CB6B0" w14:textId="70DAF849" w:rsidR="00340078" w:rsidRPr="0022561C" w:rsidRDefault="00340078" w:rsidP="00340078">
            <w:pPr>
              <w:pStyle w:val="TableText"/>
              <w:keepNext/>
              <w:keepLines/>
              <w:jc w:val="right"/>
            </w:pPr>
            <w:r>
              <w:rPr>
                <w:rFonts w:ascii="Calibri" w:hAnsi="Calibri" w:cs="Calibri"/>
                <w:color w:val="000000"/>
                <w:szCs w:val="20"/>
              </w:rPr>
              <w:t>28,000</w:t>
            </w:r>
          </w:p>
        </w:tc>
        <w:tc>
          <w:tcPr>
            <w:tcW w:w="1815" w:type="dxa"/>
            <w:shd w:val="clear" w:color="auto" w:fill="FFFFFF" w:themeFill="background1"/>
            <w:noWrap/>
            <w:vAlign w:val="center"/>
            <w:hideMark/>
          </w:tcPr>
          <w:p w14:paraId="6AD9743F" w14:textId="7619D006" w:rsidR="00340078" w:rsidRPr="0022561C" w:rsidRDefault="00340078" w:rsidP="00340078">
            <w:pPr>
              <w:pStyle w:val="TableText"/>
              <w:keepNext/>
              <w:keepLines/>
              <w:jc w:val="right"/>
            </w:pPr>
            <w:r>
              <w:rPr>
                <w:rFonts w:ascii="Calibri" w:hAnsi="Calibri" w:cs="Calibri"/>
                <w:b/>
                <w:bCs/>
                <w:color w:val="000000"/>
                <w:szCs w:val="20"/>
              </w:rPr>
              <w:t>114,000</w:t>
            </w:r>
          </w:p>
        </w:tc>
      </w:tr>
      <w:tr w:rsidR="00340078" w:rsidRPr="0022561C" w14:paraId="6E6BFE52" w14:textId="77777777" w:rsidTr="00CC66B8">
        <w:trPr>
          <w:trHeight w:val="340"/>
        </w:trPr>
        <w:tc>
          <w:tcPr>
            <w:tcW w:w="1814" w:type="dxa"/>
            <w:shd w:val="clear" w:color="auto" w:fill="FFFFFF" w:themeFill="background1"/>
            <w:noWrap/>
            <w:vAlign w:val="center"/>
            <w:hideMark/>
          </w:tcPr>
          <w:p w14:paraId="414691B9" w14:textId="77777777" w:rsidR="00340078" w:rsidRPr="009A7F34" w:rsidRDefault="00340078" w:rsidP="00340078">
            <w:pPr>
              <w:pStyle w:val="TableText"/>
              <w:keepNext/>
              <w:keepLines/>
              <w:rPr>
                <w:b/>
                <w:bCs/>
              </w:rPr>
            </w:pPr>
            <w:r w:rsidRPr="009A7F34">
              <w:rPr>
                <w:b/>
                <w:bCs/>
              </w:rPr>
              <w:t>WA</w:t>
            </w:r>
          </w:p>
        </w:tc>
        <w:tc>
          <w:tcPr>
            <w:tcW w:w="1814" w:type="dxa"/>
            <w:shd w:val="clear" w:color="auto" w:fill="FFFFFF" w:themeFill="background1"/>
            <w:noWrap/>
            <w:vAlign w:val="center"/>
            <w:hideMark/>
          </w:tcPr>
          <w:p w14:paraId="4B513747" w14:textId="4C0199D7" w:rsidR="00340078" w:rsidRPr="0022561C" w:rsidRDefault="00340078" w:rsidP="00340078">
            <w:pPr>
              <w:pStyle w:val="TableText"/>
              <w:keepNext/>
              <w:keepLines/>
              <w:jc w:val="right"/>
            </w:pPr>
            <w:r>
              <w:rPr>
                <w:rFonts w:ascii="Calibri" w:hAnsi="Calibri" w:cs="Calibri"/>
                <w:color w:val="000000"/>
                <w:szCs w:val="20"/>
              </w:rPr>
              <w:t>21,000</w:t>
            </w:r>
          </w:p>
        </w:tc>
        <w:tc>
          <w:tcPr>
            <w:tcW w:w="1815" w:type="dxa"/>
            <w:shd w:val="clear" w:color="auto" w:fill="FFFFFF" w:themeFill="background1"/>
            <w:noWrap/>
            <w:vAlign w:val="center"/>
            <w:hideMark/>
          </w:tcPr>
          <w:p w14:paraId="05C28D2B" w14:textId="2EED30D6" w:rsidR="00340078" w:rsidRPr="0022561C" w:rsidRDefault="00340078" w:rsidP="00340078">
            <w:pPr>
              <w:pStyle w:val="TableText"/>
              <w:keepNext/>
              <w:keepLines/>
              <w:jc w:val="right"/>
            </w:pPr>
            <w:r>
              <w:rPr>
                <w:rFonts w:ascii="Calibri" w:hAnsi="Calibri" w:cs="Calibri"/>
                <w:color w:val="000000"/>
                <w:szCs w:val="20"/>
              </w:rPr>
              <w:t>19,000</w:t>
            </w:r>
          </w:p>
        </w:tc>
        <w:tc>
          <w:tcPr>
            <w:tcW w:w="1814" w:type="dxa"/>
            <w:shd w:val="clear" w:color="auto" w:fill="FFFFFF" w:themeFill="background1"/>
            <w:noWrap/>
            <w:vAlign w:val="center"/>
            <w:hideMark/>
          </w:tcPr>
          <w:p w14:paraId="13AE4D17" w14:textId="66A2DB99" w:rsidR="00340078" w:rsidRPr="0022561C" w:rsidRDefault="00340078" w:rsidP="00340078">
            <w:pPr>
              <w:pStyle w:val="TableText"/>
              <w:keepNext/>
              <w:keepLines/>
              <w:jc w:val="right"/>
            </w:pPr>
            <w:r>
              <w:rPr>
                <w:rFonts w:ascii="Calibri" w:hAnsi="Calibri" w:cs="Calibri"/>
                <w:color w:val="000000"/>
                <w:szCs w:val="20"/>
              </w:rPr>
              <w:t>21,000</w:t>
            </w:r>
          </w:p>
        </w:tc>
        <w:tc>
          <w:tcPr>
            <w:tcW w:w="1815" w:type="dxa"/>
            <w:shd w:val="clear" w:color="auto" w:fill="FFFFFF" w:themeFill="background1"/>
            <w:noWrap/>
            <w:vAlign w:val="center"/>
            <w:hideMark/>
          </w:tcPr>
          <w:p w14:paraId="20D0341D" w14:textId="69BC54E6" w:rsidR="00340078" w:rsidRPr="0022561C" w:rsidRDefault="00340078" w:rsidP="00340078">
            <w:pPr>
              <w:pStyle w:val="TableText"/>
              <w:keepNext/>
              <w:keepLines/>
              <w:jc w:val="right"/>
            </w:pPr>
            <w:r>
              <w:rPr>
                <w:rFonts w:ascii="Calibri" w:hAnsi="Calibri" w:cs="Calibri"/>
                <w:b/>
                <w:bCs/>
                <w:color w:val="000000"/>
                <w:szCs w:val="20"/>
              </w:rPr>
              <w:t>61,000</w:t>
            </w:r>
          </w:p>
        </w:tc>
      </w:tr>
      <w:tr w:rsidR="00340078" w:rsidRPr="0022561C" w14:paraId="180B1D69" w14:textId="77777777" w:rsidTr="00CC66B8">
        <w:trPr>
          <w:trHeight w:val="340"/>
        </w:trPr>
        <w:tc>
          <w:tcPr>
            <w:tcW w:w="1814" w:type="dxa"/>
            <w:shd w:val="clear" w:color="auto" w:fill="D9D9D9" w:themeFill="background1" w:themeFillShade="D9"/>
            <w:noWrap/>
            <w:vAlign w:val="center"/>
            <w:hideMark/>
          </w:tcPr>
          <w:p w14:paraId="40087C10" w14:textId="77777777" w:rsidR="00340078" w:rsidRPr="009A7F34" w:rsidRDefault="00340078" w:rsidP="00340078">
            <w:pPr>
              <w:pStyle w:val="TableText"/>
              <w:keepNext/>
              <w:keepLines/>
              <w:rPr>
                <w:b/>
                <w:bCs/>
              </w:rPr>
            </w:pPr>
            <w:r w:rsidRPr="009A7F34">
              <w:rPr>
                <w:b/>
                <w:bCs/>
              </w:rPr>
              <w:t>Australia</w:t>
            </w:r>
          </w:p>
        </w:tc>
        <w:tc>
          <w:tcPr>
            <w:tcW w:w="1814" w:type="dxa"/>
            <w:shd w:val="clear" w:color="auto" w:fill="D9D9D9" w:themeFill="background1" w:themeFillShade="D9"/>
            <w:noWrap/>
            <w:vAlign w:val="center"/>
            <w:hideMark/>
          </w:tcPr>
          <w:p w14:paraId="208C376C" w14:textId="1967A11D" w:rsidR="00340078" w:rsidRPr="009A7F34" w:rsidRDefault="00340078" w:rsidP="00340078">
            <w:pPr>
              <w:pStyle w:val="TableText"/>
              <w:keepNext/>
              <w:keepLines/>
              <w:jc w:val="right"/>
              <w:rPr>
                <w:b/>
                <w:bCs/>
              </w:rPr>
            </w:pPr>
            <w:r>
              <w:rPr>
                <w:rFonts w:ascii="Calibri" w:hAnsi="Calibri" w:cs="Calibri"/>
                <w:b/>
                <w:bCs/>
                <w:color w:val="000000"/>
                <w:szCs w:val="20"/>
              </w:rPr>
              <w:t>188,000</w:t>
            </w:r>
          </w:p>
        </w:tc>
        <w:tc>
          <w:tcPr>
            <w:tcW w:w="1815" w:type="dxa"/>
            <w:shd w:val="clear" w:color="auto" w:fill="D9D9D9" w:themeFill="background1" w:themeFillShade="D9"/>
            <w:noWrap/>
            <w:vAlign w:val="center"/>
            <w:hideMark/>
          </w:tcPr>
          <w:p w14:paraId="3E36FA42" w14:textId="33A86001" w:rsidR="00340078" w:rsidRPr="009A7F34" w:rsidRDefault="00340078" w:rsidP="00340078">
            <w:pPr>
              <w:pStyle w:val="TableText"/>
              <w:keepNext/>
              <w:keepLines/>
              <w:jc w:val="right"/>
              <w:rPr>
                <w:b/>
                <w:bCs/>
              </w:rPr>
            </w:pPr>
            <w:r>
              <w:rPr>
                <w:rFonts w:ascii="Calibri" w:hAnsi="Calibri" w:cs="Calibri"/>
                <w:b/>
                <w:bCs/>
                <w:color w:val="000000"/>
                <w:szCs w:val="20"/>
              </w:rPr>
              <w:t>156,000</w:t>
            </w:r>
          </w:p>
        </w:tc>
        <w:tc>
          <w:tcPr>
            <w:tcW w:w="1814" w:type="dxa"/>
            <w:shd w:val="clear" w:color="auto" w:fill="D9D9D9" w:themeFill="background1" w:themeFillShade="D9"/>
            <w:noWrap/>
            <w:vAlign w:val="center"/>
            <w:hideMark/>
          </w:tcPr>
          <w:p w14:paraId="5E2B8F84" w14:textId="0944FF7D" w:rsidR="00340078" w:rsidRPr="009A7F34" w:rsidRDefault="00340078" w:rsidP="00340078">
            <w:pPr>
              <w:pStyle w:val="TableText"/>
              <w:keepNext/>
              <w:keepLines/>
              <w:jc w:val="right"/>
              <w:rPr>
                <w:b/>
                <w:bCs/>
              </w:rPr>
            </w:pPr>
            <w:r>
              <w:rPr>
                <w:rFonts w:ascii="Calibri" w:hAnsi="Calibri" w:cs="Calibri"/>
                <w:b/>
                <w:bCs/>
                <w:color w:val="000000"/>
                <w:szCs w:val="20"/>
              </w:rPr>
              <w:t>119,000</w:t>
            </w:r>
          </w:p>
        </w:tc>
        <w:tc>
          <w:tcPr>
            <w:tcW w:w="1815" w:type="dxa"/>
            <w:shd w:val="clear" w:color="auto" w:fill="D9D9D9" w:themeFill="background1" w:themeFillShade="D9"/>
            <w:noWrap/>
            <w:vAlign w:val="center"/>
            <w:hideMark/>
          </w:tcPr>
          <w:p w14:paraId="482D971D" w14:textId="7BECBFB5" w:rsidR="00340078" w:rsidRPr="009A7F34" w:rsidRDefault="00340078" w:rsidP="00340078">
            <w:pPr>
              <w:pStyle w:val="TableText"/>
              <w:keepNext/>
              <w:keepLines/>
              <w:jc w:val="right"/>
              <w:rPr>
                <w:b/>
                <w:bCs/>
              </w:rPr>
            </w:pPr>
            <w:r>
              <w:rPr>
                <w:rFonts w:ascii="Calibri" w:hAnsi="Calibri" w:cs="Calibri"/>
                <w:b/>
                <w:bCs/>
                <w:color w:val="000000"/>
                <w:szCs w:val="20"/>
              </w:rPr>
              <w:t>465,000</w:t>
            </w:r>
          </w:p>
        </w:tc>
      </w:tr>
    </w:tbl>
    <w:p w14:paraId="7D7411DE" w14:textId="1989448B" w:rsidR="00CC66B8" w:rsidRPr="000E41F8" w:rsidRDefault="00CC66B8" w:rsidP="00CC66B8">
      <w:pPr>
        <w:spacing w:before="60" w:after="60" w:line="240" w:lineRule="auto"/>
        <w:rPr>
          <w:sz w:val="18"/>
          <w:szCs w:val="18"/>
        </w:rPr>
      </w:pPr>
      <w:r w:rsidRPr="000E41F8">
        <w:rPr>
          <w:sz w:val="18"/>
          <w:szCs w:val="18"/>
        </w:rPr>
        <w:t xml:space="preserve">Source:  </w:t>
      </w:r>
      <w:r w:rsidRPr="000E41F8">
        <w:rPr>
          <w:noProof/>
          <w:sz w:val="18"/>
          <w:szCs w:val="18"/>
        </w:rPr>
        <w:t>REC, et. al.</w:t>
      </w:r>
      <w:r w:rsidRPr="000E41F8">
        <w:rPr>
          <w:sz w:val="18"/>
          <w:szCs w:val="18"/>
        </w:rPr>
        <w:t xml:space="preserve"> </w:t>
      </w:r>
      <w:sdt>
        <w:sdtPr>
          <w:rPr>
            <w:sz w:val="18"/>
            <w:szCs w:val="18"/>
          </w:rPr>
          <w:id w:val="1717471597"/>
          <w:citation/>
        </w:sdtPr>
        <w:sdtEndPr/>
        <w:sdtContent>
          <w:r w:rsidRPr="000E41F8">
            <w:rPr>
              <w:sz w:val="18"/>
              <w:szCs w:val="18"/>
            </w:rPr>
            <w:fldChar w:fldCharType="begin"/>
          </w:r>
          <w:r w:rsidRPr="000E41F8">
            <w:rPr>
              <w:sz w:val="18"/>
              <w:szCs w:val="18"/>
            </w:rPr>
            <w:instrText xml:space="preserve">CITATION REC19 \n  \l 3081 </w:instrText>
          </w:r>
          <w:r w:rsidRPr="000E41F8">
            <w:rPr>
              <w:sz w:val="18"/>
              <w:szCs w:val="18"/>
            </w:rPr>
            <w:fldChar w:fldCharType="separate"/>
          </w:r>
          <w:r w:rsidR="00107037" w:rsidRPr="00107037">
            <w:rPr>
              <w:noProof/>
              <w:sz w:val="18"/>
              <w:szCs w:val="18"/>
            </w:rPr>
            <w:t>(2017)</w:t>
          </w:r>
          <w:r w:rsidRPr="000E41F8">
            <w:rPr>
              <w:sz w:val="18"/>
              <w:szCs w:val="18"/>
            </w:rPr>
            <w:fldChar w:fldCharType="end"/>
          </w:r>
        </w:sdtContent>
      </w:sdt>
      <w:r w:rsidRPr="000E41F8">
        <w:rPr>
          <w:sz w:val="18"/>
          <w:szCs w:val="18"/>
        </w:rPr>
        <w:t xml:space="preserve"> analysis (updated).</w:t>
      </w:r>
    </w:p>
    <w:p w14:paraId="68DE71D9" w14:textId="019A5766" w:rsidR="00CC66B8" w:rsidRDefault="00CC66B8" w:rsidP="00CC66B8"/>
    <w:p w14:paraId="19178E04" w14:textId="288EC465" w:rsidR="00340078" w:rsidRDefault="00340078" w:rsidP="00CC66B8">
      <w:r w:rsidRPr="00340078">
        <w:t xml:space="preserve">NSW </w:t>
      </w:r>
      <w:r w:rsidR="00022D21">
        <w:t>w</w:t>
      </w:r>
      <w:r w:rsidRPr="00340078">
        <w:t xml:space="preserve">as the largest generator of EOLTs </w:t>
      </w:r>
      <w:r w:rsidR="00022D21">
        <w:t xml:space="preserve">in 2018–19 </w:t>
      </w:r>
      <w:r w:rsidRPr="00340078">
        <w:t>at around 1</w:t>
      </w:r>
      <w:r>
        <w:t>35</w:t>
      </w:r>
      <w:r w:rsidRPr="00340078">
        <w:t>,000 tonnes (16</w:t>
      </w:r>
      <w:r>
        <w:t>.9</w:t>
      </w:r>
      <w:r w:rsidRPr="00340078">
        <w:t xml:space="preserve"> million EPUs), with Victoria and Queensland generating </w:t>
      </w:r>
      <w:r>
        <w:t>around</w:t>
      </w:r>
      <w:r w:rsidRPr="00340078">
        <w:t xml:space="preserve"> 1</w:t>
      </w:r>
      <w:r>
        <w:t>14</w:t>
      </w:r>
      <w:r w:rsidRPr="00340078">
        <w:t>,</w:t>
      </w:r>
      <w:r>
        <w:t>0</w:t>
      </w:r>
      <w:r w:rsidRPr="00340078">
        <w:t>00 tonnes (1</w:t>
      </w:r>
      <w:r>
        <w:t>4</w:t>
      </w:r>
      <w:r w:rsidRPr="00340078">
        <w:t>.</w:t>
      </w:r>
      <w:r>
        <w:t>3</w:t>
      </w:r>
      <w:r w:rsidRPr="00340078">
        <w:t xml:space="preserve"> million EPUs) and </w:t>
      </w:r>
      <w:r>
        <w:t>102</w:t>
      </w:r>
      <w:r w:rsidRPr="00340078">
        <w:t>,</w:t>
      </w:r>
      <w:r>
        <w:t>0</w:t>
      </w:r>
      <w:r w:rsidRPr="00340078">
        <w:t>00 tonnes (12</w:t>
      </w:r>
      <w:r w:rsidR="00022D21">
        <w:t>.8 </w:t>
      </w:r>
      <w:r w:rsidRPr="00340078">
        <w:t>million EPUs) respectively.</w:t>
      </w:r>
    </w:p>
    <w:p w14:paraId="08111FC0" w14:textId="60F2F99D" w:rsidR="00FA3FE9" w:rsidRPr="009A7F34" w:rsidRDefault="00FA3FE9" w:rsidP="00CC66B8"/>
    <w:tbl>
      <w:tblPr>
        <w:tblStyle w:val="SRUTable"/>
        <w:tblW w:w="9306"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CC66B8" w:rsidRPr="00DB1035" w14:paraId="1A32C2E9" w14:textId="77777777" w:rsidTr="00CC66B8">
        <w:trPr>
          <w:cnfStyle w:val="100000000000" w:firstRow="1" w:lastRow="0" w:firstColumn="0" w:lastColumn="0" w:oddVBand="0" w:evenVBand="0" w:oddHBand="0" w:evenHBand="0" w:firstRowFirstColumn="0" w:firstRowLastColumn="0" w:lastRowFirstColumn="0" w:lastRowLastColumn="0"/>
          <w:jc w:val="center"/>
        </w:trPr>
        <w:tc>
          <w:tcPr>
            <w:tcW w:w="9306" w:type="dxa"/>
            <w:tcBorders>
              <w:bottom w:val="none" w:sz="0" w:space="0" w:color="auto"/>
            </w:tcBorders>
          </w:tcPr>
          <w:p w14:paraId="38C289F1" w14:textId="3315FFB5" w:rsidR="00CC66B8" w:rsidRPr="00B8291E" w:rsidRDefault="00CC66B8" w:rsidP="00CC66B8">
            <w:pPr>
              <w:pStyle w:val="Caption"/>
              <w:rPr>
                <w:b/>
              </w:rPr>
            </w:pPr>
            <w:bookmarkStart w:id="44" w:name="_Ref21861883"/>
            <w:r w:rsidRPr="00B8291E">
              <w:rPr>
                <w:b/>
              </w:rPr>
              <w:t xml:space="preserve">Figure </w:t>
            </w:r>
            <w:r w:rsidRPr="00B8291E">
              <w:fldChar w:fldCharType="begin"/>
            </w:r>
            <w:r w:rsidRPr="00B8291E">
              <w:rPr>
                <w:b/>
              </w:rPr>
              <w:instrText xml:space="preserve"> SEQ Figure \* ARABIC </w:instrText>
            </w:r>
            <w:r w:rsidRPr="00B8291E">
              <w:fldChar w:fldCharType="separate"/>
            </w:r>
            <w:r w:rsidR="005A0486">
              <w:rPr>
                <w:b/>
                <w:noProof/>
              </w:rPr>
              <w:t>7</w:t>
            </w:r>
            <w:r w:rsidRPr="00B8291E">
              <w:fldChar w:fldCharType="end"/>
            </w:r>
            <w:bookmarkEnd w:id="44"/>
            <w:r w:rsidRPr="00B8291E">
              <w:rPr>
                <w:b/>
              </w:rPr>
              <w:t xml:space="preserve"> – Australian </w:t>
            </w:r>
            <w:r w:rsidR="00340078">
              <w:rPr>
                <w:b/>
              </w:rPr>
              <w:t>EOLT</w:t>
            </w:r>
            <w:r w:rsidRPr="00B8291E">
              <w:rPr>
                <w:b/>
              </w:rPr>
              <w:t xml:space="preserve"> in 2018–19, by tyre type and jurisdiction (tonnes)</w:t>
            </w:r>
          </w:p>
        </w:tc>
      </w:tr>
      <w:tr w:rsidR="00CC66B8" w:rsidRPr="00DB1035" w14:paraId="594A47E0" w14:textId="77777777" w:rsidTr="00CC66B8">
        <w:trPr>
          <w:jc w:val="center"/>
        </w:trPr>
        <w:tc>
          <w:tcPr>
            <w:tcW w:w="9306" w:type="dxa"/>
            <w:vAlign w:val="center"/>
          </w:tcPr>
          <w:p w14:paraId="286C2EC0" w14:textId="2925B3DB" w:rsidR="00CC66B8" w:rsidRPr="00DB1035" w:rsidRDefault="00340078" w:rsidP="00CC66B8">
            <w:pPr>
              <w:keepNext/>
              <w:spacing w:after="120" w:line="240" w:lineRule="auto"/>
              <w:rPr>
                <w:rFonts w:asciiTheme="minorHAnsi" w:hAnsiTheme="minorHAnsi"/>
              </w:rPr>
            </w:pPr>
            <w:r>
              <w:rPr>
                <w:rFonts w:asciiTheme="minorHAnsi" w:hAnsiTheme="minorHAnsi"/>
                <w:noProof/>
              </w:rPr>
              <w:drawing>
                <wp:inline distT="0" distB="0" distL="0" distR="0" wp14:anchorId="30D6BCF4" wp14:editId="240D3136">
                  <wp:extent cx="5761355" cy="36029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tc>
      </w:tr>
    </w:tbl>
    <w:p w14:paraId="11B44B32" w14:textId="77777777" w:rsidR="00CC66B8" w:rsidRDefault="00CC66B8" w:rsidP="00022D21">
      <w:pPr>
        <w:spacing w:after="0" w:line="240" w:lineRule="auto"/>
      </w:pPr>
    </w:p>
    <w:p w14:paraId="4CB58971" w14:textId="6AFC11BB" w:rsidR="00CC66B8" w:rsidRPr="008601A8" w:rsidRDefault="00CC66B8" w:rsidP="00CC66B8">
      <w:pPr>
        <w:pStyle w:val="RECnormaltext"/>
      </w:pPr>
      <w:r w:rsidRPr="008601A8">
        <w:lastRenderedPageBreak/>
        <w:t xml:space="preserve">Projections of tyres </w:t>
      </w:r>
      <w:r w:rsidR="00340078">
        <w:t>reaching end-of-life</w:t>
      </w:r>
      <w:r w:rsidRPr="008601A8">
        <w:t xml:space="preserve"> across the period of 2013–14 to 2024–25 are also available, and are presented in </w:t>
      </w:r>
      <w:r w:rsidR="00340078">
        <w:fldChar w:fldCharType="begin"/>
      </w:r>
      <w:r w:rsidR="00340078">
        <w:instrText xml:space="preserve"> REF _Ref21862112 \h </w:instrText>
      </w:r>
      <w:r w:rsidR="00340078">
        <w:fldChar w:fldCharType="separate"/>
      </w:r>
      <w:r w:rsidR="005A0486" w:rsidRPr="0022561C">
        <w:t xml:space="preserve">Table </w:t>
      </w:r>
      <w:r w:rsidR="005A0486">
        <w:rPr>
          <w:noProof/>
        </w:rPr>
        <w:t>7</w:t>
      </w:r>
      <w:r w:rsidR="00340078">
        <w:fldChar w:fldCharType="end"/>
      </w:r>
      <w:r w:rsidRPr="008601A8">
        <w:t xml:space="preserve"> and </w:t>
      </w:r>
      <w:r w:rsidR="00340078" w:rsidRPr="00340078">
        <w:fldChar w:fldCharType="begin"/>
      </w:r>
      <w:r w:rsidR="00340078" w:rsidRPr="00340078">
        <w:instrText xml:space="preserve"> REF _Ref21862127 \h  \* MERGEFORMAT </w:instrText>
      </w:r>
      <w:r w:rsidR="00340078" w:rsidRPr="00340078">
        <w:fldChar w:fldCharType="separate"/>
      </w:r>
      <w:r w:rsidR="005A0486" w:rsidRPr="005A0486">
        <w:t xml:space="preserve">Figure </w:t>
      </w:r>
      <w:r w:rsidR="005A0486" w:rsidRPr="005A0486">
        <w:rPr>
          <w:noProof/>
        </w:rPr>
        <w:t>8</w:t>
      </w:r>
      <w:r w:rsidR="00340078" w:rsidRPr="00340078">
        <w:fldChar w:fldCharType="end"/>
      </w:r>
      <w:r w:rsidRPr="008601A8">
        <w:t>.</w:t>
      </w:r>
      <w:r w:rsidR="00022D21">
        <w:t xml:space="preserve"> It is estimated that around 488,000 tonnes or 61 million EPUs will reach end-of-life in 2024–25, up 5% from 2018–19.</w:t>
      </w:r>
    </w:p>
    <w:p w14:paraId="6B668A71" w14:textId="77777777" w:rsidR="00CC66B8" w:rsidRDefault="00CC66B8" w:rsidP="00CC66B8"/>
    <w:p w14:paraId="57D9FB73" w14:textId="2DCADEA7" w:rsidR="00CC66B8" w:rsidRPr="0022561C" w:rsidRDefault="00CC66B8" w:rsidP="00CC66B8">
      <w:pPr>
        <w:pStyle w:val="Caption"/>
      </w:pPr>
      <w:bookmarkStart w:id="45" w:name="_Ref21862112"/>
      <w:r w:rsidRPr="0022561C">
        <w:t xml:space="preserve">Table </w:t>
      </w:r>
      <w:fldSimple w:instr=" SEQ Table \* ARABIC ">
        <w:r w:rsidR="005A0486">
          <w:rPr>
            <w:noProof/>
          </w:rPr>
          <w:t>7</w:t>
        </w:r>
      </w:fldSimple>
      <w:bookmarkEnd w:id="45"/>
      <w:r w:rsidRPr="0022561C">
        <w:t xml:space="preserve"> </w:t>
      </w:r>
      <w:r>
        <w:t xml:space="preserve">– </w:t>
      </w:r>
      <w:r w:rsidRPr="00B8291E">
        <w:t xml:space="preserve">Australian </w:t>
      </w:r>
      <w:r w:rsidR="00340078">
        <w:t>EOLT</w:t>
      </w:r>
      <w:r w:rsidRPr="00B8291E">
        <w:t xml:space="preserve"> 2013–14 to 2024–25, by tyre group</w:t>
      </w:r>
    </w:p>
    <w:tbl>
      <w:tblPr>
        <w:tblW w:w="9072" w:type="dxa"/>
        <w:tblBorders>
          <w:top w:val="single" w:sz="8" w:space="0" w:color="0096BC"/>
          <w:bottom w:val="single" w:sz="8" w:space="0" w:color="0096BC"/>
          <w:right w:val="single" w:sz="8" w:space="0" w:color="FFFFFF" w:themeColor="background1"/>
        </w:tblBorders>
        <w:shd w:val="clear" w:color="auto" w:fill="FFFFFF" w:themeFill="background1"/>
        <w:tblLayout w:type="fixed"/>
        <w:tblLook w:val="04A0" w:firstRow="1" w:lastRow="0" w:firstColumn="1" w:lastColumn="0" w:noHBand="0" w:noVBand="1"/>
      </w:tblPr>
      <w:tblGrid>
        <w:gridCol w:w="1814"/>
        <w:gridCol w:w="1814"/>
        <w:gridCol w:w="1815"/>
        <w:gridCol w:w="1814"/>
        <w:gridCol w:w="1815"/>
      </w:tblGrid>
      <w:tr w:rsidR="00CC66B8" w:rsidRPr="0022561C" w14:paraId="48521AB9" w14:textId="77777777" w:rsidTr="00CC66B8">
        <w:trPr>
          <w:trHeight w:val="340"/>
        </w:trPr>
        <w:tc>
          <w:tcPr>
            <w:tcW w:w="1814" w:type="dxa"/>
            <w:tcBorders>
              <w:bottom w:val="nil"/>
            </w:tcBorders>
            <w:shd w:val="clear" w:color="auto" w:fill="D9D9D9" w:themeFill="background1" w:themeFillShade="D9"/>
            <w:noWrap/>
            <w:vAlign w:val="center"/>
            <w:hideMark/>
          </w:tcPr>
          <w:p w14:paraId="609041EB" w14:textId="77777777" w:rsidR="00CC66B8" w:rsidRPr="0022561C" w:rsidRDefault="00CC66B8" w:rsidP="00CC66B8">
            <w:pPr>
              <w:pStyle w:val="TableHeading"/>
              <w:keepNext/>
              <w:keepLines/>
            </w:pPr>
            <w:r>
              <w:t>Year</w:t>
            </w:r>
          </w:p>
        </w:tc>
        <w:tc>
          <w:tcPr>
            <w:tcW w:w="1814" w:type="dxa"/>
            <w:tcBorders>
              <w:bottom w:val="nil"/>
            </w:tcBorders>
            <w:shd w:val="clear" w:color="auto" w:fill="D9D9D9" w:themeFill="background1" w:themeFillShade="D9"/>
            <w:vAlign w:val="center"/>
            <w:hideMark/>
          </w:tcPr>
          <w:p w14:paraId="193DB7BB" w14:textId="77777777" w:rsidR="00CC66B8" w:rsidRPr="0022561C" w:rsidRDefault="00CC66B8" w:rsidP="00CC66B8">
            <w:pPr>
              <w:pStyle w:val="TableHeading"/>
              <w:keepNext/>
              <w:keepLines/>
            </w:pPr>
            <w:r w:rsidRPr="0022561C">
              <w:t>Passenger</w:t>
            </w:r>
          </w:p>
        </w:tc>
        <w:tc>
          <w:tcPr>
            <w:tcW w:w="1815" w:type="dxa"/>
            <w:tcBorders>
              <w:bottom w:val="nil"/>
            </w:tcBorders>
            <w:shd w:val="clear" w:color="auto" w:fill="D9D9D9" w:themeFill="background1" w:themeFillShade="D9"/>
            <w:vAlign w:val="center"/>
            <w:hideMark/>
          </w:tcPr>
          <w:p w14:paraId="6FBE2EDD" w14:textId="77777777" w:rsidR="00CC66B8" w:rsidRPr="0022561C" w:rsidRDefault="00CC66B8" w:rsidP="00CC66B8">
            <w:pPr>
              <w:pStyle w:val="TableHeading"/>
              <w:keepNext/>
              <w:keepLines/>
            </w:pPr>
            <w:r w:rsidRPr="0022561C">
              <w:t>Truck</w:t>
            </w:r>
          </w:p>
        </w:tc>
        <w:tc>
          <w:tcPr>
            <w:tcW w:w="1814" w:type="dxa"/>
            <w:tcBorders>
              <w:bottom w:val="nil"/>
            </w:tcBorders>
            <w:shd w:val="clear" w:color="auto" w:fill="D9D9D9" w:themeFill="background1" w:themeFillShade="D9"/>
            <w:vAlign w:val="center"/>
            <w:hideMark/>
          </w:tcPr>
          <w:p w14:paraId="6E18BB62" w14:textId="77777777" w:rsidR="00CC66B8" w:rsidRPr="0022561C" w:rsidRDefault="00CC66B8" w:rsidP="00CC66B8">
            <w:pPr>
              <w:pStyle w:val="TableHeading"/>
              <w:keepNext/>
              <w:keepLines/>
            </w:pPr>
            <w:r w:rsidRPr="0022561C">
              <w:t>OTR</w:t>
            </w:r>
          </w:p>
        </w:tc>
        <w:tc>
          <w:tcPr>
            <w:tcW w:w="1815" w:type="dxa"/>
            <w:tcBorders>
              <w:bottom w:val="nil"/>
            </w:tcBorders>
            <w:shd w:val="clear" w:color="auto" w:fill="D9D9D9" w:themeFill="background1" w:themeFillShade="D9"/>
            <w:vAlign w:val="center"/>
            <w:hideMark/>
          </w:tcPr>
          <w:p w14:paraId="45D99C68" w14:textId="77777777" w:rsidR="00CC66B8" w:rsidRPr="0022561C" w:rsidRDefault="00CC66B8" w:rsidP="00CC66B8">
            <w:pPr>
              <w:pStyle w:val="TableHeading"/>
              <w:keepNext/>
              <w:keepLines/>
            </w:pPr>
            <w:r w:rsidRPr="0022561C">
              <w:t>Total</w:t>
            </w:r>
          </w:p>
        </w:tc>
      </w:tr>
      <w:tr w:rsidR="00CC66B8" w:rsidRPr="0022561C" w14:paraId="3AEDC8CA" w14:textId="77777777" w:rsidTr="00CC66B8">
        <w:trPr>
          <w:trHeight w:val="340"/>
        </w:trPr>
        <w:tc>
          <w:tcPr>
            <w:tcW w:w="1814" w:type="dxa"/>
            <w:tcBorders>
              <w:top w:val="nil"/>
              <w:bottom w:val="single" w:sz="8" w:space="0" w:color="0096BC"/>
            </w:tcBorders>
            <w:shd w:val="clear" w:color="auto" w:fill="D9D9D9" w:themeFill="background1" w:themeFillShade="D9"/>
            <w:noWrap/>
            <w:vAlign w:val="center"/>
          </w:tcPr>
          <w:p w14:paraId="10D7F5FD" w14:textId="77777777" w:rsidR="00CC66B8" w:rsidRPr="009A7F34" w:rsidRDefault="00CC66B8" w:rsidP="00CC66B8">
            <w:pPr>
              <w:pStyle w:val="TableHeading"/>
              <w:keepNext/>
              <w:keepLines/>
              <w:rPr>
                <w:b w:val="0"/>
                <w:bCs/>
                <w:sz w:val="18"/>
                <w:szCs w:val="14"/>
              </w:rPr>
            </w:pPr>
          </w:p>
        </w:tc>
        <w:tc>
          <w:tcPr>
            <w:tcW w:w="1814" w:type="dxa"/>
            <w:tcBorders>
              <w:top w:val="nil"/>
              <w:bottom w:val="single" w:sz="8" w:space="0" w:color="0096BC"/>
            </w:tcBorders>
            <w:shd w:val="clear" w:color="auto" w:fill="D9D9D9" w:themeFill="background1" w:themeFillShade="D9"/>
            <w:vAlign w:val="center"/>
          </w:tcPr>
          <w:p w14:paraId="4804A907" w14:textId="77777777" w:rsidR="00CC66B8" w:rsidRPr="009A7F34" w:rsidRDefault="00CC66B8" w:rsidP="00CC66B8">
            <w:pPr>
              <w:pStyle w:val="TableHeading"/>
              <w:keepNext/>
              <w:keepLines/>
              <w:rPr>
                <w:b w:val="0"/>
                <w:bCs/>
                <w:sz w:val="18"/>
                <w:szCs w:val="14"/>
              </w:rPr>
            </w:pPr>
            <w:r w:rsidRPr="009A7F34">
              <w:rPr>
                <w:b w:val="0"/>
                <w:bCs/>
                <w:sz w:val="18"/>
                <w:szCs w:val="14"/>
              </w:rPr>
              <w:t>(tonnes)</w:t>
            </w:r>
          </w:p>
        </w:tc>
        <w:tc>
          <w:tcPr>
            <w:tcW w:w="1815" w:type="dxa"/>
            <w:tcBorders>
              <w:top w:val="nil"/>
              <w:bottom w:val="single" w:sz="8" w:space="0" w:color="0096BC"/>
            </w:tcBorders>
            <w:shd w:val="clear" w:color="auto" w:fill="D9D9D9" w:themeFill="background1" w:themeFillShade="D9"/>
            <w:vAlign w:val="center"/>
          </w:tcPr>
          <w:p w14:paraId="75D53B45" w14:textId="77777777" w:rsidR="00CC66B8" w:rsidRPr="009A7F34" w:rsidRDefault="00CC66B8" w:rsidP="00CC66B8">
            <w:pPr>
              <w:pStyle w:val="TableHeading"/>
              <w:keepNext/>
              <w:keepLines/>
              <w:rPr>
                <w:b w:val="0"/>
                <w:bCs/>
                <w:sz w:val="18"/>
                <w:szCs w:val="14"/>
              </w:rPr>
            </w:pPr>
            <w:r w:rsidRPr="009A7F34">
              <w:rPr>
                <w:b w:val="0"/>
                <w:bCs/>
                <w:sz w:val="18"/>
                <w:szCs w:val="14"/>
              </w:rPr>
              <w:t>(tonnes)</w:t>
            </w:r>
          </w:p>
        </w:tc>
        <w:tc>
          <w:tcPr>
            <w:tcW w:w="1814" w:type="dxa"/>
            <w:tcBorders>
              <w:top w:val="nil"/>
              <w:bottom w:val="single" w:sz="8" w:space="0" w:color="0096BC"/>
            </w:tcBorders>
            <w:shd w:val="clear" w:color="auto" w:fill="D9D9D9" w:themeFill="background1" w:themeFillShade="D9"/>
            <w:vAlign w:val="center"/>
          </w:tcPr>
          <w:p w14:paraId="104FBC15" w14:textId="77777777" w:rsidR="00CC66B8" w:rsidRPr="009A7F34" w:rsidRDefault="00CC66B8" w:rsidP="00CC66B8">
            <w:pPr>
              <w:pStyle w:val="TableHeading"/>
              <w:keepNext/>
              <w:keepLines/>
              <w:rPr>
                <w:b w:val="0"/>
                <w:bCs/>
                <w:sz w:val="18"/>
                <w:szCs w:val="14"/>
              </w:rPr>
            </w:pPr>
            <w:r w:rsidRPr="009A7F34">
              <w:rPr>
                <w:b w:val="0"/>
                <w:bCs/>
                <w:sz w:val="18"/>
                <w:szCs w:val="14"/>
              </w:rPr>
              <w:t>(tonnes)</w:t>
            </w:r>
          </w:p>
        </w:tc>
        <w:tc>
          <w:tcPr>
            <w:tcW w:w="1815" w:type="dxa"/>
            <w:tcBorders>
              <w:top w:val="nil"/>
              <w:bottom w:val="single" w:sz="8" w:space="0" w:color="0096BC"/>
            </w:tcBorders>
            <w:shd w:val="clear" w:color="auto" w:fill="D9D9D9" w:themeFill="background1" w:themeFillShade="D9"/>
            <w:vAlign w:val="center"/>
          </w:tcPr>
          <w:p w14:paraId="5DEF2866" w14:textId="77777777" w:rsidR="00CC66B8" w:rsidRPr="009A7F34" w:rsidRDefault="00CC66B8" w:rsidP="00CC66B8">
            <w:pPr>
              <w:pStyle w:val="TableHeading"/>
              <w:keepNext/>
              <w:keepLines/>
              <w:rPr>
                <w:b w:val="0"/>
                <w:bCs/>
                <w:sz w:val="18"/>
                <w:szCs w:val="14"/>
              </w:rPr>
            </w:pPr>
            <w:r w:rsidRPr="009A7F34">
              <w:rPr>
                <w:b w:val="0"/>
                <w:bCs/>
                <w:sz w:val="18"/>
                <w:szCs w:val="14"/>
              </w:rPr>
              <w:t>(tonnes)</w:t>
            </w:r>
          </w:p>
        </w:tc>
      </w:tr>
      <w:tr w:rsidR="00340078" w:rsidRPr="0022561C" w14:paraId="1079B048" w14:textId="77777777" w:rsidTr="00CC66B8">
        <w:trPr>
          <w:trHeight w:val="340"/>
        </w:trPr>
        <w:tc>
          <w:tcPr>
            <w:tcW w:w="1814" w:type="dxa"/>
            <w:tcBorders>
              <w:top w:val="single" w:sz="8" w:space="0" w:color="0096BC"/>
            </w:tcBorders>
            <w:shd w:val="clear" w:color="auto" w:fill="FFFFFF" w:themeFill="background1"/>
            <w:noWrap/>
            <w:vAlign w:val="center"/>
            <w:hideMark/>
          </w:tcPr>
          <w:p w14:paraId="4F3CD143" w14:textId="77777777" w:rsidR="00340078" w:rsidRPr="00B8291E" w:rsidRDefault="00340078" w:rsidP="00340078">
            <w:pPr>
              <w:pStyle w:val="TableText"/>
              <w:keepNext/>
              <w:keepLines/>
              <w:jc w:val="center"/>
              <w:rPr>
                <w:b/>
                <w:bCs/>
              </w:rPr>
            </w:pPr>
            <w:r w:rsidRPr="00B8291E">
              <w:rPr>
                <w:rFonts w:ascii="Calibri" w:hAnsi="Calibri" w:cs="Calibri"/>
                <w:b/>
                <w:bCs/>
                <w:color w:val="000000"/>
                <w:szCs w:val="20"/>
              </w:rPr>
              <w:t>2013–14</w:t>
            </w:r>
          </w:p>
        </w:tc>
        <w:tc>
          <w:tcPr>
            <w:tcW w:w="1814" w:type="dxa"/>
            <w:tcBorders>
              <w:top w:val="single" w:sz="8" w:space="0" w:color="0096BC"/>
            </w:tcBorders>
            <w:shd w:val="clear" w:color="auto" w:fill="FFFFFF" w:themeFill="background1"/>
            <w:noWrap/>
            <w:vAlign w:val="center"/>
            <w:hideMark/>
          </w:tcPr>
          <w:p w14:paraId="6B34D60C" w14:textId="5EB58BF2" w:rsidR="00340078" w:rsidRPr="0022561C" w:rsidRDefault="00340078" w:rsidP="00340078">
            <w:pPr>
              <w:pStyle w:val="TableText"/>
              <w:keepNext/>
              <w:keepLines/>
              <w:jc w:val="right"/>
            </w:pPr>
            <w:r>
              <w:rPr>
                <w:rFonts w:ascii="Calibri" w:hAnsi="Calibri" w:cs="Calibri"/>
                <w:color w:val="000000"/>
                <w:szCs w:val="20"/>
              </w:rPr>
              <w:t>171,000</w:t>
            </w:r>
          </w:p>
        </w:tc>
        <w:tc>
          <w:tcPr>
            <w:tcW w:w="1815" w:type="dxa"/>
            <w:tcBorders>
              <w:top w:val="single" w:sz="8" w:space="0" w:color="0096BC"/>
            </w:tcBorders>
            <w:shd w:val="clear" w:color="auto" w:fill="FFFFFF" w:themeFill="background1"/>
            <w:noWrap/>
            <w:vAlign w:val="center"/>
            <w:hideMark/>
          </w:tcPr>
          <w:p w14:paraId="65047AFA" w14:textId="59A092C3" w:rsidR="00340078" w:rsidRPr="0022561C" w:rsidRDefault="00340078" w:rsidP="00340078">
            <w:pPr>
              <w:pStyle w:val="TableText"/>
              <w:keepNext/>
              <w:keepLines/>
              <w:jc w:val="right"/>
            </w:pPr>
            <w:r>
              <w:rPr>
                <w:rFonts w:ascii="Calibri" w:hAnsi="Calibri" w:cs="Calibri"/>
                <w:color w:val="000000"/>
                <w:szCs w:val="20"/>
              </w:rPr>
              <w:t>145,000</w:t>
            </w:r>
          </w:p>
        </w:tc>
        <w:tc>
          <w:tcPr>
            <w:tcW w:w="1814" w:type="dxa"/>
            <w:tcBorders>
              <w:top w:val="single" w:sz="8" w:space="0" w:color="0096BC"/>
            </w:tcBorders>
            <w:shd w:val="clear" w:color="auto" w:fill="FFFFFF" w:themeFill="background1"/>
            <w:noWrap/>
            <w:vAlign w:val="center"/>
            <w:hideMark/>
          </w:tcPr>
          <w:p w14:paraId="77EEA2F5" w14:textId="3D86F57B" w:rsidR="00340078" w:rsidRPr="0022561C" w:rsidRDefault="00340078" w:rsidP="00340078">
            <w:pPr>
              <w:pStyle w:val="TableText"/>
              <w:keepNext/>
              <w:keepLines/>
              <w:jc w:val="right"/>
            </w:pPr>
            <w:r>
              <w:rPr>
                <w:rFonts w:ascii="Calibri" w:hAnsi="Calibri" w:cs="Calibri"/>
                <w:color w:val="000000"/>
                <w:szCs w:val="20"/>
              </w:rPr>
              <w:t>134,000</w:t>
            </w:r>
          </w:p>
        </w:tc>
        <w:tc>
          <w:tcPr>
            <w:tcW w:w="1815" w:type="dxa"/>
            <w:tcBorders>
              <w:top w:val="single" w:sz="8" w:space="0" w:color="0096BC"/>
            </w:tcBorders>
            <w:shd w:val="clear" w:color="auto" w:fill="FFFFFF" w:themeFill="background1"/>
            <w:noWrap/>
            <w:vAlign w:val="center"/>
            <w:hideMark/>
          </w:tcPr>
          <w:p w14:paraId="18EE7E8D" w14:textId="00F428F4" w:rsidR="00340078" w:rsidRPr="0022561C" w:rsidRDefault="00340078" w:rsidP="00340078">
            <w:pPr>
              <w:pStyle w:val="TableText"/>
              <w:keepNext/>
              <w:keepLines/>
              <w:jc w:val="right"/>
            </w:pPr>
            <w:r>
              <w:rPr>
                <w:rFonts w:ascii="Calibri" w:hAnsi="Calibri" w:cs="Calibri"/>
                <w:b/>
                <w:bCs/>
                <w:color w:val="000000"/>
                <w:szCs w:val="20"/>
              </w:rPr>
              <w:t>450,000</w:t>
            </w:r>
          </w:p>
        </w:tc>
      </w:tr>
      <w:tr w:rsidR="00340078" w:rsidRPr="0022561C" w14:paraId="0FBBC05D" w14:textId="77777777" w:rsidTr="00CC66B8">
        <w:trPr>
          <w:trHeight w:val="340"/>
        </w:trPr>
        <w:tc>
          <w:tcPr>
            <w:tcW w:w="1814" w:type="dxa"/>
            <w:shd w:val="clear" w:color="auto" w:fill="FFFFFF" w:themeFill="background1"/>
            <w:noWrap/>
            <w:vAlign w:val="center"/>
            <w:hideMark/>
          </w:tcPr>
          <w:p w14:paraId="276C7175" w14:textId="77777777" w:rsidR="00340078" w:rsidRPr="00B8291E" w:rsidRDefault="00340078" w:rsidP="00340078">
            <w:pPr>
              <w:pStyle w:val="TableText"/>
              <w:keepNext/>
              <w:keepLines/>
              <w:jc w:val="center"/>
              <w:rPr>
                <w:b/>
                <w:bCs/>
              </w:rPr>
            </w:pPr>
            <w:r w:rsidRPr="00B8291E">
              <w:rPr>
                <w:rFonts w:ascii="Calibri" w:hAnsi="Calibri" w:cs="Calibri"/>
                <w:b/>
                <w:bCs/>
                <w:color w:val="000000"/>
                <w:szCs w:val="20"/>
              </w:rPr>
              <w:t>2014–15</w:t>
            </w:r>
          </w:p>
        </w:tc>
        <w:tc>
          <w:tcPr>
            <w:tcW w:w="1814" w:type="dxa"/>
            <w:shd w:val="clear" w:color="auto" w:fill="FFFFFF" w:themeFill="background1"/>
            <w:noWrap/>
            <w:vAlign w:val="center"/>
            <w:hideMark/>
          </w:tcPr>
          <w:p w14:paraId="06494AEE" w14:textId="3C01A4A0" w:rsidR="00340078" w:rsidRPr="0022561C" w:rsidRDefault="00340078" w:rsidP="00340078">
            <w:pPr>
              <w:pStyle w:val="TableText"/>
              <w:keepNext/>
              <w:keepLines/>
              <w:jc w:val="right"/>
            </w:pPr>
            <w:r>
              <w:rPr>
                <w:rFonts w:ascii="Calibri" w:hAnsi="Calibri" w:cs="Calibri"/>
                <w:color w:val="000000"/>
                <w:szCs w:val="20"/>
              </w:rPr>
              <w:t>174,000</w:t>
            </w:r>
          </w:p>
        </w:tc>
        <w:tc>
          <w:tcPr>
            <w:tcW w:w="1815" w:type="dxa"/>
            <w:shd w:val="clear" w:color="auto" w:fill="FFFFFF" w:themeFill="background1"/>
            <w:noWrap/>
            <w:vAlign w:val="center"/>
            <w:hideMark/>
          </w:tcPr>
          <w:p w14:paraId="44CC537E" w14:textId="138AE176" w:rsidR="00340078" w:rsidRPr="0022561C" w:rsidRDefault="00340078" w:rsidP="00340078">
            <w:pPr>
              <w:pStyle w:val="TableText"/>
              <w:keepNext/>
              <w:keepLines/>
              <w:jc w:val="right"/>
            </w:pPr>
            <w:r>
              <w:rPr>
                <w:rFonts w:ascii="Calibri" w:hAnsi="Calibri" w:cs="Calibri"/>
                <w:color w:val="000000"/>
                <w:szCs w:val="20"/>
              </w:rPr>
              <w:t>144,000</w:t>
            </w:r>
          </w:p>
        </w:tc>
        <w:tc>
          <w:tcPr>
            <w:tcW w:w="1814" w:type="dxa"/>
            <w:shd w:val="clear" w:color="auto" w:fill="FFFFFF" w:themeFill="background1"/>
            <w:noWrap/>
            <w:vAlign w:val="center"/>
            <w:hideMark/>
          </w:tcPr>
          <w:p w14:paraId="6DABEA1A" w14:textId="0CABC1AA" w:rsidR="00340078" w:rsidRPr="0022561C" w:rsidRDefault="00340078" w:rsidP="00340078">
            <w:pPr>
              <w:pStyle w:val="TableText"/>
              <w:keepNext/>
              <w:keepLines/>
              <w:jc w:val="right"/>
            </w:pPr>
            <w:r>
              <w:rPr>
                <w:rFonts w:ascii="Calibri" w:hAnsi="Calibri" w:cs="Calibri"/>
                <w:color w:val="000000"/>
                <w:szCs w:val="20"/>
              </w:rPr>
              <w:t>136,000</w:t>
            </w:r>
          </w:p>
        </w:tc>
        <w:tc>
          <w:tcPr>
            <w:tcW w:w="1815" w:type="dxa"/>
            <w:shd w:val="clear" w:color="auto" w:fill="FFFFFF" w:themeFill="background1"/>
            <w:noWrap/>
            <w:vAlign w:val="center"/>
            <w:hideMark/>
          </w:tcPr>
          <w:p w14:paraId="7740E5C5" w14:textId="44C8EB0E" w:rsidR="00340078" w:rsidRPr="0022561C" w:rsidRDefault="00340078" w:rsidP="00340078">
            <w:pPr>
              <w:pStyle w:val="TableText"/>
              <w:keepNext/>
              <w:keepLines/>
              <w:jc w:val="right"/>
            </w:pPr>
            <w:r>
              <w:rPr>
                <w:rFonts w:ascii="Calibri" w:hAnsi="Calibri" w:cs="Calibri"/>
                <w:b/>
                <w:bCs/>
                <w:color w:val="000000"/>
                <w:szCs w:val="20"/>
              </w:rPr>
              <w:t>454,000</w:t>
            </w:r>
          </w:p>
        </w:tc>
      </w:tr>
      <w:tr w:rsidR="00340078" w:rsidRPr="0022561C" w14:paraId="7CC74828" w14:textId="77777777" w:rsidTr="00CC66B8">
        <w:trPr>
          <w:trHeight w:val="340"/>
        </w:trPr>
        <w:tc>
          <w:tcPr>
            <w:tcW w:w="1814" w:type="dxa"/>
            <w:shd w:val="clear" w:color="auto" w:fill="FFFFFF" w:themeFill="background1"/>
            <w:noWrap/>
            <w:vAlign w:val="center"/>
            <w:hideMark/>
          </w:tcPr>
          <w:p w14:paraId="30CF64C3" w14:textId="77777777" w:rsidR="00340078" w:rsidRPr="00B8291E" w:rsidRDefault="00340078" w:rsidP="00340078">
            <w:pPr>
              <w:pStyle w:val="TableText"/>
              <w:keepNext/>
              <w:keepLines/>
              <w:jc w:val="center"/>
              <w:rPr>
                <w:b/>
                <w:bCs/>
              </w:rPr>
            </w:pPr>
            <w:r w:rsidRPr="00B8291E">
              <w:rPr>
                <w:rFonts w:ascii="Calibri" w:hAnsi="Calibri" w:cs="Calibri"/>
                <w:b/>
                <w:bCs/>
                <w:color w:val="000000"/>
                <w:szCs w:val="20"/>
              </w:rPr>
              <w:t>2015–16</w:t>
            </w:r>
          </w:p>
        </w:tc>
        <w:tc>
          <w:tcPr>
            <w:tcW w:w="1814" w:type="dxa"/>
            <w:shd w:val="clear" w:color="auto" w:fill="FFFFFF" w:themeFill="background1"/>
            <w:noWrap/>
            <w:vAlign w:val="center"/>
            <w:hideMark/>
          </w:tcPr>
          <w:p w14:paraId="1F59506D" w14:textId="47BBD421" w:rsidR="00340078" w:rsidRPr="0022561C" w:rsidRDefault="00340078" w:rsidP="00340078">
            <w:pPr>
              <w:pStyle w:val="TableText"/>
              <w:keepNext/>
              <w:keepLines/>
              <w:jc w:val="right"/>
            </w:pPr>
            <w:r>
              <w:rPr>
                <w:rFonts w:ascii="Calibri" w:hAnsi="Calibri" w:cs="Calibri"/>
                <w:color w:val="000000"/>
                <w:szCs w:val="20"/>
              </w:rPr>
              <w:t>177,000</w:t>
            </w:r>
          </w:p>
        </w:tc>
        <w:tc>
          <w:tcPr>
            <w:tcW w:w="1815" w:type="dxa"/>
            <w:shd w:val="clear" w:color="auto" w:fill="FFFFFF" w:themeFill="background1"/>
            <w:noWrap/>
            <w:vAlign w:val="center"/>
            <w:hideMark/>
          </w:tcPr>
          <w:p w14:paraId="406F394B" w14:textId="195032DE" w:rsidR="00340078" w:rsidRPr="0022561C" w:rsidRDefault="00340078" w:rsidP="00340078">
            <w:pPr>
              <w:pStyle w:val="TableText"/>
              <w:keepNext/>
              <w:keepLines/>
              <w:jc w:val="right"/>
            </w:pPr>
            <w:r>
              <w:rPr>
                <w:rFonts w:ascii="Calibri" w:hAnsi="Calibri" w:cs="Calibri"/>
                <w:color w:val="000000"/>
                <w:szCs w:val="20"/>
              </w:rPr>
              <w:t>142,000</w:t>
            </w:r>
          </w:p>
        </w:tc>
        <w:tc>
          <w:tcPr>
            <w:tcW w:w="1814" w:type="dxa"/>
            <w:shd w:val="clear" w:color="auto" w:fill="FFFFFF" w:themeFill="background1"/>
            <w:noWrap/>
            <w:vAlign w:val="center"/>
            <w:hideMark/>
          </w:tcPr>
          <w:p w14:paraId="05F5C7F8" w14:textId="35696C8B" w:rsidR="00340078" w:rsidRPr="0022561C" w:rsidRDefault="00340078" w:rsidP="00340078">
            <w:pPr>
              <w:pStyle w:val="TableText"/>
              <w:keepNext/>
              <w:keepLines/>
              <w:jc w:val="right"/>
            </w:pPr>
            <w:r>
              <w:rPr>
                <w:rFonts w:ascii="Calibri" w:hAnsi="Calibri" w:cs="Calibri"/>
                <w:color w:val="000000"/>
                <w:szCs w:val="20"/>
              </w:rPr>
              <w:t>128,000</w:t>
            </w:r>
          </w:p>
        </w:tc>
        <w:tc>
          <w:tcPr>
            <w:tcW w:w="1815" w:type="dxa"/>
            <w:shd w:val="clear" w:color="auto" w:fill="FFFFFF" w:themeFill="background1"/>
            <w:noWrap/>
            <w:vAlign w:val="center"/>
            <w:hideMark/>
          </w:tcPr>
          <w:p w14:paraId="410520C7" w14:textId="65180201" w:rsidR="00340078" w:rsidRPr="0022561C" w:rsidRDefault="00340078" w:rsidP="00340078">
            <w:pPr>
              <w:pStyle w:val="TableText"/>
              <w:keepNext/>
              <w:keepLines/>
              <w:jc w:val="right"/>
            </w:pPr>
            <w:r>
              <w:rPr>
                <w:rFonts w:ascii="Calibri" w:hAnsi="Calibri" w:cs="Calibri"/>
                <w:b/>
                <w:bCs/>
                <w:color w:val="000000"/>
                <w:szCs w:val="20"/>
              </w:rPr>
              <w:t>447,000</w:t>
            </w:r>
          </w:p>
        </w:tc>
      </w:tr>
      <w:tr w:rsidR="00340078" w:rsidRPr="0022561C" w14:paraId="7A2426BF" w14:textId="77777777" w:rsidTr="00CC66B8">
        <w:trPr>
          <w:trHeight w:val="340"/>
        </w:trPr>
        <w:tc>
          <w:tcPr>
            <w:tcW w:w="1814" w:type="dxa"/>
            <w:shd w:val="clear" w:color="auto" w:fill="FFFFFF" w:themeFill="background1"/>
            <w:noWrap/>
            <w:vAlign w:val="center"/>
            <w:hideMark/>
          </w:tcPr>
          <w:p w14:paraId="04282CE2" w14:textId="77777777" w:rsidR="00340078" w:rsidRPr="00B8291E" w:rsidRDefault="00340078" w:rsidP="00340078">
            <w:pPr>
              <w:pStyle w:val="TableText"/>
              <w:keepNext/>
              <w:keepLines/>
              <w:jc w:val="center"/>
              <w:rPr>
                <w:b/>
                <w:bCs/>
              </w:rPr>
            </w:pPr>
            <w:r w:rsidRPr="00B8291E">
              <w:rPr>
                <w:rFonts w:ascii="Calibri" w:hAnsi="Calibri" w:cs="Calibri"/>
                <w:b/>
                <w:bCs/>
                <w:color w:val="000000"/>
                <w:szCs w:val="20"/>
              </w:rPr>
              <w:t>2016–17</w:t>
            </w:r>
          </w:p>
        </w:tc>
        <w:tc>
          <w:tcPr>
            <w:tcW w:w="1814" w:type="dxa"/>
            <w:shd w:val="clear" w:color="auto" w:fill="FFFFFF" w:themeFill="background1"/>
            <w:noWrap/>
            <w:vAlign w:val="center"/>
            <w:hideMark/>
          </w:tcPr>
          <w:p w14:paraId="144E8171" w14:textId="7FAD21FC" w:rsidR="00340078" w:rsidRPr="0022561C" w:rsidRDefault="00340078" w:rsidP="00340078">
            <w:pPr>
              <w:pStyle w:val="TableText"/>
              <w:keepNext/>
              <w:keepLines/>
              <w:jc w:val="right"/>
            </w:pPr>
            <w:r>
              <w:rPr>
                <w:rFonts w:ascii="Calibri" w:hAnsi="Calibri" w:cs="Calibri"/>
                <w:color w:val="000000"/>
                <w:szCs w:val="20"/>
              </w:rPr>
              <w:t>181,000</w:t>
            </w:r>
          </w:p>
        </w:tc>
        <w:tc>
          <w:tcPr>
            <w:tcW w:w="1815" w:type="dxa"/>
            <w:shd w:val="clear" w:color="auto" w:fill="FFFFFF" w:themeFill="background1"/>
            <w:noWrap/>
            <w:vAlign w:val="center"/>
            <w:hideMark/>
          </w:tcPr>
          <w:p w14:paraId="22C88D64" w14:textId="7898F53F" w:rsidR="00340078" w:rsidRPr="0022561C" w:rsidRDefault="00340078" w:rsidP="00340078">
            <w:pPr>
              <w:pStyle w:val="TableText"/>
              <w:keepNext/>
              <w:keepLines/>
              <w:jc w:val="right"/>
            </w:pPr>
            <w:r>
              <w:rPr>
                <w:rFonts w:ascii="Calibri" w:hAnsi="Calibri" w:cs="Calibri"/>
                <w:color w:val="000000"/>
                <w:szCs w:val="20"/>
              </w:rPr>
              <w:t>145,000</w:t>
            </w:r>
          </w:p>
        </w:tc>
        <w:tc>
          <w:tcPr>
            <w:tcW w:w="1814" w:type="dxa"/>
            <w:shd w:val="clear" w:color="auto" w:fill="FFFFFF" w:themeFill="background1"/>
            <w:noWrap/>
            <w:vAlign w:val="center"/>
            <w:hideMark/>
          </w:tcPr>
          <w:p w14:paraId="02E4F7CB" w14:textId="1B351C7B" w:rsidR="00340078" w:rsidRPr="0022561C" w:rsidRDefault="00340078" w:rsidP="00340078">
            <w:pPr>
              <w:pStyle w:val="TableText"/>
              <w:keepNext/>
              <w:keepLines/>
              <w:jc w:val="right"/>
            </w:pPr>
            <w:r>
              <w:rPr>
                <w:rFonts w:ascii="Calibri" w:hAnsi="Calibri" w:cs="Calibri"/>
                <w:color w:val="000000"/>
                <w:szCs w:val="20"/>
              </w:rPr>
              <w:t>109,000</w:t>
            </w:r>
          </w:p>
        </w:tc>
        <w:tc>
          <w:tcPr>
            <w:tcW w:w="1815" w:type="dxa"/>
            <w:shd w:val="clear" w:color="auto" w:fill="FFFFFF" w:themeFill="background1"/>
            <w:noWrap/>
            <w:vAlign w:val="center"/>
            <w:hideMark/>
          </w:tcPr>
          <w:p w14:paraId="2502DEA5" w14:textId="1836A37C" w:rsidR="00340078" w:rsidRPr="0022561C" w:rsidRDefault="00340078" w:rsidP="00340078">
            <w:pPr>
              <w:pStyle w:val="TableText"/>
              <w:keepNext/>
              <w:keepLines/>
              <w:jc w:val="right"/>
            </w:pPr>
            <w:r>
              <w:rPr>
                <w:rFonts w:ascii="Calibri" w:hAnsi="Calibri" w:cs="Calibri"/>
                <w:b/>
                <w:bCs/>
                <w:color w:val="000000"/>
                <w:szCs w:val="20"/>
              </w:rPr>
              <w:t>435,000</w:t>
            </w:r>
          </w:p>
        </w:tc>
      </w:tr>
      <w:tr w:rsidR="00340078" w:rsidRPr="0022561C" w14:paraId="27E67910" w14:textId="77777777" w:rsidTr="00CC66B8">
        <w:trPr>
          <w:trHeight w:val="340"/>
        </w:trPr>
        <w:tc>
          <w:tcPr>
            <w:tcW w:w="1814" w:type="dxa"/>
            <w:shd w:val="clear" w:color="auto" w:fill="FFFFFF" w:themeFill="background1"/>
            <w:noWrap/>
            <w:vAlign w:val="center"/>
            <w:hideMark/>
          </w:tcPr>
          <w:p w14:paraId="57EF772E" w14:textId="77777777" w:rsidR="00340078" w:rsidRPr="00B8291E" w:rsidRDefault="00340078" w:rsidP="00340078">
            <w:pPr>
              <w:pStyle w:val="TableText"/>
              <w:keepNext/>
              <w:keepLines/>
              <w:jc w:val="center"/>
              <w:rPr>
                <w:b/>
                <w:bCs/>
              </w:rPr>
            </w:pPr>
            <w:r w:rsidRPr="00B8291E">
              <w:rPr>
                <w:rFonts w:ascii="Calibri" w:hAnsi="Calibri" w:cs="Calibri"/>
                <w:b/>
                <w:bCs/>
                <w:color w:val="000000"/>
                <w:szCs w:val="20"/>
              </w:rPr>
              <w:t>2017–18</w:t>
            </w:r>
          </w:p>
        </w:tc>
        <w:tc>
          <w:tcPr>
            <w:tcW w:w="1814" w:type="dxa"/>
            <w:shd w:val="clear" w:color="auto" w:fill="FFFFFF" w:themeFill="background1"/>
            <w:noWrap/>
            <w:vAlign w:val="center"/>
            <w:hideMark/>
          </w:tcPr>
          <w:p w14:paraId="18BBFB0D" w14:textId="12340E76" w:rsidR="00340078" w:rsidRPr="0022561C" w:rsidRDefault="00340078" w:rsidP="00340078">
            <w:pPr>
              <w:pStyle w:val="TableText"/>
              <w:keepNext/>
              <w:keepLines/>
              <w:jc w:val="right"/>
            </w:pPr>
            <w:r>
              <w:rPr>
                <w:rFonts w:ascii="Calibri" w:hAnsi="Calibri" w:cs="Calibri"/>
                <w:color w:val="000000"/>
                <w:szCs w:val="20"/>
              </w:rPr>
              <w:t>186,000</w:t>
            </w:r>
          </w:p>
        </w:tc>
        <w:tc>
          <w:tcPr>
            <w:tcW w:w="1815" w:type="dxa"/>
            <w:shd w:val="clear" w:color="auto" w:fill="FFFFFF" w:themeFill="background1"/>
            <w:noWrap/>
            <w:vAlign w:val="center"/>
            <w:hideMark/>
          </w:tcPr>
          <w:p w14:paraId="7E9AE54E" w14:textId="2F28371C" w:rsidR="00340078" w:rsidRPr="0022561C" w:rsidRDefault="00340078" w:rsidP="00340078">
            <w:pPr>
              <w:pStyle w:val="TableText"/>
              <w:keepNext/>
              <w:keepLines/>
              <w:jc w:val="right"/>
            </w:pPr>
            <w:r>
              <w:rPr>
                <w:rFonts w:ascii="Calibri" w:hAnsi="Calibri" w:cs="Calibri"/>
                <w:color w:val="000000"/>
                <w:szCs w:val="20"/>
              </w:rPr>
              <w:t>150,000</w:t>
            </w:r>
          </w:p>
        </w:tc>
        <w:tc>
          <w:tcPr>
            <w:tcW w:w="1814" w:type="dxa"/>
            <w:shd w:val="clear" w:color="auto" w:fill="FFFFFF" w:themeFill="background1"/>
            <w:noWrap/>
            <w:vAlign w:val="center"/>
            <w:hideMark/>
          </w:tcPr>
          <w:p w14:paraId="175BDB66" w14:textId="568BE130" w:rsidR="00340078" w:rsidRPr="0022561C" w:rsidRDefault="00340078" w:rsidP="00340078">
            <w:pPr>
              <w:pStyle w:val="TableText"/>
              <w:keepNext/>
              <w:keepLines/>
              <w:jc w:val="right"/>
            </w:pPr>
            <w:r>
              <w:rPr>
                <w:rFonts w:ascii="Calibri" w:hAnsi="Calibri" w:cs="Calibri"/>
                <w:color w:val="000000"/>
                <w:szCs w:val="20"/>
              </w:rPr>
              <w:t>104,000</w:t>
            </w:r>
          </w:p>
        </w:tc>
        <w:tc>
          <w:tcPr>
            <w:tcW w:w="1815" w:type="dxa"/>
            <w:shd w:val="clear" w:color="auto" w:fill="FFFFFF" w:themeFill="background1"/>
            <w:noWrap/>
            <w:vAlign w:val="center"/>
            <w:hideMark/>
          </w:tcPr>
          <w:p w14:paraId="39FC877C" w14:textId="062437F9" w:rsidR="00340078" w:rsidRPr="0022561C" w:rsidRDefault="00340078" w:rsidP="00340078">
            <w:pPr>
              <w:pStyle w:val="TableText"/>
              <w:keepNext/>
              <w:keepLines/>
              <w:jc w:val="right"/>
            </w:pPr>
            <w:r>
              <w:rPr>
                <w:rFonts w:ascii="Calibri" w:hAnsi="Calibri" w:cs="Calibri"/>
                <w:b/>
                <w:bCs/>
                <w:color w:val="000000"/>
                <w:szCs w:val="20"/>
              </w:rPr>
              <w:t>440,000</w:t>
            </w:r>
          </w:p>
        </w:tc>
      </w:tr>
      <w:tr w:rsidR="00340078" w:rsidRPr="0022561C" w14:paraId="2FAE879B" w14:textId="77777777" w:rsidTr="00CC66B8">
        <w:trPr>
          <w:trHeight w:val="340"/>
        </w:trPr>
        <w:tc>
          <w:tcPr>
            <w:tcW w:w="1814" w:type="dxa"/>
            <w:shd w:val="clear" w:color="auto" w:fill="D9D9D9" w:themeFill="background1" w:themeFillShade="D9"/>
            <w:noWrap/>
            <w:vAlign w:val="center"/>
          </w:tcPr>
          <w:p w14:paraId="4FBF2C8F" w14:textId="77777777" w:rsidR="00340078" w:rsidRPr="00B8291E" w:rsidRDefault="00340078" w:rsidP="00340078">
            <w:pPr>
              <w:pStyle w:val="TableText"/>
              <w:keepNext/>
              <w:keepLines/>
              <w:jc w:val="center"/>
              <w:rPr>
                <w:b/>
                <w:bCs/>
              </w:rPr>
            </w:pPr>
            <w:r w:rsidRPr="00B8291E">
              <w:rPr>
                <w:rFonts w:ascii="Calibri" w:hAnsi="Calibri" w:cs="Calibri"/>
                <w:b/>
                <w:bCs/>
                <w:color w:val="000000"/>
                <w:szCs w:val="20"/>
              </w:rPr>
              <w:t>2018–19</w:t>
            </w:r>
          </w:p>
        </w:tc>
        <w:tc>
          <w:tcPr>
            <w:tcW w:w="1814" w:type="dxa"/>
            <w:shd w:val="clear" w:color="auto" w:fill="D9D9D9" w:themeFill="background1" w:themeFillShade="D9"/>
            <w:noWrap/>
            <w:vAlign w:val="center"/>
          </w:tcPr>
          <w:p w14:paraId="741D4A4E" w14:textId="131573AC" w:rsidR="00340078" w:rsidRPr="0022561C" w:rsidRDefault="00340078" w:rsidP="00340078">
            <w:pPr>
              <w:pStyle w:val="TableText"/>
              <w:keepNext/>
              <w:keepLines/>
              <w:jc w:val="right"/>
            </w:pPr>
            <w:r>
              <w:rPr>
                <w:rFonts w:ascii="Calibri" w:hAnsi="Calibri" w:cs="Calibri"/>
                <w:color w:val="000000"/>
                <w:szCs w:val="20"/>
              </w:rPr>
              <w:t>190,000</w:t>
            </w:r>
          </w:p>
        </w:tc>
        <w:tc>
          <w:tcPr>
            <w:tcW w:w="1815" w:type="dxa"/>
            <w:shd w:val="clear" w:color="auto" w:fill="D9D9D9" w:themeFill="background1" w:themeFillShade="D9"/>
            <w:noWrap/>
            <w:vAlign w:val="center"/>
          </w:tcPr>
          <w:p w14:paraId="22B882CE" w14:textId="3939FF38" w:rsidR="00340078" w:rsidRPr="0022561C" w:rsidRDefault="00340078" w:rsidP="00340078">
            <w:pPr>
              <w:pStyle w:val="TableText"/>
              <w:keepNext/>
              <w:keepLines/>
              <w:jc w:val="right"/>
            </w:pPr>
            <w:r>
              <w:rPr>
                <w:rFonts w:ascii="Calibri" w:hAnsi="Calibri" w:cs="Calibri"/>
                <w:color w:val="000000"/>
                <w:szCs w:val="20"/>
              </w:rPr>
              <w:t>158,000</w:t>
            </w:r>
          </w:p>
        </w:tc>
        <w:tc>
          <w:tcPr>
            <w:tcW w:w="1814" w:type="dxa"/>
            <w:shd w:val="clear" w:color="auto" w:fill="D9D9D9" w:themeFill="background1" w:themeFillShade="D9"/>
            <w:noWrap/>
            <w:vAlign w:val="center"/>
          </w:tcPr>
          <w:p w14:paraId="1B7EE50A" w14:textId="5467C3FA" w:rsidR="00340078" w:rsidRPr="0022561C" w:rsidRDefault="00340078" w:rsidP="00340078">
            <w:pPr>
              <w:pStyle w:val="TableText"/>
              <w:keepNext/>
              <w:keepLines/>
              <w:jc w:val="right"/>
            </w:pPr>
            <w:r>
              <w:rPr>
                <w:rFonts w:ascii="Calibri" w:hAnsi="Calibri" w:cs="Calibri"/>
                <w:color w:val="000000"/>
                <w:szCs w:val="20"/>
              </w:rPr>
              <w:t>118,000</w:t>
            </w:r>
          </w:p>
        </w:tc>
        <w:tc>
          <w:tcPr>
            <w:tcW w:w="1815" w:type="dxa"/>
            <w:shd w:val="clear" w:color="auto" w:fill="D9D9D9" w:themeFill="background1" w:themeFillShade="D9"/>
            <w:noWrap/>
            <w:vAlign w:val="center"/>
          </w:tcPr>
          <w:p w14:paraId="6E25800E" w14:textId="3FF1123D" w:rsidR="00340078" w:rsidRPr="0022561C" w:rsidRDefault="00340078" w:rsidP="00340078">
            <w:pPr>
              <w:pStyle w:val="TableText"/>
              <w:keepNext/>
              <w:keepLines/>
              <w:jc w:val="right"/>
            </w:pPr>
            <w:r>
              <w:rPr>
                <w:rFonts w:ascii="Calibri" w:hAnsi="Calibri" w:cs="Calibri"/>
                <w:b/>
                <w:bCs/>
                <w:color w:val="000000"/>
                <w:szCs w:val="20"/>
              </w:rPr>
              <w:t>465,000</w:t>
            </w:r>
          </w:p>
        </w:tc>
      </w:tr>
      <w:tr w:rsidR="00340078" w:rsidRPr="0022561C" w14:paraId="1D233F01" w14:textId="77777777" w:rsidTr="00CC66B8">
        <w:trPr>
          <w:trHeight w:val="340"/>
        </w:trPr>
        <w:tc>
          <w:tcPr>
            <w:tcW w:w="1814" w:type="dxa"/>
            <w:shd w:val="clear" w:color="auto" w:fill="FFFFFF" w:themeFill="background1"/>
            <w:noWrap/>
            <w:vAlign w:val="center"/>
          </w:tcPr>
          <w:p w14:paraId="55951C26" w14:textId="77777777" w:rsidR="00340078" w:rsidRPr="00B8291E" w:rsidRDefault="00340078" w:rsidP="00340078">
            <w:pPr>
              <w:pStyle w:val="TableText"/>
              <w:keepNext/>
              <w:keepLines/>
              <w:jc w:val="center"/>
              <w:rPr>
                <w:b/>
                <w:bCs/>
              </w:rPr>
            </w:pPr>
            <w:r w:rsidRPr="00B8291E">
              <w:rPr>
                <w:rFonts w:ascii="Calibri" w:hAnsi="Calibri" w:cs="Calibri"/>
                <w:b/>
                <w:bCs/>
                <w:color w:val="000000"/>
                <w:szCs w:val="20"/>
              </w:rPr>
              <w:t>2019–20</w:t>
            </w:r>
          </w:p>
        </w:tc>
        <w:tc>
          <w:tcPr>
            <w:tcW w:w="1814" w:type="dxa"/>
            <w:shd w:val="clear" w:color="auto" w:fill="FFFFFF" w:themeFill="background1"/>
            <w:noWrap/>
            <w:vAlign w:val="center"/>
          </w:tcPr>
          <w:p w14:paraId="5465CBA6" w14:textId="7086ED7D" w:rsidR="00340078" w:rsidRPr="0022561C" w:rsidRDefault="00340078" w:rsidP="00340078">
            <w:pPr>
              <w:pStyle w:val="TableText"/>
              <w:keepNext/>
              <w:keepLines/>
              <w:jc w:val="right"/>
            </w:pPr>
            <w:r>
              <w:rPr>
                <w:rFonts w:ascii="Calibri" w:hAnsi="Calibri" w:cs="Calibri"/>
                <w:color w:val="000000"/>
                <w:szCs w:val="20"/>
              </w:rPr>
              <w:t>192,000</w:t>
            </w:r>
          </w:p>
        </w:tc>
        <w:tc>
          <w:tcPr>
            <w:tcW w:w="1815" w:type="dxa"/>
            <w:shd w:val="clear" w:color="auto" w:fill="FFFFFF" w:themeFill="background1"/>
            <w:noWrap/>
            <w:vAlign w:val="center"/>
          </w:tcPr>
          <w:p w14:paraId="60428415" w14:textId="3311151F" w:rsidR="00340078" w:rsidRPr="0022561C" w:rsidRDefault="00340078" w:rsidP="00340078">
            <w:pPr>
              <w:pStyle w:val="TableText"/>
              <w:keepNext/>
              <w:keepLines/>
              <w:jc w:val="right"/>
            </w:pPr>
            <w:r>
              <w:rPr>
                <w:rFonts w:ascii="Calibri" w:hAnsi="Calibri" w:cs="Calibri"/>
                <w:color w:val="000000"/>
                <w:szCs w:val="20"/>
              </w:rPr>
              <w:t>163,000</w:t>
            </w:r>
          </w:p>
        </w:tc>
        <w:tc>
          <w:tcPr>
            <w:tcW w:w="1814" w:type="dxa"/>
            <w:shd w:val="clear" w:color="auto" w:fill="FFFFFF" w:themeFill="background1"/>
            <w:noWrap/>
            <w:vAlign w:val="center"/>
          </w:tcPr>
          <w:p w14:paraId="72D1FF3B" w14:textId="3AFAABA8" w:rsidR="00340078" w:rsidRPr="0022561C" w:rsidRDefault="00340078" w:rsidP="00340078">
            <w:pPr>
              <w:pStyle w:val="TableText"/>
              <w:keepNext/>
              <w:keepLines/>
              <w:jc w:val="right"/>
            </w:pPr>
            <w:r>
              <w:rPr>
                <w:rFonts w:ascii="Calibri" w:hAnsi="Calibri" w:cs="Calibri"/>
                <w:color w:val="000000"/>
                <w:szCs w:val="20"/>
              </w:rPr>
              <w:t>106,000</w:t>
            </w:r>
          </w:p>
        </w:tc>
        <w:tc>
          <w:tcPr>
            <w:tcW w:w="1815" w:type="dxa"/>
            <w:shd w:val="clear" w:color="auto" w:fill="FFFFFF" w:themeFill="background1"/>
            <w:noWrap/>
            <w:vAlign w:val="center"/>
          </w:tcPr>
          <w:p w14:paraId="7D395FF5" w14:textId="6B938DCB" w:rsidR="00340078" w:rsidRPr="0022561C" w:rsidRDefault="00340078" w:rsidP="00340078">
            <w:pPr>
              <w:pStyle w:val="TableText"/>
              <w:keepNext/>
              <w:keepLines/>
              <w:jc w:val="right"/>
            </w:pPr>
            <w:r>
              <w:rPr>
                <w:rFonts w:ascii="Calibri" w:hAnsi="Calibri" w:cs="Calibri"/>
                <w:b/>
                <w:bCs/>
                <w:color w:val="000000"/>
                <w:szCs w:val="20"/>
              </w:rPr>
              <w:t>461,000</w:t>
            </w:r>
          </w:p>
        </w:tc>
      </w:tr>
      <w:tr w:rsidR="00340078" w:rsidRPr="0022561C" w14:paraId="3146B49F" w14:textId="77777777" w:rsidTr="00CC66B8">
        <w:trPr>
          <w:trHeight w:val="340"/>
        </w:trPr>
        <w:tc>
          <w:tcPr>
            <w:tcW w:w="1814" w:type="dxa"/>
            <w:shd w:val="clear" w:color="auto" w:fill="FFFFFF" w:themeFill="background1"/>
            <w:noWrap/>
            <w:vAlign w:val="center"/>
          </w:tcPr>
          <w:p w14:paraId="6C34CCB9" w14:textId="77777777" w:rsidR="00340078" w:rsidRPr="00B8291E" w:rsidRDefault="00340078" w:rsidP="00340078">
            <w:pPr>
              <w:pStyle w:val="TableText"/>
              <w:keepNext/>
              <w:keepLines/>
              <w:jc w:val="center"/>
              <w:rPr>
                <w:b/>
                <w:bCs/>
              </w:rPr>
            </w:pPr>
            <w:r w:rsidRPr="00B8291E">
              <w:rPr>
                <w:rFonts w:ascii="Calibri" w:hAnsi="Calibri" w:cs="Calibri"/>
                <w:b/>
                <w:bCs/>
                <w:color w:val="000000"/>
                <w:szCs w:val="20"/>
              </w:rPr>
              <w:t>2020–21</w:t>
            </w:r>
          </w:p>
        </w:tc>
        <w:tc>
          <w:tcPr>
            <w:tcW w:w="1814" w:type="dxa"/>
            <w:shd w:val="clear" w:color="auto" w:fill="FFFFFF" w:themeFill="background1"/>
            <w:noWrap/>
            <w:vAlign w:val="center"/>
          </w:tcPr>
          <w:p w14:paraId="409EBA5C" w14:textId="690C05FC" w:rsidR="00340078" w:rsidRPr="0022561C" w:rsidRDefault="00340078" w:rsidP="00340078">
            <w:pPr>
              <w:pStyle w:val="TableText"/>
              <w:keepNext/>
              <w:keepLines/>
              <w:jc w:val="right"/>
            </w:pPr>
            <w:r>
              <w:rPr>
                <w:rFonts w:ascii="Calibri" w:hAnsi="Calibri" w:cs="Calibri"/>
                <w:color w:val="000000"/>
                <w:szCs w:val="20"/>
              </w:rPr>
              <w:t>192,000</w:t>
            </w:r>
          </w:p>
        </w:tc>
        <w:tc>
          <w:tcPr>
            <w:tcW w:w="1815" w:type="dxa"/>
            <w:shd w:val="clear" w:color="auto" w:fill="FFFFFF" w:themeFill="background1"/>
            <w:noWrap/>
            <w:vAlign w:val="center"/>
          </w:tcPr>
          <w:p w14:paraId="24603DA8" w14:textId="47A50BA1" w:rsidR="00340078" w:rsidRPr="0022561C" w:rsidRDefault="00340078" w:rsidP="00340078">
            <w:pPr>
              <w:pStyle w:val="TableText"/>
              <w:keepNext/>
              <w:keepLines/>
              <w:jc w:val="right"/>
            </w:pPr>
            <w:r>
              <w:rPr>
                <w:rFonts w:ascii="Calibri" w:hAnsi="Calibri" w:cs="Calibri"/>
                <w:color w:val="000000"/>
                <w:szCs w:val="20"/>
              </w:rPr>
              <w:t>165,000</w:t>
            </w:r>
          </w:p>
        </w:tc>
        <w:tc>
          <w:tcPr>
            <w:tcW w:w="1814" w:type="dxa"/>
            <w:shd w:val="clear" w:color="auto" w:fill="FFFFFF" w:themeFill="background1"/>
            <w:noWrap/>
            <w:vAlign w:val="center"/>
          </w:tcPr>
          <w:p w14:paraId="1B2A0E88" w14:textId="6FBE6B74" w:rsidR="00340078" w:rsidRPr="0022561C" w:rsidRDefault="00340078" w:rsidP="00340078">
            <w:pPr>
              <w:pStyle w:val="TableText"/>
              <w:keepNext/>
              <w:keepLines/>
              <w:jc w:val="right"/>
            </w:pPr>
            <w:r>
              <w:rPr>
                <w:rFonts w:ascii="Calibri" w:hAnsi="Calibri" w:cs="Calibri"/>
                <w:color w:val="000000"/>
                <w:szCs w:val="20"/>
              </w:rPr>
              <w:t>108,000</w:t>
            </w:r>
          </w:p>
        </w:tc>
        <w:tc>
          <w:tcPr>
            <w:tcW w:w="1815" w:type="dxa"/>
            <w:shd w:val="clear" w:color="auto" w:fill="FFFFFF" w:themeFill="background1"/>
            <w:noWrap/>
            <w:vAlign w:val="center"/>
          </w:tcPr>
          <w:p w14:paraId="377C293C" w14:textId="1C926D05" w:rsidR="00340078" w:rsidRPr="0022561C" w:rsidRDefault="00340078" w:rsidP="00340078">
            <w:pPr>
              <w:pStyle w:val="TableText"/>
              <w:keepNext/>
              <w:keepLines/>
              <w:jc w:val="right"/>
            </w:pPr>
            <w:r>
              <w:rPr>
                <w:rFonts w:ascii="Calibri" w:hAnsi="Calibri" w:cs="Calibri"/>
                <w:b/>
                <w:bCs/>
                <w:color w:val="000000"/>
                <w:szCs w:val="20"/>
              </w:rPr>
              <w:t>465,000</w:t>
            </w:r>
          </w:p>
        </w:tc>
      </w:tr>
      <w:tr w:rsidR="00340078" w:rsidRPr="0022561C" w14:paraId="0739A1EC" w14:textId="77777777" w:rsidTr="00CC66B8">
        <w:trPr>
          <w:trHeight w:val="340"/>
        </w:trPr>
        <w:tc>
          <w:tcPr>
            <w:tcW w:w="1814" w:type="dxa"/>
            <w:shd w:val="clear" w:color="auto" w:fill="FFFFFF" w:themeFill="background1"/>
            <w:noWrap/>
            <w:vAlign w:val="center"/>
            <w:hideMark/>
          </w:tcPr>
          <w:p w14:paraId="008BF8BB" w14:textId="77777777" w:rsidR="00340078" w:rsidRPr="00B8291E" w:rsidRDefault="00340078" w:rsidP="00340078">
            <w:pPr>
              <w:pStyle w:val="TableText"/>
              <w:keepNext/>
              <w:keepLines/>
              <w:jc w:val="center"/>
              <w:rPr>
                <w:b/>
                <w:bCs/>
              </w:rPr>
            </w:pPr>
            <w:r w:rsidRPr="00B8291E">
              <w:rPr>
                <w:rFonts w:ascii="Calibri" w:hAnsi="Calibri" w:cs="Calibri"/>
                <w:b/>
                <w:bCs/>
                <w:color w:val="000000"/>
                <w:szCs w:val="20"/>
              </w:rPr>
              <w:t>2021–22</w:t>
            </w:r>
          </w:p>
        </w:tc>
        <w:tc>
          <w:tcPr>
            <w:tcW w:w="1814" w:type="dxa"/>
            <w:shd w:val="clear" w:color="auto" w:fill="FFFFFF" w:themeFill="background1"/>
            <w:noWrap/>
            <w:vAlign w:val="center"/>
            <w:hideMark/>
          </w:tcPr>
          <w:p w14:paraId="14D1BD8E" w14:textId="2CCC765E" w:rsidR="00340078" w:rsidRPr="0022561C" w:rsidRDefault="00340078" w:rsidP="00340078">
            <w:pPr>
              <w:pStyle w:val="TableText"/>
              <w:keepNext/>
              <w:keepLines/>
              <w:jc w:val="right"/>
            </w:pPr>
            <w:r>
              <w:rPr>
                <w:rFonts w:ascii="Calibri" w:hAnsi="Calibri" w:cs="Calibri"/>
                <w:color w:val="000000"/>
                <w:szCs w:val="20"/>
              </w:rPr>
              <w:t>191,000</w:t>
            </w:r>
          </w:p>
        </w:tc>
        <w:tc>
          <w:tcPr>
            <w:tcW w:w="1815" w:type="dxa"/>
            <w:shd w:val="clear" w:color="auto" w:fill="FFFFFF" w:themeFill="background1"/>
            <w:noWrap/>
            <w:vAlign w:val="center"/>
            <w:hideMark/>
          </w:tcPr>
          <w:p w14:paraId="4D61BD17" w14:textId="2550AA6C" w:rsidR="00340078" w:rsidRPr="0022561C" w:rsidRDefault="00340078" w:rsidP="00340078">
            <w:pPr>
              <w:pStyle w:val="TableText"/>
              <w:keepNext/>
              <w:keepLines/>
              <w:jc w:val="right"/>
            </w:pPr>
            <w:r>
              <w:rPr>
                <w:rFonts w:ascii="Calibri" w:hAnsi="Calibri" w:cs="Calibri"/>
                <w:color w:val="000000"/>
                <w:szCs w:val="20"/>
              </w:rPr>
              <w:t>168,000</w:t>
            </w:r>
          </w:p>
        </w:tc>
        <w:tc>
          <w:tcPr>
            <w:tcW w:w="1814" w:type="dxa"/>
            <w:shd w:val="clear" w:color="auto" w:fill="FFFFFF" w:themeFill="background1"/>
            <w:noWrap/>
            <w:vAlign w:val="center"/>
            <w:hideMark/>
          </w:tcPr>
          <w:p w14:paraId="399FEBCB" w14:textId="7B3CF12C" w:rsidR="00340078" w:rsidRPr="0022561C" w:rsidRDefault="00340078" w:rsidP="00340078">
            <w:pPr>
              <w:pStyle w:val="TableText"/>
              <w:keepNext/>
              <w:keepLines/>
              <w:jc w:val="right"/>
            </w:pPr>
            <w:r>
              <w:rPr>
                <w:rFonts w:ascii="Calibri" w:hAnsi="Calibri" w:cs="Calibri"/>
                <w:color w:val="000000"/>
                <w:szCs w:val="20"/>
              </w:rPr>
              <w:t>109,000</w:t>
            </w:r>
          </w:p>
        </w:tc>
        <w:tc>
          <w:tcPr>
            <w:tcW w:w="1815" w:type="dxa"/>
            <w:shd w:val="clear" w:color="auto" w:fill="FFFFFF" w:themeFill="background1"/>
            <w:noWrap/>
            <w:vAlign w:val="center"/>
            <w:hideMark/>
          </w:tcPr>
          <w:p w14:paraId="47259107" w14:textId="7DEBEB20" w:rsidR="00340078" w:rsidRPr="0022561C" w:rsidRDefault="00340078" w:rsidP="00340078">
            <w:pPr>
              <w:pStyle w:val="TableText"/>
              <w:keepNext/>
              <w:keepLines/>
              <w:jc w:val="right"/>
            </w:pPr>
            <w:r>
              <w:rPr>
                <w:rFonts w:ascii="Calibri" w:hAnsi="Calibri" w:cs="Calibri"/>
                <w:b/>
                <w:bCs/>
                <w:color w:val="000000"/>
                <w:szCs w:val="20"/>
              </w:rPr>
              <w:t>468,000</w:t>
            </w:r>
          </w:p>
        </w:tc>
      </w:tr>
      <w:tr w:rsidR="00340078" w:rsidRPr="0022561C" w14:paraId="74627E8F" w14:textId="77777777" w:rsidTr="00CC66B8">
        <w:trPr>
          <w:trHeight w:val="340"/>
        </w:trPr>
        <w:tc>
          <w:tcPr>
            <w:tcW w:w="1814" w:type="dxa"/>
            <w:shd w:val="clear" w:color="auto" w:fill="FFFFFF" w:themeFill="background1"/>
            <w:noWrap/>
            <w:vAlign w:val="center"/>
            <w:hideMark/>
          </w:tcPr>
          <w:p w14:paraId="49058F2F" w14:textId="77777777" w:rsidR="00340078" w:rsidRPr="00B8291E" w:rsidRDefault="00340078" w:rsidP="00340078">
            <w:pPr>
              <w:pStyle w:val="TableText"/>
              <w:keepNext/>
              <w:keepLines/>
              <w:jc w:val="center"/>
              <w:rPr>
                <w:b/>
                <w:bCs/>
              </w:rPr>
            </w:pPr>
            <w:r w:rsidRPr="00B8291E">
              <w:rPr>
                <w:rFonts w:ascii="Calibri" w:hAnsi="Calibri" w:cs="Calibri"/>
                <w:b/>
                <w:bCs/>
                <w:color w:val="000000"/>
                <w:szCs w:val="20"/>
              </w:rPr>
              <w:t>2022–23</w:t>
            </w:r>
          </w:p>
        </w:tc>
        <w:tc>
          <w:tcPr>
            <w:tcW w:w="1814" w:type="dxa"/>
            <w:shd w:val="clear" w:color="auto" w:fill="FFFFFF" w:themeFill="background1"/>
            <w:noWrap/>
            <w:vAlign w:val="center"/>
            <w:hideMark/>
          </w:tcPr>
          <w:p w14:paraId="7552DD9B" w14:textId="396E6729" w:rsidR="00340078" w:rsidRPr="0022561C" w:rsidRDefault="00340078" w:rsidP="00340078">
            <w:pPr>
              <w:pStyle w:val="TableText"/>
              <w:keepNext/>
              <w:keepLines/>
              <w:jc w:val="right"/>
            </w:pPr>
            <w:r>
              <w:rPr>
                <w:rFonts w:ascii="Calibri" w:hAnsi="Calibri" w:cs="Calibri"/>
                <w:color w:val="000000"/>
                <w:szCs w:val="20"/>
              </w:rPr>
              <w:t>192,000</w:t>
            </w:r>
          </w:p>
        </w:tc>
        <w:tc>
          <w:tcPr>
            <w:tcW w:w="1815" w:type="dxa"/>
            <w:shd w:val="clear" w:color="auto" w:fill="FFFFFF" w:themeFill="background1"/>
            <w:noWrap/>
            <w:vAlign w:val="center"/>
            <w:hideMark/>
          </w:tcPr>
          <w:p w14:paraId="070C73DB" w14:textId="73238901" w:rsidR="00340078" w:rsidRPr="0022561C" w:rsidRDefault="00340078" w:rsidP="00340078">
            <w:pPr>
              <w:pStyle w:val="TableText"/>
              <w:keepNext/>
              <w:keepLines/>
              <w:jc w:val="right"/>
            </w:pPr>
            <w:r>
              <w:rPr>
                <w:rFonts w:ascii="Calibri" w:hAnsi="Calibri" w:cs="Calibri"/>
                <w:color w:val="000000"/>
                <w:szCs w:val="20"/>
              </w:rPr>
              <w:t>170,000</w:t>
            </w:r>
          </w:p>
        </w:tc>
        <w:tc>
          <w:tcPr>
            <w:tcW w:w="1814" w:type="dxa"/>
            <w:shd w:val="clear" w:color="auto" w:fill="FFFFFF" w:themeFill="background1"/>
            <w:noWrap/>
            <w:vAlign w:val="center"/>
            <w:hideMark/>
          </w:tcPr>
          <w:p w14:paraId="03C54572" w14:textId="56C156D3" w:rsidR="00340078" w:rsidRPr="0022561C" w:rsidRDefault="00340078" w:rsidP="00340078">
            <w:pPr>
              <w:pStyle w:val="TableText"/>
              <w:keepNext/>
              <w:keepLines/>
              <w:jc w:val="right"/>
            </w:pPr>
            <w:r>
              <w:rPr>
                <w:rFonts w:ascii="Calibri" w:hAnsi="Calibri" w:cs="Calibri"/>
                <w:color w:val="000000"/>
                <w:szCs w:val="20"/>
              </w:rPr>
              <w:t>111,000</w:t>
            </w:r>
          </w:p>
        </w:tc>
        <w:tc>
          <w:tcPr>
            <w:tcW w:w="1815" w:type="dxa"/>
            <w:shd w:val="clear" w:color="auto" w:fill="FFFFFF" w:themeFill="background1"/>
            <w:noWrap/>
            <w:vAlign w:val="center"/>
            <w:hideMark/>
          </w:tcPr>
          <w:p w14:paraId="4205D252" w14:textId="4E706123" w:rsidR="00340078" w:rsidRPr="0022561C" w:rsidRDefault="00340078" w:rsidP="00340078">
            <w:pPr>
              <w:pStyle w:val="TableText"/>
              <w:keepNext/>
              <w:keepLines/>
              <w:jc w:val="right"/>
            </w:pPr>
            <w:r>
              <w:rPr>
                <w:rFonts w:ascii="Calibri" w:hAnsi="Calibri" w:cs="Calibri"/>
                <w:b/>
                <w:bCs/>
                <w:color w:val="000000"/>
                <w:szCs w:val="20"/>
              </w:rPr>
              <w:t>473,000</w:t>
            </w:r>
          </w:p>
        </w:tc>
      </w:tr>
      <w:tr w:rsidR="00340078" w:rsidRPr="0022561C" w14:paraId="0AB31E08" w14:textId="77777777" w:rsidTr="00CC66B8">
        <w:trPr>
          <w:trHeight w:val="340"/>
        </w:trPr>
        <w:tc>
          <w:tcPr>
            <w:tcW w:w="1814" w:type="dxa"/>
            <w:shd w:val="clear" w:color="auto" w:fill="FFFFFF" w:themeFill="background1"/>
            <w:noWrap/>
            <w:vAlign w:val="center"/>
            <w:hideMark/>
          </w:tcPr>
          <w:p w14:paraId="019E2DF0" w14:textId="77777777" w:rsidR="00340078" w:rsidRPr="00B8291E" w:rsidRDefault="00340078" w:rsidP="00340078">
            <w:pPr>
              <w:pStyle w:val="TableText"/>
              <w:keepNext/>
              <w:keepLines/>
              <w:jc w:val="center"/>
              <w:rPr>
                <w:b/>
                <w:bCs/>
              </w:rPr>
            </w:pPr>
            <w:r w:rsidRPr="00B8291E">
              <w:rPr>
                <w:rFonts w:ascii="Calibri" w:hAnsi="Calibri" w:cs="Calibri"/>
                <w:b/>
                <w:bCs/>
                <w:color w:val="000000"/>
                <w:szCs w:val="20"/>
              </w:rPr>
              <w:t>2023–24</w:t>
            </w:r>
          </w:p>
        </w:tc>
        <w:tc>
          <w:tcPr>
            <w:tcW w:w="1814" w:type="dxa"/>
            <w:shd w:val="clear" w:color="auto" w:fill="FFFFFF" w:themeFill="background1"/>
            <w:noWrap/>
            <w:vAlign w:val="center"/>
            <w:hideMark/>
          </w:tcPr>
          <w:p w14:paraId="2C54F893" w14:textId="775D44A8" w:rsidR="00340078" w:rsidRPr="0022561C" w:rsidRDefault="00340078" w:rsidP="00340078">
            <w:pPr>
              <w:pStyle w:val="TableText"/>
              <w:keepNext/>
              <w:keepLines/>
              <w:jc w:val="right"/>
            </w:pPr>
            <w:r>
              <w:rPr>
                <w:rFonts w:ascii="Calibri" w:hAnsi="Calibri" w:cs="Calibri"/>
                <w:color w:val="000000"/>
                <w:szCs w:val="20"/>
              </w:rPr>
              <w:t>195,000</w:t>
            </w:r>
          </w:p>
        </w:tc>
        <w:tc>
          <w:tcPr>
            <w:tcW w:w="1815" w:type="dxa"/>
            <w:shd w:val="clear" w:color="auto" w:fill="FFFFFF" w:themeFill="background1"/>
            <w:noWrap/>
            <w:vAlign w:val="center"/>
            <w:hideMark/>
          </w:tcPr>
          <w:p w14:paraId="52D0F592" w14:textId="521D6FEF" w:rsidR="00340078" w:rsidRPr="0022561C" w:rsidRDefault="00340078" w:rsidP="00340078">
            <w:pPr>
              <w:pStyle w:val="TableText"/>
              <w:keepNext/>
              <w:keepLines/>
              <w:jc w:val="right"/>
            </w:pPr>
            <w:r>
              <w:rPr>
                <w:rFonts w:ascii="Calibri" w:hAnsi="Calibri" w:cs="Calibri"/>
                <w:color w:val="000000"/>
                <w:szCs w:val="20"/>
              </w:rPr>
              <w:t>173,000</w:t>
            </w:r>
          </w:p>
        </w:tc>
        <w:tc>
          <w:tcPr>
            <w:tcW w:w="1814" w:type="dxa"/>
            <w:shd w:val="clear" w:color="auto" w:fill="FFFFFF" w:themeFill="background1"/>
            <w:noWrap/>
            <w:vAlign w:val="center"/>
            <w:hideMark/>
          </w:tcPr>
          <w:p w14:paraId="3569C309" w14:textId="1B2A2A52" w:rsidR="00340078" w:rsidRPr="0022561C" w:rsidRDefault="00340078" w:rsidP="00340078">
            <w:pPr>
              <w:pStyle w:val="TableText"/>
              <w:keepNext/>
              <w:keepLines/>
              <w:jc w:val="right"/>
            </w:pPr>
            <w:r>
              <w:rPr>
                <w:rFonts w:ascii="Calibri" w:hAnsi="Calibri" w:cs="Calibri"/>
                <w:color w:val="000000"/>
                <w:szCs w:val="20"/>
              </w:rPr>
              <w:t>112,000</w:t>
            </w:r>
          </w:p>
        </w:tc>
        <w:tc>
          <w:tcPr>
            <w:tcW w:w="1815" w:type="dxa"/>
            <w:shd w:val="clear" w:color="auto" w:fill="FFFFFF" w:themeFill="background1"/>
            <w:noWrap/>
            <w:vAlign w:val="center"/>
            <w:hideMark/>
          </w:tcPr>
          <w:p w14:paraId="356BFC19" w14:textId="4D8CA56B" w:rsidR="00340078" w:rsidRPr="0022561C" w:rsidRDefault="00340078" w:rsidP="00340078">
            <w:pPr>
              <w:pStyle w:val="TableText"/>
              <w:keepNext/>
              <w:keepLines/>
              <w:jc w:val="right"/>
            </w:pPr>
            <w:r>
              <w:rPr>
                <w:rFonts w:ascii="Calibri" w:hAnsi="Calibri" w:cs="Calibri"/>
                <w:b/>
                <w:bCs/>
                <w:color w:val="000000"/>
                <w:szCs w:val="20"/>
              </w:rPr>
              <w:t>480,000</w:t>
            </w:r>
          </w:p>
        </w:tc>
      </w:tr>
      <w:tr w:rsidR="00340078" w:rsidRPr="0022561C" w14:paraId="48785515" w14:textId="77777777" w:rsidTr="00CC66B8">
        <w:trPr>
          <w:trHeight w:val="340"/>
        </w:trPr>
        <w:tc>
          <w:tcPr>
            <w:tcW w:w="1814" w:type="dxa"/>
            <w:shd w:val="clear" w:color="auto" w:fill="auto"/>
            <w:noWrap/>
            <w:vAlign w:val="center"/>
            <w:hideMark/>
          </w:tcPr>
          <w:p w14:paraId="1493CF4F" w14:textId="77777777" w:rsidR="00340078" w:rsidRPr="00B8291E" w:rsidRDefault="00340078" w:rsidP="00340078">
            <w:pPr>
              <w:pStyle w:val="TableText"/>
              <w:keepNext/>
              <w:keepLines/>
              <w:jc w:val="center"/>
              <w:rPr>
                <w:b/>
                <w:bCs/>
              </w:rPr>
            </w:pPr>
            <w:r w:rsidRPr="00B8291E">
              <w:rPr>
                <w:rFonts w:ascii="Calibri" w:hAnsi="Calibri" w:cs="Calibri"/>
                <w:b/>
                <w:bCs/>
                <w:color w:val="000000"/>
                <w:szCs w:val="20"/>
              </w:rPr>
              <w:t>2024–25</w:t>
            </w:r>
          </w:p>
        </w:tc>
        <w:tc>
          <w:tcPr>
            <w:tcW w:w="1814" w:type="dxa"/>
            <w:shd w:val="clear" w:color="auto" w:fill="auto"/>
            <w:noWrap/>
            <w:vAlign w:val="center"/>
            <w:hideMark/>
          </w:tcPr>
          <w:p w14:paraId="0584B83C" w14:textId="6F3E715A" w:rsidR="00340078" w:rsidRPr="009A7F34" w:rsidRDefault="00340078" w:rsidP="00340078">
            <w:pPr>
              <w:pStyle w:val="TableText"/>
              <w:keepNext/>
              <w:keepLines/>
              <w:jc w:val="right"/>
              <w:rPr>
                <w:b/>
                <w:bCs/>
              </w:rPr>
            </w:pPr>
            <w:r>
              <w:rPr>
                <w:rFonts w:ascii="Calibri" w:hAnsi="Calibri" w:cs="Calibri"/>
                <w:color w:val="000000"/>
                <w:szCs w:val="20"/>
              </w:rPr>
              <w:t>198,000</w:t>
            </w:r>
          </w:p>
        </w:tc>
        <w:tc>
          <w:tcPr>
            <w:tcW w:w="1815" w:type="dxa"/>
            <w:shd w:val="clear" w:color="auto" w:fill="auto"/>
            <w:noWrap/>
            <w:vAlign w:val="center"/>
            <w:hideMark/>
          </w:tcPr>
          <w:p w14:paraId="4F9C818E" w14:textId="4E2B1B62" w:rsidR="00340078" w:rsidRPr="009A7F34" w:rsidRDefault="00340078" w:rsidP="00340078">
            <w:pPr>
              <w:pStyle w:val="TableText"/>
              <w:keepNext/>
              <w:keepLines/>
              <w:jc w:val="right"/>
              <w:rPr>
                <w:b/>
                <w:bCs/>
              </w:rPr>
            </w:pPr>
            <w:r>
              <w:rPr>
                <w:rFonts w:ascii="Calibri" w:hAnsi="Calibri" w:cs="Calibri"/>
                <w:color w:val="000000"/>
                <w:szCs w:val="20"/>
              </w:rPr>
              <w:t>176,000</w:t>
            </w:r>
          </w:p>
        </w:tc>
        <w:tc>
          <w:tcPr>
            <w:tcW w:w="1814" w:type="dxa"/>
            <w:shd w:val="clear" w:color="auto" w:fill="auto"/>
            <w:noWrap/>
            <w:vAlign w:val="center"/>
            <w:hideMark/>
          </w:tcPr>
          <w:p w14:paraId="4223016C" w14:textId="73C94A65" w:rsidR="00340078" w:rsidRPr="009A7F34" w:rsidRDefault="00340078" w:rsidP="00340078">
            <w:pPr>
              <w:pStyle w:val="TableText"/>
              <w:keepNext/>
              <w:keepLines/>
              <w:jc w:val="right"/>
              <w:rPr>
                <w:b/>
                <w:bCs/>
              </w:rPr>
            </w:pPr>
            <w:r>
              <w:rPr>
                <w:rFonts w:ascii="Calibri" w:hAnsi="Calibri" w:cs="Calibri"/>
                <w:color w:val="000000"/>
                <w:szCs w:val="20"/>
              </w:rPr>
              <w:t>114,000</w:t>
            </w:r>
          </w:p>
        </w:tc>
        <w:tc>
          <w:tcPr>
            <w:tcW w:w="1815" w:type="dxa"/>
            <w:shd w:val="clear" w:color="auto" w:fill="auto"/>
            <w:noWrap/>
            <w:vAlign w:val="center"/>
            <w:hideMark/>
          </w:tcPr>
          <w:p w14:paraId="53FA6818" w14:textId="5CDE20B7" w:rsidR="00340078" w:rsidRPr="009A7F34" w:rsidRDefault="00340078" w:rsidP="00340078">
            <w:pPr>
              <w:pStyle w:val="TableText"/>
              <w:keepNext/>
              <w:keepLines/>
              <w:jc w:val="right"/>
              <w:rPr>
                <w:b/>
                <w:bCs/>
              </w:rPr>
            </w:pPr>
            <w:r>
              <w:rPr>
                <w:rFonts w:ascii="Calibri" w:hAnsi="Calibri" w:cs="Calibri"/>
                <w:b/>
                <w:bCs/>
                <w:color w:val="000000"/>
                <w:szCs w:val="20"/>
              </w:rPr>
              <w:t>488,000</w:t>
            </w:r>
          </w:p>
        </w:tc>
      </w:tr>
    </w:tbl>
    <w:p w14:paraId="6BD7AD2C" w14:textId="24EEA920" w:rsidR="00022D21" w:rsidRPr="00340078" w:rsidRDefault="00022D21" w:rsidP="00022D21">
      <w:pPr>
        <w:spacing w:before="60" w:after="60" w:line="240" w:lineRule="auto"/>
        <w:rPr>
          <w:i/>
          <w:iCs/>
          <w:sz w:val="18"/>
          <w:szCs w:val="18"/>
        </w:rPr>
      </w:pPr>
      <w:r w:rsidRPr="00340078">
        <w:rPr>
          <w:i/>
          <w:iCs/>
          <w:sz w:val="18"/>
          <w:szCs w:val="18"/>
        </w:rPr>
        <w:t xml:space="preserve">Source:  </w:t>
      </w:r>
      <w:r w:rsidRPr="00340078">
        <w:rPr>
          <w:i/>
          <w:iCs/>
          <w:noProof/>
          <w:sz w:val="18"/>
          <w:szCs w:val="18"/>
        </w:rPr>
        <w:t>REC, et. al.</w:t>
      </w:r>
      <w:r w:rsidRPr="00340078">
        <w:rPr>
          <w:i/>
          <w:iCs/>
          <w:sz w:val="18"/>
          <w:szCs w:val="18"/>
        </w:rPr>
        <w:t xml:space="preserve"> </w:t>
      </w:r>
      <w:sdt>
        <w:sdtPr>
          <w:rPr>
            <w:i/>
            <w:iCs/>
            <w:sz w:val="18"/>
            <w:szCs w:val="18"/>
          </w:rPr>
          <w:id w:val="-1294974087"/>
          <w:citation/>
        </w:sdtPr>
        <w:sdtEndPr/>
        <w:sdtContent>
          <w:r w:rsidRPr="00340078">
            <w:rPr>
              <w:i/>
              <w:iCs/>
              <w:sz w:val="18"/>
              <w:szCs w:val="18"/>
            </w:rPr>
            <w:fldChar w:fldCharType="begin"/>
          </w:r>
          <w:r w:rsidRPr="00340078">
            <w:rPr>
              <w:i/>
              <w:iCs/>
              <w:sz w:val="18"/>
              <w:szCs w:val="18"/>
            </w:rPr>
            <w:instrText xml:space="preserve">CITATION REC19 \n  \l 3081 </w:instrText>
          </w:r>
          <w:r w:rsidRPr="00340078">
            <w:rPr>
              <w:i/>
              <w:iCs/>
              <w:sz w:val="18"/>
              <w:szCs w:val="18"/>
            </w:rPr>
            <w:fldChar w:fldCharType="separate"/>
          </w:r>
          <w:r w:rsidR="00107037" w:rsidRPr="00107037">
            <w:rPr>
              <w:noProof/>
              <w:sz w:val="18"/>
              <w:szCs w:val="18"/>
            </w:rPr>
            <w:t>(2017)</w:t>
          </w:r>
          <w:r w:rsidRPr="00340078">
            <w:rPr>
              <w:i/>
              <w:iCs/>
              <w:sz w:val="18"/>
              <w:szCs w:val="18"/>
            </w:rPr>
            <w:fldChar w:fldCharType="end"/>
          </w:r>
        </w:sdtContent>
      </w:sdt>
      <w:r w:rsidRPr="00340078">
        <w:rPr>
          <w:i/>
          <w:iCs/>
          <w:sz w:val="18"/>
          <w:szCs w:val="18"/>
        </w:rPr>
        <w:t xml:space="preserve"> analysis (updated).</w:t>
      </w:r>
    </w:p>
    <w:p w14:paraId="78858771" w14:textId="77777777" w:rsidR="00CC66B8" w:rsidRPr="009A7F34" w:rsidRDefault="00CC66B8" w:rsidP="00CC66B8"/>
    <w:tbl>
      <w:tblPr>
        <w:tblStyle w:val="SRUTable"/>
        <w:tblW w:w="9306"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CC66B8" w:rsidRPr="00DB1035" w14:paraId="55D57738" w14:textId="77777777" w:rsidTr="00CC66B8">
        <w:trPr>
          <w:cnfStyle w:val="100000000000" w:firstRow="1" w:lastRow="0" w:firstColumn="0" w:lastColumn="0" w:oddVBand="0" w:evenVBand="0" w:oddHBand="0" w:evenHBand="0" w:firstRowFirstColumn="0" w:firstRowLastColumn="0" w:lastRowFirstColumn="0" w:lastRowLastColumn="0"/>
          <w:jc w:val="center"/>
        </w:trPr>
        <w:tc>
          <w:tcPr>
            <w:tcW w:w="9306" w:type="dxa"/>
            <w:tcBorders>
              <w:bottom w:val="none" w:sz="0" w:space="0" w:color="auto"/>
            </w:tcBorders>
          </w:tcPr>
          <w:p w14:paraId="35AA002C" w14:textId="22534A7A" w:rsidR="00CC66B8" w:rsidRPr="00B8291E" w:rsidRDefault="00CC66B8" w:rsidP="00CC66B8">
            <w:pPr>
              <w:pStyle w:val="Caption"/>
              <w:rPr>
                <w:b/>
              </w:rPr>
            </w:pPr>
            <w:bookmarkStart w:id="46" w:name="_Ref21862127"/>
            <w:r w:rsidRPr="00B8291E">
              <w:rPr>
                <w:b/>
              </w:rPr>
              <w:lastRenderedPageBreak/>
              <w:t xml:space="preserve">Figure </w:t>
            </w:r>
            <w:r w:rsidRPr="00B8291E">
              <w:fldChar w:fldCharType="begin"/>
            </w:r>
            <w:r w:rsidRPr="00B8291E">
              <w:rPr>
                <w:b/>
              </w:rPr>
              <w:instrText xml:space="preserve"> SEQ Figure \* ARABIC </w:instrText>
            </w:r>
            <w:r w:rsidRPr="00B8291E">
              <w:fldChar w:fldCharType="separate"/>
            </w:r>
            <w:r w:rsidR="005A0486">
              <w:rPr>
                <w:b/>
                <w:noProof/>
              </w:rPr>
              <w:t>8</w:t>
            </w:r>
            <w:r w:rsidRPr="00B8291E">
              <w:fldChar w:fldCharType="end"/>
            </w:r>
            <w:bookmarkEnd w:id="46"/>
            <w:r w:rsidRPr="00B8291E">
              <w:rPr>
                <w:b/>
              </w:rPr>
              <w:t xml:space="preserve"> – Australian </w:t>
            </w:r>
            <w:r w:rsidR="00340078">
              <w:rPr>
                <w:b/>
              </w:rPr>
              <w:t>EOLT</w:t>
            </w:r>
            <w:r w:rsidRPr="00B8291E">
              <w:rPr>
                <w:b/>
              </w:rPr>
              <w:t xml:space="preserve"> 2013–14 to 2024–25, by tyre group (tonnes)</w:t>
            </w:r>
          </w:p>
        </w:tc>
      </w:tr>
      <w:tr w:rsidR="00CC66B8" w:rsidRPr="00DB1035" w14:paraId="5EAE7AAB" w14:textId="77777777" w:rsidTr="00CC66B8">
        <w:trPr>
          <w:jc w:val="center"/>
        </w:trPr>
        <w:tc>
          <w:tcPr>
            <w:tcW w:w="9306" w:type="dxa"/>
            <w:vAlign w:val="center"/>
          </w:tcPr>
          <w:p w14:paraId="794B7402" w14:textId="2694CDCC" w:rsidR="00CC66B8" w:rsidRPr="00DB1035" w:rsidRDefault="00340078" w:rsidP="00CC66B8">
            <w:pPr>
              <w:keepNext/>
              <w:spacing w:after="120" w:line="240" w:lineRule="auto"/>
              <w:rPr>
                <w:rFonts w:asciiTheme="minorHAnsi" w:hAnsiTheme="minorHAnsi"/>
              </w:rPr>
            </w:pPr>
            <w:r>
              <w:rPr>
                <w:rFonts w:asciiTheme="minorHAnsi" w:hAnsiTheme="minorHAnsi"/>
                <w:noProof/>
              </w:rPr>
              <w:drawing>
                <wp:inline distT="0" distB="0" distL="0" distR="0" wp14:anchorId="0B2B9035" wp14:editId="53EF8381">
                  <wp:extent cx="5767070" cy="360299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7070" cy="3602990"/>
                          </a:xfrm>
                          <a:prstGeom prst="rect">
                            <a:avLst/>
                          </a:prstGeom>
                          <a:noFill/>
                        </pic:spPr>
                      </pic:pic>
                    </a:graphicData>
                  </a:graphic>
                </wp:inline>
              </w:drawing>
            </w:r>
          </w:p>
        </w:tc>
      </w:tr>
    </w:tbl>
    <w:p w14:paraId="66A4DB65" w14:textId="77777777" w:rsidR="00CC66B8" w:rsidRDefault="00CC66B8" w:rsidP="00CC66B8">
      <w:pPr>
        <w:pStyle w:val="RECnormaltext"/>
      </w:pPr>
    </w:p>
    <w:p w14:paraId="5F84AE4E" w14:textId="78AEA259" w:rsidR="00337B89" w:rsidRPr="00337B89" w:rsidRDefault="00337B89" w:rsidP="00337B89">
      <w:pPr>
        <w:pStyle w:val="Heading2"/>
      </w:pPr>
      <w:bookmarkStart w:id="47" w:name="_Toc23170038"/>
      <w:r w:rsidRPr="00337B89">
        <w:t xml:space="preserve">End-of-life tyre </w:t>
      </w:r>
      <w:r>
        <w:t>fate</w:t>
      </w:r>
      <w:r w:rsidRPr="00337B89">
        <w:t>s</w:t>
      </w:r>
      <w:bookmarkEnd w:id="47"/>
    </w:p>
    <w:p w14:paraId="34C2A6B8" w14:textId="77777777" w:rsidR="001C03DF" w:rsidRDefault="001C03DF" w:rsidP="003A59DF">
      <w:r>
        <w:t>It is estimated that a little over 460,000 tonnes of</w:t>
      </w:r>
      <w:r w:rsidR="008B6D9C" w:rsidRPr="0022561C">
        <w:t xml:space="preserve"> EOLTs </w:t>
      </w:r>
      <w:r>
        <w:t xml:space="preserve">were </w:t>
      </w:r>
      <w:r w:rsidR="008B6D9C" w:rsidRPr="0022561C">
        <w:t>generated in Australia</w:t>
      </w:r>
      <w:r>
        <w:t xml:space="preserve"> in 2018–19</w:t>
      </w:r>
      <w:r w:rsidR="008B6D9C" w:rsidRPr="0022561C">
        <w:t xml:space="preserve">, </w:t>
      </w:r>
      <w:r>
        <w:t xml:space="preserve">of which </w:t>
      </w:r>
      <w:r w:rsidR="008B6D9C" w:rsidRPr="0022561C">
        <w:t>around 2</w:t>
      </w:r>
      <w:r w:rsidR="002E41DB">
        <w:t>08</w:t>
      </w:r>
      <w:r w:rsidR="008B6D9C" w:rsidRPr="0022561C">
        <w:t>,000 tonnes (</w:t>
      </w:r>
      <w:r w:rsidR="003A59DF">
        <w:t>26.</w:t>
      </w:r>
      <w:r w:rsidR="002E41DB">
        <w:t>0</w:t>
      </w:r>
      <w:r w:rsidR="008B6D9C">
        <w:t xml:space="preserve"> mi</w:t>
      </w:r>
      <w:r w:rsidR="008B6D9C" w:rsidRPr="0022561C">
        <w:t>llion EPUs) or</w:t>
      </w:r>
      <w:r w:rsidR="008B6D9C">
        <w:t xml:space="preserve"> </w:t>
      </w:r>
      <w:r w:rsidR="002E41DB">
        <w:t>45</w:t>
      </w:r>
      <w:r w:rsidR="008B6D9C">
        <w:t>%</w:t>
      </w:r>
      <w:r w:rsidR="008B6D9C" w:rsidRPr="0022561C">
        <w:t xml:space="preserve"> were </w:t>
      </w:r>
      <w:r w:rsidR="002E41DB">
        <w:t>processed locally</w:t>
      </w:r>
      <w:r w:rsidR="009B3717">
        <w:t>,</w:t>
      </w:r>
      <w:r w:rsidR="002E41DB">
        <w:t xml:space="preserve"> disposed of onsite (mainly mining tyres)</w:t>
      </w:r>
      <w:r w:rsidR="009B3717">
        <w:t>, or sent to landfill</w:t>
      </w:r>
      <w:r w:rsidR="002E41DB">
        <w:t>.</w:t>
      </w:r>
    </w:p>
    <w:p w14:paraId="6032D015" w14:textId="716B753E" w:rsidR="008B6D9C" w:rsidRDefault="001C03DF" w:rsidP="003A59DF">
      <w:r>
        <w:t>A further</w:t>
      </w:r>
      <w:r w:rsidR="002E41DB">
        <w:t xml:space="preserve"> 255,000 tonnes were exported, which </w:t>
      </w:r>
      <w:r w:rsidR="00020325">
        <w:t>is sold mostly into</w:t>
      </w:r>
      <w:r>
        <w:t xml:space="preserve"> </w:t>
      </w:r>
      <w:r w:rsidR="002E41DB">
        <w:t>tyre derived fuel (TDF) related applications</w:t>
      </w:r>
      <w:r w:rsidR="007D254C">
        <w:t>. Those being,</w:t>
      </w:r>
      <w:r w:rsidR="002E41DB">
        <w:t xml:space="preserve"> either shredded tyres as fuel for cement kilns or electricity generation, or pyrolysis for fuels and steel recovery</w:t>
      </w:r>
      <w:r w:rsidR="008B6D9C" w:rsidRPr="0022561C">
        <w:t>.</w:t>
      </w:r>
    </w:p>
    <w:p w14:paraId="43CC196C" w14:textId="65C1E036" w:rsidR="002E41DB" w:rsidRDefault="002E41DB" w:rsidP="002E41DB">
      <w:pPr>
        <w:pStyle w:val="RECnormaltext"/>
      </w:pPr>
      <w:r>
        <w:t>Note that m</w:t>
      </w:r>
      <w:r w:rsidRPr="003A59DF">
        <w:t xml:space="preserve">ost </w:t>
      </w:r>
      <w:r>
        <w:t>states</w:t>
      </w:r>
      <w:r w:rsidR="00396A6A">
        <w:t xml:space="preserve"> and </w:t>
      </w:r>
      <w:r>
        <w:t>territorie</w:t>
      </w:r>
      <w:r w:rsidRPr="003A59DF">
        <w:t>s do not allow landfilling of whole tyres to licensed landfills</w:t>
      </w:r>
      <w:r>
        <w:t>, and i</w:t>
      </w:r>
      <w:r w:rsidRPr="003A59DF">
        <w:t xml:space="preserve">t is </w:t>
      </w:r>
      <w:r w:rsidR="009C21A5">
        <w:t>not</w:t>
      </w:r>
      <w:r w:rsidRPr="003A59DF">
        <w:t xml:space="preserve"> common </w:t>
      </w:r>
      <w:r w:rsidR="009C21A5">
        <w:t xml:space="preserve">practice </w:t>
      </w:r>
      <w:r w:rsidRPr="003A59DF">
        <w:t>to shred tyres and send them to landfill.</w:t>
      </w:r>
    </w:p>
    <w:p w14:paraId="5B71EC31" w14:textId="77777777" w:rsidR="003A59DF" w:rsidRDefault="003A59DF" w:rsidP="003A59DF">
      <w:pPr>
        <w:pStyle w:val="RECnormaltext"/>
      </w:pPr>
    </w:p>
    <w:p w14:paraId="56360511" w14:textId="66713E1E" w:rsidR="003A59DF" w:rsidRPr="0022561C" w:rsidRDefault="003A59DF" w:rsidP="003A59DF">
      <w:pPr>
        <w:pStyle w:val="Caption"/>
      </w:pPr>
      <w:r w:rsidRPr="0022561C">
        <w:t xml:space="preserve">Table </w:t>
      </w:r>
      <w:fldSimple w:instr=" SEQ Table \* ARABIC ">
        <w:r w:rsidR="005A0486">
          <w:rPr>
            <w:noProof/>
          </w:rPr>
          <w:t>8</w:t>
        </w:r>
      </w:fldSimple>
      <w:r w:rsidRPr="0022561C">
        <w:t xml:space="preserve"> </w:t>
      </w:r>
      <w:r>
        <w:t xml:space="preserve">– </w:t>
      </w:r>
      <w:r w:rsidR="000C7572">
        <w:t xml:space="preserve">Indicative </w:t>
      </w:r>
      <w:r w:rsidR="009B3717" w:rsidRPr="009B3717">
        <w:t>EoL tyre fates in 2018–19, domestic and export destinations</w:t>
      </w:r>
    </w:p>
    <w:tbl>
      <w:tblPr>
        <w:tblW w:w="9072" w:type="dxa"/>
        <w:tblBorders>
          <w:top w:val="single" w:sz="8" w:space="0" w:color="0096BC"/>
          <w:bottom w:val="single" w:sz="8" w:space="0" w:color="0096BC"/>
          <w:right w:val="single" w:sz="8" w:space="0" w:color="FFFFFF" w:themeColor="background1"/>
        </w:tblBorders>
        <w:shd w:val="clear" w:color="auto" w:fill="FFFFFF" w:themeFill="background1"/>
        <w:tblLayout w:type="fixed"/>
        <w:tblLook w:val="04A0" w:firstRow="1" w:lastRow="0" w:firstColumn="1" w:lastColumn="0" w:noHBand="0" w:noVBand="1"/>
      </w:tblPr>
      <w:tblGrid>
        <w:gridCol w:w="1814"/>
        <w:gridCol w:w="1814"/>
        <w:gridCol w:w="1815"/>
        <w:gridCol w:w="1814"/>
        <w:gridCol w:w="1815"/>
      </w:tblGrid>
      <w:tr w:rsidR="003A59DF" w:rsidRPr="0022561C" w14:paraId="30EC5490" w14:textId="77777777" w:rsidTr="003A59DF">
        <w:trPr>
          <w:trHeight w:val="340"/>
        </w:trPr>
        <w:tc>
          <w:tcPr>
            <w:tcW w:w="1814" w:type="dxa"/>
            <w:tcBorders>
              <w:bottom w:val="nil"/>
            </w:tcBorders>
            <w:shd w:val="clear" w:color="auto" w:fill="D9D9D9" w:themeFill="background1" w:themeFillShade="D9"/>
            <w:noWrap/>
            <w:vAlign w:val="center"/>
            <w:hideMark/>
          </w:tcPr>
          <w:p w14:paraId="716D4DB7" w14:textId="4DC896F3" w:rsidR="003A59DF" w:rsidRPr="0022561C" w:rsidRDefault="009B3717" w:rsidP="003A59DF">
            <w:pPr>
              <w:pStyle w:val="TableHeading"/>
              <w:keepNext/>
              <w:keepLines/>
            </w:pPr>
            <w:r>
              <w:t>Destination</w:t>
            </w:r>
          </w:p>
        </w:tc>
        <w:tc>
          <w:tcPr>
            <w:tcW w:w="1814" w:type="dxa"/>
            <w:tcBorders>
              <w:bottom w:val="nil"/>
            </w:tcBorders>
            <w:shd w:val="clear" w:color="auto" w:fill="D9D9D9" w:themeFill="background1" w:themeFillShade="D9"/>
            <w:vAlign w:val="center"/>
            <w:hideMark/>
          </w:tcPr>
          <w:p w14:paraId="094B5EF1" w14:textId="77777777" w:rsidR="003A59DF" w:rsidRPr="0022561C" w:rsidRDefault="003A59DF" w:rsidP="003A59DF">
            <w:pPr>
              <w:pStyle w:val="TableHeading"/>
              <w:keepNext/>
              <w:keepLines/>
            </w:pPr>
            <w:r w:rsidRPr="0022561C">
              <w:t>Passenger</w:t>
            </w:r>
          </w:p>
        </w:tc>
        <w:tc>
          <w:tcPr>
            <w:tcW w:w="1815" w:type="dxa"/>
            <w:tcBorders>
              <w:bottom w:val="nil"/>
            </w:tcBorders>
            <w:shd w:val="clear" w:color="auto" w:fill="D9D9D9" w:themeFill="background1" w:themeFillShade="D9"/>
            <w:vAlign w:val="center"/>
            <w:hideMark/>
          </w:tcPr>
          <w:p w14:paraId="2B8607F6" w14:textId="77777777" w:rsidR="003A59DF" w:rsidRPr="0022561C" w:rsidRDefault="003A59DF" w:rsidP="003A59DF">
            <w:pPr>
              <w:pStyle w:val="TableHeading"/>
              <w:keepNext/>
              <w:keepLines/>
            </w:pPr>
            <w:r w:rsidRPr="0022561C">
              <w:t>Truck</w:t>
            </w:r>
          </w:p>
        </w:tc>
        <w:tc>
          <w:tcPr>
            <w:tcW w:w="1814" w:type="dxa"/>
            <w:tcBorders>
              <w:bottom w:val="nil"/>
            </w:tcBorders>
            <w:shd w:val="clear" w:color="auto" w:fill="D9D9D9" w:themeFill="background1" w:themeFillShade="D9"/>
            <w:vAlign w:val="center"/>
            <w:hideMark/>
          </w:tcPr>
          <w:p w14:paraId="4FEC3BFD" w14:textId="77777777" w:rsidR="003A59DF" w:rsidRPr="0022561C" w:rsidRDefault="003A59DF" w:rsidP="003A59DF">
            <w:pPr>
              <w:pStyle w:val="TableHeading"/>
              <w:keepNext/>
              <w:keepLines/>
            </w:pPr>
            <w:r w:rsidRPr="0022561C">
              <w:t>OTR</w:t>
            </w:r>
          </w:p>
        </w:tc>
        <w:tc>
          <w:tcPr>
            <w:tcW w:w="1815" w:type="dxa"/>
            <w:tcBorders>
              <w:bottom w:val="nil"/>
            </w:tcBorders>
            <w:shd w:val="clear" w:color="auto" w:fill="D9D9D9" w:themeFill="background1" w:themeFillShade="D9"/>
            <w:vAlign w:val="center"/>
            <w:hideMark/>
          </w:tcPr>
          <w:p w14:paraId="34C627A9" w14:textId="77777777" w:rsidR="003A59DF" w:rsidRPr="0022561C" w:rsidRDefault="003A59DF" w:rsidP="003A59DF">
            <w:pPr>
              <w:pStyle w:val="TableHeading"/>
              <w:keepNext/>
              <w:keepLines/>
            </w:pPr>
            <w:r w:rsidRPr="0022561C">
              <w:t>Total</w:t>
            </w:r>
          </w:p>
        </w:tc>
      </w:tr>
      <w:tr w:rsidR="003A59DF" w:rsidRPr="0022561C" w14:paraId="12CB9E8A" w14:textId="77777777" w:rsidTr="003A59DF">
        <w:trPr>
          <w:trHeight w:val="340"/>
        </w:trPr>
        <w:tc>
          <w:tcPr>
            <w:tcW w:w="1814" w:type="dxa"/>
            <w:tcBorders>
              <w:top w:val="nil"/>
              <w:bottom w:val="single" w:sz="8" w:space="0" w:color="0096BC"/>
            </w:tcBorders>
            <w:shd w:val="clear" w:color="auto" w:fill="D9D9D9" w:themeFill="background1" w:themeFillShade="D9"/>
            <w:noWrap/>
            <w:vAlign w:val="center"/>
          </w:tcPr>
          <w:p w14:paraId="7574EDCE" w14:textId="77777777" w:rsidR="003A59DF" w:rsidRPr="009A7F34" w:rsidRDefault="003A59DF" w:rsidP="003A59DF">
            <w:pPr>
              <w:pStyle w:val="TableHeading"/>
              <w:keepNext/>
              <w:keepLines/>
              <w:rPr>
                <w:b w:val="0"/>
                <w:bCs/>
                <w:sz w:val="18"/>
                <w:szCs w:val="14"/>
              </w:rPr>
            </w:pPr>
          </w:p>
        </w:tc>
        <w:tc>
          <w:tcPr>
            <w:tcW w:w="1814" w:type="dxa"/>
            <w:tcBorders>
              <w:top w:val="nil"/>
              <w:bottom w:val="single" w:sz="8" w:space="0" w:color="0096BC"/>
            </w:tcBorders>
            <w:shd w:val="clear" w:color="auto" w:fill="D9D9D9" w:themeFill="background1" w:themeFillShade="D9"/>
            <w:vAlign w:val="center"/>
          </w:tcPr>
          <w:p w14:paraId="21D3DB58" w14:textId="77777777" w:rsidR="003A59DF" w:rsidRPr="009A7F34" w:rsidRDefault="003A59DF" w:rsidP="003A59DF">
            <w:pPr>
              <w:pStyle w:val="TableHeading"/>
              <w:keepNext/>
              <w:keepLines/>
              <w:rPr>
                <w:b w:val="0"/>
                <w:bCs/>
                <w:sz w:val="18"/>
                <w:szCs w:val="14"/>
              </w:rPr>
            </w:pPr>
            <w:r w:rsidRPr="009A7F34">
              <w:rPr>
                <w:b w:val="0"/>
                <w:bCs/>
                <w:sz w:val="18"/>
                <w:szCs w:val="14"/>
              </w:rPr>
              <w:t>(tonnes)</w:t>
            </w:r>
          </w:p>
        </w:tc>
        <w:tc>
          <w:tcPr>
            <w:tcW w:w="1815" w:type="dxa"/>
            <w:tcBorders>
              <w:top w:val="nil"/>
              <w:bottom w:val="single" w:sz="8" w:space="0" w:color="0096BC"/>
            </w:tcBorders>
            <w:shd w:val="clear" w:color="auto" w:fill="D9D9D9" w:themeFill="background1" w:themeFillShade="D9"/>
            <w:vAlign w:val="center"/>
          </w:tcPr>
          <w:p w14:paraId="57927AD6" w14:textId="77777777" w:rsidR="003A59DF" w:rsidRPr="009A7F34" w:rsidRDefault="003A59DF" w:rsidP="003A59DF">
            <w:pPr>
              <w:pStyle w:val="TableHeading"/>
              <w:keepNext/>
              <w:keepLines/>
              <w:rPr>
                <w:b w:val="0"/>
                <w:bCs/>
                <w:sz w:val="18"/>
                <w:szCs w:val="14"/>
              </w:rPr>
            </w:pPr>
            <w:r w:rsidRPr="009A7F34">
              <w:rPr>
                <w:b w:val="0"/>
                <w:bCs/>
                <w:sz w:val="18"/>
                <w:szCs w:val="14"/>
              </w:rPr>
              <w:t>(tonnes)</w:t>
            </w:r>
          </w:p>
        </w:tc>
        <w:tc>
          <w:tcPr>
            <w:tcW w:w="1814" w:type="dxa"/>
            <w:tcBorders>
              <w:top w:val="nil"/>
              <w:bottom w:val="single" w:sz="8" w:space="0" w:color="0096BC"/>
            </w:tcBorders>
            <w:shd w:val="clear" w:color="auto" w:fill="D9D9D9" w:themeFill="background1" w:themeFillShade="D9"/>
            <w:vAlign w:val="center"/>
          </w:tcPr>
          <w:p w14:paraId="297F429A" w14:textId="77777777" w:rsidR="003A59DF" w:rsidRPr="009A7F34" w:rsidRDefault="003A59DF" w:rsidP="003A59DF">
            <w:pPr>
              <w:pStyle w:val="TableHeading"/>
              <w:keepNext/>
              <w:keepLines/>
              <w:rPr>
                <w:b w:val="0"/>
                <w:bCs/>
                <w:sz w:val="18"/>
                <w:szCs w:val="14"/>
              </w:rPr>
            </w:pPr>
            <w:r w:rsidRPr="009A7F34">
              <w:rPr>
                <w:b w:val="0"/>
                <w:bCs/>
                <w:sz w:val="18"/>
                <w:szCs w:val="14"/>
              </w:rPr>
              <w:t>(tonnes)</w:t>
            </w:r>
          </w:p>
        </w:tc>
        <w:tc>
          <w:tcPr>
            <w:tcW w:w="1815" w:type="dxa"/>
            <w:tcBorders>
              <w:top w:val="nil"/>
              <w:bottom w:val="single" w:sz="8" w:space="0" w:color="0096BC"/>
            </w:tcBorders>
            <w:shd w:val="clear" w:color="auto" w:fill="D9D9D9" w:themeFill="background1" w:themeFillShade="D9"/>
            <w:vAlign w:val="center"/>
          </w:tcPr>
          <w:p w14:paraId="122AE624" w14:textId="77777777" w:rsidR="003A59DF" w:rsidRPr="009A7F34" w:rsidRDefault="003A59DF" w:rsidP="003A59DF">
            <w:pPr>
              <w:pStyle w:val="TableHeading"/>
              <w:keepNext/>
              <w:keepLines/>
              <w:rPr>
                <w:b w:val="0"/>
                <w:bCs/>
                <w:sz w:val="18"/>
                <w:szCs w:val="14"/>
              </w:rPr>
            </w:pPr>
            <w:r w:rsidRPr="009A7F34">
              <w:rPr>
                <w:b w:val="0"/>
                <w:bCs/>
                <w:sz w:val="18"/>
                <w:szCs w:val="14"/>
              </w:rPr>
              <w:t>(tonnes)</w:t>
            </w:r>
          </w:p>
        </w:tc>
      </w:tr>
      <w:tr w:rsidR="002E41DB" w:rsidRPr="0022561C" w14:paraId="37235B96" w14:textId="77777777" w:rsidTr="003A59DF">
        <w:trPr>
          <w:trHeight w:val="340"/>
        </w:trPr>
        <w:tc>
          <w:tcPr>
            <w:tcW w:w="1814" w:type="dxa"/>
            <w:tcBorders>
              <w:top w:val="single" w:sz="8" w:space="0" w:color="0096BC"/>
            </w:tcBorders>
            <w:shd w:val="clear" w:color="auto" w:fill="FFFFFF" w:themeFill="background1"/>
            <w:noWrap/>
            <w:vAlign w:val="center"/>
            <w:hideMark/>
          </w:tcPr>
          <w:p w14:paraId="288DD519" w14:textId="462AD890" w:rsidR="002E41DB" w:rsidRPr="009A7F34" w:rsidRDefault="002E41DB" w:rsidP="002E41DB">
            <w:pPr>
              <w:pStyle w:val="TableText"/>
              <w:keepNext/>
              <w:keepLines/>
              <w:rPr>
                <w:b/>
                <w:bCs/>
              </w:rPr>
            </w:pPr>
            <w:r>
              <w:rPr>
                <w:rFonts w:ascii="Calibri" w:hAnsi="Calibri" w:cs="Calibri"/>
                <w:color w:val="000000"/>
                <w:szCs w:val="20"/>
              </w:rPr>
              <w:t>Domestic</w:t>
            </w:r>
          </w:p>
        </w:tc>
        <w:tc>
          <w:tcPr>
            <w:tcW w:w="1814" w:type="dxa"/>
            <w:tcBorders>
              <w:top w:val="single" w:sz="8" w:space="0" w:color="0096BC"/>
            </w:tcBorders>
            <w:shd w:val="clear" w:color="auto" w:fill="FFFFFF" w:themeFill="background1"/>
            <w:noWrap/>
            <w:vAlign w:val="center"/>
            <w:hideMark/>
          </w:tcPr>
          <w:p w14:paraId="6434E610" w14:textId="16B36E6D" w:rsidR="002E41DB" w:rsidRPr="0022561C" w:rsidRDefault="002E41DB" w:rsidP="002E41DB">
            <w:pPr>
              <w:pStyle w:val="TableText"/>
              <w:keepNext/>
              <w:keepLines/>
              <w:jc w:val="right"/>
            </w:pPr>
            <w:r>
              <w:rPr>
                <w:rFonts w:ascii="Calibri" w:hAnsi="Calibri" w:cs="Calibri"/>
                <w:color w:val="000000"/>
                <w:szCs w:val="20"/>
              </w:rPr>
              <w:t>30,000</w:t>
            </w:r>
          </w:p>
        </w:tc>
        <w:tc>
          <w:tcPr>
            <w:tcW w:w="1815" w:type="dxa"/>
            <w:tcBorders>
              <w:top w:val="single" w:sz="8" w:space="0" w:color="0096BC"/>
            </w:tcBorders>
            <w:shd w:val="clear" w:color="auto" w:fill="FFFFFF" w:themeFill="background1"/>
            <w:noWrap/>
            <w:vAlign w:val="center"/>
            <w:hideMark/>
          </w:tcPr>
          <w:p w14:paraId="5C6AE6AD" w14:textId="251CBEA2" w:rsidR="002E41DB" w:rsidRPr="0022561C" w:rsidRDefault="002E41DB" w:rsidP="002E41DB">
            <w:pPr>
              <w:pStyle w:val="TableText"/>
              <w:keepNext/>
              <w:keepLines/>
              <w:jc w:val="right"/>
            </w:pPr>
            <w:r>
              <w:rPr>
                <w:rFonts w:ascii="Calibri" w:hAnsi="Calibri" w:cs="Calibri"/>
                <w:color w:val="000000"/>
                <w:szCs w:val="20"/>
              </w:rPr>
              <w:t>71,000</w:t>
            </w:r>
          </w:p>
        </w:tc>
        <w:tc>
          <w:tcPr>
            <w:tcW w:w="1814" w:type="dxa"/>
            <w:tcBorders>
              <w:top w:val="single" w:sz="8" w:space="0" w:color="0096BC"/>
            </w:tcBorders>
            <w:shd w:val="clear" w:color="auto" w:fill="FFFFFF" w:themeFill="background1"/>
            <w:noWrap/>
            <w:vAlign w:val="center"/>
            <w:hideMark/>
          </w:tcPr>
          <w:p w14:paraId="0C206626" w14:textId="1275A873" w:rsidR="002E41DB" w:rsidRPr="0022561C" w:rsidRDefault="002E41DB" w:rsidP="002E41DB">
            <w:pPr>
              <w:pStyle w:val="TableText"/>
              <w:keepNext/>
              <w:keepLines/>
              <w:jc w:val="right"/>
            </w:pPr>
            <w:r>
              <w:rPr>
                <w:rFonts w:ascii="Calibri" w:hAnsi="Calibri" w:cs="Calibri"/>
                <w:color w:val="000000"/>
                <w:szCs w:val="20"/>
              </w:rPr>
              <w:t>107,000</w:t>
            </w:r>
          </w:p>
        </w:tc>
        <w:tc>
          <w:tcPr>
            <w:tcW w:w="1815" w:type="dxa"/>
            <w:tcBorders>
              <w:top w:val="single" w:sz="8" w:space="0" w:color="0096BC"/>
            </w:tcBorders>
            <w:shd w:val="clear" w:color="auto" w:fill="FFFFFF" w:themeFill="background1"/>
            <w:noWrap/>
            <w:vAlign w:val="center"/>
            <w:hideMark/>
          </w:tcPr>
          <w:p w14:paraId="51FB777A" w14:textId="1B043CD6" w:rsidR="002E41DB" w:rsidRPr="0022561C" w:rsidRDefault="002E41DB" w:rsidP="002E41DB">
            <w:pPr>
              <w:pStyle w:val="TableText"/>
              <w:keepNext/>
              <w:keepLines/>
              <w:jc w:val="right"/>
            </w:pPr>
            <w:r>
              <w:rPr>
                <w:rFonts w:ascii="Calibri" w:hAnsi="Calibri" w:cs="Calibri"/>
                <w:b/>
                <w:bCs/>
                <w:color w:val="000000"/>
                <w:szCs w:val="20"/>
              </w:rPr>
              <w:t>208,000</w:t>
            </w:r>
          </w:p>
        </w:tc>
      </w:tr>
      <w:tr w:rsidR="002E41DB" w:rsidRPr="0022561C" w14:paraId="31DAF7C5" w14:textId="77777777" w:rsidTr="003A59DF">
        <w:trPr>
          <w:trHeight w:val="340"/>
        </w:trPr>
        <w:tc>
          <w:tcPr>
            <w:tcW w:w="1814" w:type="dxa"/>
            <w:shd w:val="clear" w:color="auto" w:fill="FFFFFF" w:themeFill="background1"/>
            <w:noWrap/>
            <w:vAlign w:val="center"/>
            <w:hideMark/>
          </w:tcPr>
          <w:p w14:paraId="627D6248" w14:textId="0F801D31" w:rsidR="002E41DB" w:rsidRPr="009A7F34" w:rsidRDefault="002E41DB" w:rsidP="002E41DB">
            <w:pPr>
              <w:pStyle w:val="TableText"/>
              <w:keepNext/>
              <w:keepLines/>
              <w:rPr>
                <w:b/>
                <w:bCs/>
              </w:rPr>
            </w:pPr>
            <w:r>
              <w:rPr>
                <w:rFonts w:ascii="Calibri" w:hAnsi="Calibri" w:cs="Calibri"/>
                <w:color w:val="000000"/>
                <w:szCs w:val="20"/>
              </w:rPr>
              <w:t>Export</w:t>
            </w:r>
          </w:p>
        </w:tc>
        <w:tc>
          <w:tcPr>
            <w:tcW w:w="1814" w:type="dxa"/>
            <w:shd w:val="clear" w:color="auto" w:fill="FFFFFF" w:themeFill="background1"/>
            <w:noWrap/>
            <w:vAlign w:val="center"/>
            <w:hideMark/>
          </w:tcPr>
          <w:p w14:paraId="7F30475C" w14:textId="3EE76CF5" w:rsidR="002E41DB" w:rsidRPr="0022561C" w:rsidRDefault="002E41DB" w:rsidP="002E41DB">
            <w:pPr>
              <w:pStyle w:val="TableText"/>
              <w:keepNext/>
              <w:keepLines/>
              <w:jc w:val="right"/>
            </w:pPr>
            <w:r>
              <w:rPr>
                <w:rFonts w:ascii="Calibri" w:hAnsi="Calibri" w:cs="Calibri"/>
                <w:color w:val="000000"/>
                <w:szCs w:val="20"/>
              </w:rPr>
              <w:t>158,000</w:t>
            </w:r>
          </w:p>
        </w:tc>
        <w:tc>
          <w:tcPr>
            <w:tcW w:w="1815" w:type="dxa"/>
            <w:shd w:val="clear" w:color="auto" w:fill="FFFFFF" w:themeFill="background1"/>
            <w:noWrap/>
            <w:vAlign w:val="center"/>
            <w:hideMark/>
          </w:tcPr>
          <w:p w14:paraId="7A2E8124" w14:textId="2A7CC674" w:rsidR="002E41DB" w:rsidRPr="0022561C" w:rsidRDefault="002E41DB" w:rsidP="002E41DB">
            <w:pPr>
              <w:pStyle w:val="TableText"/>
              <w:keepNext/>
              <w:keepLines/>
              <w:jc w:val="right"/>
            </w:pPr>
            <w:r>
              <w:rPr>
                <w:rFonts w:ascii="Calibri" w:hAnsi="Calibri" w:cs="Calibri"/>
                <w:color w:val="000000"/>
                <w:szCs w:val="20"/>
              </w:rPr>
              <w:t>85,000</w:t>
            </w:r>
          </w:p>
        </w:tc>
        <w:tc>
          <w:tcPr>
            <w:tcW w:w="1814" w:type="dxa"/>
            <w:shd w:val="clear" w:color="auto" w:fill="FFFFFF" w:themeFill="background1"/>
            <w:noWrap/>
            <w:vAlign w:val="center"/>
            <w:hideMark/>
          </w:tcPr>
          <w:p w14:paraId="651D317F" w14:textId="21D6C4BE" w:rsidR="002E41DB" w:rsidRPr="0022561C" w:rsidRDefault="002E41DB" w:rsidP="002E41DB">
            <w:pPr>
              <w:pStyle w:val="TableText"/>
              <w:keepNext/>
              <w:keepLines/>
              <w:jc w:val="right"/>
            </w:pPr>
            <w:r>
              <w:rPr>
                <w:rFonts w:ascii="Calibri" w:hAnsi="Calibri" w:cs="Calibri"/>
                <w:color w:val="000000"/>
                <w:szCs w:val="20"/>
              </w:rPr>
              <w:t>12,000</w:t>
            </w:r>
          </w:p>
        </w:tc>
        <w:tc>
          <w:tcPr>
            <w:tcW w:w="1815" w:type="dxa"/>
            <w:shd w:val="clear" w:color="auto" w:fill="FFFFFF" w:themeFill="background1"/>
            <w:noWrap/>
            <w:vAlign w:val="center"/>
            <w:hideMark/>
          </w:tcPr>
          <w:p w14:paraId="2C00B2E0" w14:textId="755AB8DB" w:rsidR="002E41DB" w:rsidRPr="0022561C" w:rsidRDefault="002E41DB" w:rsidP="002E41DB">
            <w:pPr>
              <w:pStyle w:val="TableText"/>
              <w:keepNext/>
              <w:keepLines/>
              <w:jc w:val="right"/>
            </w:pPr>
            <w:r>
              <w:rPr>
                <w:rFonts w:ascii="Calibri" w:hAnsi="Calibri" w:cs="Calibri"/>
                <w:b/>
                <w:bCs/>
                <w:color w:val="000000"/>
                <w:szCs w:val="20"/>
              </w:rPr>
              <w:t>255,000</w:t>
            </w:r>
          </w:p>
        </w:tc>
      </w:tr>
      <w:tr w:rsidR="002E41DB" w:rsidRPr="0022561C" w14:paraId="4A3E6ED5" w14:textId="77777777" w:rsidTr="009B3717">
        <w:trPr>
          <w:trHeight w:val="340"/>
        </w:trPr>
        <w:tc>
          <w:tcPr>
            <w:tcW w:w="1814" w:type="dxa"/>
            <w:shd w:val="clear" w:color="auto" w:fill="D9D9D9" w:themeFill="background1" w:themeFillShade="D9"/>
            <w:noWrap/>
            <w:vAlign w:val="center"/>
            <w:hideMark/>
          </w:tcPr>
          <w:p w14:paraId="23067FF5" w14:textId="69ECB0D2" w:rsidR="002E41DB" w:rsidRPr="009A7F34" w:rsidRDefault="002E41DB" w:rsidP="002E41DB">
            <w:pPr>
              <w:pStyle w:val="TableText"/>
              <w:keepNext/>
              <w:keepLines/>
              <w:rPr>
                <w:b/>
                <w:bCs/>
              </w:rPr>
            </w:pPr>
            <w:r>
              <w:rPr>
                <w:rFonts w:ascii="Calibri" w:hAnsi="Calibri" w:cs="Calibri"/>
                <w:b/>
                <w:bCs/>
                <w:color w:val="000000"/>
                <w:szCs w:val="20"/>
              </w:rPr>
              <w:t>Total</w:t>
            </w:r>
          </w:p>
        </w:tc>
        <w:tc>
          <w:tcPr>
            <w:tcW w:w="1814" w:type="dxa"/>
            <w:shd w:val="clear" w:color="auto" w:fill="D9D9D9" w:themeFill="background1" w:themeFillShade="D9"/>
            <w:noWrap/>
            <w:hideMark/>
          </w:tcPr>
          <w:p w14:paraId="4B67A322" w14:textId="1C03C909" w:rsidR="002E41DB" w:rsidRPr="002E41DB" w:rsidRDefault="002E41DB" w:rsidP="002E41DB">
            <w:pPr>
              <w:pStyle w:val="TableText"/>
              <w:keepNext/>
              <w:keepLines/>
              <w:jc w:val="right"/>
              <w:rPr>
                <w:b/>
                <w:bCs/>
              </w:rPr>
            </w:pPr>
            <w:r w:rsidRPr="002E41DB">
              <w:rPr>
                <w:b/>
                <w:bCs/>
              </w:rPr>
              <w:t>188,000</w:t>
            </w:r>
          </w:p>
        </w:tc>
        <w:tc>
          <w:tcPr>
            <w:tcW w:w="1815" w:type="dxa"/>
            <w:shd w:val="clear" w:color="auto" w:fill="D9D9D9" w:themeFill="background1" w:themeFillShade="D9"/>
            <w:noWrap/>
            <w:hideMark/>
          </w:tcPr>
          <w:p w14:paraId="61EA33FA" w14:textId="463020A5" w:rsidR="002E41DB" w:rsidRPr="002E41DB" w:rsidRDefault="002E41DB" w:rsidP="002E41DB">
            <w:pPr>
              <w:pStyle w:val="TableText"/>
              <w:keepNext/>
              <w:keepLines/>
              <w:jc w:val="right"/>
              <w:rPr>
                <w:b/>
                <w:bCs/>
              </w:rPr>
            </w:pPr>
            <w:r w:rsidRPr="002E41DB">
              <w:rPr>
                <w:b/>
                <w:bCs/>
              </w:rPr>
              <w:t>156,000</w:t>
            </w:r>
          </w:p>
        </w:tc>
        <w:tc>
          <w:tcPr>
            <w:tcW w:w="1814" w:type="dxa"/>
            <w:shd w:val="clear" w:color="auto" w:fill="D9D9D9" w:themeFill="background1" w:themeFillShade="D9"/>
            <w:noWrap/>
            <w:hideMark/>
          </w:tcPr>
          <w:p w14:paraId="70D8FBD9" w14:textId="0FD58847" w:rsidR="002E41DB" w:rsidRPr="002E41DB" w:rsidRDefault="002E41DB" w:rsidP="002E41DB">
            <w:pPr>
              <w:pStyle w:val="TableText"/>
              <w:keepNext/>
              <w:keepLines/>
              <w:jc w:val="right"/>
              <w:rPr>
                <w:b/>
                <w:bCs/>
              </w:rPr>
            </w:pPr>
            <w:r w:rsidRPr="002E41DB">
              <w:rPr>
                <w:b/>
                <w:bCs/>
              </w:rPr>
              <w:t>119,000</w:t>
            </w:r>
          </w:p>
        </w:tc>
        <w:tc>
          <w:tcPr>
            <w:tcW w:w="1815" w:type="dxa"/>
            <w:shd w:val="clear" w:color="auto" w:fill="D9D9D9" w:themeFill="background1" w:themeFillShade="D9"/>
            <w:noWrap/>
            <w:hideMark/>
          </w:tcPr>
          <w:p w14:paraId="4F42A19A" w14:textId="4857E842" w:rsidR="002E41DB" w:rsidRPr="002E41DB" w:rsidRDefault="002E41DB" w:rsidP="002E41DB">
            <w:pPr>
              <w:pStyle w:val="TableText"/>
              <w:keepNext/>
              <w:keepLines/>
              <w:jc w:val="right"/>
              <w:rPr>
                <w:b/>
                <w:bCs/>
              </w:rPr>
            </w:pPr>
            <w:r w:rsidRPr="002E41DB">
              <w:rPr>
                <w:b/>
                <w:bCs/>
              </w:rPr>
              <w:t>463,000</w:t>
            </w:r>
          </w:p>
        </w:tc>
      </w:tr>
    </w:tbl>
    <w:p w14:paraId="582EABB5" w14:textId="66DECA9B" w:rsidR="003A59DF" w:rsidRPr="00340078" w:rsidRDefault="003A59DF" w:rsidP="003A59DF">
      <w:pPr>
        <w:spacing w:before="60" w:after="60" w:line="240" w:lineRule="auto"/>
        <w:rPr>
          <w:i/>
          <w:iCs/>
          <w:sz w:val="18"/>
          <w:szCs w:val="18"/>
        </w:rPr>
      </w:pPr>
      <w:r w:rsidRPr="00340078">
        <w:rPr>
          <w:i/>
          <w:iCs/>
          <w:sz w:val="18"/>
          <w:szCs w:val="18"/>
        </w:rPr>
        <w:t xml:space="preserve">Source:  </w:t>
      </w:r>
      <w:r w:rsidRPr="00340078">
        <w:rPr>
          <w:i/>
          <w:iCs/>
          <w:noProof/>
          <w:sz w:val="18"/>
          <w:szCs w:val="18"/>
        </w:rPr>
        <w:t>REC, et. al.</w:t>
      </w:r>
      <w:r w:rsidRPr="00340078">
        <w:rPr>
          <w:i/>
          <w:iCs/>
          <w:sz w:val="18"/>
          <w:szCs w:val="18"/>
        </w:rPr>
        <w:t xml:space="preserve"> </w:t>
      </w:r>
      <w:sdt>
        <w:sdtPr>
          <w:rPr>
            <w:i/>
            <w:iCs/>
            <w:sz w:val="18"/>
            <w:szCs w:val="18"/>
          </w:rPr>
          <w:id w:val="1752231399"/>
          <w:citation/>
        </w:sdtPr>
        <w:sdtEndPr/>
        <w:sdtContent>
          <w:r w:rsidRPr="00340078">
            <w:rPr>
              <w:i/>
              <w:iCs/>
              <w:sz w:val="18"/>
              <w:szCs w:val="18"/>
            </w:rPr>
            <w:fldChar w:fldCharType="begin"/>
          </w:r>
          <w:r w:rsidRPr="00340078">
            <w:rPr>
              <w:i/>
              <w:iCs/>
              <w:sz w:val="18"/>
              <w:szCs w:val="18"/>
            </w:rPr>
            <w:instrText xml:space="preserve">CITATION REC19 \n  \l 3081 </w:instrText>
          </w:r>
          <w:r w:rsidRPr="00340078">
            <w:rPr>
              <w:i/>
              <w:iCs/>
              <w:sz w:val="18"/>
              <w:szCs w:val="18"/>
            </w:rPr>
            <w:fldChar w:fldCharType="separate"/>
          </w:r>
          <w:r w:rsidR="00107037" w:rsidRPr="00107037">
            <w:rPr>
              <w:noProof/>
              <w:sz w:val="18"/>
              <w:szCs w:val="18"/>
            </w:rPr>
            <w:t>(2017)</w:t>
          </w:r>
          <w:r w:rsidRPr="00340078">
            <w:rPr>
              <w:i/>
              <w:iCs/>
              <w:sz w:val="18"/>
              <w:szCs w:val="18"/>
            </w:rPr>
            <w:fldChar w:fldCharType="end"/>
          </w:r>
        </w:sdtContent>
      </w:sdt>
      <w:r w:rsidRPr="00340078">
        <w:rPr>
          <w:i/>
          <w:iCs/>
          <w:sz w:val="18"/>
          <w:szCs w:val="18"/>
        </w:rPr>
        <w:t xml:space="preserve"> analysis (updated).</w:t>
      </w:r>
    </w:p>
    <w:p w14:paraId="117E1FCA" w14:textId="77777777" w:rsidR="003A59DF" w:rsidRDefault="003A59DF" w:rsidP="003A59DF"/>
    <w:tbl>
      <w:tblPr>
        <w:tblStyle w:val="SRUTable"/>
        <w:tblW w:w="9306"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3A59DF" w:rsidRPr="00DB1035" w14:paraId="5E38B204" w14:textId="77777777" w:rsidTr="003A59DF">
        <w:trPr>
          <w:cnfStyle w:val="100000000000" w:firstRow="1" w:lastRow="0" w:firstColumn="0" w:lastColumn="0" w:oddVBand="0" w:evenVBand="0" w:oddHBand="0" w:evenHBand="0" w:firstRowFirstColumn="0" w:firstRowLastColumn="0" w:lastRowFirstColumn="0" w:lastRowLastColumn="0"/>
          <w:jc w:val="center"/>
        </w:trPr>
        <w:tc>
          <w:tcPr>
            <w:tcW w:w="9306" w:type="dxa"/>
            <w:tcBorders>
              <w:bottom w:val="none" w:sz="0" w:space="0" w:color="auto"/>
            </w:tcBorders>
          </w:tcPr>
          <w:p w14:paraId="76F63413" w14:textId="7D2D2403" w:rsidR="003A59DF" w:rsidRPr="009B3717" w:rsidRDefault="003A59DF" w:rsidP="003A59DF">
            <w:pPr>
              <w:pStyle w:val="Caption"/>
              <w:rPr>
                <w:b/>
              </w:rPr>
            </w:pPr>
            <w:r w:rsidRPr="009B3717">
              <w:rPr>
                <w:b/>
              </w:rPr>
              <w:lastRenderedPageBreak/>
              <w:t xml:space="preserve">Figure </w:t>
            </w:r>
            <w:r w:rsidRPr="009B3717">
              <w:fldChar w:fldCharType="begin"/>
            </w:r>
            <w:r w:rsidRPr="009B3717">
              <w:rPr>
                <w:b/>
              </w:rPr>
              <w:instrText xml:space="preserve"> SEQ Figure \* ARABIC </w:instrText>
            </w:r>
            <w:r w:rsidRPr="009B3717">
              <w:fldChar w:fldCharType="separate"/>
            </w:r>
            <w:r w:rsidR="005A0486">
              <w:rPr>
                <w:b/>
                <w:noProof/>
              </w:rPr>
              <w:t>9</w:t>
            </w:r>
            <w:r w:rsidRPr="009B3717">
              <w:fldChar w:fldCharType="end"/>
            </w:r>
            <w:r w:rsidRPr="009B3717">
              <w:rPr>
                <w:b/>
              </w:rPr>
              <w:t xml:space="preserve"> – </w:t>
            </w:r>
            <w:r w:rsidR="009B3717" w:rsidRPr="009B3717">
              <w:rPr>
                <w:b/>
              </w:rPr>
              <w:t>EoL tyre fates in 2018–19, domestic and export destinations</w:t>
            </w:r>
            <w:r w:rsidRPr="009B3717">
              <w:rPr>
                <w:b/>
              </w:rPr>
              <w:t xml:space="preserve"> (tonnes)</w:t>
            </w:r>
          </w:p>
        </w:tc>
      </w:tr>
      <w:tr w:rsidR="003A59DF" w:rsidRPr="00DB1035" w14:paraId="11709E21" w14:textId="77777777" w:rsidTr="003A59DF">
        <w:trPr>
          <w:jc w:val="center"/>
        </w:trPr>
        <w:tc>
          <w:tcPr>
            <w:tcW w:w="9306" w:type="dxa"/>
            <w:vAlign w:val="center"/>
          </w:tcPr>
          <w:p w14:paraId="401219B2" w14:textId="76525D8A" w:rsidR="003A59DF" w:rsidRPr="00DB1035" w:rsidRDefault="002E41DB" w:rsidP="003A59DF">
            <w:pPr>
              <w:keepNext/>
              <w:spacing w:after="120" w:line="240" w:lineRule="auto"/>
              <w:rPr>
                <w:rFonts w:asciiTheme="minorHAnsi" w:hAnsiTheme="minorHAnsi"/>
              </w:rPr>
            </w:pPr>
            <w:r>
              <w:rPr>
                <w:rFonts w:asciiTheme="minorHAnsi" w:hAnsiTheme="minorHAnsi"/>
                <w:noProof/>
              </w:rPr>
              <w:drawing>
                <wp:inline distT="0" distB="0" distL="0" distR="0" wp14:anchorId="3F46D3F7" wp14:editId="031922A2">
                  <wp:extent cx="5761355" cy="36029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tc>
      </w:tr>
    </w:tbl>
    <w:p w14:paraId="286F1103" w14:textId="77777777" w:rsidR="003A59DF" w:rsidRDefault="003A59DF" w:rsidP="003A59DF">
      <w:pPr>
        <w:pStyle w:val="RECnormaltext"/>
      </w:pPr>
    </w:p>
    <w:p w14:paraId="18659D08" w14:textId="4693E80F" w:rsidR="008B6D9C" w:rsidRDefault="008F2B56" w:rsidP="003A59DF">
      <w:r>
        <w:t xml:space="preserve">Domestic EOLT fates in Australia are summarised in </w:t>
      </w:r>
      <w:r>
        <w:fldChar w:fldCharType="begin"/>
      </w:r>
      <w:r>
        <w:instrText xml:space="preserve"> REF _Ref21869755 \h </w:instrText>
      </w:r>
      <w:r>
        <w:fldChar w:fldCharType="separate"/>
      </w:r>
      <w:r w:rsidR="005A0486" w:rsidRPr="0022561C">
        <w:t xml:space="preserve">Table </w:t>
      </w:r>
      <w:r w:rsidR="005A0486">
        <w:rPr>
          <w:noProof/>
        </w:rPr>
        <w:t>9</w:t>
      </w:r>
      <w:r>
        <w:fldChar w:fldCharType="end"/>
      </w:r>
      <w:r>
        <w:t xml:space="preserve"> and </w:t>
      </w:r>
      <w:r w:rsidRPr="008F2B56">
        <w:fldChar w:fldCharType="begin"/>
      </w:r>
      <w:r w:rsidRPr="008F2B56">
        <w:instrText xml:space="preserve"> REF _Ref21869767 \h  \* MERGEFORMAT </w:instrText>
      </w:r>
      <w:r w:rsidRPr="008F2B56">
        <w:fldChar w:fldCharType="separate"/>
      </w:r>
      <w:r w:rsidR="005A0486" w:rsidRPr="005A0486">
        <w:t xml:space="preserve">Figure </w:t>
      </w:r>
      <w:r w:rsidR="005A0486" w:rsidRPr="005A0486">
        <w:rPr>
          <w:noProof/>
        </w:rPr>
        <w:t>10</w:t>
      </w:r>
      <w:r w:rsidRPr="008F2B56">
        <w:fldChar w:fldCharType="end"/>
      </w:r>
      <w:r>
        <w:t xml:space="preserve"> below. </w:t>
      </w:r>
      <w:r w:rsidR="008B6D9C" w:rsidRPr="0022561C">
        <w:t xml:space="preserve">Domestic material recycling of EOLTs in Australia remains a </w:t>
      </w:r>
      <w:r w:rsidR="008B6D9C">
        <w:t xml:space="preserve">relatively </w:t>
      </w:r>
      <w:r w:rsidR="008B6D9C" w:rsidRPr="0022561C">
        <w:t xml:space="preserve">minor contributor to overall end-of-life fates with </w:t>
      </w:r>
      <w:r>
        <w:t>only 65</w:t>
      </w:r>
      <w:r w:rsidR="008B6D9C">
        <w:t>,000 tonnes (</w:t>
      </w:r>
      <w:r>
        <w:t>14% of all EOLT</w:t>
      </w:r>
      <w:r w:rsidR="008B6D9C">
        <w:t xml:space="preserve">) </w:t>
      </w:r>
      <w:r w:rsidR="008B6D9C" w:rsidRPr="0022561C">
        <w:t>being locally re</w:t>
      </w:r>
      <w:r w:rsidR="00B150F1">
        <w:t>covered</w:t>
      </w:r>
      <w:r w:rsidR="008B6D9C" w:rsidRPr="0022561C">
        <w:t xml:space="preserve"> in 201</w:t>
      </w:r>
      <w:r>
        <w:t>8–</w:t>
      </w:r>
      <w:r w:rsidR="008B6D9C" w:rsidRPr="0022561C">
        <w:t>1</w:t>
      </w:r>
      <w:r>
        <w:t>9</w:t>
      </w:r>
      <w:r w:rsidR="008B6D9C" w:rsidRPr="0022561C">
        <w:t>.</w:t>
      </w:r>
      <w:r w:rsidR="002D50BD">
        <w:t xml:space="preserve"> </w:t>
      </w:r>
    </w:p>
    <w:p w14:paraId="139AE47F" w14:textId="77777777" w:rsidR="009B3717" w:rsidRDefault="009B3717" w:rsidP="009B3717">
      <w:pPr>
        <w:pStyle w:val="RECnormaltext"/>
      </w:pPr>
    </w:p>
    <w:p w14:paraId="383C9C0D" w14:textId="512AB489" w:rsidR="009B3717" w:rsidRPr="0022561C" w:rsidRDefault="009B3717" w:rsidP="009B3717">
      <w:pPr>
        <w:pStyle w:val="Caption"/>
      </w:pPr>
      <w:bookmarkStart w:id="48" w:name="_Ref21869755"/>
      <w:r w:rsidRPr="0022561C">
        <w:t xml:space="preserve">Table </w:t>
      </w:r>
      <w:fldSimple w:instr=" SEQ Table \* ARABIC ">
        <w:r w:rsidR="005A0486">
          <w:rPr>
            <w:noProof/>
          </w:rPr>
          <w:t>9</w:t>
        </w:r>
      </w:fldSimple>
      <w:bookmarkEnd w:id="48"/>
      <w:r w:rsidRPr="0022561C">
        <w:t xml:space="preserve"> </w:t>
      </w:r>
      <w:r>
        <w:t xml:space="preserve">– </w:t>
      </w:r>
      <w:r w:rsidRPr="009B3717">
        <w:t>Domestic EoL tyre fates in 2018–19</w:t>
      </w:r>
    </w:p>
    <w:tbl>
      <w:tblPr>
        <w:tblW w:w="9072" w:type="dxa"/>
        <w:tblBorders>
          <w:top w:val="single" w:sz="8" w:space="0" w:color="0096BC"/>
          <w:bottom w:val="single" w:sz="8" w:space="0" w:color="0096BC"/>
          <w:right w:val="single" w:sz="8" w:space="0" w:color="FFFFFF" w:themeColor="background1"/>
        </w:tblBorders>
        <w:shd w:val="clear" w:color="auto" w:fill="FFFFFF" w:themeFill="background1"/>
        <w:tblLayout w:type="fixed"/>
        <w:tblLook w:val="04A0" w:firstRow="1" w:lastRow="0" w:firstColumn="1" w:lastColumn="0" w:noHBand="0" w:noVBand="1"/>
      </w:tblPr>
      <w:tblGrid>
        <w:gridCol w:w="2835"/>
        <w:gridCol w:w="1559"/>
        <w:gridCol w:w="1559"/>
        <w:gridCol w:w="1559"/>
        <w:gridCol w:w="1560"/>
      </w:tblGrid>
      <w:tr w:rsidR="009B3717" w:rsidRPr="0022561C" w14:paraId="42FF0C00" w14:textId="77777777" w:rsidTr="009B3717">
        <w:trPr>
          <w:trHeight w:val="340"/>
        </w:trPr>
        <w:tc>
          <w:tcPr>
            <w:tcW w:w="2835" w:type="dxa"/>
            <w:tcBorders>
              <w:bottom w:val="nil"/>
            </w:tcBorders>
            <w:shd w:val="clear" w:color="auto" w:fill="D9D9D9" w:themeFill="background1" w:themeFillShade="D9"/>
            <w:noWrap/>
            <w:vAlign w:val="center"/>
            <w:hideMark/>
          </w:tcPr>
          <w:p w14:paraId="083B763E" w14:textId="0581F5A7" w:rsidR="009B3717" w:rsidRPr="0022561C" w:rsidRDefault="00020325" w:rsidP="009B3717">
            <w:pPr>
              <w:pStyle w:val="TableHeading"/>
              <w:keepNext/>
              <w:keepLines/>
            </w:pPr>
            <w:r>
              <w:t>Fate</w:t>
            </w:r>
          </w:p>
        </w:tc>
        <w:tc>
          <w:tcPr>
            <w:tcW w:w="1559" w:type="dxa"/>
            <w:tcBorders>
              <w:bottom w:val="nil"/>
            </w:tcBorders>
            <w:shd w:val="clear" w:color="auto" w:fill="D9D9D9" w:themeFill="background1" w:themeFillShade="D9"/>
            <w:vAlign w:val="center"/>
            <w:hideMark/>
          </w:tcPr>
          <w:p w14:paraId="6C33E1FE" w14:textId="77777777" w:rsidR="009B3717" w:rsidRPr="0022561C" w:rsidRDefault="009B3717" w:rsidP="009B3717">
            <w:pPr>
              <w:pStyle w:val="TableHeading"/>
              <w:keepNext/>
              <w:keepLines/>
            </w:pPr>
            <w:r w:rsidRPr="0022561C">
              <w:t>Passenger</w:t>
            </w:r>
          </w:p>
        </w:tc>
        <w:tc>
          <w:tcPr>
            <w:tcW w:w="1559" w:type="dxa"/>
            <w:tcBorders>
              <w:bottom w:val="nil"/>
            </w:tcBorders>
            <w:shd w:val="clear" w:color="auto" w:fill="D9D9D9" w:themeFill="background1" w:themeFillShade="D9"/>
            <w:vAlign w:val="center"/>
            <w:hideMark/>
          </w:tcPr>
          <w:p w14:paraId="1D71B354" w14:textId="77777777" w:rsidR="009B3717" w:rsidRPr="0022561C" w:rsidRDefault="009B3717" w:rsidP="009B3717">
            <w:pPr>
              <w:pStyle w:val="TableHeading"/>
              <w:keepNext/>
              <w:keepLines/>
            </w:pPr>
            <w:r w:rsidRPr="0022561C">
              <w:t>Truck</w:t>
            </w:r>
          </w:p>
        </w:tc>
        <w:tc>
          <w:tcPr>
            <w:tcW w:w="1559" w:type="dxa"/>
            <w:tcBorders>
              <w:bottom w:val="nil"/>
            </w:tcBorders>
            <w:shd w:val="clear" w:color="auto" w:fill="D9D9D9" w:themeFill="background1" w:themeFillShade="D9"/>
            <w:vAlign w:val="center"/>
            <w:hideMark/>
          </w:tcPr>
          <w:p w14:paraId="2DF96047" w14:textId="77777777" w:rsidR="009B3717" w:rsidRPr="0022561C" w:rsidRDefault="009B3717" w:rsidP="009B3717">
            <w:pPr>
              <w:pStyle w:val="TableHeading"/>
              <w:keepNext/>
              <w:keepLines/>
            </w:pPr>
            <w:r w:rsidRPr="0022561C">
              <w:t>OTR</w:t>
            </w:r>
          </w:p>
        </w:tc>
        <w:tc>
          <w:tcPr>
            <w:tcW w:w="1560" w:type="dxa"/>
            <w:tcBorders>
              <w:bottom w:val="nil"/>
            </w:tcBorders>
            <w:shd w:val="clear" w:color="auto" w:fill="D9D9D9" w:themeFill="background1" w:themeFillShade="D9"/>
            <w:vAlign w:val="center"/>
            <w:hideMark/>
          </w:tcPr>
          <w:p w14:paraId="52EF5790" w14:textId="77777777" w:rsidR="009B3717" w:rsidRPr="0022561C" w:rsidRDefault="009B3717" w:rsidP="009B3717">
            <w:pPr>
              <w:pStyle w:val="TableHeading"/>
              <w:keepNext/>
              <w:keepLines/>
            </w:pPr>
            <w:r w:rsidRPr="0022561C">
              <w:t>Total</w:t>
            </w:r>
          </w:p>
        </w:tc>
      </w:tr>
      <w:tr w:rsidR="009B3717" w:rsidRPr="0022561C" w14:paraId="088222ED" w14:textId="77777777" w:rsidTr="009B3717">
        <w:trPr>
          <w:trHeight w:val="340"/>
        </w:trPr>
        <w:tc>
          <w:tcPr>
            <w:tcW w:w="2835" w:type="dxa"/>
            <w:tcBorders>
              <w:top w:val="nil"/>
              <w:bottom w:val="single" w:sz="8" w:space="0" w:color="0096BC"/>
            </w:tcBorders>
            <w:shd w:val="clear" w:color="auto" w:fill="D9D9D9" w:themeFill="background1" w:themeFillShade="D9"/>
            <w:noWrap/>
            <w:vAlign w:val="center"/>
          </w:tcPr>
          <w:p w14:paraId="4D7C29ED" w14:textId="77777777" w:rsidR="009B3717" w:rsidRPr="009A7F34" w:rsidRDefault="009B3717" w:rsidP="009B3717">
            <w:pPr>
              <w:pStyle w:val="TableHeading"/>
              <w:keepNext/>
              <w:keepLines/>
              <w:rPr>
                <w:b w:val="0"/>
                <w:bCs/>
                <w:sz w:val="18"/>
                <w:szCs w:val="14"/>
              </w:rPr>
            </w:pPr>
          </w:p>
        </w:tc>
        <w:tc>
          <w:tcPr>
            <w:tcW w:w="1559" w:type="dxa"/>
            <w:tcBorders>
              <w:top w:val="nil"/>
              <w:bottom w:val="single" w:sz="8" w:space="0" w:color="0096BC"/>
            </w:tcBorders>
            <w:shd w:val="clear" w:color="auto" w:fill="D9D9D9" w:themeFill="background1" w:themeFillShade="D9"/>
            <w:vAlign w:val="center"/>
          </w:tcPr>
          <w:p w14:paraId="2F613F57" w14:textId="77777777" w:rsidR="009B3717" w:rsidRPr="009A7F34" w:rsidRDefault="009B3717" w:rsidP="009B3717">
            <w:pPr>
              <w:pStyle w:val="TableHeading"/>
              <w:keepNext/>
              <w:keepLines/>
              <w:rPr>
                <w:b w:val="0"/>
                <w:bCs/>
                <w:sz w:val="18"/>
                <w:szCs w:val="14"/>
              </w:rPr>
            </w:pPr>
            <w:r w:rsidRPr="009A7F34">
              <w:rPr>
                <w:b w:val="0"/>
                <w:bCs/>
                <w:sz w:val="18"/>
                <w:szCs w:val="14"/>
              </w:rPr>
              <w:t>(tonnes)</w:t>
            </w:r>
          </w:p>
        </w:tc>
        <w:tc>
          <w:tcPr>
            <w:tcW w:w="1559" w:type="dxa"/>
            <w:tcBorders>
              <w:top w:val="nil"/>
              <w:bottom w:val="single" w:sz="8" w:space="0" w:color="0096BC"/>
            </w:tcBorders>
            <w:shd w:val="clear" w:color="auto" w:fill="D9D9D9" w:themeFill="background1" w:themeFillShade="D9"/>
            <w:vAlign w:val="center"/>
          </w:tcPr>
          <w:p w14:paraId="40C7C911" w14:textId="77777777" w:rsidR="009B3717" w:rsidRPr="009A7F34" w:rsidRDefault="009B3717" w:rsidP="009B3717">
            <w:pPr>
              <w:pStyle w:val="TableHeading"/>
              <w:keepNext/>
              <w:keepLines/>
              <w:rPr>
                <w:b w:val="0"/>
                <w:bCs/>
                <w:sz w:val="18"/>
                <w:szCs w:val="14"/>
              </w:rPr>
            </w:pPr>
            <w:r w:rsidRPr="009A7F34">
              <w:rPr>
                <w:b w:val="0"/>
                <w:bCs/>
                <w:sz w:val="18"/>
                <w:szCs w:val="14"/>
              </w:rPr>
              <w:t>(tonnes)</w:t>
            </w:r>
          </w:p>
        </w:tc>
        <w:tc>
          <w:tcPr>
            <w:tcW w:w="1559" w:type="dxa"/>
            <w:tcBorders>
              <w:top w:val="nil"/>
              <w:bottom w:val="single" w:sz="8" w:space="0" w:color="0096BC"/>
            </w:tcBorders>
            <w:shd w:val="clear" w:color="auto" w:fill="D9D9D9" w:themeFill="background1" w:themeFillShade="D9"/>
            <w:vAlign w:val="center"/>
          </w:tcPr>
          <w:p w14:paraId="4B79708F" w14:textId="77777777" w:rsidR="009B3717" w:rsidRPr="009A7F34" w:rsidRDefault="009B3717" w:rsidP="009B3717">
            <w:pPr>
              <w:pStyle w:val="TableHeading"/>
              <w:keepNext/>
              <w:keepLines/>
              <w:rPr>
                <w:b w:val="0"/>
                <w:bCs/>
                <w:sz w:val="18"/>
                <w:szCs w:val="14"/>
              </w:rPr>
            </w:pPr>
            <w:r w:rsidRPr="009A7F34">
              <w:rPr>
                <w:b w:val="0"/>
                <w:bCs/>
                <w:sz w:val="18"/>
                <w:szCs w:val="14"/>
              </w:rPr>
              <w:t>(tonnes)</w:t>
            </w:r>
          </w:p>
        </w:tc>
        <w:tc>
          <w:tcPr>
            <w:tcW w:w="1560" w:type="dxa"/>
            <w:tcBorders>
              <w:top w:val="nil"/>
              <w:bottom w:val="single" w:sz="8" w:space="0" w:color="0096BC"/>
            </w:tcBorders>
            <w:shd w:val="clear" w:color="auto" w:fill="D9D9D9" w:themeFill="background1" w:themeFillShade="D9"/>
            <w:vAlign w:val="center"/>
          </w:tcPr>
          <w:p w14:paraId="0CE0008F" w14:textId="77777777" w:rsidR="009B3717" w:rsidRPr="009A7F34" w:rsidRDefault="009B3717" w:rsidP="009B3717">
            <w:pPr>
              <w:pStyle w:val="TableHeading"/>
              <w:keepNext/>
              <w:keepLines/>
              <w:rPr>
                <w:b w:val="0"/>
                <w:bCs/>
                <w:sz w:val="18"/>
                <w:szCs w:val="14"/>
              </w:rPr>
            </w:pPr>
            <w:r w:rsidRPr="009A7F34">
              <w:rPr>
                <w:b w:val="0"/>
                <w:bCs/>
                <w:sz w:val="18"/>
                <w:szCs w:val="14"/>
              </w:rPr>
              <w:t>(tonnes)</w:t>
            </w:r>
          </w:p>
        </w:tc>
      </w:tr>
      <w:tr w:rsidR="009B3717" w:rsidRPr="0022561C" w14:paraId="12F0DEFB" w14:textId="77777777" w:rsidTr="009B3717">
        <w:trPr>
          <w:trHeight w:val="340"/>
        </w:trPr>
        <w:tc>
          <w:tcPr>
            <w:tcW w:w="2835" w:type="dxa"/>
            <w:tcBorders>
              <w:top w:val="single" w:sz="8" w:space="0" w:color="0096BC"/>
            </w:tcBorders>
            <w:shd w:val="clear" w:color="auto" w:fill="FFFFFF" w:themeFill="background1"/>
            <w:noWrap/>
            <w:vAlign w:val="center"/>
            <w:hideMark/>
          </w:tcPr>
          <w:p w14:paraId="0382A1B0" w14:textId="56A9039E" w:rsidR="009B3717" w:rsidRPr="009A7F34" w:rsidRDefault="009B3717" w:rsidP="009B3717">
            <w:pPr>
              <w:pStyle w:val="TableText"/>
              <w:keepNext/>
              <w:keepLines/>
              <w:rPr>
                <w:b/>
                <w:bCs/>
              </w:rPr>
            </w:pPr>
            <w:r>
              <w:rPr>
                <w:rFonts w:ascii="Calibri" w:hAnsi="Calibri" w:cs="Calibri"/>
                <w:color w:val="000000"/>
                <w:szCs w:val="20"/>
              </w:rPr>
              <w:t>Casings &amp; seconds</w:t>
            </w:r>
          </w:p>
        </w:tc>
        <w:tc>
          <w:tcPr>
            <w:tcW w:w="1559" w:type="dxa"/>
            <w:tcBorders>
              <w:top w:val="single" w:sz="8" w:space="0" w:color="0096BC"/>
            </w:tcBorders>
            <w:shd w:val="clear" w:color="auto" w:fill="FFFFFF" w:themeFill="background1"/>
            <w:noWrap/>
            <w:vAlign w:val="center"/>
            <w:hideMark/>
          </w:tcPr>
          <w:p w14:paraId="45818A45" w14:textId="73F308F3" w:rsidR="009B3717" w:rsidRPr="009C21A5" w:rsidRDefault="009B3717" w:rsidP="009B3717">
            <w:pPr>
              <w:pStyle w:val="TableText"/>
              <w:keepNext/>
              <w:keepLines/>
              <w:jc w:val="right"/>
            </w:pPr>
            <w:r w:rsidRPr="009C21A5">
              <w:rPr>
                <w:rFonts w:ascii="Calibri" w:hAnsi="Calibri" w:cs="Calibri"/>
                <w:color w:val="000000"/>
                <w:szCs w:val="20"/>
              </w:rPr>
              <w:t>2,000</w:t>
            </w:r>
          </w:p>
        </w:tc>
        <w:tc>
          <w:tcPr>
            <w:tcW w:w="1559" w:type="dxa"/>
            <w:tcBorders>
              <w:top w:val="single" w:sz="8" w:space="0" w:color="0096BC"/>
            </w:tcBorders>
            <w:shd w:val="clear" w:color="auto" w:fill="FFFFFF" w:themeFill="background1"/>
            <w:noWrap/>
            <w:vAlign w:val="center"/>
            <w:hideMark/>
          </w:tcPr>
          <w:p w14:paraId="15A24ECA" w14:textId="3C88B879" w:rsidR="009B3717" w:rsidRPr="009C21A5" w:rsidRDefault="009B3717" w:rsidP="009B3717">
            <w:pPr>
              <w:pStyle w:val="TableText"/>
              <w:keepNext/>
              <w:keepLines/>
              <w:jc w:val="right"/>
            </w:pPr>
            <w:r w:rsidRPr="009C21A5">
              <w:rPr>
                <w:rFonts w:ascii="Calibri" w:hAnsi="Calibri" w:cs="Calibri"/>
                <w:color w:val="000000"/>
                <w:szCs w:val="20"/>
              </w:rPr>
              <w:t>30,000</w:t>
            </w:r>
          </w:p>
        </w:tc>
        <w:tc>
          <w:tcPr>
            <w:tcW w:w="1559" w:type="dxa"/>
            <w:tcBorders>
              <w:top w:val="single" w:sz="8" w:space="0" w:color="0096BC"/>
            </w:tcBorders>
            <w:shd w:val="clear" w:color="auto" w:fill="FFFFFF" w:themeFill="background1"/>
            <w:noWrap/>
            <w:vAlign w:val="center"/>
            <w:hideMark/>
          </w:tcPr>
          <w:p w14:paraId="0EB54712" w14:textId="4A7DD1B5" w:rsidR="009B3717" w:rsidRPr="009C21A5" w:rsidRDefault="009B3717" w:rsidP="009B3717">
            <w:pPr>
              <w:pStyle w:val="TableText"/>
              <w:keepNext/>
              <w:keepLines/>
              <w:jc w:val="right"/>
            </w:pPr>
            <w:r w:rsidRPr="009C21A5">
              <w:rPr>
                <w:rFonts w:ascii="Calibri" w:hAnsi="Calibri" w:cs="Calibri"/>
                <w:color w:val="000000"/>
                <w:szCs w:val="20"/>
              </w:rPr>
              <w:t>0</w:t>
            </w:r>
          </w:p>
        </w:tc>
        <w:tc>
          <w:tcPr>
            <w:tcW w:w="1560" w:type="dxa"/>
            <w:tcBorders>
              <w:top w:val="single" w:sz="8" w:space="0" w:color="0096BC"/>
            </w:tcBorders>
            <w:shd w:val="clear" w:color="auto" w:fill="FFFFFF" w:themeFill="background1"/>
            <w:noWrap/>
            <w:vAlign w:val="center"/>
            <w:hideMark/>
          </w:tcPr>
          <w:p w14:paraId="5B742D0B" w14:textId="388F718D" w:rsidR="009B3717" w:rsidRPr="009C21A5" w:rsidRDefault="009B3717" w:rsidP="009B3717">
            <w:pPr>
              <w:pStyle w:val="TableText"/>
              <w:keepNext/>
              <w:keepLines/>
              <w:jc w:val="right"/>
            </w:pPr>
            <w:r w:rsidRPr="009C21A5">
              <w:rPr>
                <w:rFonts w:ascii="Calibri" w:hAnsi="Calibri" w:cs="Calibri"/>
                <w:b/>
                <w:bCs/>
                <w:color w:val="000000"/>
                <w:szCs w:val="20"/>
              </w:rPr>
              <w:t>32,000</w:t>
            </w:r>
          </w:p>
        </w:tc>
      </w:tr>
      <w:tr w:rsidR="009B3717" w:rsidRPr="0022561C" w14:paraId="5159A1CF" w14:textId="77777777" w:rsidTr="009B3717">
        <w:trPr>
          <w:trHeight w:val="340"/>
        </w:trPr>
        <w:tc>
          <w:tcPr>
            <w:tcW w:w="2835" w:type="dxa"/>
            <w:shd w:val="clear" w:color="auto" w:fill="FFFFFF" w:themeFill="background1"/>
            <w:noWrap/>
            <w:vAlign w:val="center"/>
            <w:hideMark/>
          </w:tcPr>
          <w:p w14:paraId="3DA710CF" w14:textId="213A2E07" w:rsidR="009B3717" w:rsidRPr="009A7F34" w:rsidRDefault="009B3717" w:rsidP="009B3717">
            <w:pPr>
              <w:pStyle w:val="TableText"/>
              <w:keepNext/>
              <w:keepLines/>
              <w:rPr>
                <w:b/>
                <w:bCs/>
              </w:rPr>
            </w:pPr>
            <w:r>
              <w:rPr>
                <w:rFonts w:ascii="Calibri" w:hAnsi="Calibri" w:cs="Calibri"/>
                <w:color w:val="000000"/>
                <w:szCs w:val="20"/>
              </w:rPr>
              <w:t>Civil engineering</w:t>
            </w:r>
          </w:p>
        </w:tc>
        <w:tc>
          <w:tcPr>
            <w:tcW w:w="1559" w:type="dxa"/>
            <w:shd w:val="clear" w:color="auto" w:fill="FFFFFF" w:themeFill="background1"/>
            <w:noWrap/>
            <w:vAlign w:val="center"/>
            <w:hideMark/>
          </w:tcPr>
          <w:p w14:paraId="4D3CB5EE" w14:textId="58FF0F28" w:rsidR="009B3717" w:rsidRPr="009C21A5" w:rsidRDefault="009B3717" w:rsidP="009B3717">
            <w:pPr>
              <w:pStyle w:val="TableText"/>
              <w:keepNext/>
              <w:keepLines/>
              <w:jc w:val="right"/>
            </w:pPr>
            <w:r w:rsidRPr="009C21A5">
              <w:rPr>
                <w:rFonts w:ascii="Calibri" w:hAnsi="Calibri" w:cs="Calibri"/>
                <w:color w:val="000000"/>
                <w:szCs w:val="20"/>
              </w:rPr>
              <w:t>1,000</w:t>
            </w:r>
          </w:p>
        </w:tc>
        <w:tc>
          <w:tcPr>
            <w:tcW w:w="1559" w:type="dxa"/>
            <w:shd w:val="clear" w:color="auto" w:fill="FFFFFF" w:themeFill="background1"/>
            <w:noWrap/>
            <w:vAlign w:val="center"/>
            <w:hideMark/>
          </w:tcPr>
          <w:p w14:paraId="2D1C5868" w14:textId="1D1CC464" w:rsidR="009B3717" w:rsidRPr="009C21A5" w:rsidRDefault="009B3717" w:rsidP="009B3717">
            <w:pPr>
              <w:pStyle w:val="TableText"/>
              <w:keepNext/>
              <w:keepLines/>
              <w:jc w:val="right"/>
            </w:pPr>
            <w:r w:rsidRPr="009C21A5">
              <w:rPr>
                <w:rFonts w:ascii="Calibri" w:hAnsi="Calibri" w:cs="Calibri"/>
                <w:color w:val="000000"/>
                <w:szCs w:val="20"/>
              </w:rPr>
              <w:t>1,000</w:t>
            </w:r>
          </w:p>
        </w:tc>
        <w:tc>
          <w:tcPr>
            <w:tcW w:w="1559" w:type="dxa"/>
            <w:shd w:val="clear" w:color="auto" w:fill="FFFFFF" w:themeFill="background1"/>
            <w:noWrap/>
            <w:vAlign w:val="center"/>
            <w:hideMark/>
          </w:tcPr>
          <w:p w14:paraId="33786BAB" w14:textId="686C3A3E" w:rsidR="009B3717" w:rsidRPr="009C21A5" w:rsidRDefault="009B3717" w:rsidP="009B3717">
            <w:pPr>
              <w:pStyle w:val="TableText"/>
              <w:keepNext/>
              <w:keepLines/>
              <w:jc w:val="right"/>
            </w:pPr>
            <w:r w:rsidRPr="009C21A5">
              <w:rPr>
                <w:rFonts w:ascii="Calibri" w:hAnsi="Calibri" w:cs="Calibri"/>
                <w:color w:val="000000"/>
                <w:szCs w:val="20"/>
              </w:rPr>
              <w:t>1,000</w:t>
            </w:r>
          </w:p>
        </w:tc>
        <w:tc>
          <w:tcPr>
            <w:tcW w:w="1560" w:type="dxa"/>
            <w:shd w:val="clear" w:color="auto" w:fill="FFFFFF" w:themeFill="background1"/>
            <w:noWrap/>
            <w:vAlign w:val="center"/>
            <w:hideMark/>
          </w:tcPr>
          <w:p w14:paraId="2DC74974" w14:textId="67884597" w:rsidR="009B3717" w:rsidRPr="009C21A5" w:rsidRDefault="009B3717" w:rsidP="009B3717">
            <w:pPr>
              <w:pStyle w:val="TableText"/>
              <w:keepNext/>
              <w:keepLines/>
              <w:jc w:val="right"/>
            </w:pPr>
            <w:r w:rsidRPr="009C21A5">
              <w:rPr>
                <w:rFonts w:ascii="Calibri" w:hAnsi="Calibri" w:cs="Calibri"/>
                <w:b/>
                <w:bCs/>
                <w:color w:val="000000"/>
                <w:szCs w:val="20"/>
              </w:rPr>
              <w:t>3,000</w:t>
            </w:r>
          </w:p>
        </w:tc>
      </w:tr>
      <w:tr w:rsidR="009B3717" w:rsidRPr="0022561C" w14:paraId="525DF7B3" w14:textId="77777777" w:rsidTr="009B3717">
        <w:trPr>
          <w:trHeight w:val="340"/>
        </w:trPr>
        <w:tc>
          <w:tcPr>
            <w:tcW w:w="2835" w:type="dxa"/>
            <w:shd w:val="clear" w:color="auto" w:fill="FFFFFF" w:themeFill="background1"/>
            <w:noWrap/>
            <w:vAlign w:val="center"/>
            <w:hideMark/>
          </w:tcPr>
          <w:p w14:paraId="76A164A7" w14:textId="1DFB9BF9" w:rsidR="009B3717" w:rsidRPr="009A7F34" w:rsidRDefault="009B3717" w:rsidP="009B3717">
            <w:pPr>
              <w:pStyle w:val="TableText"/>
              <w:keepNext/>
              <w:keepLines/>
              <w:rPr>
                <w:b/>
                <w:bCs/>
              </w:rPr>
            </w:pPr>
            <w:r>
              <w:rPr>
                <w:rFonts w:ascii="Calibri" w:hAnsi="Calibri" w:cs="Calibri"/>
                <w:color w:val="000000"/>
                <w:szCs w:val="20"/>
              </w:rPr>
              <w:t>Crumb, granules and buffings</w:t>
            </w:r>
          </w:p>
        </w:tc>
        <w:tc>
          <w:tcPr>
            <w:tcW w:w="1559" w:type="dxa"/>
            <w:shd w:val="clear" w:color="auto" w:fill="FFFFFF" w:themeFill="background1"/>
            <w:noWrap/>
            <w:vAlign w:val="center"/>
            <w:hideMark/>
          </w:tcPr>
          <w:p w14:paraId="289F4E6F" w14:textId="5B5BDA64" w:rsidR="009B3717" w:rsidRPr="009C21A5" w:rsidRDefault="009B3717" w:rsidP="009B3717">
            <w:pPr>
              <w:pStyle w:val="TableText"/>
              <w:keepNext/>
              <w:keepLines/>
              <w:jc w:val="right"/>
            </w:pPr>
            <w:r w:rsidRPr="009C21A5">
              <w:rPr>
                <w:rFonts w:ascii="Calibri" w:hAnsi="Calibri" w:cs="Calibri"/>
                <w:color w:val="000000"/>
                <w:szCs w:val="20"/>
              </w:rPr>
              <w:t>6,000</w:t>
            </w:r>
          </w:p>
        </w:tc>
        <w:tc>
          <w:tcPr>
            <w:tcW w:w="1559" w:type="dxa"/>
            <w:shd w:val="clear" w:color="auto" w:fill="FFFFFF" w:themeFill="background1"/>
            <w:noWrap/>
            <w:vAlign w:val="center"/>
            <w:hideMark/>
          </w:tcPr>
          <w:p w14:paraId="0290C43B" w14:textId="46B96EA8" w:rsidR="009B3717" w:rsidRPr="009C21A5" w:rsidRDefault="009B3717" w:rsidP="009B3717">
            <w:pPr>
              <w:pStyle w:val="TableText"/>
              <w:keepNext/>
              <w:keepLines/>
              <w:jc w:val="right"/>
            </w:pPr>
            <w:r w:rsidRPr="009C21A5">
              <w:rPr>
                <w:rFonts w:ascii="Calibri" w:hAnsi="Calibri" w:cs="Calibri"/>
                <w:color w:val="000000"/>
                <w:szCs w:val="20"/>
              </w:rPr>
              <w:t>27,000</w:t>
            </w:r>
          </w:p>
        </w:tc>
        <w:tc>
          <w:tcPr>
            <w:tcW w:w="1559" w:type="dxa"/>
            <w:shd w:val="clear" w:color="auto" w:fill="FFFFFF" w:themeFill="background1"/>
            <w:noWrap/>
            <w:vAlign w:val="center"/>
            <w:hideMark/>
          </w:tcPr>
          <w:p w14:paraId="06C4BEFD" w14:textId="1B6DD72C" w:rsidR="009B3717" w:rsidRPr="009C21A5" w:rsidRDefault="009B3717" w:rsidP="009B3717">
            <w:pPr>
              <w:pStyle w:val="TableText"/>
              <w:keepNext/>
              <w:keepLines/>
              <w:jc w:val="right"/>
            </w:pPr>
            <w:r w:rsidRPr="009C21A5">
              <w:rPr>
                <w:rFonts w:ascii="Calibri" w:hAnsi="Calibri" w:cs="Calibri"/>
                <w:color w:val="000000"/>
                <w:szCs w:val="20"/>
              </w:rPr>
              <w:t>0</w:t>
            </w:r>
          </w:p>
        </w:tc>
        <w:tc>
          <w:tcPr>
            <w:tcW w:w="1560" w:type="dxa"/>
            <w:shd w:val="clear" w:color="auto" w:fill="FFFFFF" w:themeFill="background1"/>
            <w:noWrap/>
            <w:vAlign w:val="center"/>
            <w:hideMark/>
          </w:tcPr>
          <w:p w14:paraId="44DFA230" w14:textId="58584D3F" w:rsidR="009B3717" w:rsidRPr="009C21A5" w:rsidRDefault="009B3717" w:rsidP="009B3717">
            <w:pPr>
              <w:pStyle w:val="TableText"/>
              <w:keepNext/>
              <w:keepLines/>
              <w:jc w:val="right"/>
            </w:pPr>
            <w:r w:rsidRPr="009C21A5">
              <w:rPr>
                <w:rFonts w:ascii="Calibri" w:hAnsi="Calibri" w:cs="Calibri"/>
                <w:b/>
                <w:bCs/>
                <w:color w:val="000000"/>
                <w:szCs w:val="20"/>
              </w:rPr>
              <w:t>33,000</w:t>
            </w:r>
          </w:p>
        </w:tc>
      </w:tr>
      <w:tr w:rsidR="009B3717" w:rsidRPr="0022561C" w14:paraId="39433DA7" w14:textId="77777777" w:rsidTr="00B150F1">
        <w:trPr>
          <w:trHeight w:val="340"/>
        </w:trPr>
        <w:tc>
          <w:tcPr>
            <w:tcW w:w="2835" w:type="dxa"/>
            <w:shd w:val="clear" w:color="auto" w:fill="FFFFFF" w:themeFill="background1"/>
            <w:noWrap/>
            <w:vAlign w:val="center"/>
            <w:hideMark/>
          </w:tcPr>
          <w:p w14:paraId="580C2A02" w14:textId="2604BC86" w:rsidR="009B3717" w:rsidRPr="009A7F34" w:rsidRDefault="009B3717" w:rsidP="009B3717">
            <w:pPr>
              <w:pStyle w:val="TableText"/>
              <w:keepNext/>
              <w:keepLines/>
              <w:rPr>
                <w:b/>
                <w:bCs/>
              </w:rPr>
            </w:pPr>
            <w:r>
              <w:rPr>
                <w:rFonts w:ascii="Calibri" w:hAnsi="Calibri" w:cs="Calibri"/>
                <w:color w:val="000000"/>
                <w:szCs w:val="20"/>
              </w:rPr>
              <w:t>Pyrolysis</w:t>
            </w:r>
            <w:r w:rsidR="00B150F1" w:rsidRPr="00B150F1">
              <w:rPr>
                <w:rFonts w:ascii="Calibri" w:hAnsi="Calibri" w:cs="Calibri"/>
                <w:color w:val="000000"/>
                <w:szCs w:val="20"/>
                <w:vertAlign w:val="superscript"/>
              </w:rPr>
              <w:t>1</w:t>
            </w:r>
          </w:p>
        </w:tc>
        <w:tc>
          <w:tcPr>
            <w:tcW w:w="1559" w:type="dxa"/>
            <w:shd w:val="clear" w:color="auto" w:fill="FFFFFF" w:themeFill="background1"/>
            <w:noWrap/>
            <w:vAlign w:val="center"/>
          </w:tcPr>
          <w:p w14:paraId="65B475AD" w14:textId="2AFD1D9D" w:rsidR="009B3717" w:rsidRPr="009C21A5" w:rsidRDefault="00B150F1" w:rsidP="008F2B56">
            <w:pPr>
              <w:pStyle w:val="TableText"/>
              <w:keepNext/>
              <w:keepLines/>
              <w:jc w:val="center"/>
            </w:pPr>
            <w:r>
              <w:t>NR</w:t>
            </w:r>
          </w:p>
        </w:tc>
        <w:tc>
          <w:tcPr>
            <w:tcW w:w="1559" w:type="dxa"/>
            <w:shd w:val="clear" w:color="auto" w:fill="FFFFFF" w:themeFill="background1"/>
            <w:noWrap/>
            <w:vAlign w:val="center"/>
          </w:tcPr>
          <w:p w14:paraId="57135DB7" w14:textId="1D462505" w:rsidR="009B3717" w:rsidRPr="009C21A5" w:rsidRDefault="00B150F1" w:rsidP="008F2B56">
            <w:pPr>
              <w:pStyle w:val="TableText"/>
              <w:keepNext/>
              <w:keepLines/>
              <w:jc w:val="center"/>
            </w:pPr>
            <w:r>
              <w:t>NR</w:t>
            </w:r>
          </w:p>
        </w:tc>
        <w:tc>
          <w:tcPr>
            <w:tcW w:w="1559" w:type="dxa"/>
            <w:shd w:val="clear" w:color="auto" w:fill="FFFFFF" w:themeFill="background1"/>
            <w:noWrap/>
            <w:vAlign w:val="center"/>
          </w:tcPr>
          <w:p w14:paraId="1CFF1697" w14:textId="4EBB9F8E" w:rsidR="009B3717" w:rsidRPr="009C21A5" w:rsidRDefault="00B150F1" w:rsidP="008F2B56">
            <w:pPr>
              <w:pStyle w:val="TableText"/>
              <w:keepNext/>
              <w:keepLines/>
              <w:jc w:val="center"/>
            </w:pPr>
            <w:r>
              <w:t>NR</w:t>
            </w:r>
          </w:p>
        </w:tc>
        <w:tc>
          <w:tcPr>
            <w:tcW w:w="1560" w:type="dxa"/>
            <w:shd w:val="clear" w:color="auto" w:fill="FFFFFF" w:themeFill="background1"/>
            <w:noWrap/>
            <w:vAlign w:val="center"/>
          </w:tcPr>
          <w:p w14:paraId="011261EC" w14:textId="7F3B6E55" w:rsidR="009B3717" w:rsidRPr="009C21A5" w:rsidRDefault="00B150F1" w:rsidP="009B3717">
            <w:pPr>
              <w:pStyle w:val="TableText"/>
              <w:keepNext/>
              <w:keepLines/>
              <w:jc w:val="right"/>
            </w:pPr>
            <w:r>
              <w:t>NR</w:t>
            </w:r>
          </w:p>
        </w:tc>
      </w:tr>
      <w:tr w:rsidR="009B3717" w:rsidRPr="0022561C" w14:paraId="6B212801" w14:textId="77777777" w:rsidTr="009B3717">
        <w:trPr>
          <w:trHeight w:val="340"/>
        </w:trPr>
        <w:tc>
          <w:tcPr>
            <w:tcW w:w="2835" w:type="dxa"/>
            <w:shd w:val="clear" w:color="auto" w:fill="FFFFFF" w:themeFill="background1"/>
            <w:noWrap/>
            <w:vAlign w:val="center"/>
          </w:tcPr>
          <w:p w14:paraId="68928046" w14:textId="2D26FE25" w:rsidR="009B3717" w:rsidRPr="009A7F34" w:rsidRDefault="009B3717" w:rsidP="009B3717">
            <w:pPr>
              <w:pStyle w:val="TableText"/>
              <w:keepNext/>
              <w:keepLines/>
              <w:rPr>
                <w:b/>
                <w:bCs/>
              </w:rPr>
            </w:pPr>
            <w:r>
              <w:rPr>
                <w:rFonts w:ascii="Calibri" w:hAnsi="Calibri" w:cs="Calibri"/>
                <w:color w:val="000000"/>
                <w:szCs w:val="20"/>
              </w:rPr>
              <w:t>Stockpiles</w:t>
            </w:r>
          </w:p>
        </w:tc>
        <w:tc>
          <w:tcPr>
            <w:tcW w:w="1559" w:type="dxa"/>
            <w:shd w:val="clear" w:color="auto" w:fill="FFFFFF" w:themeFill="background1"/>
            <w:noWrap/>
            <w:vAlign w:val="center"/>
          </w:tcPr>
          <w:p w14:paraId="574FF6BD" w14:textId="068C0502" w:rsidR="009B3717" w:rsidRPr="009C21A5" w:rsidRDefault="008F2B56" w:rsidP="008F2B56">
            <w:pPr>
              <w:pStyle w:val="TableText"/>
              <w:keepNext/>
              <w:keepLines/>
              <w:jc w:val="center"/>
              <w:rPr>
                <w:rFonts w:ascii="Calibri" w:hAnsi="Calibri" w:cs="Calibri"/>
                <w:color w:val="000000"/>
                <w:szCs w:val="20"/>
              </w:rPr>
            </w:pPr>
            <w:r w:rsidRPr="009C21A5">
              <w:rPr>
                <w:rFonts w:ascii="Calibri" w:hAnsi="Calibri" w:cs="Calibri"/>
                <w:color w:val="000000"/>
                <w:szCs w:val="20"/>
              </w:rPr>
              <w:t>-</w:t>
            </w:r>
          </w:p>
        </w:tc>
        <w:tc>
          <w:tcPr>
            <w:tcW w:w="1559" w:type="dxa"/>
            <w:shd w:val="clear" w:color="auto" w:fill="FFFFFF" w:themeFill="background1"/>
            <w:noWrap/>
            <w:vAlign w:val="center"/>
          </w:tcPr>
          <w:p w14:paraId="31B98D6C" w14:textId="44A8D972" w:rsidR="009B3717" w:rsidRPr="009C21A5" w:rsidRDefault="008F2B56" w:rsidP="008F2B56">
            <w:pPr>
              <w:pStyle w:val="TableText"/>
              <w:keepNext/>
              <w:keepLines/>
              <w:jc w:val="center"/>
              <w:rPr>
                <w:rFonts w:ascii="Calibri" w:hAnsi="Calibri" w:cs="Calibri"/>
                <w:color w:val="000000"/>
                <w:szCs w:val="20"/>
              </w:rPr>
            </w:pPr>
            <w:r w:rsidRPr="009C21A5">
              <w:rPr>
                <w:rFonts w:ascii="Calibri" w:hAnsi="Calibri" w:cs="Calibri"/>
                <w:color w:val="000000"/>
                <w:szCs w:val="20"/>
              </w:rPr>
              <w:t>-</w:t>
            </w:r>
          </w:p>
        </w:tc>
        <w:tc>
          <w:tcPr>
            <w:tcW w:w="1559" w:type="dxa"/>
            <w:shd w:val="clear" w:color="auto" w:fill="FFFFFF" w:themeFill="background1"/>
            <w:noWrap/>
            <w:vAlign w:val="center"/>
          </w:tcPr>
          <w:p w14:paraId="36733D21" w14:textId="1CAABB57" w:rsidR="009B3717" w:rsidRPr="009C21A5" w:rsidRDefault="008F2B56" w:rsidP="008F2B56">
            <w:pPr>
              <w:pStyle w:val="TableText"/>
              <w:keepNext/>
              <w:keepLines/>
              <w:jc w:val="center"/>
              <w:rPr>
                <w:rFonts w:ascii="Calibri" w:hAnsi="Calibri" w:cs="Calibri"/>
                <w:color w:val="000000"/>
                <w:szCs w:val="20"/>
              </w:rPr>
            </w:pPr>
            <w:r w:rsidRPr="009C21A5">
              <w:rPr>
                <w:rFonts w:ascii="Calibri" w:hAnsi="Calibri" w:cs="Calibri"/>
                <w:color w:val="000000"/>
                <w:szCs w:val="20"/>
              </w:rPr>
              <w:t>-</w:t>
            </w:r>
          </w:p>
        </w:tc>
        <w:tc>
          <w:tcPr>
            <w:tcW w:w="1560" w:type="dxa"/>
            <w:shd w:val="clear" w:color="auto" w:fill="FFFFFF" w:themeFill="background1"/>
            <w:noWrap/>
            <w:vAlign w:val="center"/>
          </w:tcPr>
          <w:p w14:paraId="7DFCED1B" w14:textId="7E52BFD7" w:rsidR="009B3717" w:rsidRPr="009C21A5" w:rsidRDefault="009B3717" w:rsidP="009B3717">
            <w:pPr>
              <w:pStyle w:val="TableText"/>
              <w:keepNext/>
              <w:keepLines/>
              <w:jc w:val="right"/>
              <w:rPr>
                <w:rFonts w:ascii="Calibri" w:hAnsi="Calibri" w:cs="Calibri"/>
                <w:b/>
                <w:bCs/>
                <w:color w:val="000000"/>
                <w:szCs w:val="20"/>
              </w:rPr>
            </w:pPr>
            <w:r w:rsidRPr="009C21A5">
              <w:rPr>
                <w:rFonts w:ascii="Calibri" w:hAnsi="Calibri" w:cs="Calibri"/>
                <w:b/>
                <w:bCs/>
                <w:color w:val="000000"/>
                <w:szCs w:val="20"/>
              </w:rPr>
              <w:t>5,000</w:t>
            </w:r>
          </w:p>
        </w:tc>
      </w:tr>
      <w:tr w:rsidR="009B3717" w:rsidRPr="0022561C" w14:paraId="73D5684C" w14:textId="77777777" w:rsidTr="009B3717">
        <w:trPr>
          <w:trHeight w:val="340"/>
        </w:trPr>
        <w:tc>
          <w:tcPr>
            <w:tcW w:w="2835" w:type="dxa"/>
            <w:shd w:val="clear" w:color="auto" w:fill="FFFFFF" w:themeFill="background1"/>
            <w:noWrap/>
            <w:vAlign w:val="center"/>
          </w:tcPr>
          <w:p w14:paraId="4845CC00" w14:textId="5FD8B2E5" w:rsidR="009B3717" w:rsidRPr="009A7F34" w:rsidRDefault="009B3717" w:rsidP="009B3717">
            <w:pPr>
              <w:pStyle w:val="TableText"/>
              <w:keepNext/>
              <w:keepLines/>
              <w:rPr>
                <w:b/>
                <w:bCs/>
              </w:rPr>
            </w:pPr>
            <w:r>
              <w:rPr>
                <w:rFonts w:ascii="Calibri" w:hAnsi="Calibri" w:cs="Calibri"/>
                <w:color w:val="000000"/>
                <w:szCs w:val="20"/>
              </w:rPr>
              <w:t>Landfill</w:t>
            </w:r>
          </w:p>
        </w:tc>
        <w:tc>
          <w:tcPr>
            <w:tcW w:w="1559" w:type="dxa"/>
            <w:shd w:val="clear" w:color="auto" w:fill="FFFFFF" w:themeFill="background1"/>
            <w:noWrap/>
            <w:vAlign w:val="center"/>
          </w:tcPr>
          <w:p w14:paraId="38AFFFCE" w14:textId="1753E106" w:rsidR="009B3717" w:rsidRPr="009C21A5" w:rsidRDefault="009B3717" w:rsidP="009B3717">
            <w:pPr>
              <w:pStyle w:val="TableText"/>
              <w:keepNext/>
              <w:keepLines/>
              <w:jc w:val="right"/>
              <w:rPr>
                <w:rFonts w:ascii="Calibri" w:hAnsi="Calibri" w:cs="Calibri"/>
                <w:color w:val="000000"/>
                <w:szCs w:val="20"/>
              </w:rPr>
            </w:pPr>
            <w:r w:rsidRPr="009C21A5">
              <w:rPr>
                <w:rFonts w:ascii="Calibri" w:hAnsi="Calibri" w:cs="Calibri"/>
                <w:color w:val="000000"/>
                <w:szCs w:val="20"/>
              </w:rPr>
              <w:t>21,000</w:t>
            </w:r>
          </w:p>
        </w:tc>
        <w:tc>
          <w:tcPr>
            <w:tcW w:w="1559" w:type="dxa"/>
            <w:shd w:val="clear" w:color="auto" w:fill="FFFFFF" w:themeFill="background1"/>
            <w:noWrap/>
            <w:vAlign w:val="center"/>
          </w:tcPr>
          <w:p w14:paraId="52F55993" w14:textId="07EC50E4" w:rsidR="009B3717" w:rsidRPr="009C21A5" w:rsidRDefault="009B3717" w:rsidP="009B3717">
            <w:pPr>
              <w:pStyle w:val="TableText"/>
              <w:keepNext/>
              <w:keepLines/>
              <w:jc w:val="right"/>
              <w:rPr>
                <w:rFonts w:ascii="Calibri" w:hAnsi="Calibri" w:cs="Calibri"/>
                <w:color w:val="000000"/>
                <w:szCs w:val="20"/>
              </w:rPr>
            </w:pPr>
            <w:r w:rsidRPr="009C21A5">
              <w:rPr>
                <w:rFonts w:ascii="Calibri" w:hAnsi="Calibri" w:cs="Calibri"/>
                <w:color w:val="000000"/>
                <w:szCs w:val="20"/>
              </w:rPr>
              <w:t>8,000</w:t>
            </w:r>
          </w:p>
        </w:tc>
        <w:tc>
          <w:tcPr>
            <w:tcW w:w="1559" w:type="dxa"/>
            <w:shd w:val="clear" w:color="auto" w:fill="FFFFFF" w:themeFill="background1"/>
            <w:noWrap/>
            <w:vAlign w:val="center"/>
          </w:tcPr>
          <w:p w14:paraId="297A5124" w14:textId="0FE7E6AA" w:rsidR="009B3717" w:rsidRPr="009C21A5" w:rsidRDefault="009B3717" w:rsidP="009B3717">
            <w:pPr>
              <w:pStyle w:val="TableText"/>
              <w:keepNext/>
              <w:keepLines/>
              <w:jc w:val="right"/>
              <w:rPr>
                <w:rFonts w:ascii="Calibri" w:hAnsi="Calibri" w:cs="Calibri"/>
                <w:color w:val="000000"/>
                <w:szCs w:val="20"/>
              </w:rPr>
            </w:pPr>
            <w:r w:rsidRPr="009C21A5">
              <w:rPr>
                <w:rFonts w:ascii="Calibri" w:hAnsi="Calibri" w:cs="Calibri"/>
                <w:color w:val="000000"/>
                <w:szCs w:val="20"/>
              </w:rPr>
              <w:t>5,000</w:t>
            </w:r>
          </w:p>
        </w:tc>
        <w:tc>
          <w:tcPr>
            <w:tcW w:w="1560" w:type="dxa"/>
            <w:shd w:val="clear" w:color="auto" w:fill="FFFFFF" w:themeFill="background1"/>
            <w:noWrap/>
            <w:vAlign w:val="center"/>
          </w:tcPr>
          <w:p w14:paraId="5487ABC4" w14:textId="4E88C533" w:rsidR="009B3717" w:rsidRPr="009C21A5" w:rsidRDefault="009B3717" w:rsidP="009B3717">
            <w:pPr>
              <w:pStyle w:val="TableText"/>
              <w:keepNext/>
              <w:keepLines/>
              <w:jc w:val="right"/>
              <w:rPr>
                <w:rFonts w:ascii="Calibri" w:hAnsi="Calibri" w:cs="Calibri"/>
                <w:b/>
                <w:bCs/>
                <w:color w:val="000000"/>
                <w:szCs w:val="20"/>
              </w:rPr>
            </w:pPr>
            <w:r w:rsidRPr="009C21A5">
              <w:rPr>
                <w:rFonts w:ascii="Calibri" w:hAnsi="Calibri" w:cs="Calibri"/>
                <w:b/>
                <w:bCs/>
                <w:color w:val="000000"/>
                <w:szCs w:val="20"/>
              </w:rPr>
              <w:t>34,000</w:t>
            </w:r>
          </w:p>
        </w:tc>
      </w:tr>
      <w:tr w:rsidR="009B3717" w:rsidRPr="0022561C" w14:paraId="32AAA844" w14:textId="77777777" w:rsidTr="009B3717">
        <w:trPr>
          <w:trHeight w:val="340"/>
        </w:trPr>
        <w:tc>
          <w:tcPr>
            <w:tcW w:w="2835" w:type="dxa"/>
            <w:shd w:val="clear" w:color="auto" w:fill="FFFFFF" w:themeFill="background1"/>
            <w:noWrap/>
            <w:vAlign w:val="center"/>
          </w:tcPr>
          <w:p w14:paraId="30204A35" w14:textId="70020D44" w:rsidR="009B3717" w:rsidRPr="009A7F34" w:rsidRDefault="009B3717" w:rsidP="009B3717">
            <w:pPr>
              <w:pStyle w:val="TableText"/>
              <w:keepNext/>
              <w:keepLines/>
              <w:rPr>
                <w:b/>
                <w:bCs/>
              </w:rPr>
            </w:pPr>
            <w:r>
              <w:rPr>
                <w:rFonts w:ascii="Calibri" w:hAnsi="Calibri" w:cs="Calibri"/>
                <w:color w:val="000000"/>
                <w:szCs w:val="20"/>
              </w:rPr>
              <w:t>Onsite disposal (mining OTR)</w:t>
            </w:r>
          </w:p>
        </w:tc>
        <w:tc>
          <w:tcPr>
            <w:tcW w:w="1559" w:type="dxa"/>
            <w:shd w:val="clear" w:color="auto" w:fill="FFFFFF" w:themeFill="background1"/>
            <w:noWrap/>
            <w:vAlign w:val="center"/>
          </w:tcPr>
          <w:p w14:paraId="61CBA287" w14:textId="19C3DE72" w:rsidR="009B3717" w:rsidRPr="009C21A5" w:rsidRDefault="009B3717" w:rsidP="009B3717">
            <w:pPr>
              <w:pStyle w:val="TableText"/>
              <w:keepNext/>
              <w:keepLines/>
              <w:jc w:val="right"/>
              <w:rPr>
                <w:rFonts w:ascii="Calibri" w:hAnsi="Calibri" w:cs="Calibri"/>
                <w:color w:val="000000"/>
                <w:szCs w:val="20"/>
              </w:rPr>
            </w:pPr>
            <w:r w:rsidRPr="009C21A5">
              <w:rPr>
                <w:rFonts w:ascii="Calibri" w:hAnsi="Calibri" w:cs="Calibri"/>
                <w:color w:val="000000"/>
                <w:szCs w:val="20"/>
              </w:rPr>
              <w:t>0</w:t>
            </w:r>
          </w:p>
        </w:tc>
        <w:tc>
          <w:tcPr>
            <w:tcW w:w="1559" w:type="dxa"/>
            <w:shd w:val="clear" w:color="auto" w:fill="FFFFFF" w:themeFill="background1"/>
            <w:noWrap/>
            <w:vAlign w:val="center"/>
          </w:tcPr>
          <w:p w14:paraId="5C26F5A0" w14:textId="0A396EE5" w:rsidR="009B3717" w:rsidRPr="009C21A5" w:rsidRDefault="009B3717" w:rsidP="009B3717">
            <w:pPr>
              <w:pStyle w:val="TableText"/>
              <w:keepNext/>
              <w:keepLines/>
              <w:jc w:val="right"/>
              <w:rPr>
                <w:rFonts w:ascii="Calibri" w:hAnsi="Calibri" w:cs="Calibri"/>
                <w:color w:val="000000"/>
                <w:szCs w:val="20"/>
              </w:rPr>
            </w:pPr>
            <w:r w:rsidRPr="009C21A5">
              <w:rPr>
                <w:rFonts w:ascii="Calibri" w:hAnsi="Calibri" w:cs="Calibri"/>
                <w:color w:val="000000"/>
                <w:szCs w:val="20"/>
              </w:rPr>
              <w:t>0</w:t>
            </w:r>
          </w:p>
        </w:tc>
        <w:tc>
          <w:tcPr>
            <w:tcW w:w="1559" w:type="dxa"/>
            <w:shd w:val="clear" w:color="auto" w:fill="FFFFFF" w:themeFill="background1"/>
            <w:noWrap/>
            <w:vAlign w:val="center"/>
          </w:tcPr>
          <w:p w14:paraId="5DA9DA22" w14:textId="585FF280" w:rsidR="009B3717" w:rsidRPr="009C21A5" w:rsidRDefault="009B3717" w:rsidP="009B3717">
            <w:pPr>
              <w:pStyle w:val="TableText"/>
              <w:keepNext/>
              <w:keepLines/>
              <w:jc w:val="right"/>
              <w:rPr>
                <w:rFonts w:ascii="Calibri" w:hAnsi="Calibri" w:cs="Calibri"/>
                <w:color w:val="000000"/>
                <w:szCs w:val="20"/>
              </w:rPr>
            </w:pPr>
            <w:r w:rsidRPr="009C21A5">
              <w:rPr>
                <w:rFonts w:ascii="Calibri" w:hAnsi="Calibri" w:cs="Calibri"/>
                <w:color w:val="000000"/>
                <w:szCs w:val="20"/>
              </w:rPr>
              <w:t>96,000</w:t>
            </w:r>
          </w:p>
        </w:tc>
        <w:tc>
          <w:tcPr>
            <w:tcW w:w="1560" w:type="dxa"/>
            <w:shd w:val="clear" w:color="auto" w:fill="FFFFFF" w:themeFill="background1"/>
            <w:noWrap/>
            <w:vAlign w:val="center"/>
          </w:tcPr>
          <w:p w14:paraId="5822307A" w14:textId="73E6F1E3" w:rsidR="009B3717" w:rsidRPr="009C21A5" w:rsidRDefault="009B3717" w:rsidP="009B3717">
            <w:pPr>
              <w:pStyle w:val="TableText"/>
              <w:keepNext/>
              <w:keepLines/>
              <w:jc w:val="right"/>
              <w:rPr>
                <w:rFonts w:ascii="Calibri" w:hAnsi="Calibri" w:cs="Calibri"/>
                <w:b/>
                <w:bCs/>
                <w:color w:val="000000"/>
                <w:szCs w:val="20"/>
              </w:rPr>
            </w:pPr>
            <w:r w:rsidRPr="009C21A5">
              <w:rPr>
                <w:rFonts w:ascii="Calibri" w:hAnsi="Calibri" w:cs="Calibri"/>
                <w:b/>
                <w:bCs/>
                <w:color w:val="000000"/>
                <w:szCs w:val="20"/>
              </w:rPr>
              <w:t>96,000</w:t>
            </w:r>
          </w:p>
        </w:tc>
      </w:tr>
      <w:tr w:rsidR="009B3717" w:rsidRPr="0022561C" w14:paraId="523660D7" w14:textId="77777777" w:rsidTr="009B3717">
        <w:trPr>
          <w:trHeight w:val="340"/>
        </w:trPr>
        <w:tc>
          <w:tcPr>
            <w:tcW w:w="2835" w:type="dxa"/>
            <w:shd w:val="clear" w:color="auto" w:fill="FFFFFF" w:themeFill="background1"/>
            <w:noWrap/>
            <w:vAlign w:val="center"/>
            <w:hideMark/>
          </w:tcPr>
          <w:p w14:paraId="63A0FBDF" w14:textId="597E7802" w:rsidR="009B3717" w:rsidRPr="009A7F34" w:rsidRDefault="009B3717" w:rsidP="009B3717">
            <w:pPr>
              <w:pStyle w:val="TableText"/>
              <w:keepNext/>
              <w:keepLines/>
              <w:rPr>
                <w:b/>
                <w:bCs/>
              </w:rPr>
            </w:pPr>
            <w:r>
              <w:rPr>
                <w:rFonts w:ascii="Calibri" w:hAnsi="Calibri" w:cs="Calibri"/>
                <w:color w:val="000000"/>
                <w:szCs w:val="20"/>
              </w:rPr>
              <w:t>Dumping</w:t>
            </w:r>
          </w:p>
        </w:tc>
        <w:tc>
          <w:tcPr>
            <w:tcW w:w="1559" w:type="dxa"/>
            <w:shd w:val="clear" w:color="auto" w:fill="FFFFFF" w:themeFill="background1"/>
            <w:noWrap/>
            <w:vAlign w:val="center"/>
            <w:hideMark/>
          </w:tcPr>
          <w:p w14:paraId="31EB74E7" w14:textId="13B42668" w:rsidR="009B3717" w:rsidRPr="009C21A5" w:rsidRDefault="009B3717" w:rsidP="009B3717">
            <w:pPr>
              <w:pStyle w:val="TableText"/>
              <w:keepNext/>
              <w:keepLines/>
              <w:jc w:val="right"/>
            </w:pPr>
            <w:r w:rsidRPr="009C21A5">
              <w:rPr>
                <w:rFonts w:ascii="Calibri" w:hAnsi="Calibri" w:cs="Calibri"/>
                <w:color w:val="000000"/>
                <w:szCs w:val="20"/>
              </w:rPr>
              <w:t>1,000</w:t>
            </w:r>
          </w:p>
        </w:tc>
        <w:tc>
          <w:tcPr>
            <w:tcW w:w="1559" w:type="dxa"/>
            <w:shd w:val="clear" w:color="auto" w:fill="FFFFFF" w:themeFill="background1"/>
            <w:noWrap/>
            <w:vAlign w:val="center"/>
            <w:hideMark/>
          </w:tcPr>
          <w:p w14:paraId="30F0820F" w14:textId="7BEF16E9" w:rsidR="009B3717" w:rsidRPr="009C21A5" w:rsidRDefault="009B3717" w:rsidP="009B3717">
            <w:pPr>
              <w:pStyle w:val="TableText"/>
              <w:keepNext/>
              <w:keepLines/>
              <w:jc w:val="right"/>
            </w:pPr>
            <w:r w:rsidRPr="009C21A5">
              <w:rPr>
                <w:rFonts w:ascii="Calibri" w:hAnsi="Calibri" w:cs="Calibri"/>
                <w:color w:val="000000"/>
                <w:szCs w:val="20"/>
              </w:rPr>
              <w:t>2,000</w:t>
            </w:r>
          </w:p>
        </w:tc>
        <w:tc>
          <w:tcPr>
            <w:tcW w:w="1559" w:type="dxa"/>
            <w:shd w:val="clear" w:color="auto" w:fill="FFFFFF" w:themeFill="background1"/>
            <w:noWrap/>
            <w:vAlign w:val="center"/>
            <w:hideMark/>
          </w:tcPr>
          <w:p w14:paraId="15BA3F83" w14:textId="520BA3C7" w:rsidR="009B3717" w:rsidRPr="009C21A5" w:rsidRDefault="009B3717" w:rsidP="009B3717">
            <w:pPr>
              <w:pStyle w:val="TableText"/>
              <w:keepNext/>
              <w:keepLines/>
              <w:jc w:val="right"/>
            </w:pPr>
            <w:r w:rsidRPr="009C21A5">
              <w:rPr>
                <w:rFonts w:ascii="Calibri" w:hAnsi="Calibri" w:cs="Calibri"/>
                <w:color w:val="000000"/>
                <w:szCs w:val="20"/>
              </w:rPr>
              <w:t>2,000</w:t>
            </w:r>
          </w:p>
        </w:tc>
        <w:tc>
          <w:tcPr>
            <w:tcW w:w="1560" w:type="dxa"/>
            <w:shd w:val="clear" w:color="auto" w:fill="FFFFFF" w:themeFill="background1"/>
            <w:noWrap/>
            <w:vAlign w:val="center"/>
            <w:hideMark/>
          </w:tcPr>
          <w:p w14:paraId="252331B3" w14:textId="7085AAA6" w:rsidR="009B3717" w:rsidRPr="009C21A5" w:rsidRDefault="009B3717" w:rsidP="009B3717">
            <w:pPr>
              <w:pStyle w:val="TableText"/>
              <w:keepNext/>
              <w:keepLines/>
              <w:jc w:val="right"/>
            </w:pPr>
            <w:r w:rsidRPr="009C21A5">
              <w:rPr>
                <w:rFonts w:ascii="Calibri" w:hAnsi="Calibri" w:cs="Calibri"/>
                <w:b/>
                <w:bCs/>
                <w:color w:val="000000"/>
                <w:szCs w:val="20"/>
              </w:rPr>
              <w:t>5,000</w:t>
            </w:r>
          </w:p>
        </w:tc>
      </w:tr>
      <w:tr w:rsidR="009B3717" w:rsidRPr="0022561C" w14:paraId="4F05BD3F" w14:textId="77777777" w:rsidTr="009B3717">
        <w:trPr>
          <w:trHeight w:val="340"/>
        </w:trPr>
        <w:tc>
          <w:tcPr>
            <w:tcW w:w="2835" w:type="dxa"/>
            <w:shd w:val="clear" w:color="auto" w:fill="D9D9D9" w:themeFill="background1" w:themeFillShade="D9"/>
            <w:noWrap/>
            <w:vAlign w:val="center"/>
            <w:hideMark/>
          </w:tcPr>
          <w:p w14:paraId="2CE9334D" w14:textId="07063DB4" w:rsidR="009B3717" w:rsidRPr="009A7F34" w:rsidRDefault="00FA3FE9" w:rsidP="009B3717">
            <w:pPr>
              <w:pStyle w:val="TableText"/>
              <w:keepNext/>
              <w:keepLines/>
              <w:rPr>
                <w:b/>
                <w:bCs/>
              </w:rPr>
            </w:pPr>
            <w:r>
              <w:rPr>
                <w:b/>
                <w:bCs/>
              </w:rPr>
              <w:t>Total</w:t>
            </w:r>
          </w:p>
        </w:tc>
        <w:tc>
          <w:tcPr>
            <w:tcW w:w="1559" w:type="dxa"/>
            <w:shd w:val="clear" w:color="auto" w:fill="D9D9D9" w:themeFill="background1" w:themeFillShade="D9"/>
            <w:noWrap/>
            <w:vAlign w:val="center"/>
            <w:hideMark/>
          </w:tcPr>
          <w:p w14:paraId="0961CEF1" w14:textId="22EBAE27" w:rsidR="009B3717" w:rsidRPr="009C21A5" w:rsidRDefault="009B3717" w:rsidP="009B3717">
            <w:pPr>
              <w:pStyle w:val="TableText"/>
              <w:keepNext/>
              <w:keepLines/>
              <w:jc w:val="right"/>
              <w:rPr>
                <w:b/>
                <w:bCs/>
              </w:rPr>
            </w:pPr>
            <w:r w:rsidRPr="009C21A5">
              <w:rPr>
                <w:rFonts w:ascii="Calibri" w:hAnsi="Calibri" w:cs="Calibri"/>
                <w:b/>
                <w:bCs/>
                <w:color w:val="000000"/>
                <w:szCs w:val="20"/>
              </w:rPr>
              <w:t>32,000</w:t>
            </w:r>
          </w:p>
        </w:tc>
        <w:tc>
          <w:tcPr>
            <w:tcW w:w="1559" w:type="dxa"/>
            <w:shd w:val="clear" w:color="auto" w:fill="D9D9D9" w:themeFill="background1" w:themeFillShade="D9"/>
            <w:noWrap/>
            <w:vAlign w:val="center"/>
            <w:hideMark/>
          </w:tcPr>
          <w:p w14:paraId="084CAF59" w14:textId="6E1CA793" w:rsidR="009B3717" w:rsidRPr="009C21A5" w:rsidRDefault="009B3717" w:rsidP="009B3717">
            <w:pPr>
              <w:pStyle w:val="TableText"/>
              <w:keepNext/>
              <w:keepLines/>
              <w:jc w:val="right"/>
              <w:rPr>
                <w:b/>
                <w:bCs/>
              </w:rPr>
            </w:pPr>
            <w:r w:rsidRPr="009C21A5">
              <w:rPr>
                <w:rFonts w:ascii="Calibri" w:hAnsi="Calibri" w:cs="Calibri"/>
                <w:b/>
                <w:bCs/>
                <w:color w:val="000000"/>
                <w:szCs w:val="20"/>
              </w:rPr>
              <w:t>70,000</w:t>
            </w:r>
          </w:p>
        </w:tc>
        <w:tc>
          <w:tcPr>
            <w:tcW w:w="1559" w:type="dxa"/>
            <w:shd w:val="clear" w:color="auto" w:fill="D9D9D9" w:themeFill="background1" w:themeFillShade="D9"/>
            <w:noWrap/>
            <w:vAlign w:val="center"/>
            <w:hideMark/>
          </w:tcPr>
          <w:p w14:paraId="00EF9ADD" w14:textId="5F6F6D85" w:rsidR="009B3717" w:rsidRPr="009C21A5" w:rsidRDefault="009B3717" w:rsidP="009B3717">
            <w:pPr>
              <w:pStyle w:val="TableText"/>
              <w:keepNext/>
              <w:keepLines/>
              <w:jc w:val="right"/>
              <w:rPr>
                <w:b/>
                <w:bCs/>
              </w:rPr>
            </w:pPr>
            <w:r w:rsidRPr="009C21A5">
              <w:rPr>
                <w:rFonts w:ascii="Calibri" w:hAnsi="Calibri" w:cs="Calibri"/>
                <w:b/>
                <w:bCs/>
                <w:color w:val="000000"/>
                <w:szCs w:val="20"/>
              </w:rPr>
              <w:t>107,000</w:t>
            </w:r>
          </w:p>
        </w:tc>
        <w:tc>
          <w:tcPr>
            <w:tcW w:w="1560" w:type="dxa"/>
            <w:shd w:val="clear" w:color="auto" w:fill="D9D9D9" w:themeFill="background1" w:themeFillShade="D9"/>
            <w:noWrap/>
            <w:vAlign w:val="center"/>
            <w:hideMark/>
          </w:tcPr>
          <w:p w14:paraId="0314C63D" w14:textId="20F32F89" w:rsidR="009B3717" w:rsidRPr="009C21A5" w:rsidRDefault="009B3717" w:rsidP="009B3717">
            <w:pPr>
              <w:pStyle w:val="TableText"/>
              <w:keepNext/>
              <w:keepLines/>
              <w:jc w:val="right"/>
              <w:rPr>
                <w:b/>
                <w:bCs/>
              </w:rPr>
            </w:pPr>
            <w:r w:rsidRPr="009C21A5">
              <w:rPr>
                <w:rFonts w:ascii="Calibri" w:hAnsi="Calibri" w:cs="Calibri"/>
                <w:b/>
                <w:bCs/>
                <w:color w:val="000000"/>
                <w:szCs w:val="20"/>
              </w:rPr>
              <w:t>208,000</w:t>
            </w:r>
          </w:p>
        </w:tc>
      </w:tr>
    </w:tbl>
    <w:p w14:paraId="2A39E9DF" w14:textId="2209B7C1" w:rsidR="009B3717" w:rsidRDefault="009B3717" w:rsidP="009B3717">
      <w:pPr>
        <w:spacing w:before="60" w:after="60" w:line="240" w:lineRule="auto"/>
        <w:rPr>
          <w:i/>
          <w:iCs/>
          <w:sz w:val="18"/>
          <w:szCs w:val="18"/>
        </w:rPr>
      </w:pPr>
      <w:r w:rsidRPr="00340078">
        <w:rPr>
          <w:i/>
          <w:iCs/>
          <w:sz w:val="18"/>
          <w:szCs w:val="18"/>
        </w:rPr>
        <w:t xml:space="preserve">Source:  </w:t>
      </w:r>
      <w:r w:rsidRPr="00340078">
        <w:rPr>
          <w:i/>
          <w:iCs/>
          <w:noProof/>
          <w:sz w:val="18"/>
          <w:szCs w:val="18"/>
        </w:rPr>
        <w:t>REC, et. al.</w:t>
      </w:r>
      <w:r w:rsidRPr="00340078">
        <w:rPr>
          <w:i/>
          <w:iCs/>
          <w:sz w:val="18"/>
          <w:szCs w:val="18"/>
        </w:rPr>
        <w:t xml:space="preserve"> </w:t>
      </w:r>
      <w:sdt>
        <w:sdtPr>
          <w:rPr>
            <w:i/>
            <w:iCs/>
            <w:sz w:val="18"/>
            <w:szCs w:val="18"/>
          </w:rPr>
          <w:id w:val="-1328902675"/>
          <w:citation/>
        </w:sdtPr>
        <w:sdtEndPr/>
        <w:sdtContent>
          <w:r w:rsidRPr="00340078">
            <w:rPr>
              <w:i/>
              <w:iCs/>
              <w:sz w:val="18"/>
              <w:szCs w:val="18"/>
            </w:rPr>
            <w:fldChar w:fldCharType="begin"/>
          </w:r>
          <w:r w:rsidRPr="00340078">
            <w:rPr>
              <w:i/>
              <w:iCs/>
              <w:sz w:val="18"/>
              <w:szCs w:val="18"/>
            </w:rPr>
            <w:instrText xml:space="preserve">CITATION REC19 \n  \l 3081 </w:instrText>
          </w:r>
          <w:r w:rsidRPr="00340078">
            <w:rPr>
              <w:i/>
              <w:iCs/>
              <w:sz w:val="18"/>
              <w:szCs w:val="18"/>
            </w:rPr>
            <w:fldChar w:fldCharType="separate"/>
          </w:r>
          <w:r w:rsidR="00107037" w:rsidRPr="00107037">
            <w:rPr>
              <w:noProof/>
              <w:sz w:val="18"/>
              <w:szCs w:val="18"/>
            </w:rPr>
            <w:t>(2017)</w:t>
          </w:r>
          <w:r w:rsidRPr="00340078">
            <w:rPr>
              <w:i/>
              <w:iCs/>
              <w:sz w:val="18"/>
              <w:szCs w:val="18"/>
            </w:rPr>
            <w:fldChar w:fldCharType="end"/>
          </w:r>
        </w:sdtContent>
      </w:sdt>
      <w:r w:rsidRPr="00340078">
        <w:rPr>
          <w:i/>
          <w:iCs/>
          <w:sz w:val="18"/>
          <w:szCs w:val="18"/>
        </w:rPr>
        <w:t xml:space="preserve"> analysis (updated).</w:t>
      </w:r>
    </w:p>
    <w:p w14:paraId="69DB320A" w14:textId="35D31B7C" w:rsidR="00B150F1" w:rsidRPr="00340078" w:rsidRDefault="00B150F1" w:rsidP="009B3717">
      <w:pPr>
        <w:spacing w:before="60" w:after="60" w:line="240" w:lineRule="auto"/>
        <w:rPr>
          <w:i/>
          <w:iCs/>
          <w:sz w:val="18"/>
          <w:szCs w:val="18"/>
        </w:rPr>
      </w:pPr>
      <w:r>
        <w:rPr>
          <w:i/>
          <w:iCs/>
          <w:sz w:val="18"/>
          <w:szCs w:val="18"/>
        </w:rPr>
        <w:t>1.  Local pyrolysis processed tyre data not reported due to commercial confidentiality constraints. Quantity is currently well under 5,000 tonnes/yr.</w:t>
      </w:r>
    </w:p>
    <w:p w14:paraId="176ECEEF" w14:textId="5578EE5A" w:rsidR="009B3717" w:rsidRDefault="009B3717" w:rsidP="009B3717"/>
    <w:p w14:paraId="1B5CD2D5" w14:textId="39CFC4A2" w:rsidR="0083143B" w:rsidRDefault="0083143B" w:rsidP="009B3717">
      <w:r>
        <w:t xml:space="preserve">See Section </w:t>
      </w:r>
      <w:r>
        <w:fldChar w:fldCharType="begin"/>
      </w:r>
      <w:r>
        <w:instrText xml:space="preserve"> REF _Ref23148574 \r \h </w:instrText>
      </w:r>
      <w:r>
        <w:fldChar w:fldCharType="separate"/>
      </w:r>
      <w:r w:rsidR="005A0486">
        <w:t>4.1</w:t>
      </w:r>
      <w:r>
        <w:fldChar w:fldCharType="end"/>
      </w:r>
      <w:r>
        <w:t xml:space="preserve"> for an outline of the related applications for the fates listed in </w:t>
      </w:r>
      <w:r>
        <w:fldChar w:fldCharType="begin"/>
      </w:r>
      <w:r>
        <w:instrText xml:space="preserve"> REF _Ref21869755 \h </w:instrText>
      </w:r>
      <w:r>
        <w:fldChar w:fldCharType="separate"/>
      </w:r>
      <w:r w:rsidR="005A0486" w:rsidRPr="0022561C">
        <w:t xml:space="preserve">Table </w:t>
      </w:r>
      <w:r w:rsidR="005A0486">
        <w:rPr>
          <w:noProof/>
        </w:rPr>
        <w:t>9</w:t>
      </w:r>
      <w:r>
        <w:fldChar w:fldCharType="end"/>
      </w:r>
      <w:r>
        <w:t>.</w:t>
      </w:r>
    </w:p>
    <w:p w14:paraId="263CB8AB" w14:textId="6CC9469E" w:rsidR="00C42EAB" w:rsidRDefault="00C42EAB" w:rsidP="009B3717">
      <w:r>
        <w:t>There was no up-to-date information available for this project on interstate transfers of tyres prior to local reprocessing. Most EOLTs are exported, and these will generally be exported directly from the jurisdiction in which they were generated.</w:t>
      </w:r>
    </w:p>
    <w:p w14:paraId="27EBA906" w14:textId="302D652C" w:rsidR="002D50BD" w:rsidRPr="009A7F34" w:rsidRDefault="00C42EAB" w:rsidP="009B3717">
      <w:r>
        <w:t>Another important potential domestic fate for used t</w:t>
      </w:r>
      <w:r w:rsidRPr="00C42EAB">
        <w:t>yre</w:t>
      </w:r>
      <w:r>
        <w:t>s is</w:t>
      </w:r>
      <w:r w:rsidRPr="00C42EAB">
        <w:t xml:space="preserve"> stockpiles.</w:t>
      </w:r>
      <w:r>
        <w:t xml:space="preserve"> </w:t>
      </w:r>
      <w:r w:rsidR="002D50BD">
        <w:t xml:space="preserve">There was some growth in stockpiles reported in 2018–19 of around 5,000 tonnes of tyres </w:t>
      </w:r>
      <w:sdt>
        <w:sdtPr>
          <w:id w:val="807127191"/>
          <w:citation/>
        </w:sdtPr>
        <w:sdtEndPr/>
        <w:sdtContent>
          <w:r w:rsidR="002D50BD">
            <w:fldChar w:fldCharType="begin"/>
          </w:r>
          <w:r w:rsidR="002D50BD">
            <w:instrText xml:space="preserve"> CITATION TSA19 \l 3081 </w:instrText>
          </w:r>
          <w:r w:rsidR="002D50BD">
            <w:fldChar w:fldCharType="separate"/>
          </w:r>
          <w:r w:rsidR="002D50BD">
            <w:rPr>
              <w:noProof/>
            </w:rPr>
            <w:t>(TSA, 2019)</w:t>
          </w:r>
          <w:r w:rsidR="002D50BD">
            <w:fldChar w:fldCharType="end"/>
          </w:r>
        </w:sdtContent>
      </w:sdt>
      <w:r w:rsidR="002D50BD">
        <w:t>. The current total quantity of tyres in stockpiles nationally is unknown, but may be in the order of 100,000–300,000 tonnes. It is very important to note that these estimates are indicative only, and significant additional work is required to verify these stockpile change and total estimates.</w:t>
      </w:r>
    </w:p>
    <w:tbl>
      <w:tblPr>
        <w:tblStyle w:val="SRUTable"/>
        <w:tblW w:w="9306"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9B3717" w:rsidRPr="00DB1035" w14:paraId="14777862" w14:textId="77777777" w:rsidTr="009B3717">
        <w:trPr>
          <w:cnfStyle w:val="100000000000" w:firstRow="1" w:lastRow="0" w:firstColumn="0" w:lastColumn="0" w:oddVBand="0" w:evenVBand="0" w:oddHBand="0" w:evenHBand="0" w:firstRowFirstColumn="0" w:firstRowLastColumn="0" w:lastRowFirstColumn="0" w:lastRowLastColumn="0"/>
          <w:jc w:val="center"/>
        </w:trPr>
        <w:tc>
          <w:tcPr>
            <w:tcW w:w="9306" w:type="dxa"/>
            <w:tcBorders>
              <w:bottom w:val="none" w:sz="0" w:space="0" w:color="auto"/>
            </w:tcBorders>
          </w:tcPr>
          <w:p w14:paraId="11055416" w14:textId="32F31D72" w:rsidR="009B3717" w:rsidRPr="00B8291E" w:rsidRDefault="009B3717" w:rsidP="009B3717">
            <w:pPr>
              <w:pStyle w:val="Caption"/>
              <w:rPr>
                <w:b/>
              </w:rPr>
            </w:pPr>
            <w:bookmarkStart w:id="49" w:name="_Ref21869767"/>
            <w:r w:rsidRPr="00B8291E">
              <w:rPr>
                <w:b/>
              </w:rPr>
              <w:t xml:space="preserve">Figure </w:t>
            </w:r>
            <w:r w:rsidRPr="00B8291E">
              <w:fldChar w:fldCharType="begin"/>
            </w:r>
            <w:r w:rsidRPr="00B8291E">
              <w:rPr>
                <w:b/>
              </w:rPr>
              <w:instrText xml:space="preserve"> SEQ Figure \* ARABIC </w:instrText>
            </w:r>
            <w:r w:rsidRPr="00B8291E">
              <w:fldChar w:fldCharType="separate"/>
            </w:r>
            <w:r w:rsidR="005A0486">
              <w:rPr>
                <w:b/>
                <w:noProof/>
              </w:rPr>
              <w:t>10</w:t>
            </w:r>
            <w:r w:rsidRPr="00B8291E">
              <w:fldChar w:fldCharType="end"/>
            </w:r>
            <w:bookmarkEnd w:id="49"/>
            <w:r w:rsidRPr="00B8291E">
              <w:rPr>
                <w:b/>
              </w:rPr>
              <w:t xml:space="preserve"> – </w:t>
            </w:r>
            <w:r w:rsidR="008F2B56" w:rsidRPr="008F2B56">
              <w:rPr>
                <w:b/>
              </w:rPr>
              <w:t>Domestic EoL tyre fates in 2018–19</w:t>
            </w:r>
            <w:r w:rsidRPr="00B8291E">
              <w:rPr>
                <w:b/>
              </w:rPr>
              <w:t xml:space="preserve"> (tonnes)</w:t>
            </w:r>
          </w:p>
        </w:tc>
      </w:tr>
      <w:tr w:rsidR="009B3717" w:rsidRPr="00DB1035" w14:paraId="518D2646" w14:textId="77777777" w:rsidTr="009B3717">
        <w:trPr>
          <w:jc w:val="center"/>
        </w:trPr>
        <w:tc>
          <w:tcPr>
            <w:tcW w:w="9306" w:type="dxa"/>
            <w:vAlign w:val="center"/>
          </w:tcPr>
          <w:p w14:paraId="4651F768" w14:textId="5521C661" w:rsidR="009B3717" w:rsidRPr="00DB1035" w:rsidRDefault="001D31E7" w:rsidP="009B3717">
            <w:pPr>
              <w:keepNext/>
              <w:spacing w:after="120" w:line="240" w:lineRule="auto"/>
              <w:rPr>
                <w:rFonts w:asciiTheme="minorHAnsi" w:hAnsiTheme="minorHAnsi"/>
              </w:rPr>
            </w:pPr>
            <w:r>
              <w:rPr>
                <w:rFonts w:asciiTheme="minorHAnsi" w:hAnsiTheme="minorHAnsi"/>
                <w:noProof/>
              </w:rPr>
              <w:drawing>
                <wp:inline distT="0" distB="0" distL="0" distR="0" wp14:anchorId="035B2C9C" wp14:editId="425F17D3">
                  <wp:extent cx="5761355" cy="36029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tc>
      </w:tr>
    </w:tbl>
    <w:p w14:paraId="2F022EF0" w14:textId="77777777" w:rsidR="009B3717" w:rsidRDefault="009B3717" w:rsidP="001D31E7"/>
    <w:p w14:paraId="508EC59B" w14:textId="424F7992" w:rsidR="003A59DF" w:rsidRPr="0022561C" w:rsidRDefault="008B6D9C" w:rsidP="003A59DF">
      <w:r w:rsidRPr="0022561C">
        <w:t xml:space="preserve">The major </w:t>
      </w:r>
      <w:r w:rsidR="001D31E7">
        <w:t>destination for</w:t>
      </w:r>
      <w:r w:rsidR="00115E30">
        <w:t xml:space="preserve"> </w:t>
      </w:r>
      <w:r w:rsidR="001D31E7">
        <w:t>EOLT</w:t>
      </w:r>
      <w:r w:rsidRPr="0022561C">
        <w:t xml:space="preserve"> </w:t>
      </w:r>
      <w:r w:rsidR="001D31E7">
        <w:t>is</w:t>
      </w:r>
      <w:r w:rsidRPr="0022561C">
        <w:t xml:space="preserve"> the export market for baled tyres and </w:t>
      </w:r>
      <w:r w:rsidR="001D31E7">
        <w:t>TDF</w:t>
      </w:r>
      <w:r w:rsidRPr="0022561C">
        <w:t xml:space="preserve"> for energy recovery</w:t>
      </w:r>
      <w:r w:rsidR="001D31E7">
        <w:t xml:space="preserve">. </w:t>
      </w:r>
      <w:r w:rsidR="00FA3FE9">
        <w:t xml:space="preserve">It is estimated that around 255,000 </w:t>
      </w:r>
      <w:r w:rsidRPr="0022561C">
        <w:t>tonnes (</w:t>
      </w:r>
      <w:r w:rsidR="00FA3FE9">
        <w:t>31.9</w:t>
      </w:r>
      <w:r w:rsidRPr="0022561C">
        <w:t xml:space="preserve"> million EPUs) or </w:t>
      </w:r>
      <w:r w:rsidR="00FA3FE9">
        <w:t>55</w:t>
      </w:r>
      <w:r w:rsidRPr="0022561C">
        <w:t>%</w:t>
      </w:r>
      <w:r w:rsidR="00FA3FE9">
        <w:t xml:space="preserve"> of all tyres reaching end-of-life are exported. The available </w:t>
      </w:r>
      <w:r w:rsidR="00B150F1">
        <w:t xml:space="preserve">(indicative) </w:t>
      </w:r>
      <w:r w:rsidR="00FA3FE9">
        <w:t xml:space="preserve">data on export fates is presented in </w:t>
      </w:r>
      <w:r w:rsidR="00FA3FE9">
        <w:fldChar w:fldCharType="begin"/>
      </w:r>
      <w:r w:rsidR="00FA3FE9">
        <w:instrText xml:space="preserve"> REF _Ref21870361 \h </w:instrText>
      </w:r>
      <w:r w:rsidR="00FA3FE9">
        <w:fldChar w:fldCharType="separate"/>
      </w:r>
      <w:r w:rsidR="005A0486" w:rsidRPr="0022561C">
        <w:t xml:space="preserve">Table </w:t>
      </w:r>
      <w:r w:rsidR="005A0486">
        <w:rPr>
          <w:noProof/>
        </w:rPr>
        <w:t>10</w:t>
      </w:r>
      <w:r w:rsidR="00FA3FE9">
        <w:fldChar w:fldCharType="end"/>
      </w:r>
      <w:r w:rsidR="00FA3FE9">
        <w:t xml:space="preserve"> and </w:t>
      </w:r>
      <w:r w:rsidR="00FA3FE9" w:rsidRPr="00FA3FE9">
        <w:fldChar w:fldCharType="begin"/>
      </w:r>
      <w:r w:rsidR="00FA3FE9" w:rsidRPr="00FA3FE9">
        <w:instrText xml:space="preserve"> REF _Ref21870364 \h  \* MERGEFORMAT </w:instrText>
      </w:r>
      <w:r w:rsidR="00FA3FE9" w:rsidRPr="00FA3FE9">
        <w:fldChar w:fldCharType="separate"/>
      </w:r>
      <w:r w:rsidR="005A0486" w:rsidRPr="005A0486">
        <w:t xml:space="preserve">Figure </w:t>
      </w:r>
      <w:r w:rsidR="005A0486" w:rsidRPr="005A0486">
        <w:rPr>
          <w:noProof/>
        </w:rPr>
        <w:t>11</w:t>
      </w:r>
      <w:r w:rsidR="00FA3FE9" w:rsidRPr="00FA3FE9">
        <w:fldChar w:fldCharType="end"/>
      </w:r>
      <w:r w:rsidR="00FA3FE9">
        <w:t xml:space="preserve"> below</w:t>
      </w:r>
      <w:r w:rsidR="003A59DF">
        <w:t>.</w:t>
      </w:r>
    </w:p>
    <w:p w14:paraId="1DA95A80" w14:textId="77777777" w:rsidR="001D31E7" w:rsidRDefault="001D31E7" w:rsidP="001D31E7">
      <w:pPr>
        <w:pStyle w:val="RECnormaltext"/>
      </w:pPr>
    </w:p>
    <w:p w14:paraId="05019B79" w14:textId="45021D5C" w:rsidR="001D31E7" w:rsidRPr="0022561C" w:rsidRDefault="001D31E7" w:rsidP="001D31E7">
      <w:pPr>
        <w:pStyle w:val="Caption"/>
      </w:pPr>
      <w:bookmarkStart w:id="50" w:name="_Ref21870361"/>
      <w:r w:rsidRPr="0022561C">
        <w:lastRenderedPageBreak/>
        <w:t xml:space="preserve">Table </w:t>
      </w:r>
      <w:fldSimple w:instr=" SEQ Table \* ARABIC ">
        <w:r w:rsidR="005A0486">
          <w:rPr>
            <w:noProof/>
          </w:rPr>
          <w:t>10</w:t>
        </w:r>
      </w:fldSimple>
      <w:bookmarkEnd w:id="50"/>
      <w:r w:rsidRPr="0022561C">
        <w:t xml:space="preserve"> </w:t>
      </w:r>
      <w:r>
        <w:t xml:space="preserve">– </w:t>
      </w:r>
      <w:r w:rsidR="00FA3FE9">
        <w:t>Export</w:t>
      </w:r>
      <w:r w:rsidR="00D330F9">
        <w:t>ed</w:t>
      </w:r>
      <w:r w:rsidRPr="009B3717">
        <w:t xml:space="preserve"> EoL tyre fates in 2018–19</w:t>
      </w:r>
    </w:p>
    <w:tbl>
      <w:tblPr>
        <w:tblW w:w="9072" w:type="dxa"/>
        <w:tblBorders>
          <w:top w:val="single" w:sz="8" w:space="0" w:color="0096BC"/>
          <w:bottom w:val="single" w:sz="8" w:space="0" w:color="0096BC"/>
          <w:right w:val="single" w:sz="8" w:space="0" w:color="FFFFFF" w:themeColor="background1"/>
        </w:tblBorders>
        <w:shd w:val="clear" w:color="auto" w:fill="FFFFFF" w:themeFill="background1"/>
        <w:tblLayout w:type="fixed"/>
        <w:tblLook w:val="04A0" w:firstRow="1" w:lastRow="0" w:firstColumn="1" w:lastColumn="0" w:noHBand="0" w:noVBand="1"/>
      </w:tblPr>
      <w:tblGrid>
        <w:gridCol w:w="2835"/>
        <w:gridCol w:w="1559"/>
        <w:gridCol w:w="1559"/>
        <w:gridCol w:w="1559"/>
        <w:gridCol w:w="1560"/>
      </w:tblGrid>
      <w:tr w:rsidR="001D31E7" w:rsidRPr="0022561C" w14:paraId="1E32AB1C" w14:textId="77777777" w:rsidTr="00CB5E82">
        <w:trPr>
          <w:trHeight w:val="340"/>
        </w:trPr>
        <w:tc>
          <w:tcPr>
            <w:tcW w:w="2835" w:type="dxa"/>
            <w:tcBorders>
              <w:bottom w:val="nil"/>
            </w:tcBorders>
            <w:shd w:val="clear" w:color="auto" w:fill="D9D9D9" w:themeFill="background1" w:themeFillShade="D9"/>
            <w:noWrap/>
            <w:vAlign w:val="center"/>
            <w:hideMark/>
          </w:tcPr>
          <w:p w14:paraId="29B62290" w14:textId="106A54A4" w:rsidR="001D31E7" w:rsidRPr="0022561C" w:rsidRDefault="00020325" w:rsidP="00CB5E82">
            <w:pPr>
              <w:pStyle w:val="TableHeading"/>
              <w:keepNext/>
              <w:keepLines/>
            </w:pPr>
            <w:r>
              <w:t>Fate</w:t>
            </w:r>
          </w:p>
        </w:tc>
        <w:tc>
          <w:tcPr>
            <w:tcW w:w="1559" w:type="dxa"/>
            <w:tcBorders>
              <w:bottom w:val="nil"/>
            </w:tcBorders>
            <w:shd w:val="clear" w:color="auto" w:fill="D9D9D9" w:themeFill="background1" w:themeFillShade="D9"/>
            <w:vAlign w:val="center"/>
            <w:hideMark/>
          </w:tcPr>
          <w:p w14:paraId="4B58AB3B" w14:textId="77777777" w:rsidR="001D31E7" w:rsidRPr="0022561C" w:rsidRDefault="001D31E7" w:rsidP="00CB5E82">
            <w:pPr>
              <w:pStyle w:val="TableHeading"/>
              <w:keepNext/>
              <w:keepLines/>
            </w:pPr>
            <w:r w:rsidRPr="0022561C">
              <w:t>Passenger</w:t>
            </w:r>
          </w:p>
        </w:tc>
        <w:tc>
          <w:tcPr>
            <w:tcW w:w="1559" w:type="dxa"/>
            <w:tcBorders>
              <w:bottom w:val="nil"/>
            </w:tcBorders>
            <w:shd w:val="clear" w:color="auto" w:fill="D9D9D9" w:themeFill="background1" w:themeFillShade="D9"/>
            <w:vAlign w:val="center"/>
            <w:hideMark/>
          </w:tcPr>
          <w:p w14:paraId="23ADC3C3" w14:textId="77777777" w:rsidR="001D31E7" w:rsidRPr="0022561C" w:rsidRDefault="001D31E7" w:rsidP="00CB5E82">
            <w:pPr>
              <w:pStyle w:val="TableHeading"/>
              <w:keepNext/>
              <w:keepLines/>
            </w:pPr>
            <w:r w:rsidRPr="0022561C">
              <w:t>Truck</w:t>
            </w:r>
          </w:p>
        </w:tc>
        <w:tc>
          <w:tcPr>
            <w:tcW w:w="1559" w:type="dxa"/>
            <w:tcBorders>
              <w:bottom w:val="nil"/>
            </w:tcBorders>
            <w:shd w:val="clear" w:color="auto" w:fill="D9D9D9" w:themeFill="background1" w:themeFillShade="D9"/>
            <w:vAlign w:val="center"/>
            <w:hideMark/>
          </w:tcPr>
          <w:p w14:paraId="5C3BD4B3" w14:textId="77777777" w:rsidR="001D31E7" w:rsidRPr="0022561C" w:rsidRDefault="001D31E7" w:rsidP="00CB5E82">
            <w:pPr>
              <w:pStyle w:val="TableHeading"/>
              <w:keepNext/>
              <w:keepLines/>
            </w:pPr>
            <w:r w:rsidRPr="0022561C">
              <w:t>OTR</w:t>
            </w:r>
          </w:p>
        </w:tc>
        <w:tc>
          <w:tcPr>
            <w:tcW w:w="1560" w:type="dxa"/>
            <w:tcBorders>
              <w:bottom w:val="nil"/>
            </w:tcBorders>
            <w:shd w:val="clear" w:color="auto" w:fill="D9D9D9" w:themeFill="background1" w:themeFillShade="D9"/>
            <w:vAlign w:val="center"/>
            <w:hideMark/>
          </w:tcPr>
          <w:p w14:paraId="7E5BAE17" w14:textId="77777777" w:rsidR="001D31E7" w:rsidRPr="0022561C" w:rsidRDefault="001D31E7" w:rsidP="00CB5E82">
            <w:pPr>
              <w:pStyle w:val="TableHeading"/>
              <w:keepNext/>
              <w:keepLines/>
            </w:pPr>
            <w:r w:rsidRPr="0022561C">
              <w:t>Total</w:t>
            </w:r>
          </w:p>
        </w:tc>
      </w:tr>
      <w:tr w:rsidR="001D31E7" w:rsidRPr="0022561C" w14:paraId="6F2C81D4" w14:textId="77777777" w:rsidTr="00CB5E82">
        <w:trPr>
          <w:trHeight w:val="340"/>
        </w:trPr>
        <w:tc>
          <w:tcPr>
            <w:tcW w:w="2835" w:type="dxa"/>
            <w:tcBorders>
              <w:top w:val="nil"/>
              <w:bottom w:val="single" w:sz="8" w:space="0" w:color="0096BC"/>
            </w:tcBorders>
            <w:shd w:val="clear" w:color="auto" w:fill="D9D9D9" w:themeFill="background1" w:themeFillShade="D9"/>
            <w:noWrap/>
            <w:vAlign w:val="center"/>
          </w:tcPr>
          <w:p w14:paraId="18DB034D" w14:textId="77777777" w:rsidR="001D31E7" w:rsidRPr="009A7F34" w:rsidRDefault="001D31E7" w:rsidP="00CB5E82">
            <w:pPr>
              <w:pStyle w:val="TableHeading"/>
              <w:keepNext/>
              <w:keepLines/>
              <w:rPr>
                <w:b w:val="0"/>
                <w:bCs/>
                <w:sz w:val="18"/>
                <w:szCs w:val="14"/>
              </w:rPr>
            </w:pPr>
          </w:p>
        </w:tc>
        <w:tc>
          <w:tcPr>
            <w:tcW w:w="1559" w:type="dxa"/>
            <w:tcBorders>
              <w:top w:val="nil"/>
              <w:bottom w:val="single" w:sz="8" w:space="0" w:color="0096BC"/>
            </w:tcBorders>
            <w:shd w:val="clear" w:color="auto" w:fill="D9D9D9" w:themeFill="background1" w:themeFillShade="D9"/>
            <w:vAlign w:val="center"/>
          </w:tcPr>
          <w:p w14:paraId="251A684E" w14:textId="77777777" w:rsidR="001D31E7" w:rsidRPr="009A7F34" w:rsidRDefault="001D31E7" w:rsidP="00CB5E82">
            <w:pPr>
              <w:pStyle w:val="TableHeading"/>
              <w:keepNext/>
              <w:keepLines/>
              <w:rPr>
                <w:b w:val="0"/>
                <w:bCs/>
                <w:sz w:val="18"/>
                <w:szCs w:val="14"/>
              </w:rPr>
            </w:pPr>
            <w:r w:rsidRPr="009A7F34">
              <w:rPr>
                <w:b w:val="0"/>
                <w:bCs/>
                <w:sz w:val="18"/>
                <w:szCs w:val="14"/>
              </w:rPr>
              <w:t>(tonnes)</w:t>
            </w:r>
          </w:p>
        </w:tc>
        <w:tc>
          <w:tcPr>
            <w:tcW w:w="1559" w:type="dxa"/>
            <w:tcBorders>
              <w:top w:val="nil"/>
              <w:bottom w:val="single" w:sz="8" w:space="0" w:color="0096BC"/>
            </w:tcBorders>
            <w:shd w:val="clear" w:color="auto" w:fill="D9D9D9" w:themeFill="background1" w:themeFillShade="D9"/>
            <w:vAlign w:val="center"/>
          </w:tcPr>
          <w:p w14:paraId="01204F2F" w14:textId="77777777" w:rsidR="001D31E7" w:rsidRPr="009A7F34" w:rsidRDefault="001D31E7" w:rsidP="00CB5E82">
            <w:pPr>
              <w:pStyle w:val="TableHeading"/>
              <w:keepNext/>
              <w:keepLines/>
              <w:rPr>
                <w:b w:val="0"/>
                <w:bCs/>
                <w:sz w:val="18"/>
                <w:szCs w:val="14"/>
              </w:rPr>
            </w:pPr>
            <w:r w:rsidRPr="009A7F34">
              <w:rPr>
                <w:b w:val="0"/>
                <w:bCs/>
                <w:sz w:val="18"/>
                <w:szCs w:val="14"/>
              </w:rPr>
              <w:t>(tonnes)</w:t>
            </w:r>
          </w:p>
        </w:tc>
        <w:tc>
          <w:tcPr>
            <w:tcW w:w="1559" w:type="dxa"/>
            <w:tcBorders>
              <w:top w:val="nil"/>
              <w:bottom w:val="single" w:sz="8" w:space="0" w:color="0096BC"/>
            </w:tcBorders>
            <w:shd w:val="clear" w:color="auto" w:fill="D9D9D9" w:themeFill="background1" w:themeFillShade="D9"/>
            <w:vAlign w:val="center"/>
          </w:tcPr>
          <w:p w14:paraId="4F8A5F31" w14:textId="77777777" w:rsidR="001D31E7" w:rsidRPr="009A7F34" w:rsidRDefault="001D31E7" w:rsidP="00CB5E82">
            <w:pPr>
              <w:pStyle w:val="TableHeading"/>
              <w:keepNext/>
              <w:keepLines/>
              <w:rPr>
                <w:b w:val="0"/>
                <w:bCs/>
                <w:sz w:val="18"/>
                <w:szCs w:val="14"/>
              </w:rPr>
            </w:pPr>
            <w:r w:rsidRPr="009A7F34">
              <w:rPr>
                <w:b w:val="0"/>
                <w:bCs/>
                <w:sz w:val="18"/>
                <w:szCs w:val="14"/>
              </w:rPr>
              <w:t>(tonnes)</w:t>
            </w:r>
          </w:p>
        </w:tc>
        <w:tc>
          <w:tcPr>
            <w:tcW w:w="1560" w:type="dxa"/>
            <w:tcBorders>
              <w:top w:val="nil"/>
              <w:bottom w:val="single" w:sz="8" w:space="0" w:color="0096BC"/>
            </w:tcBorders>
            <w:shd w:val="clear" w:color="auto" w:fill="D9D9D9" w:themeFill="background1" w:themeFillShade="D9"/>
            <w:vAlign w:val="center"/>
          </w:tcPr>
          <w:p w14:paraId="0A72BF96" w14:textId="77777777" w:rsidR="001D31E7" w:rsidRPr="009A7F34" w:rsidRDefault="001D31E7" w:rsidP="00CB5E82">
            <w:pPr>
              <w:pStyle w:val="TableHeading"/>
              <w:keepNext/>
              <w:keepLines/>
              <w:rPr>
                <w:b w:val="0"/>
                <w:bCs/>
                <w:sz w:val="18"/>
                <w:szCs w:val="14"/>
              </w:rPr>
            </w:pPr>
            <w:r w:rsidRPr="009A7F34">
              <w:rPr>
                <w:b w:val="0"/>
                <w:bCs/>
                <w:sz w:val="18"/>
                <w:szCs w:val="14"/>
              </w:rPr>
              <w:t>(tonnes)</w:t>
            </w:r>
          </w:p>
        </w:tc>
      </w:tr>
      <w:tr w:rsidR="00020325" w:rsidRPr="0022561C" w14:paraId="0F6F1144" w14:textId="77777777" w:rsidTr="00B150F1">
        <w:trPr>
          <w:trHeight w:val="340"/>
        </w:trPr>
        <w:tc>
          <w:tcPr>
            <w:tcW w:w="2835" w:type="dxa"/>
            <w:tcBorders>
              <w:top w:val="single" w:sz="8" w:space="0" w:color="0096BC"/>
            </w:tcBorders>
            <w:shd w:val="clear" w:color="auto" w:fill="FFFFFF" w:themeFill="background1"/>
            <w:noWrap/>
            <w:vAlign w:val="center"/>
          </w:tcPr>
          <w:p w14:paraId="197DA5E4" w14:textId="503ACA1A" w:rsidR="00020325" w:rsidRPr="009A7F34" w:rsidRDefault="00C571F5" w:rsidP="00020325">
            <w:pPr>
              <w:pStyle w:val="TableText"/>
              <w:keepNext/>
              <w:keepLines/>
              <w:rPr>
                <w:b/>
                <w:bCs/>
              </w:rPr>
            </w:pPr>
            <w:r>
              <w:rPr>
                <w:rFonts w:ascii="Calibri" w:hAnsi="Calibri" w:cs="Calibri"/>
                <w:color w:val="000000"/>
                <w:szCs w:val="20"/>
              </w:rPr>
              <w:t>TDF</w:t>
            </w:r>
            <w:r w:rsidR="00B150F1">
              <w:rPr>
                <w:rFonts w:ascii="Calibri" w:hAnsi="Calibri" w:cs="Calibri"/>
                <w:color w:val="000000"/>
                <w:szCs w:val="20"/>
              </w:rPr>
              <w:t xml:space="preserve"> and unknown</w:t>
            </w:r>
            <w:r w:rsidR="00B150F1" w:rsidRPr="00B150F1">
              <w:rPr>
                <w:rFonts w:ascii="Calibri" w:hAnsi="Calibri" w:cs="Calibri"/>
                <w:color w:val="000000"/>
                <w:szCs w:val="20"/>
                <w:vertAlign w:val="superscript"/>
              </w:rPr>
              <w:t>1</w:t>
            </w:r>
          </w:p>
        </w:tc>
        <w:tc>
          <w:tcPr>
            <w:tcW w:w="1559" w:type="dxa"/>
            <w:tcBorders>
              <w:top w:val="single" w:sz="8" w:space="0" w:color="0096BC"/>
            </w:tcBorders>
            <w:shd w:val="clear" w:color="auto" w:fill="FFFFFF" w:themeFill="background1"/>
            <w:noWrap/>
            <w:vAlign w:val="center"/>
          </w:tcPr>
          <w:p w14:paraId="0451E9AF" w14:textId="6E02F0E2" w:rsidR="00020325" w:rsidRPr="0022561C" w:rsidRDefault="00020325" w:rsidP="00020325">
            <w:pPr>
              <w:pStyle w:val="TableText"/>
              <w:keepNext/>
              <w:keepLines/>
              <w:jc w:val="right"/>
            </w:pPr>
            <w:r>
              <w:rPr>
                <w:rFonts w:ascii="Calibri" w:hAnsi="Calibri" w:cs="Calibri"/>
                <w:color w:val="000000"/>
                <w:szCs w:val="20"/>
              </w:rPr>
              <w:t>15</w:t>
            </w:r>
            <w:r w:rsidR="00B150F1">
              <w:rPr>
                <w:rFonts w:ascii="Calibri" w:hAnsi="Calibri" w:cs="Calibri"/>
                <w:color w:val="000000"/>
                <w:szCs w:val="20"/>
              </w:rPr>
              <w:t>0</w:t>
            </w:r>
            <w:r>
              <w:rPr>
                <w:rFonts w:ascii="Calibri" w:hAnsi="Calibri" w:cs="Calibri"/>
                <w:color w:val="000000"/>
                <w:szCs w:val="20"/>
              </w:rPr>
              <w:t>,000</w:t>
            </w:r>
          </w:p>
        </w:tc>
        <w:tc>
          <w:tcPr>
            <w:tcW w:w="1559" w:type="dxa"/>
            <w:tcBorders>
              <w:top w:val="single" w:sz="8" w:space="0" w:color="0096BC"/>
            </w:tcBorders>
            <w:shd w:val="clear" w:color="auto" w:fill="FFFFFF" w:themeFill="background1"/>
            <w:noWrap/>
            <w:vAlign w:val="center"/>
          </w:tcPr>
          <w:p w14:paraId="557E877C" w14:textId="0921D43A" w:rsidR="00020325" w:rsidRPr="0022561C" w:rsidRDefault="00020325" w:rsidP="00020325">
            <w:pPr>
              <w:pStyle w:val="TableText"/>
              <w:keepNext/>
              <w:keepLines/>
              <w:jc w:val="right"/>
            </w:pPr>
            <w:r>
              <w:rPr>
                <w:rFonts w:ascii="Calibri" w:hAnsi="Calibri" w:cs="Calibri"/>
                <w:color w:val="000000"/>
                <w:szCs w:val="20"/>
              </w:rPr>
              <w:t>8</w:t>
            </w:r>
            <w:r w:rsidR="00B150F1">
              <w:rPr>
                <w:rFonts w:ascii="Calibri" w:hAnsi="Calibri" w:cs="Calibri"/>
                <w:color w:val="000000"/>
                <w:szCs w:val="20"/>
              </w:rPr>
              <w:t>0</w:t>
            </w:r>
            <w:r>
              <w:rPr>
                <w:rFonts w:ascii="Calibri" w:hAnsi="Calibri" w:cs="Calibri"/>
                <w:color w:val="000000"/>
                <w:szCs w:val="20"/>
              </w:rPr>
              <w:t>,000</w:t>
            </w:r>
          </w:p>
        </w:tc>
        <w:tc>
          <w:tcPr>
            <w:tcW w:w="1559" w:type="dxa"/>
            <w:tcBorders>
              <w:top w:val="single" w:sz="8" w:space="0" w:color="0096BC"/>
            </w:tcBorders>
            <w:shd w:val="clear" w:color="auto" w:fill="F2F2F2" w:themeFill="background1" w:themeFillShade="F2"/>
            <w:noWrap/>
            <w:vAlign w:val="center"/>
          </w:tcPr>
          <w:p w14:paraId="722080A0" w14:textId="4751C6C8" w:rsidR="00020325" w:rsidRPr="0022561C" w:rsidRDefault="00B150F1" w:rsidP="00B150F1">
            <w:pPr>
              <w:pStyle w:val="TableText"/>
              <w:keepNext/>
              <w:keepLines/>
              <w:jc w:val="center"/>
            </w:pPr>
            <w:r>
              <w:rPr>
                <w:rFonts w:ascii="Calibri" w:hAnsi="Calibri" w:cs="Calibri"/>
                <w:color w:val="000000"/>
                <w:szCs w:val="20"/>
              </w:rPr>
              <w:t>-</w:t>
            </w:r>
          </w:p>
        </w:tc>
        <w:tc>
          <w:tcPr>
            <w:tcW w:w="1560" w:type="dxa"/>
            <w:tcBorders>
              <w:top w:val="single" w:sz="8" w:space="0" w:color="0096BC"/>
            </w:tcBorders>
            <w:shd w:val="clear" w:color="auto" w:fill="FFFFFF" w:themeFill="background1"/>
            <w:noWrap/>
            <w:vAlign w:val="center"/>
          </w:tcPr>
          <w:p w14:paraId="63F37F7F" w14:textId="263E061D" w:rsidR="00020325" w:rsidRPr="0022561C" w:rsidRDefault="00B150F1" w:rsidP="00020325">
            <w:pPr>
              <w:pStyle w:val="TableText"/>
              <w:keepNext/>
              <w:keepLines/>
              <w:jc w:val="right"/>
            </w:pPr>
            <w:r>
              <w:rPr>
                <w:rFonts w:ascii="Calibri" w:hAnsi="Calibri" w:cs="Calibri"/>
                <w:b/>
                <w:bCs/>
                <w:color w:val="000000"/>
                <w:szCs w:val="20"/>
              </w:rPr>
              <w:t>~</w:t>
            </w:r>
            <w:r w:rsidR="00020325">
              <w:rPr>
                <w:rFonts w:ascii="Calibri" w:hAnsi="Calibri" w:cs="Calibri"/>
                <w:b/>
                <w:bCs/>
                <w:color w:val="000000"/>
                <w:szCs w:val="20"/>
              </w:rPr>
              <w:t>23</w:t>
            </w:r>
            <w:r>
              <w:rPr>
                <w:rFonts w:ascii="Calibri" w:hAnsi="Calibri" w:cs="Calibri"/>
                <w:b/>
                <w:bCs/>
                <w:color w:val="000000"/>
                <w:szCs w:val="20"/>
              </w:rPr>
              <w:t>5</w:t>
            </w:r>
            <w:r w:rsidR="00020325">
              <w:rPr>
                <w:rFonts w:ascii="Calibri" w:hAnsi="Calibri" w:cs="Calibri"/>
                <w:b/>
                <w:bCs/>
                <w:color w:val="000000"/>
                <w:szCs w:val="20"/>
              </w:rPr>
              <w:t>,000</w:t>
            </w:r>
          </w:p>
        </w:tc>
      </w:tr>
      <w:tr w:rsidR="00B150F1" w:rsidRPr="0022561C" w14:paraId="3DAF0DB1" w14:textId="77777777" w:rsidTr="00B150F1">
        <w:trPr>
          <w:trHeight w:val="340"/>
        </w:trPr>
        <w:tc>
          <w:tcPr>
            <w:tcW w:w="2835" w:type="dxa"/>
            <w:shd w:val="clear" w:color="auto" w:fill="FFFFFF" w:themeFill="background1"/>
            <w:noWrap/>
            <w:vAlign w:val="center"/>
          </w:tcPr>
          <w:p w14:paraId="34BA09D5" w14:textId="47CEF617" w:rsidR="00B150F1" w:rsidRDefault="00B150F1" w:rsidP="000C7F62">
            <w:pPr>
              <w:pStyle w:val="TableText"/>
              <w:keepNext/>
              <w:keepLines/>
              <w:rPr>
                <w:rFonts w:ascii="Calibri" w:hAnsi="Calibri" w:cs="Calibri"/>
                <w:color w:val="000000"/>
                <w:szCs w:val="20"/>
              </w:rPr>
            </w:pPr>
            <w:r>
              <w:rPr>
                <w:rFonts w:ascii="Calibri" w:hAnsi="Calibri" w:cs="Calibri"/>
                <w:color w:val="000000"/>
                <w:szCs w:val="20"/>
              </w:rPr>
              <w:t>Casings &amp; seconds</w:t>
            </w:r>
          </w:p>
        </w:tc>
        <w:tc>
          <w:tcPr>
            <w:tcW w:w="1559" w:type="dxa"/>
            <w:shd w:val="clear" w:color="auto" w:fill="F2F2F2" w:themeFill="background1" w:themeFillShade="F2"/>
            <w:noWrap/>
            <w:vAlign w:val="center"/>
          </w:tcPr>
          <w:p w14:paraId="6017F5FD" w14:textId="5C3FA8ED" w:rsidR="00B150F1" w:rsidRDefault="00B150F1" w:rsidP="00B150F1">
            <w:pPr>
              <w:pStyle w:val="TableText"/>
              <w:keepNext/>
              <w:keepLines/>
              <w:jc w:val="center"/>
              <w:rPr>
                <w:rFonts w:ascii="Calibri" w:hAnsi="Calibri" w:cs="Calibri"/>
                <w:color w:val="000000"/>
                <w:szCs w:val="20"/>
              </w:rPr>
            </w:pPr>
            <w:r>
              <w:rPr>
                <w:rFonts w:ascii="Calibri" w:hAnsi="Calibri" w:cs="Calibri"/>
                <w:color w:val="000000"/>
                <w:szCs w:val="20"/>
              </w:rPr>
              <w:t>-</w:t>
            </w:r>
          </w:p>
        </w:tc>
        <w:tc>
          <w:tcPr>
            <w:tcW w:w="1559" w:type="dxa"/>
            <w:shd w:val="clear" w:color="auto" w:fill="F2F2F2" w:themeFill="background1" w:themeFillShade="F2"/>
            <w:noWrap/>
            <w:vAlign w:val="center"/>
          </w:tcPr>
          <w:p w14:paraId="1244C893" w14:textId="114068DD" w:rsidR="00B150F1" w:rsidRDefault="00B150F1" w:rsidP="00B150F1">
            <w:pPr>
              <w:pStyle w:val="TableText"/>
              <w:keepNext/>
              <w:keepLines/>
              <w:jc w:val="center"/>
              <w:rPr>
                <w:rFonts w:ascii="Calibri" w:hAnsi="Calibri" w:cs="Calibri"/>
                <w:color w:val="000000"/>
                <w:szCs w:val="20"/>
              </w:rPr>
            </w:pPr>
            <w:r>
              <w:rPr>
                <w:rFonts w:ascii="Calibri" w:hAnsi="Calibri" w:cs="Calibri"/>
                <w:color w:val="000000"/>
                <w:szCs w:val="20"/>
              </w:rPr>
              <w:t>-</w:t>
            </w:r>
          </w:p>
        </w:tc>
        <w:tc>
          <w:tcPr>
            <w:tcW w:w="1559" w:type="dxa"/>
            <w:shd w:val="clear" w:color="auto" w:fill="F2F2F2" w:themeFill="background1" w:themeFillShade="F2"/>
            <w:noWrap/>
            <w:vAlign w:val="center"/>
          </w:tcPr>
          <w:p w14:paraId="73CF64D3" w14:textId="6F0394D0" w:rsidR="00B150F1" w:rsidRDefault="00B150F1" w:rsidP="00B150F1">
            <w:pPr>
              <w:pStyle w:val="TableText"/>
              <w:keepNext/>
              <w:keepLines/>
              <w:jc w:val="center"/>
              <w:rPr>
                <w:rFonts w:ascii="Calibri" w:hAnsi="Calibri" w:cs="Calibri"/>
                <w:color w:val="000000"/>
                <w:szCs w:val="20"/>
              </w:rPr>
            </w:pPr>
            <w:r>
              <w:rPr>
                <w:rFonts w:ascii="Calibri" w:hAnsi="Calibri" w:cs="Calibri"/>
                <w:color w:val="000000"/>
                <w:szCs w:val="20"/>
              </w:rPr>
              <w:t>-</w:t>
            </w:r>
          </w:p>
        </w:tc>
        <w:tc>
          <w:tcPr>
            <w:tcW w:w="1560" w:type="dxa"/>
            <w:vMerge w:val="restart"/>
            <w:shd w:val="clear" w:color="auto" w:fill="FFFFFF" w:themeFill="background1"/>
            <w:noWrap/>
            <w:vAlign w:val="center"/>
          </w:tcPr>
          <w:p w14:paraId="765BE00B" w14:textId="16798078" w:rsidR="00B150F1" w:rsidRDefault="00B150F1" w:rsidP="00020325">
            <w:pPr>
              <w:pStyle w:val="TableText"/>
              <w:keepNext/>
              <w:keepLines/>
              <w:jc w:val="right"/>
              <w:rPr>
                <w:rFonts w:ascii="Calibri" w:hAnsi="Calibri" w:cs="Calibri"/>
                <w:b/>
                <w:bCs/>
                <w:color w:val="000000"/>
                <w:szCs w:val="20"/>
              </w:rPr>
            </w:pPr>
            <w:r>
              <w:rPr>
                <w:rFonts w:ascii="Calibri" w:hAnsi="Calibri" w:cs="Calibri"/>
                <w:b/>
                <w:bCs/>
                <w:color w:val="000000"/>
                <w:szCs w:val="20"/>
              </w:rPr>
              <w:t>~20,000</w:t>
            </w:r>
          </w:p>
        </w:tc>
      </w:tr>
      <w:tr w:rsidR="00B150F1" w:rsidRPr="0022561C" w14:paraId="3F39FA64" w14:textId="77777777" w:rsidTr="00B150F1">
        <w:trPr>
          <w:trHeight w:val="340"/>
        </w:trPr>
        <w:tc>
          <w:tcPr>
            <w:tcW w:w="2835" w:type="dxa"/>
            <w:shd w:val="clear" w:color="auto" w:fill="FFFFFF" w:themeFill="background1"/>
            <w:noWrap/>
            <w:vAlign w:val="center"/>
            <w:hideMark/>
          </w:tcPr>
          <w:p w14:paraId="7D9F8360" w14:textId="77777777" w:rsidR="00B150F1" w:rsidRPr="009A7F34" w:rsidRDefault="00B150F1" w:rsidP="00020325">
            <w:pPr>
              <w:pStyle w:val="TableText"/>
              <w:keepNext/>
              <w:keepLines/>
              <w:rPr>
                <w:b/>
                <w:bCs/>
              </w:rPr>
            </w:pPr>
            <w:r>
              <w:rPr>
                <w:rFonts w:ascii="Calibri" w:hAnsi="Calibri" w:cs="Calibri"/>
                <w:color w:val="000000"/>
                <w:szCs w:val="20"/>
              </w:rPr>
              <w:t>Crumb, granules and buffings</w:t>
            </w:r>
          </w:p>
        </w:tc>
        <w:tc>
          <w:tcPr>
            <w:tcW w:w="1559" w:type="dxa"/>
            <w:shd w:val="clear" w:color="auto" w:fill="F2F2F2" w:themeFill="background1" w:themeFillShade="F2"/>
            <w:noWrap/>
            <w:vAlign w:val="center"/>
          </w:tcPr>
          <w:p w14:paraId="6B7FEC5D" w14:textId="7770E80B" w:rsidR="00B150F1" w:rsidRPr="0022561C" w:rsidRDefault="00B150F1" w:rsidP="00B150F1">
            <w:pPr>
              <w:pStyle w:val="TableText"/>
              <w:keepNext/>
              <w:keepLines/>
              <w:jc w:val="center"/>
            </w:pPr>
            <w:r>
              <w:t>-</w:t>
            </w:r>
          </w:p>
        </w:tc>
        <w:tc>
          <w:tcPr>
            <w:tcW w:w="1559" w:type="dxa"/>
            <w:shd w:val="clear" w:color="auto" w:fill="F2F2F2" w:themeFill="background1" w:themeFillShade="F2"/>
            <w:noWrap/>
            <w:vAlign w:val="center"/>
          </w:tcPr>
          <w:p w14:paraId="259B9A9B" w14:textId="4182F132" w:rsidR="00B150F1" w:rsidRPr="0022561C" w:rsidRDefault="00B150F1" w:rsidP="00B150F1">
            <w:pPr>
              <w:pStyle w:val="TableText"/>
              <w:keepNext/>
              <w:keepLines/>
              <w:jc w:val="center"/>
            </w:pPr>
            <w:r>
              <w:t>-</w:t>
            </w:r>
          </w:p>
        </w:tc>
        <w:tc>
          <w:tcPr>
            <w:tcW w:w="1559" w:type="dxa"/>
            <w:shd w:val="clear" w:color="auto" w:fill="F2F2F2" w:themeFill="background1" w:themeFillShade="F2"/>
            <w:noWrap/>
            <w:vAlign w:val="center"/>
          </w:tcPr>
          <w:p w14:paraId="5D86F8A9" w14:textId="576BE71A" w:rsidR="00B150F1" w:rsidRPr="0022561C" w:rsidRDefault="00B150F1" w:rsidP="00B150F1">
            <w:pPr>
              <w:pStyle w:val="TableText"/>
              <w:keepNext/>
              <w:keepLines/>
              <w:jc w:val="center"/>
            </w:pPr>
            <w:r>
              <w:t>-</w:t>
            </w:r>
          </w:p>
        </w:tc>
        <w:tc>
          <w:tcPr>
            <w:tcW w:w="1560" w:type="dxa"/>
            <w:vMerge/>
            <w:shd w:val="clear" w:color="auto" w:fill="FFFFFF" w:themeFill="background1"/>
            <w:noWrap/>
            <w:vAlign w:val="center"/>
            <w:hideMark/>
          </w:tcPr>
          <w:p w14:paraId="1DFE48C2" w14:textId="1BC0C4AF" w:rsidR="00B150F1" w:rsidRPr="0022561C" w:rsidRDefault="00B150F1" w:rsidP="00020325">
            <w:pPr>
              <w:pStyle w:val="TableText"/>
              <w:keepNext/>
              <w:keepLines/>
              <w:jc w:val="right"/>
            </w:pPr>
          </w:p>
        </w:tc>
      </w:tr>
      <w:tr w:rsidR="00020325" w:rsidRPr="0022561C" w14:paraId="280C0421" w14:textId="77777777" w:rsidTr="00CB5E82">
        <w:trPr>
          <w:trHeight w:val="340"/>
        </w:trPr>
        <w:tc>
          <w:tcPr>
            <w:tcW w:w="2835" w:type="dxa"/>
            <w:shd w:val="clear" w:color="auto" w:fill="D9D9D9" w:themeFill="background1" w:themeFillShade="D9"/>
            <w:noWrap/>
            <w:vAlign w:val="center"/>
            <w:hideMark/>
          </w:tcPr>
          <w:p w14:paraId="149186AF" w14:textId="1F3A8C42" w:rsidR="00020325" w:rsidRPr="009A7F34" w:rsidRDefault="00020325" w:rsidP="00020325">
            <w:pPr>
              <w:pStyle w:val="TableText"/>
              <w:keepNext/>
              <w:keepLines/>
              <w:rPr>
                <w:b/>
                <w:bCs/>
              </w:rPr>
            </w:pPr>
            <w:r>
              <w:rPr>
                <w:b/>
                <w:bCs/>
              </w:rPr>
              <w:t>Total</w:t>
            </w:r>
          </w:p>
        </w:tc>
        <w:tc>
          <w:tcPr>
            <w:tcW w:w="1559" w:type="dxa"/>
            <w:shd w:val="clear" w:color="auto" w:fill="D9D9D9" w:themeFill="background1" w:themeFillShade="D9"/>
            <w:noWrap/>
            <w:vAlign w:val="center"/>
            <w:hideMark/>
          </w:tcPr>
          <w:p w14:paraId="2DE8B32E" w14:textId="73217F9F" w:rsidR="00020325" w:rsidRPr="009A7F34" w:rsidRDefault="00020325" w:rsidP="00020325">
            <w:pPr>
              <w:pStyle w:val="TableText"/>
              <w:keepNext/>
              <w:keepLines/>
              <w:jc w:val="right"/>
              <w:rPr>
                <w:b/>
                <w:bCs/>
              </w:rPr>
            </w:pPr>
            <w:r>
              <w:rPr>
                <w:rFonts w:ascii="Calibri" w:hAnsi="Calibri" w:cs="Calibri"/>
                <w:b/>
                <w:bCs/>
                <w:color w:val="000000"/>
                <w:szCs w:val="20"/>
              </w:rPr>
              <w:t>158,000</w:t>
            </w:r>
          </w:p>
        </w:tc>
        <w:tc>
          <w:tcPr>
            <w:tcW w:w="1559" w:type="dxa"/>
            <w:shd w:val="clear" w:color="auto" w:fill="D9D9D9" w:themeFill="background1" w:themeFillShade="D9"/>
            <w:noWrap/>
            <w:vAlign w:val="center"/>
            <w:hideMark/>
          </w:tcPr>
          <w:p w14:paraId="532EA9C0" w14:textId="4C22DF73" w:rsidR="00020325" w:rsidRPr="009A7F34" w:rsidRDefault="00020325" w:rsidP="00020325">
            <w:pPr>
              <w:pStyle w:val="TableText"/>
              <w:keepNext/>
              <w:keepLines/>
              <w:jc w:val="right"/>
              <w:rPr>
                <w:b/>
                <w:bCs/>
              </w:rPr>
            </w:pPr>
            <w:r>
              <w:rPr>
                <w:rFonts w:ascii="Calibri" w:hAnsi="Calibri" w:cs="Calibri"/>
                <w:b/>
                <w:bCs/>
                <w:color w:val="000000"/>
                <w:szCs w:val="20"/>
              </w:rPr>
              <w:t>85,000</w:t>
            </w:r>
          </w:p>
        </w:tc>
        <w:tc>
          <w:tcPr>
            <w:tcW w:w="1559" w:type="dxa"/>
            <w:shd w:val="clear" w:color="auto" w:fill="D9D9D9" w:themeFill="background1" w:themeFillShade="D9"/>
            <w:noWrap/>
            <w:vAlign w:val="center"/>
            <w:hideMark/>
          </w:tcPr>
          <w:p w14:paraId="403313E0" w14:textId="5170EB60" w:rsidR="00020325" w:rsidRPr="009A7F34" w:rsidRDefault="00020325" w:rsidP="00020325">
            <w:pPr>
              <w:pStyle w:val="TableText"/>
              <w:keepNext/>
              <w:keepLines/>
              <w:jc w:val="right"/>
              <w:rPr>
                <w:b/>
                <w:bCs/>
              </w:rPr>
            </w:pPr>
            <w:r>
              <w:rPr>
                <w:rFonts w:ascii="Calibri" w:hAnsi="Calibri" w:cs="Calibri"/>
                <w:b/>
                <w:bCs/>
                <w:color w:val="000000"/>
                <w:szCs w:val="20"/>
              </w:rPr>
              <w:t>12,000</w:t>
            </w:r>
          </w:p>
        </w:tc>
        <w:tc>
          <w:tcPr>
            <w:tcW w:w="1560" w:type="dxa"/>
            <w:shd w:val="clear" w:color="auto" w:fill="D9D9D9" w:themeFill="background1" w:themeFillShade="D9"/>
            <w:noWrap/>
            <w:vAlign w:val="center"/>
            <w:hideMark/>
          </w:tcPr>
          <w:p w14:paraId="028E4C26" w14:textId="2247D6B9" w:rsidR="00020325" w:rsidRPr="009A7F34" w:rsidRDefault="00020325" w:rsidP="00020325">
            <w:pPr>
              <w:pStyle w:val="TableText"/>
              <w:keepNext/>
              <w:keepLines/>
              <w:jc w:val="right"/>
              <w:rPr>
                <w:b/>
                <w:bCs/>
              </w:rPr>
            </w:pPr>
            <w:r>
              <w:rPr>
                <w:rFonts w:ascii="Calibri" w:hAnsi="Calibri" w:cs="Calibri"/>
                <w:b/>
                <w:bCs/>
                <w:color w:val="000000"/>
                <w:szCs w:val="20"/>
              </w:rPr>
              <w:t>255,000</w:t>
            </w:r>
          </w:p>
        </w:tc>
      </w:tr>
    </w:tbl>
    <w:p w14:paraId="700733EA" w14:textId="7A68391C" w:rsidR="001D31E7" w:rsidRDefault="001D31E7" w:rsidP="001D31E7">
      <w:pPr>
        <w:spacing w:before="60" w:after="60" w:line="240" w:lineRule="auto"/>
        <w:rPr>
          <w:i/>
          <w:iCs/>
          <w:sz w:val="18"/>
          <w:szCs w:val="18"/>
        </w:rPr>
      </w:pPr>
      <w:r w:rsidRPr="00340078">
        <w:rPr>
          <w:i/>
          <w:iCs/>
          <w:sz w:val="18"/>
          <w:szCs w:val="18"/>
        </w:rPr>
        <w:t xml:space="preserve">Source:  </w:t>
      </w:r>
      <w:r w:rsidRPr="00340078">
        <w:rPr>
          <w:i/>
          <w:iCs/>
          <w:noProof/>
          <w:sz w:val="18"/>
          <w:szCs w:val="18"/>
        </w:rPr>
        <w:t>REC, et. al.</w:t>
      </w:r>
      <w:r w:rsidRPr="00340078">
        <w:rPr>
          <w:i/>
          <w:iCs/>
          <w:sz w:val="18"/>
          <w:szCs w:val="18"/>
        </w:rPr>
        <w:t xml:space="preserve"> </w:t>
      </w:r>
      <w:sdt>
        <w:sdtPr>
          <w:rPr>
            <w:i/>
            <w:iCs/>
            <w:sz w:val="18"/>
            <w:szCs w:val="18"/>
          </w:rPr>
          <w:id w:val="-823740549"/>
          <w:citation/>
        </w:sdtPr>
        <w:sdtEndPr/>
        <w:sdtContent>
          <w:r w:rsidRPr="00340078">
            <w:rPr>
              <w:i/>
              <w:iCs/>
              <w:sz w:val="18"/>
              <w:szCs w:val="18"/>
            </w:rPr>
            <w:fldChar w:fldCharType="begin"/>
          </w:r>
          <w:r w:rsidRPr="00340078">
            <w:rPr>
              <w:i/>
              <w:iCs/>
              <w:sz w:val="18"/>
              <w:szCs w:val="18"/>
            </w:rPr>
            <w:instrText xml:space="preserve">CITATION REC19 \n  \l 3081 </w:instrText>
          </w:r>
          <w:r w:rsidRPr="00340078">
            <w:rPr>
              <w:i/>
              <w:iCs/>
              <w:sz w:val="18"/>
              <w:szCs w:val="18"/>
            </w:rPr>
            <w:fldChar w:fldCharType="separate"/>
          </w:r>
          <w:r w:rsidR="00107037" w:rsidRPr="00107037">
            <w:rPr>
              <w:noProof/>
              <w:sz w:val="18"/>
              <w:szCs w:val="18"/>
            </w:rPr>
            <w:t>(2017)</w:t>
          </w:r>
          <w:r w:rsidRPr="00340078">
            <w:rPr>
              <w:i/>
              <w:iCs/>
              <w:sz w:val="18"/>
              <w:szCs w:val="18"/>
            </w:rPr>
            <w:fldChar w:fldCharType="end"/>
          </w:r>
        </w:sdtContent>
      </w:sdt>
      <w:r w:rsidRPr="00340078">
        <w:rPr>
          <w:i/>
          <w:iCs/>
          <w:sz w:val="18"/>
          <w:szCs w:val="18"/>
        </w:rPr>
        <w:t xml:space="preserve"> analysis (updated).</w:t>
      </w:r>
    </w:p>
    <w:p w14:paraId="0B63D612" w14:textId="768D21E7" w:rsidR="00B150F1" w:rsidRPr="00340078" w:rsidRDefault="00B150F1" w:rsidP="001D31E7">
      <w:pPr>
        <w:spacing w:before="60" w:after="60" w:line="240" w:lineRule="auto"/>
        <w:rPr>
          <w:i/>
          <w:iCs/>
          <w:sz w:val="18"/>
          <w:szCs w:val="18"/>
        </w:rPr>
      </w:pPr>
      <w:r>
        <w:rPr>
          <w:i/>
          <w:iCs/>
          <w:sz w:val="18"/>
          <w:szCs w:val="18"/>
        </w:rPr>
        <w:t>1.  Assumed mostly into TDF related applications.</w:t>
      </w:r>
    </w:p>
    <w:p w14:paraId="6E87E228" w14:textId="7884FF5C" w:rsidR="001D31E7" w:rsidRDefault="001D31E7" w:rsidP="001D31E7"/>
    <w:p w14:paraId="21455D44" w14:textId="2AB23A0A" w:rsidR="00C42EAB" w:rsidRPr="009A7F34" w:rsidRDefault="00C42EAB" w:rsidP="001D31E7">
      <w:r>
        <w:t>No export of retreaded tyres from Australia has been identified, however some may occur. It is anticipated that generally (unretreaded) casings will be exported for retreading overseas.</w:t>
      </w:r>
    </w:p>
    <w:tbl>
      <w:tblPr>
        <w:tblStyle w:val="SRUTable"/>
        <w:tblW w:w="9306"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1D31E7" w:rsidRPr="00DB1035" w14:paraId="7898F548" w14:textId="77777777" w:rsidTr="00CB5E82">
        <w:trPr>
          <w:cnfStyle w:val="100000000000" w:firstRow="1" w:lastRow="0" w:firstColumn="0" w:lastColumn="0" w:oddVBand="0" w:evenVBand="0" w:oddHBand="0" w:evenHBand="0" w:firstRowFirstColumn="0" w:firstRowLastColumn="0" w:lastRowFirstColumn="0" w:lastRowLastColumn="0"/>
          <w:jc w:val="center"/>
        </w:trPr>
        <w:tc>
          <w:tcPr>
            <w:tcW w:w="9306" w:type="dxa"/>
            <w:tcBorders>
              <w:bottom w:val="none" w:sz="0" w:space="0" w:color="auto"/>
            </w:tcBorders>
          </w:tcPr>
          <w:p w14:paraId="6DFC06AC" w14:textId="00CF4A64" w:rsidR="001D31E7" w:rsidRPr="00B8291E" w:rsidRDefault="001D31E7" w:rsidP="00CB5E82">
            <w:pPr>
              <w:pStyle w:val="Caption"/>
              <w:rPr>
                <w:b/>
              </w:rPr>
            </w:pPr>
            <w:bookmarkStart w:id="51" w:name="_Ref21870364"/>
            <w:r w:rsidRPr="00B8291E">
              <w:rPr>
                <w:b/>
              </w:rPr>
              <w:t xml:space="preserve">Figure </w:t>
            </w:r>
            <w:r w:rsidRPr="00B8291E">
              <w:fldChar w:fldCharType="begin"/>
            </w:r>
            <w:r w:rsidRPr="00B8291E">
              <w:rPr>
                <w:b/>
              </w:rPr>
              <w:instrText xml:space="preserve"> SEQ Figure \* ARABIC </w:instrText>
            </w:r>
            <w:r w:rsidRPr="00B8291E">
              <w:fldChar w:fldCharType="separate"/>
            </w:r>
            <w:r w:rsidR="005A0486">
              <w:rPr>
                <w:b/>
                <w:noProof/>
              </w:rPr>
              <w:t>11</w:t>
            </w:r>
            <w:r w:rsidRPr="00B8291E">
              <w:fldChar w:fldCharType="end"/>
            </w:r>
            <w:bookmarkEnd w:id="51"/>
            <w:r w:rsidRPr="00B8291E">
              <w:rPr>
                <w:b/>
              </w:rPr>
              <w:t xml:space="preserve"> – </w:t>
            </w:r>
            <w:r w:rsidR="00FA3FE9">
              <w:rPr>
                <w:b/>
              </w:rPr>
              <w:t>Export</w:t>
            </w:r>
            <w:r w:rsidR="00D330F9">
              <w:rPr>
                <w:b/>
              </w:rPr>
              <w:t>ed</w:t>
            </w:r>
            <w:r w:rsidRPr="008F2B56">
              <w:rPr>
                <w:b/>
              </w:rPr>
              <w:t xml:space="preserve"> EoL tyre fates in 2018–19</w:t>
            </w:r>
            <w:r w:rsidRPr="00B8291E">
              <w:rPr>
                <w:b/>
              </w:rPr>
              <w:t xml:space="preserve"> (tonnes)</w:t>
            </w:r>
          </w:p>
        </w:tc>
      </w:tr>
      <w:tr w:rsidR="001D31E7" w:rsidRPr="00DB1035" w14:paraId="6418CA21" w14:textId="77777777" w:rsidTr="00CB5E82">
        <w:trPr>
          <w:jc w:val="center"/>
        </w:trPr>
        <w:tc>
          <w:tcPr>
            <w:tcW w:w="9306" w:type="dxa"/>
            <w:vAlign w:val="center"/>
          </w:tcPr>
          <w:p w14:paraId="1F06D4A7" w14:textId="6AAC8FAB" w:rsidR="001D31E7" w:rsidRPr="00DB1035" w:rsidRDefault="00FA3FE9" w:rsidP="00CB5E82">
            <w:pPr>
              <w:keepNext/>
              <w:spacing w:after="120" w:line="240" w:lineRule="auto"/>
              <w:rPr>
                <w:rFonts w:asciiTheme="minorHAnsi" w:hAnsiTheme="minorHAnsi"/>
              </w:rPr>
            </w:pPr>
            <w:r>
              <w:rPr>
                <w:rFonts w:asciiTheme="minorHAnsi" w:hAnsiTheme="minorHAnsi"/>
                <w:noProof/>
              </w:rPr>
              <w:drawing>
                <wp:inline distT="0" distB="0" distL="0" distR="0" wp14:anchorId="6D5DCC92" wp14:editId="0C3F1245">
                  <wp:extent cx="5761355" cy="36029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tc>
      </w:tr>
    </w:tbl>
    <w:p w14:paraId="7C80F706" w14:textId="77777777" w:rsidR="00BD4303" w:rsidRPr="003B5D34" w:rsidRDefault="00BD4303" w:rsidP="00D330F9"/>
    <w:p w14:paraId="67F5B19B" w14:textId="31D78B2C" w:rsidR="00D330F9" w:rsidRDefault="00D330F9" w:rsidP="00D330F9">
      <w:r>
        <w:t xml:space="preserve">In 2018–19 the major receiving countries for exported EOLTs is summarised in </w:t>
      </w:r>
      <w:r>
        <w:fldChar w:fldCharType="begin"/>
      </w:r>
      <w:r>
        <w:instrText xml:space="preserve"> REF _Ref21873831 \h </w:instrText>
      </w:r>
      <w:r>
        <w:fldChar w:fldCharType="separate"/>
      </w:r>
      <w:r w:rsidR="005A0486" w:rsidRPr="0022561C">
        <w:t xml:space="preserve">Table </w:t>
      </w:r>
      <w:r w:rsidR="005A0486">
        <w:rPr>
          <w:noProof/>
        </w:rPr>
        <w:t>11</w:t>
      </w:r>
      <w:r>
        <w:fldChar w:fldCharType="end"/>
      </w:r>
      <w:r>
        <w:t xml:space="preserve"> below. India was the major receiving country, importing around 39% of Australian EOLTs where the destination country was identifiable. These tyres are likely to be either burnt or pyrolyzed for fuel and steel recovery. Malaysia and South Korea received 28% and 19% of EOLTs respectively, where the destination country was identifiable.</w:t>
      </w:r>
    </w:p>
    <w:p w14:paraId="1625CE2E" w14:textId="25F0221A" w:rsidR="00D330F9" w:rsidRDefault="002D1369" w:rsidP="003F42DE">
      <w:pPr>
        <w:keepLines/>
      </w:pPr>
      <w:r>
        <w:lastRenderedPageBreak/>
        <w:t>There is a significant mismatch between the used tyre exports that are readily identifiable in the Customs export dataset, and exports as</w:t>
      </w:r>
      <w:r w:rsidR="00AF2DA9">
        <w:t xml:space="preserve"> </w:t>
      </w:r>
      <w:r>
        <w:t>reported by</w:t>
      </w:r>
      <w:r w:rsidR="00AF2DA9">
        <w:t xml:space="preserve"> local collectors and processors in 2018–19</w:t>
      </w:r>
      <w:r w:rsidR="0058356E">
        <w:t xml:space="preserve"> </w:t>
      </w:r>
      <w:sdt>
        <w:sdtPr>
          <w:id w:val="-475997673"/>
          <w:citation/>
        </w:sdtPr>
        <w:sdtEndPr/>
        <w:sdtContent>
          <w:r w:rsidR="0058356E">
            <w:fldChar w:fldCharType="begin"/>
          </w:r>
          <w:r w:rsidR="00962813">
            <w:instrText xml:space="preserve">CITATION TSA19 \l 3081 </w:instrText>
          </w:r>
          <w:r w:rsidR="0058356E">
            <w:fldChar w:fldCharType="separate"/>
          </w:r>
          <w:r w:rsidR="00107037">
            <w:rPr>
              <w:noProof/>
            </w:rPr>
            <w:t>(TSA, 2019)</w:t>
          </w:r>
          <w:r w:rsidR="0058356E">
            <w:fldChar w:fldCharType="end"/>
          </w:r>
        </w:sdtContent>
      </w:sdt>
      <w:r w:rsidR="00AF2DA9">
        <w:t xml:space="preserve">. </w:t>
      </w:r>
      <w:r>
        <w:t>Around twice as many tyres are reported as exported by industry (through direct survey) as are identifiable in the Customs data. For this reason, the</w:t>
      </w:r>
      <w:r w:rsidR="00AF2DA9">
        <w:t xml:space="preserve"> destination countries </w:t>
      </w:r>
      <w:r>
        <w:t>of around 50% of exported tyres are</w:t>
      </w:r>
      <w:r w:rsidR="00AF2DA9">
        <w:t xml:space="preserve"> unknown. This means that the exports to the countries listed in </w:t>
      </w:r>
      <w:r w:rsidR="00AF2DA9">
        <w:fldChar w:fldCharType="begin"/>
      </w:r>
      <w:r w:rsidR="00AF2DA9">
        <w:instrText xml:space="preserve"> REF _Ref21873831 \h </w:instrText>
      </w:r>
      <w:r w:rsidR="00AF2DA9">
        <w:fldChar w:fldCharType="separate"/>
      </w:r>
      <w:r w:rsidR="005A0486" w:rsidRPr="0022561C">
        <w:t xml:space="preserve">Table </w:t>
      </w:r>
      <w:r w:rsidR="005A0486">
        <w:rPr>
          <w:noProof/>
        </w:rPr>
        <w:t>11</w:t>
      </w:r>
      <w:r w:rsidR="00AF2DA9">
        <w:fldChar w:fldCharType="end"/>
      </w:r>
      <w:r w:rsidR="00AF2DA9">
        <w:t xml:space="preserve"> are probably significantly understated, </w:t>
      </w:r>
      <w:r w:rsidR="005E049D">
        <w:t>so</w:t>
      </w:r>
      <w:r w:rsidR="00AF2DA9">
        <w:t xml:space="preserve"> should be </w:t>
      </w:r>
      <w:r w:rsidR="005E049D">
        <w:t>regarded</w:t>
      </w:r>
      <w:r w:rsidR="00AF2DA9">
        <w:t xml:space="preserve"> as minimums.</w:t>
      </w:r>
    </w:p>
    <w:p w14:paraId="4DBB0B5E" w14:textId="77777777" w:rsidR="00D330F9" w:rsidRDefault="00D330F9" w:rsidP="00D330F9">
      <w:pPr>
        <w:pStyle w:val="RECnormaltext"/>
      </w:pPr>
    </w:p>
    <w:p w14:paraId="1BB005B1" w14:textId="71E2C468" w:rsidR="00D330F9" w:rsidRPr="0022561C" w:rsidRDefault="00D330F9" w:rsidP="00D330F9">
      <w:pPr>
        <w:pStyle w:val="Caption"/>
      </w:pPr>
      <w:bookmarkStart w:id="52" w:name="_Ref21873831"/>
      <w:r w:rsidRPr="0022561C">
        <w:t xml:space="preserve">Table </w:t>
      </w:r>
      <w:fldSimple w:instr=" SEQ Table \* ARABIC ">
        <w:r w:rsidR="005A0486">
          <w:rPr>
            <w:noProof/>
          </w:rPr>
          <w:t>11</w:t>
        </w:r>
      </w:fldSimple>
      <w:bookmarkEnd w:id="52"/>
      <w:r w:rsidRPr="0022561C">
        <w:t xml:space="preserve"> </w:t>
      </w:r>
      <w:r>
        <w:t>– Exported</w:t>
      </w:r>
      <w:r w:rsidRPr="009B3717">
        <w:t xml:space="preserve"> EoL tyre fates in 2018–19</w:t>
      </w:r>
    </w:p>
    <w:tbl>
      <w:tblPr>
        <w:tblW w:w="10774" w:type="dxa"/>
        <w:jc w:val="center"/>
        <w:tblBorders>
          <w:top w:val="single" w:sz="8" w:space="0" w:color="0096BC"/>
          <w:bottom w:val="single" w:sz="8" w:space="0" w:color="0096BC"/>
          <w:right w:val="single" w:sz="8" w:space="0" w:color="FFFFFF" w:themeColor="background1"/>
        </w:tblBorders>
        <w:shd w:val="clear" w:color="auto" w:fill="FFFFFF" w:themeFill="background1"/>
        <w:tblLayout w:type="fixed"/>
        <w:tblLook w:val="04A0" w:firstRow="1" w:lastRow="0" w:firstColumn="1" w:lastColumn="0" w:noHBand="0" w:noVBand="1"/>
      </w:tblPr>
      <w:tblGrid>
        <w:gridCol w:w="2552"/>
        <w:gridCol w:w="1275"/>
        <w:gridCol w:w="1276"/>
        <w:gridCol w:w="1276"/>
        <w:gridCol w:w="1276"/>
        <w:gridCol w:w="3119"/>
      </w:tblGrid>
      <w:tr w:rsidR="0083143B" w:rsidRPr="0022561C" w14:paraId="452F5DD4" w14:textId="4AB669F9" w:rsidTr="007702BE">
        <w:trPr>
          <w:trHeight w:val="340"/>
          <w:jc w:val="center"/>
        </w:trPr>
        <w:tc>
          <w:tcPr>
            <w:tcW w:w="2552" w:type="dxa"/>
            <w:tcBorders>
              <w:bottom w:val="nil"/>
            </w:tcBorders>
            <w:shd w:val="clear" w:color="auto" w:fill="D9D9D9" w:themeFill="background1" w:themeFillShade="D9"/>
            <w:noWrap/>
            <w:vAlign w:val="center"/>
            <w:hideMark/>
          </w:tcPr>
          <w:p w14:paraId="4AD72A65" w14:textId="1E869A18" w:rsidR="0083143B" w:rsidRPr="0022561C" w:rsidRDefault="0083143B" w:rsidP="00D330F9">
            <w:pPr>
              <w:pStyle w:val="TableHeading"/>
              <w:keepNext/>
              <w:keepLines/>
            </w:pPr>
            <w:r>
              <w:t>Destination</w:t>
            </w:r>
          </w:p>
        </w:tc>
        <w:tc>
          <w:tcPr>
            <w:tcW w:w="1275" w:type="dxa"/>
            <w:tcBorders>
              <w:bottom w:val="nil"/>
            </w:tcBorders>
            <w:shd w:val="clear" w:color="auto" w:fill="D9D9D9" w:themeFill="background1" w:themeFillShade="D9"/>
            <w:vAlign w:val="center"/>
            <w:hideMark/>
          </w:tcPr>
          <w:p w14:paraId="3B824F64" w14:textId="77777777" w:rsidR="0083143B" w:rsidRPr="0022561C" w:rsidRDefault="0083143B" w:rsidP="00D330F9">
            <w:pPr>
              <w:pStyle w:val="TableHeading"/>
              <w:keepNext/>
              <w:keepLines/>
            </w:pPr>
            <w:r w:rsidRPr="0022561C">
              <w:t>Passenger</w:t>
            </w:r>
          </w:p>
        </w:tc>
        <w:tc>
          <w:tcPr>
            <w:tcW w:w="1276" w:type="dxa"/>
            <w:tcBorders>
              <w:bottom w:val="nil"/>
            </w:tcBorders>
            <w:shd w:val="clear" w:color="auto" w:fill="D9D9D9" w:themeFill="background1" w:themeFillShade="D9"/>
            <w:vAlign w:val="center"/>
            <w:hideMark/>
          </w:tcPr>
          <w:p w14:paraId="112C7BFC" w14:textId="77777777" w:rsidR="0083143B" w:rsidRPr="0022561C" w:rsidRDefault="0083143B" w:rsidP="00D330F9">
            <w:pPr>
              <w:pStyle w:val="TableHeading"/>
              <w:keepNext/>
              <w:keepLines/>
            </w:pPr>
            <w:r w:rsidRPr="0022561C">
              <w:t>Truck</w:t>
            </w:r>
          </w:p>
        </w:tc>
        <w:tc>
          <w:tcPr>
            <w:tcW w:w="1276" w:type="dxa"/>
            <w:tcBorders>
              <w:bottom w:val="nil"/>
            </w:tcBorders>
            <w:shd w:val="clear" w:color="auto" w:fill="D9D9D9" w:themeFill="background1" w:themeFillShade="D9"/>
            <w:vAlign w:val="center"/>
            <w:hideMark/>
          </w:tcPr>
          <w:p w14:paraId="729D1F0D" w14:textId="77777777" w:rsidR="0083143B" w:rsidRPr="0022561C" w:rsidRDefault="0083143B" w:rsidP="00D330F9">
            <w:pPr>
              <w:pStyle w:val="TableHeading"/>
              <w:keepNext/>
              <w:keepLines/>
            </w:pPr>
            <w:r w:rsidRPr="0022561C">
              <w:t>OTR</w:t>
            </w:r>
          </w:p>
        </w:tc>
        <w:tc>
          <w:tcPr>
            <w:tcW w:w="1276" w:type="dxa"/>
            <w:tcBorders>
              <w:bottom w:val="nil"/>
            </w:tcBorders>
            <w:shd w:val="clear" w:color="auto" w:fill="D9D9D9" w:themeFill="background1" w:themeFillShade="D9"/>
            <w:vAlign w:val="center"/>
            <w:hideMark/>
          </w:tcPr>
          <w:p w14:paraId="10BD31E2" w14:textId="77777777" w:rsidR="0083143B" w:rsidRPr="0022561C" w:rsidRDefault="0083143B" w:rsidP="00D330F9">
            <w:pPr>
              <w:pStyle w:val="TableHeading"/>
              <w:keepNext/>
              <w:keepLines/>
            </w:pPr>
            <w:r w:rsidRPr="0022561C">
              <w:t>Total</w:t>
            </w:r>
          </w:p>
        </w:tc>
        <w:tc>
          <w:tcPr>
            <w:tcW w:w="3119" w:type="dxa"/>
            <w:vMerge w:val="restart"/>
            <w:shd w:val="clear" w:color="auto" w:fill="D9D9D9" w:themeFill="background1" w:themeFillShade="D9"/>
          </w:tcPr>
          <w:p w14:paraId="530C6300" w14:textId="6AB586B0" w:rsidR="0083143B" w:rsidRPr="0022561C" w:rsidRDefault="0083143B" w:rsidP="00D330F9">
            <w:pPr>
              <w:pStyle w:val="TableHeading"/>
              <w:keepNext/>
              <w:keepLines/>
            </w:pPr>
            <w:r>
              <w:t>Reported typical major applications</w:t>
            </w:r>
          </w:p>
        </w:tc>
      </w:tr>
      <w:tr w:rsidR="0083143B" w:rsidRPr="0022561C" w14:paraId="2E62E307" w14:textId="1D3EE645" w:rsidTr="007702BE">
        <w:trPr>
          <w:trHeight w:val="340"/>
          <w:jc w:val="center"/>
        </w:trPr>
        <w:tc>
          <w:tcPr>
            <w:tcW w:w="2552" w:type="dxa"/>
            <w:tcBorders>
              <w:top w:val="nil"/>
              <w:bottom w:val="single" w:sz="8" w:space="0" w:color="0096BC"/>
            </w:tcBorders>
            <w:shd w:val="clear" w:color="auto" w:fill="D9D9D9" w:themeFill="background1" w:themeFillShade="D9"/>
            <w:noWrap/>
            <w:vAlign w:val="center"/>
          </w:tcPr>
          <w:p w14:paraId="452F66BB" w14:textId="77777777" w:rsidR="0083143B" w:rsidRPr="009A7F34" w:rsidRDefault="0083143B" w:rsidP="00D330F9">
            <w:pPr>
              <w:pStyle w:val="TableHeading"/>
              <w:keepNext/>
              <w:keepLines/>
              <w:rPr>
                <w:b w:val="0"/>
                <w:bCs/>
                <w:sz w:val="18"/>
                <w:szCs w:val="14"/>
              </w:rPr>
            </w:pPr>
          </w:p>
        </w:tc>
        <w:tc>
          <w:tcPr>
            <w:tcW w:w="1275" w:type="dxa"/>
            <w:tcBorders>
              <w:top w:val="nil"/>
              <w:bottom w:val="single" w:sz="8" w:space="0" w:color="0096BC"/>
            </w:tcBorders>
            <w:shd w:val="clear" w:color="auto" w:fill="D9D9D9" w:themeFill="background1" w:themeFillShade="D9"/>
            <w:vAlign w:val="center"/>
          </w:tcPr>
          <w:p w14:paraId="4684F02C" w14:textId="77777777" w:rsidR="0083143B" w:rsidRPr="009A7F34" w:rsidRDefault="0083143B" w:rsidP="00D330F9">
            <w:pPr>
              <w:pStyle w:val="TableHeading"/>
              <w:keepNext/>
              <w:keepLines/>
              <w:rPr>
                <w:b w:val="0"/>
                <w:bCs/>
                <w:sz w:val="18"/>
                <w:szCs w:val="14"/>
              </w:rPr>
            </w:pPr>
            <w:r w:rsidRPr="009A7F34">
              <w:rPr>
                <w:b w:val="0"/>
                <w:bCs/>
                <w:sz w:val="18"/>
                <w:szCs w:val="14"/>
              </w:rPr>
              <w:t>(tonnes)</w:t>
            </w:r>
          </w:p>
        </w:tc>
        <w:tc>
          <w:tcPr>
            <w:tcW w:w="1276" w:type="dxa"/>
            <w:tcBorders>
              <w:top w:val="nil"/>
              <w:bottom w:val="single" w:sz="8" w:space="0" w:color="0096BC"/>
            </w:tcBorders>
            <w:shd w:val="clear" w:color="auto" w:fill="D9D9D9" w:themeFill="background1" w:themeFillShade="D9"/>
            <w:vAlign w:val="center"/>
          </w:tcPr>
          <w:p w14:paraId="74FE9276" w14:textId="77777777" w:rsidR="0083143B" w:rsidRPr="009A7F34" w:rsidRDefault="0083143B" w:rsidP="00D330F9">
            <w:pPr>
              <w:pStyle w:val="TableHeading"/>
              <w:keepNext/>
              <w:keepLines/>
              <w:rPr>
                <w:b w:val="0"/>
                <w:bCs/>
                <w:sz w:val="18"/>
                <w:szCs w:val="14"/>
              </w:rPr>
            </w:pPr>
            <w:r w:rsidRPr="009A7F34">
              <w:rPr>
                <w:b w:val="0"/>
                <w:bCs/>
                <w:sz w:val="18"/>
                <w:szCs w:val="14"/>
              </w:rPr>
              <w:t>(tonnes)</w:t>
            </w:r>
          </w:p>
        </w:tc>
        <w:tc>
          <w:tcPr>
            <w:tcW w:w="1276" w:type="dxa"/>
            <w:tcBorders>
              <w:top w:val="nil"/>
              <w:bottom w:val="single" w:sz="8" w:space="0" w:color="0096BC"/>
            </w:tcBorders>
            <w:shd w:val="clear" w:color="auto" w:fill="D9D9D9" w:themeFill="background1" w:themeFillShade="D9"/>
            <w:vAlign w:val="center"/>
          </w:tcPr>
          <w:p w14:paraId="6545A7D6" w14:textId="77777777" w:rsidR="0083143B" w:rsidRPr="009A7F34" w:rsidRDefault="0083143B" w:rsidP="00D330F9">
            <w:pPr>
              <w:pStyle w:val="TableHeading"/>
              <w:keepNext/>
              <w:keepLines/>
              <w:rPr>
                <w:b w:val="0"/>
                <w:bCs/>
                <w:sz w:val="18"/>
                <w:szCs w:val="14"/>
              </w:rPr>
            </w:pPr>
            <w:r w:rsidRPr="009A7F34">
              <w:rPr>
                <w:b w:val="0"/>
                <w:bCs/>
                <w:sz w:val="18"/>
                <w:szCs w:val="14"/>
              </w:rPr>
              <w:t>(tonnes)</w:t>
            </w:r>
          </w:p>
        </w:tc>
        <w:tc>
          <w:tcPr>
            <w:tcW w:w="1276" w:type="dxa"/>
            <w:tcBorders>
              <w:top w:val="nil"/>
              <w:bottom w:val="single" w:sz="8" w:space="0" w:color="0096BC"/>
            </w:tcBorders>
            <w:shd w:val="clear" w:color="auto" w:fill="D9D9D9" w:themeFill="background1" w:themeFillShade="D9"/>
            <w:vAlign w:val="center"/>
          </w:tcPr>
          <w:p w14:paraId="3C449708" w14:textId="77777777" w:rsidR="0083143B" w:rsidRPr="009A7F34" w:rsidRDefault="0083143B" w:rsidP="00D330F9">
            <w:pPr>
              <w:pStyle w:val="TableHeading"/>
              <w:keepNext/>
              <w:keepLines/>
              <w:rPr>
                <w:b w:val="0"/>
                <w:bCs/>
                <w:sz w:val="18"/>
                <w:szCs w:val="14"/>
              </w:rPr>
            </w:pPr>
            <w:r w:rsidRPr="009A7F34">
              <w:rPr>
                <w:b w:val="0"/>
                <w:bCs/>
                <w:sz w:val="18"/>
                <w:szCs w:val="14"/>
              </w:rPr>
              <w:t>(tonnes)</w:t>
            </w:r>
          </w:p>
        </w:tc>
        <w:tc>
          <w:tcPr>
            <w:tcW w:w="3119" w:type="dxa"/>
            <w:vMerge/>
            <w:tcBorders>
              <w:bottom w:val="single" w:sz="8" w:space="0" w:color="0096BC"/>
            </w:tcBorders>
            <w:shd w:val="clear" w:color="auto" w:fill="D9D9D9" w:themeFill="background1" w:themeFillShade="D9"/>
          </w:tcPr>
          <w:p w14:paraId="1114B4CB" w14:textId="77777777" w:rsidR="0083143B" w:rsidRPr="009A7F34" w:rsidRDefault="0083143B" w:rsidP="00D330F9">
            <w:pPr>
              <w:pStyle w:val="TableHeading"/>
              <w:keepNext/>
              <w:keepLines/>
              <w:rPr>
                <w:b w:val="0"/>
                <w:bCs/>
                <w:sz w:val="18"/>
                <w:szCs w:val="14"/>
              </w:rPr>
            </w:pPr>
          </w:p>
        </w:tc>
      </w:tr>
      <w:tr w:rsidR="0083143B" w:rsidRPr="0022561C" w14:paraId="5FE6902A" w14:textId="62688D69" w:rsidTr="0083143B">
        <w:trPr>
          <w:trHeight w:val="340"/>
          <w:jc w:val="center"/>
        </w:trPr>
        <w:tc>
          <w:tcPr>
            <w:tcW w:w="2552" w:type="dxa"/>
            <w:tcBorders>
              <w:top w:val="single" w:sz="8" w:space="0" w:color="0096BC"/>
            </w:tcBorders>
            <w:shd w:val="clear" w:color="auto" w:fill="FFFFFF" w:themeFill="background1"/>
            <w:noWrap/>
            <w:hideMark/>
          </w:tcPr>
          <w:p w14:paraId="22AC4435" w14:textId="1C122EF3" w:rsidR="0083143B" w:rsidRPr="009A7F34" w:rsidRDefault="0083143B" w:rsidP="00D330F9">
            <w:pPr>
              <w:pStyle w:val="TableText"/>
              <w:keepNext/>
              <w:keepLines/>
              <w:rPr>
                <w:b/>
                <w:bCs/>
              </w:rPr>
            </w:pPr>
            <w:r w:rsidRPr="006176C7">
              <w:t>India</w:t>
            </w:r>
          </w:p>
        </w:tc>
        <w:tc>
          <w:tcPr>
            <w:tcW w:w="1275" w:type="dxa"/>
            <w:tcBorders>
              <w:top w:val="single" w:sz="8" w:space="0" w:color="0096BC"/>
            </w:tcBorders>
            <w:shd w:val="clear" w:color="auto" w:fill="FFFFFF" w:themeFill="background1"/>
            <w:noWrap/>
            <w:vAlign w:val="center"/>
            <w:hideMark/>
          </w:tcPr>
          <w:p w14:paraId="45C175BA" w14:textId="59EB2594" w:rsidR="0083143B" w:rsidRPr="0022561C" w:rsidRDefault="0083143B" w:rsidP="00D330F9">
            <w:pPr>
              <w:pStyle w:val="TableText"/>
              <w:keepNext/>
              <w:keepLines/>
              <w:jc w:val="right"/>
            </w:pPr>
            <w:r>
              <w:rPr>
                <w:rFonts w:ascii="Calibri" w:hAnsi="Calibri" w:cs="Calibri"/>
                <w:color w:val="000000"/>
                <w:szCs w:val="20"/>
              </w:rPr>
              <w:t>31,000</w:t>
            </w:r>
          </w:p>
        </w:tc>
        <w:tc>
          <w:tcPr>
            <w:tcW w:w="1276" w:type="dxa"/>
            <w:tcBorders>
              <w:top w:val="single" w:sz="8" w:space="0" w:color="0096BC"/>
            </w:tcBorders>
            <w:shd w:val="clear" w:color="auto" w:fill="FFFFFF" w:themeFill="background1"/>
            <w:noWrap/>
            <w:vAlign w:val="center"/>
            <w:hideMark/>
          </w:tcPr>
          <w:p w14:paraId="29CE3D8F" w14:textId="540E355C" w:rsidR="0083143B" w:rsidRPr="0022561C" w:rsidRDefault="0083143B" w:rsidP="00D330F9">
            <w:pPr>
              <w:pStyle w:val="TableText"/>
              <w:keepNext/>
              <w:keepLines/>
              <w:jc w:val="right"/>
            </w:pPr>
            <w:r>
              <w:rPr>
                <w:rFonts w:ascii="Calibri" w:hAnsi="Calibri" w:cs="Calibri"/>
                <w:color w:val="000000"/>
                <w:szCs w:val="20"/>
              </w:rPr>
              <w:t>14,000</w:t>
            </w:r>
          </w:p>
        </w:tc>
        <w:tc>
          <w:tcPr>
            <w:tcW w:w="1276" w:type="dxa"/>
            <w:tcBorders>
              <w:top w:val="single" w:sz="8" w:space="0" w:color="0096BC"/>
            </w:tcBorders>
            <w:shd w:val="clear" w:color="auto" w:fill="FFFFFF" w:themeFill="background1"/>
            <w:noWrap/>
            <w:vAlign w:val="center"/>
            <w:hideMark/>
          </w:tcPr>
          <w:p w14:paraId="681C5A62" w14:textId="2A0839EB" w:rsidR="0083143B" w:rsidRPr="0022561C" w:rsidRDefault="0083143B" w:rsidP="00D330F9">
            <w:pPr>
              <w:pStyle w:val="TableText"/>
              <w:keepNext/>
              <w:keepLines/>
              <w:jc w:val="right"/>
            </w:pPr>
            <w:r>
              <w:rPr>
                <w:rFonts w:ascii="Calibri" w:hAnsi="Calibri" w:cs="Calibri"/>
                <w:color w:val="000000"/>
                <w:szCs w:val="20"/>
              </w:rPr>
              <w:t>4,000</w:t>
            </w:r>
          </w:p>
        </w:tc>
        <w:tc>
          <w:tcPr>
            <w:tcW w:w="1276" w:type="dxa"/>
            <w:tcBorders>
              <w:top w:val="single" w:sz="8" w:space="0" w:color="0096BC"/>
            </w:tcBorders>
            <w:shd w:val="clear" w:color="auto" w:fill="FFFFFF" w:themeFill="background1"/>
            <w:noWrap/>
            <w:vAlign w:val="center"/>
            <w:hideMark/>
          </w:tcPr>
          <w:p w14:paraId="22C44DBA" w14:textId="3D91B0F8" w:rsidR="0083143B" w:rsidRPr="009C21A5" w:rsidRDefault="0083143B" w:rsidP="00D330F9">
            <w:pPr>
              <w:pStyle w:val="TableText"/>
              <w:keepNext/>
              <w:keepLines/>
              <w:jc w:val="right"/>
            </w:pPr>
            <w:r w:rsidRPr="009C21A5">
              <w:rPr>
                <w:rFonts w:ascii="Calibri" w:hAnsi="Calibri" w:cs="Calibri"/>
                <w:color w:val="000000"/>
                <w:szCs w:val="20"/>
              </w:rPr>
              <w:t>48,000</w:t>
            </w:r>
          </w:p>
        </w:tc>
        <w:tc>
          <w:tcPr>
            <w:tcW w:w="3119" w:type="dxa"/>
            <w:tcBorders>
              <w:top w:val="single" w:sz="8" w:space="0" w:color="0096BC"/>
            </w:tcBorders>
            <w:shd w:val="clear" w:color="auto" w:fill="FFFFFF" w:themeFill="background1"/>
          </w:tcPr>
          <w:p w14:paraId="6005E1CA" w14:textId="3F4F62E1" w:rsidR="0083143B" w:rsidRPr="009C21A5" w:rsidRDefault="0083143B" w:rsidP="0083143B">
            <w:pPr>
              <w:pStyle w:val="TableText"/>
              <w:keepNext/>
              <w:keepLines/>
              <w:rPr>
                <w:rFonts w:ascii="Calibri" w:hAnsi="Calibri" w:cs="Calibri"/>
                <w:color w:val="000000"/>
                <w:szCs w:val="20"/>
              </w:rPr>
            </w:pPr>
            <w:r>
              <w:rPr>
                <w:rFonts w:ascii="Calibri" w:hAnsi="Calibri" w:cs="Calibri"/>
                <w:color w:val="000000"/>
                <w:szCs w:val="20"/>
              </w:rPr>
              <w:t>Whole tyres into pyrolysis facilities and various industrial furnace and kilns.</w:t>
            </w:r>
          </w:p>
        </w:tc>
      </w:tr>
      <w:tr w:rsidR="0083143B" w:rsidRPr="0022561C" w14:paraId="1ED1BDEA" w14:textId="5CB3EAC2" w:rsidTr="0083143B">
        <w:trPr>
          <w:trHeight w:val="340"/>
          <w:jc w:val="center"/>
        </w:trPr>
        <w:tc>
          <w:tcPr>
            <w:tcW w:w="2552" w:type="dxa"/>
            <w:shd w:val="clear" w:color="auto" w:fill="FFFFFF" w:themeFill="background1"/>
            <w:noWrap/>
            <w:hideMark/>
          </w:tcPr>
          <w:p w14:paraId="2B3592EB" w14:textId="1211FC2E" w:rsidR="0083143B" w:rsidRPr="009A7F34" w:rsidRDefault="0083143B" w:rsidP="0083143B">
            <w:pPr>
              <w:pStyle w:val="TableText"/>
              <w:keepNext/>
              <w:keepLines/>
              <w:rPr>
                <w:b/>
                <w:bCs/>
              </w:rPr>
            </w:pPr>
            <w:r w:rsidRPr="006176C7">
              <w:t>Malaysia</w:t>
            </w:r>
          </w:p>
        </w:tc>
        <w:tc>
          <w:tcPr>
            <w:tcW w:w="1275" w:type="dxa"/>
            <w:shd w:val="clear" w:color="auto" w:fill="FFFFFF" w:themeFill="background1"/>
            <w:noWrap/>
            <w:vAlign w:val="center"/>
            <w:hideMark/>
          </w:tcPr>
          <w:p w14:paraId="41521E48" w14:textId="0614FDB0" w:rsidR="0083143B" w:rsidRPr="0022561C" w:rsidRDefault="0083143B" w:rsidP="0083143B">
            <w:pPr>
              <w:pStyle w:val="TableText"/>
              <w:keepNext/>
              <w:keepLines/>
              <w:jc w:val="right"/>
            </w:pPr>
            <w:r>
              <w:rPr>
                <w:rFonts w:ascii="Calibri" w:hAnsi="Calibri" w:cs="Calibri"/>
                <w:color w:val="000000"/>
                <w:szCs w:val="20"/>
              </w:rPr>
              <w:t>22,000</w:t>
            </w:r>
          </w:p>
        </w:tc>
        <w:tc>
          <w:tcPr>
            <w:tcW w:w="1276" w:type="dxa"/>
            <w:shd w:val="clear" w:color="auto" w:fill="FFFFFF" w:themeFill="background1"/>
            <w:noWrap/>
            <w:vAlign w:val="center"/>
            <w:hideMark/>
          </w:tcPr>
          <w:p w14:paraId="066092FE" w14:textId="784208E4" w:rsidR="0083143B" w:rsidRPr="0022561C" w:rsidRDefault="0083143B" w:rsidP="0083143B">
            <w:pPr>
              <w:pStyle w:val="TableText"/>
              <w:keepNext/>
              <w:keepLines/>
              <w:jc w:val="right"/>
            </w:pPr>
            <w:r>
              <w:rPr>
                <w:rFonts w:ascii="Calibri" w:hAnsi="Calibri" w:cs="Calibri"/>
                <w:color w:val="000000"/>
                <w:szCs w:val="20"/>
              </w:rPr>
              <w:t>10,000</w:t>
            </w:r>
          </w:p>
        </w:tc>
        <w:tc>
          <w:tcPr>
            <w:tcW w:w="1276" w:type="dxa"/>
            <w:shd w:val="clear" w:color="auto" w:fill="FFFFFF" w:themeFill="background1"/>
            <w:noWrap/>
            <w:vAlign w:val="center"/>
            <w:hideMark/>
          </w:tcPr>
          <w:p w14:paraId="41F3BDCA" w14:textId="6A36B346" w:rsidR="0083143B" w:rsidRPr="0022561C" w:rsidRDefault="0083143B" w:rsidP="0083143B">
            <w:pPr>
              <w:pStyle w:val="TableText"/>
              <w:keepNext/>
              <w:keepLines/>
              <w:jc w:val="right"/>
            </w:pPr>
            <w:r>
              <w:rPr>
                <w:rFonts w:ascii="Calibri" w:hAnsi="Calibri" w:cs="Calibri"/>
                <w:color w:val="000000"/>
                <w:szCs w:val="20"/>
              </w:rPr>
              <w:t>3,000</w:t>
            </w:r>
          </w:p>
        </w:tc>
        <w:tc>
          <w:tcPr>
            <w:tcW w:w="1276" w:type="dxa"/>
            <w:shd w:val="clear" w:color="auto" w:fill="FFFFFF" w:themeFill="background1"/>
            <w:noWrap/>
            <w:vAlign w:val="center"/>
            <w:hideMark/>
          </w:tcPr>
          <w:p w14:paraId="3EC4CBF8" w14:textId="2B5FFBB2" w:rsidR="0083143B" w:rsidRPr="0022561C" w:rsidRDefault="0083143B" w:rsidP="0083143B">
            <w:pPr>
              <w:pStyle w:val="TableText"/>
              <w:keepNext/>
              <w:keepLines/>
              <w:jc w:val="right"/>
            </w:pPr>
            <w:r>
              <w:rPr>
                <w:rFonts w:ascii="Calibri" w:hAnsi="Calibri" w:cs="Calibri"/>
                <w:color w:val="000000"/>
                <w:szCs w:val="20"/>
              </w:rPr>
              <w:t>35,000</w:t>
            </w:r>
          </w:p>
        </w:tc>
        <w:tc>
          <w:tcPr>
            <w:tcW w:w="3119" w:type="dxa"/>
            <w:shd w:val="clear" w:color="auto" w:fill="FFFFFF" w:themeFill="background1"/>
          </w:tcPr>
          <w:p w14:paraId="7D41EF49" w14:textId="15906EDF" w:rsidR="0083143B" w:rsidRDefault="0083143B" w:rsidP="0083143B">
            <w:pPr>
              <w:pStyle w:val="TableText"/>
              <w:keepNext/>
              <w:keepLines/>
              <w:rPr>
                <w:rFonts w:ascii="Calibri" w:hAnsi="Calibri" w:cs="Calibri"/>
                <w:color w:val="000000"/>
                <w:szCs w:val="20"/>
              </w:rPr>
            </w:pPr>
            <w:r>
              <w:rPr>
                <w:rFonts w:ascii="Calibri" w:hAnsi="Calibri" w:cs="Calibri"/>
                <w:color w:val="000000"/>
                <w:szCs w:val="20"/>
              </w:rPr>
              <w:t>Whole and shredded tyres into pyrolysis facilities and various industrial furnace and kilns.</w:t>
            </w:r>
          </w:p>
        </w:tc>
      </w:tr>
      <w:tr w:rsidR="0083143B" w:rsidRPr="0022561C" w14:paraId="341535FE" w14:textId="6585C96A" w:rsidTr="0083143B">
        <w:trPr>
          <w:trHeight w:val="340"/>
          <w:jc w:val="center"/>
        </w:trPr>
        <w:tc>
          <w:tcPr>
            <w:tcW w:w="2552" w:type="dxa"/>
            <w:shd w:val="clear" w:color="auto" w:fill="FFFFFF" w:themeFill="background1"/>
            <w:noWrap/>
          </w:tcPr>
          <w:p w14:paraId="2B562C36" w14:textId="24FB3D27" w:rsidR="0083143B" w:rsidRDefault="0083143B" w:rsidP="0083143B">
            <w:pPr>
              <w:pStyle w:val="TableText"/>
              <w:keepNext/>
              <w:keepLines/>
              <w:rPr>
                <w:rFonts w:ascii="Calibri" w:hAnsi="Calibri" w:cs="Calibri"/>
                <w:color w:val="000000"/>
                <w:szCs w:val="20"/>
              </w:rPr>
            </w:pPr>
            <w:r w:rsidRPr="006176C7">
              <w:t>Republic of Korea</w:t>
            </w:r>
            <w:r>
              <w:t xml:space="preserve"> (South)</w:t>
            </w:r>
          </w:p>
        </w:tc>
        <w:tc>
          <w:tcPr>
            <w:tcW w:w="1275" w:type="dxa"/>
            <w:shd w:val="clear" w:color="auto" w:fill="FFFFFF" w:themeFill="background1"/>
            <w:noWrap/>
            <w:vAlign w:val="center"/>
          </w:tcPr>
          <w:p w14:paraId="23EAEB96" w14:textId="453E71CB" w:rsidR="0083143B" w:rsidRDefault="0083143B" w:rsidP="0083143B">
            <w:pPr>
              <w:pStyle w:val="TableText"/>
              <w:keepNext/>
              <w:keepLines/>
              <w:jc w:val="right"/>
              <w:rPr>
                <w:rFonts w:ascii="Calibri" w:hAnsi="Calibri" w:cs="Calibri"/>
                <w:color w:val="000000"/>
                <w:szCs w:val="20"/>
              </w:rPr>
            </w:pPr>
            <w:r>
              <w:rPr>
                <w:rFonts w:ascii="Calibri" w:hAnsi="Calibri" w:cs="Calibri"/>
                <w:color w:val="000000"/>
                <w:szCs w:val="20"/>
              </w:rPr>
              <w:t>21,000</w:t>
            </w:r>
          </w:p>
        </w:tc>
        <w:tc>
          <w:tcPr>
            <w:tcW w:w="1276" w:type="dxa"/>
            <w:shd w:val="clear" w:color="auto" w:fill="FFFFFF" w:themeFill="background1"/>
            <w:noWrap/>
            <w:vAlign w:val="center"/>
          </w:tcPr>
          <w:p w14:paraId="065C966A" w14:textId="2F662CD7" w:rsidR="0083143B" w:rsidRDefault="0083143B" w:rsidP="0083143B">
            <w:pPr>
              <w:pStyle w:val="TableText"/>
              <w:keepNext/>
              <w:keepLines/>
              <w:jc w:val="right"/>
              <w:rPr>
                <w:rFonts w:ascii="Calibri" w:hAnsi="Calibri" w:cs="Calibri"/>
                <w:color w:val="000000"/>
                <w:szCs w:val="20"/>
              </w:rPr>
            </w:pPr>
            <w:r>
              <w:rPr>
                <w:rFonts w:ascii="Calibri" w:hAnsi="Calibri" w:cs="Calibri"/>
                <w:color w:val="000000"/>
                <w:szCs w:val="20"/>
              </w:rPr>
              <w:t>2,000</w:t>
            </w:r>
          </w:p>
        </w:tc>
        <w:tc>
          <w:tcPr>
            <w:tcW w:w="1276" w:type="dxa"/>
            <w:shd w:val="clear" w:color="auto" w:fill="FFFFFF" w:themeFill="background1"/>
            <w:noWrap/>
            <w:vAlign w:val="center"/>
          </w:tcPr>
          <w:p w14:paraId="29030779" w14:textId="693CA5DB" w:rsidR="0083143B" w:rsidRDefault="0083143B" w:rsidP="0083143B">
            <w:pPr>
              <w:pStyle w:val="TableText"/>
              <w:keepNext/>
              <w:keepLines/>
              <w:jc w:val="right"/>
              <w:rPr>
                <w:rFonts w:ascii="Calibri" w:hAnsi="Calibri" w:cs="Calibri"/>
                <w:color w:val="000000"/>
                <w:szCs w:val="20"/>
              </w:rPr>
            </w:pPr>
            <w:r>
              <w:rPr>
                <w:rFonts w:ascii="Calibri" w:hAnsi="Calibri" w:cs="Calibri"/>
                <w:color w:val="000000"/>
                <w:szCs w:val="20"/>
              </w:rPr>
              <w:t>-</w:t>
            </w:r>
          </w:p>
        </w:tc>
        <w:tc>
          <w:tcPr>
            <w:tcW w:w="1276" w:type="dxa"/>
            <w:shd w:val="clear" w:color="auto" w:fill="FFFFFF" w:themeFill="background1"/>
            <w:noWrap/>
            <w:vAlign w:val="center"/>
          </w:tcPr>
          <w:p w14:paraId="744271D0" w14:textId="1E0DDB14" w:rsidR="0083143B" w:rsidRDefault="0083143B" w:rsidP="0083143B">
            <w:pPr>
              <w:pStyle w:val="TableText"/>
              <w:keepNext/>
              <w:keepLines/>
              <w:jc w:val="right"/>
              <w:rPr>
                <w:rFonts w:ascii="Calibri" w:hAnsi="Calibri" w:cs="Calibri"/>
                <w:b/>
                <w:bCs/>
                <w:color w:val="000000"/>
                <w:szCs w:val="20"/>
              </w:rPr>
            </w:pPr>
            <w:r>
              <w:rPr>
                <w:rFonts w:ascii="Calibri" w:hAnsi="Calibri" w:cs="Calibri"/>
                <w:color w:val="000000"/>
                <w:szCs w:val="20"/>
              </w:rPr>
              <w:t>23,000</w:t>
            </w:r>
          </w:p>
        </w:tc>
        <w:tc>
          <w:tcPr>
            <w:tcW w:w="3119" w:type="dxa"/>
            <w:shd w:val="clear" w:color="auto" w:fill="FFFFFF" w:themeFill="background1"/>
          </w:tcPr>
          <w:p w14:paraId="588CD820" w14:textId="171218BC" w:rsidR="0083143B" w:rsidRDefault="0083143B" w:rsidP="0083143B">
            <w:pPr>
              <w:pStyle w:val="TableText"/>
              <w:keepNext/>
              <w:keepLines/>
              <w:rPr>
                <w:rFonts w:ascii="Calibri" w:hAnsi="Calibri" w:cs="Calibri"/>
                <w:color w:val="000000"/>
                <w:szCs w:val="20"/>
              </w:rPr>
            </w:pPr>
            <w:r>
              <w:rPr>
                <w:rFonts w:ascii="Calibri" w:hAnsi="Calibri" w:cs="Calibri"/>
                <w:color w:val="000000"/>
                <w:szCs w:val="20"/>
              </w:rPr>
              <w:t>Shredded tyres into electricity generation and cement kilns.</w:t>
            </w:r>
          </w:p>
        </w:tc>
      </w:tr>
      <w:tr w:rsidR="0083143B" w:rsidRPr="0022561C" w14:paraId="3C2B5528" w14:textId="2E4C1DB1" w:rsidTr="0083143B">
        <w:trPr>
          <w:trHeight w:val="340"/>
          <w:jc w:val="center"/>
        </w:trPr>
        <w:tc>
          <w:tcPr>
            <w:tcW w:w="2552" w:type="dxa"/>
            <w:shd w:val="clear" w:color="auto" w:fill="FFFFFF" w:themeFill="background1"/>
            <w:noWrap/>
          </w:tcPr>
          <w:p w14:paraId="74A5937B" w14:textId="5668918A" w:rsidR="0083143B" w:rsidRDefault="0083143B" w:rsidP="0083143B">
            <w:pPr>
              <w:pStyle w:val="TableText"/>
              <w:keepNext/>
              <w:keepLines/>
              <w:rPr>
                <w:rFonts w:ascii="Calibri" w:hAnsi="Calibri" w:cs="Calibri"/>
                <w:color w:val="000000"/>
                <w:szCs w:val="20"/>
              </w:rPr>
            </w:pPr>
            <w:r w:rsidRPr="006176C7">
              <w:t>United States</w:t>
            </w:r>
          </w:p>
        </w:tc>
        <w:tc>
          <w:tcPr>
            <w:tcW w:w="1275" w:type="dxa"/>
            <w:shd w:val="clear" w:color="auto" w:fill="FFFFFF" w:themeFill="background1"/>
            <w:noWrap/>
            <w:vAlign w:val="center"/>
          </w:tcPr>
          <w:p w14:paraId="0F17D3A4" w14:textId="4D96AEB7" w:rsidR="0083143B" w:rsidRDefault="0083143B" w:rsidP="0083143B">
            <w:pPr>
              <w:pStyle w:val="TableText"/>
              <w:keepNext/>
              <w:keepLines/>
              <w:jc w:val="right"/>
              <w:rPr>
                <w:rFonts w:ascii="Calibri" w:hAnsi="Calibri" w:cs="Calibri"/>
                <w:color w:val="000000"/>
                <w:szCs w:val="20"/>
              </w:rPr>
            </w:pPr>
            <w:r>
              <w:rPr>
                <w:rFonts w:ascii="Calibri" w:hAnsi="Calibri" w:cs="Calibri"/>
                <w:color w:val="000000"/>
                <w:szCs w:val="20"/>
              </w:rPr>
              <w:t>4,000</w:t>
            </w:r>
          </w:p>
        </w:tc>
        <w:tc>
          <w:tcPr>
            <w:tcW w:w="1276" w:type="dxa"/>
            <w:shd w:val="clear" w:color="auto" w:fill="FFFFFF" w:themeFill="background1"/>
            <w:noWrap/>
            <w:vAlign w:val="center"/>
          </w:tcPr>
          <w:p w14:paraId="201EFB18" w14:textId="71FA1717" w:rsidR="0083143B" w:rsidRDefault="0083143B" w:rsidP="0083143B">
            <w:pPr>
              <w:pStyle w:val="TableText"/>
              <w:keepNext/>
              <w:keepLines/>
              <w:jc w:val="right"/>
              <w:rPr>
                <w:rFonts w:ascii="Calibri" w:hAnsi="Calibri" w:cs="Calibri"/>
                <w:color w:val="000000"/>
                <w:szCs w:val="20"/>
              </w:rPr>
            </w:pPr>
            <w:r>
              <w:rPr>
                <w:rFonts w:ascii="Calibri" w:hAnsi="Calibri" w:cs="Calibri"/>
                <w:color w:val="000000"/>
                <w:szCs w:val="20"/>
              </w:rPr>
              <w:t>-</w:t>
            </w:r>
          </w:p>
        </w:tc>
        <w:tc>
          <w:tcPr>
            <w:tcW w:w="1276" w:type="dxa"/>
            <w:shd w:val="clear" w:color="auto" w:fill="FFFFFF" w:themeFill="background1"/>
            <w:noWrap/>
            <w:vAlign w:val="center"/>
          </w:tcPr>
          <w:p w14:paraId="5F938A41" w14:textId="0AD4CC32" w:rsidR="0083143B" w:rsidRDefault="0083143B" w:rsidP="0083143B">
            <w:pPr>
              <w:pStyle w:val="TableText"/>
              <w:keepNext/>
              <w:keepLines/>
              <w:jc w:val="right"/>
              <w:rPr>
                <w:rFonts w:ascii="Calibri" w:hAnsi="Calibri" w:cs="Calibri"/>
                <w:color w:val="000000"/>
                <w:szCs w:val="20"/>
              </w:rPr>
            </w:pPr>
            <w:r>
              <w:rPr>
                <w:rFonts w:ascii="Calibri" w:hAnsi="Calibri" w:cs="Calibri"/>
                <w:color w:val="000000"/>
                <w:szCs w:val="20"/>
              </w:rPr>
              <w:t>-</w:t>
            </w:r>
          </w:p>
        </w:tc>
        <w:tc>
          <w:tcPr>
            <w:tcW w:w="1276" w:type="dxa"/>
            <w:shd w:val="clear" w:color="auto" w:fill="FFFFFF" w:themeFill="background1"/>
            <w:noWrap/>
            <w:vAlign w:val="center"/>
          </w:tcPr>
          <w:p w14:paraId="3A2BC4D8" w14:textId="52242077" w:rsidR="0083143B" w:rsidRDefault="0083143B" w:rsidP="0083143B">
            <w:pPr>
              <w:pStyle w:val="TableText"/>
              <w:keepNext/>
              <w:keepLines/>
              <w:jc w:val="right"/>
              <w:rPr>
                <w:rFonts w:ascii="Calibri" w:hAnsi="Calibri" w:cs="Calibri"/>
                <w:b/>
                <w:bCs/>
                <w:color w:val="000000"/>
                <w:szCs w:val="20"/>
              </w:rPr>
            </w:pPr>
            <w:r>
              <w:rPr>
                <w:rFonts w:ascii="Calibri" w:hAnsi="Calibri" w:cs="Calibri"/>
                <w:color w:val="000000"/>
                <w:szCs w:val="20"/>
              </w:rPr>
              <w:t>4,000</w:t>
            </w:r>
          </w:p>
        </w:tc>
        <w:tc>
          <w:tcPr>
            <w:tcW w:w="3119" w:type="dxa"/>
            <w:shd w:val="clear" w:color="auto" w:fill="FFFFFF" w:themeFill="background1"/>
          </w:tcPr>
          <w:p w14:paraId="391BCF84" w14:textId="4798DD8B" w:rsidR="0083143B" w:rsidRDefault="0083143B" w:rsidP="0083143B">
            <w:pPr>
              <w:pStyle w:val="TableText"/>
              <w:keepNext/>
              <w:keepLines/>
              <w:rPr>
                <w:rFonts w:ascii="Calibri" w:hAnsi="Calibri" w:cs="Calibri"/>
                <w:color w:val="000000"/>
                <w:szCs w:val="20"/>
              </w:rPr>
            </w:pPr>
            <w:r>
              <w:rPr>
                <w:rFonts w:ascii="Calibri" w:hAnsi="Calibri" w:cs="Calibri"/>
                <w:color w:val="000000"/>
                <w:szCs w:val="20"/>
              </w:rPr>
              <w:t>Possibly dominated by retreads and casings.</w:t>
            </w:r>
          </w:p>
        </w:tc>
      </w:tr>
      <w:tr w:rsidR="0083143B" w:rsidRPr="0022561C" w14:paraId="5EF9D13E" w14:textId="7AF4C7FA" w:rsidTr="0083143B">
        <w:trPr>
          <w:trHeight w:val="340"/>
          <w:jc w:val="center"/>
        </w:trPr>
        <w:tc>
          <w:tcPr>
            <w:tcW w:w="2552" w:type="dxa"/>
            <w:shd w:val="clear" w:color="auto" w:fill="FFFFFF" w:themeFill="background1"/>
            <w:noWrap/>
          </w:tcPr>
          <w:p w14:paraId="7D159BF9" w14:textId="04A43C3E" w:rsidR="0083143B" w:rsidRDefault="0083143B" w:rsidP="0083143B">
            <w:pPr>
              <w:pStyle w:val="TableText"/>
              <w:keepNext/>
              <w:keepLines/>
              <w:rPr>
                <w:rFonts w:ascii="Calibri" w:hAnsi="Calibri" w:cs="Calibri"/>
                <w:color w:val="000000"/>
                <w:szCs w:val="20"/>
              </w:rPr>
            </w:pPr>
            <w:r w:rsidRPr="006176C7">
              <w:t>Singapore</w:t>
            </w:r>
          </w:p>
        </w:tc>
        <w:tc>
          <w:tcPr>
            <w:tcW w:w="1275" w:type="dxa"/>
            <w:shd w:val="clear" w:color="auto" w:fill="FFFFFF" w:themeFill="background1"/>
            <w:noWrap/>
            <w:vAlign w:val="center"/>
          </w:tcPr>
          <w:p w14:paraId="410D8B6E" w14:textId="68CCB547" w:rsidR="0083143B" w:rsidRDefault="0083143B" w:rsidP="0083143B">
            <w:pPr>
              <w:pStyle w:val="TableText"/>
              <w:keepNext/>
              <w:keepLines/>
              <w:jc w:val="right"/>
              <w:rPr>
                <w:rFonts w:ascii="Calibri" w:hAnsi="Calibri" w:cs="Calibri"/>
                <w:color w:val="000000"/>
                <w:szCs w:val="20"/>
              </w:rPr>
            </w:pPr>
            <w:r>
              <w:rPr>
                <w:rFonts w:ascii="Calibri" w:hAnsi="Calibri" w:cs="Calibri"/>
                <w:color w:val="000000"/>
                <w:szCs w:val="20"/>
              </w:rPr>
              <w:t>2,000</w:t>
            </w:r>
          </w:p>
        </w:tc>
        <w:tc>
          <w:tcPr>
            <w:tcW w:w="1276" w:type="dxa"/>
            <w:shd w:val="clear" w:color="auto" w:fill="FFFFFF" w:themeFill="background1"/>
            <w:noWrap/>
            <w:vAlign w:val="center"/>
          </w:tcPr>
          <w:p w14:paraId="3FAACB0F" w14:textId="228B21AD" w:rsidR="0083143B" w:rsidRDefault="0083143B" w:rsidP="0083143B">
            <w:pPr>
              <w:pStyle w:val="TableText"/>
              <w:keepNext/>
              <w:keepLines/>
              <w:jc w:val="right"/>
              <w:rPr>
                <w:rFonts w:ascii="Calibri" w:hAnsi="Calibri" w:cs="Calibri"/>
                <w:color w:val="000000"/>
                <w:szCs w:val="20"/>
              </w:rPr>
            </w:pPr>
            <w:r>
              <w:rPr>
                <w:rFonts w:ascii="Calibri" w:hAnsi="Calibri" w:cs="Calibri"/>
                <w:color w:val="000000"/>
                <w:szCs w:val="20"/>
              </w:rPr>
              <w:t>-</w:t>
            </w:r>
          </w:p>
        </w:tc>
        <w:tc>
          <w:tcPr>
            <w:tcW w:w="1276" w:type="dxa"/>
            <w:shd w:val="clear" w:color="auto" w:fill="FFFFFF" w:themeFill="background1"/>
            <w:noWrap/>
            <w:vAlign w:val="center"/>
          </w:tcPr>
          <w:p w14:paraId="163CDEF6" w14:textId="0E019396" w:rsidR="0083143B" w:rsidRDefault="0083143B" w:rsidP="0083143B">
            <w:pPr>
              <w:pStyle w:val="TableText"/>
              <w:keepNext/>
              <w:keepLines/>
              <w:jc w:val="right"/>
              <w:rPr>
                <w:rFonts w:ascii="Calibri" w:hAnsi="Calibri" w:cs="Calibri"/>
                <w:color w:val="000000"/>
                <w:szCs w:val="20"/>
              </w:rPr>
            </w:pPr>
            <w:r>
              <w:rPr>
                <w:rFonts w:ascii="Calibri" w:hAnsi="Calibri" w:cs="Calibri"/>
                <w:color w:val="000000"/>
                <w:szCs w:val="20"/>
              </w:rPr>
              <w:t>-</w:t>
            </w:r>
          </w:p>
        </w:tc>
        <w:tc>
          <w:tcPr>
            <w:tcW w:w="1276" w:type="dxa"/>
            <w:shd w:val="clear" w:color="auto" w:fill="FFFFFF" w:themeFill="background1"/>
            <w:noWrap/>
            <w:vAlign w:val="center"/>
          </w:tcPr>
          <w:p w14:paraId="3842350C" w14:textId="34DB34F9" w:rsidR="0083143B" w:rsidRDefault="0083143B" w:rsidP="0083143B">
            <w:pPr>
              <w:pStyle w:val="TableText"/>
              <w:keepNext/>
              <w:keepLines/>
              <w:jc w:val="right"/>
              <w:rPr>
                <w:rFonts w:ascii="Calibri" w:hAnsi="Calibri" w:cs="Calibri"/>
                <w:b/>
                <w:bCs/>
                <w:color w:val="000000"/>
                <w:szCs w:val="20"/>
              </w:rPr>
            </w:pPr>
            <w:r>
              <w:rPr>
                <w:rFonts w:ascii="Calibri" w:hAnsi="Calibri" w:cs="Calibri"/>
                <w:color w:val="000000"/>
                <w:szCs w:val="20"/>
              </w:rPr>
              <w:t>2,000</w:t>
            </w:r>
          </w:p>
        </w:tc>
        <w:tc>
          <w:tcPr>
            <w:tcW w:w="3119" w:type="dxa"/>
            <w:shd w:val="clear" w:color="auto" w:fill="FFFFFF" w:themeFill="background1"/>
          </w:tcPr>
          <w:p w14:paraId="1BA8B789" w14:textId="74586988" w:rsidR="0083143B" w:rsidRDefault="0083143B" w:rsidP="0083143B">
            <w:pPr>
              <w:pStyle w:val="TableText"/>
              <w:keepNext/>
              <w:keepLines/>
              <w:rPr>
                <w:rFonts w:ascii="Calibri" w:hAnsi="Calibri" w:cs="Calibri"/>
                <w:color w:val="000000"/>
                <w:szCs w:val="20"/>
              </w:rPr>
            </w:pPr>
            <w:r>
              <w:rPr>
                <w:rFonts w:ascii="Calibri" w:hAnsi="Calibri" w:cs="Calibri"/>
                <w:color w:val="000000"/>
                <w:szCs w:val="20"/>
              </w:rPr>
              <w:t>Unknown.</w:t>
            </w:r>
          </w:p>
        </w:tc>
      </w:tr>
      <w:tr w:rsidR="0083143B" w:rsidRPr="0022561C" w14:paraId="712D84C2" w14:textId="3295C409" w:rsidTr="0083143B">
        <w:trPr>
          <w:trHeight w:val="340"/>
          <w:jc w:val="center"/>
        </w:trPr>
        <w:tc>
          <w:tcPr>
            <w:tcW w:w="2552" w:type="dxa"/>
            <w:shd w:val="clear" w:color="auto" w:fill="FFFFFF" w:themeFill="background1"/>
            <w:noWrap/>
          </w:tcPr>
          <w:p w14:paraId="60D31EF8" w14:textId="4D8B55FF" w:rsidR="0083143B" w:rsidRDefault="0083143B" w:rsidP="0083143B">
            <w:pPr>
              <w:pStyle w:val="TableText"/>
              <w:keepNext/>
              <w:keepLines/>
              <w:rPr>
                <w:rFonts w:ascii="Calibri" w:hAnsi="Calibri" w:cs="Calibri"/>
                <w:color w:val="000000"/>
                <w:szCs w:val="20"/>
              </w:rPr>
            </w:pPr>
            <w:r w:rsidRPr="006176C7">
              <w:t>Liberia</w:t>
            </w:r>
            <w:r w:rsidRPr="001E07B9">
              <w:rPr>
                <w:vertAlign w:val="superscript"/>
              </w:rPr>
              <w:t>1</w:t>
            </w:r>
          </w:p>
        </w:tc>
        <w:tc>
          <w:tcPr>
            <w:tcW w:w="1275" w:type="dxa"/>
            <w:shd w:val="clear" w:color="auto" w:fill="FFFFFF" w:themeFill="background1"/>
            <w:noWrap/>
            <w:vAlign w:val="center"/>
          </w:tcPr>
          <w:p w14:paraId="1E57F71F" w14:textId="5148B003" w:rsidR="0083143B" w:rsidRDefault="0083143B" w:rsidP="0083143B">
            <w:pPr>
              <w:pStyle w:val="TableText"/>
              <w:keepNext/>
              <w:keepLines/>
              <w:jc w:val="right"/>
              <w:rPr>
                <w:rFonts w:ascii="Calibri" w:hAnsi="Calibri" w:cs="Calibri"/>
                <w:color w:val="000000"/>
                <w:szCs w:val="20"/>
              </w:rPr>
            </w:pPr>
            <w:r>
              <w:rPr>
                <w:rFonts w:ascii="Calibri" w:hAnsi="Calibri" w:cs="Calibri"/>
                <w:color w:val="000000"/>
                <w:szCs w:val="20"/>
              </w:rPr>
              <w:t>1,000</w:t>
            </w:r>
          </w:p>
        </w:tc>
        <w:tc>
          <w:tcPr>
            <w:tcW w:w="1276" w:type="dxa"/>
            <w:shd w:val="clear" w:color="auto" w:fill="FFFFFF" w:themeFill="background1"/>
            <w:noWrap/>
            <w:vAlign w:val="center"/>
          </w:tcPr>
          <w:p w14:paraId="2FB030BC" w14:textId="72124AD2" w:rsidR="0083143B" w:rsidRDefault="0083143B" w:rsidP="0083143B">
            <w:pPr>
              <w:pStyle w:val="TableText"/>
              <w:keepNext/>
              <w:keepLines/>
              <w:jc w:val="right"/>
              <w:rPr>
                <w:rFonts w:ascii="Calibri" w:hAnsi="Calibri" w:cs="Calibri"/>
                <w:color w:val="000000"/>
                <w:szCs w:val="20"/>
              </w:rPr>
            </w:pPr>
            <w:r>
              <w:rPr>
                <w:rFonts w:ascii="Calibri" w:hAnsi="Calibri" w:cs="Calibri"/>
                <w:color w:val="000000"/>
                <w:szCs w:val="20"/>
              </w:rPr>
              <w:t>-</w:t>
            </w:r>
          </w:p>
        </w:tc>
        <w:tc>
          <w:tcPr>
            <w:tcW w:w="1276" w:type="dxa"/>
            <w:shd w:val="clear" w:color="auto" w:fill="FFFFFF" w:themeFill="background1"/>
            <w:noWrap/>
            <w:vAlign w:val="center"/>
          </w:tcPr>
          <w:p w14:paraId="154A7949" w14:textId="1988ED98" w:rsidR="0083143B" w:rsidRDefault="0083143B" w:rsidP="0083143B">
            <w:pPr>
              <w:pStyle w:val="TableText"/>
              <w:keepNext/>
              <w:keepLines/>
              <w:jc w:val="right"/>
              <w:rPr>
                <w:rFonts w:ascii="Calibri" w:hAnsi="Calibri" w:cs="Calibri"/>
                <w:color w:val="000000"/>
                <w:szCs w:val="20"/>
              </w:rPr>
            </w:pPr>
            <w:r>
              <w:rPr>
                <w:rFonts w:ascii="Calibri" w:hAnsi="Calibri" w:cs="Calibri"/>
                <w:color w:val="000000"/>
                <w:szCs w:val="20"/>
              </w:rPr>
              <w:t>-</w:t>
            </w:r>
          </w:p>
        </w:tc>
        <w:tc>
          <w:tcPr>
            <w:tcW w:w="1276" w:type="dxa"/>
            <w:shd w:val="clear" w:color="auto" w:fill="FFFFFF" w:themeFill="background1"/>
            <w:noWrap/>
            <w:vAlign w:val="center"/>
          </w:tcPr>
          <w:p w14:paraId="651BA8F4" w14:textId="2222B52D" w:rsidR="0083143B" w:rsidRDefault="0083143B" w:rsidP="0083143B">
            <w:pPr>
              <w:pStyle w:val="TableText"/>
              <w:keepNext/>
              <w:keepLines/>
              <w:jc w:val="right"/>
              <w:rPr>
                <w:rFonts w:ascii="Calibri" w:hAnsi="Calibri" w:cs="Calibri"/>
                <w:b/>
                <w:bCs/>
                <w:color w:val="000000"/>
                <w:szCs w:val="20"/>
              </w:rPr>
            </w:pPr>
            <w:r>
              <w:rPr>
                <w:rFonts w:ascii="Calibri" w:hAnsi="Calibri" w:cs="Calibri"/>
                <w:color w:val="000000"/>
                <w:szCs w:val="20"/>
              </w:rPr>
              <w:t>2,000</w:t>
            </w:r>
          </w:p>
        </w:tc>
        <w:tc>
          <w:tcPr>
            <w:tcW w:w="3119" w:type="dxa"/>
            <w:shd w:val="clear" w:color="auto" w:fill="FFFFFF" w:themeFill="background1"/>
          </w:tcPr>
          <w:p w14:paraId="368E48C3" w14:textId="7E3E5568" w:rsidR="0083143B" w:rsidRDefault="0083143B" w:rsidP="0083143B">
            <w:pPr>
              <w:pStyle w:val="TableText"/>
              <w:keepNext/>
              <w:keepLines/>
              <w:rPr>
                <w:rFonts w:ascii="Calibri" w:hAnsi="Calibri" w:cs="Calibri"/>
                <w:color w:val="000000"/>
                <w:szCs w:val="20"/>
              </w:rPr>
            </w:pPr>
            <w:r>
              <w:rPr>
                <w:rFonts w:ascii="Calibri" w:hAnsi="Calibri" w:cs="Calibri"/>
                <w:color w:val="000000"/>
                <w:szCs w:val="20"/>
              </w:rPr>
              <w:t>Whole tyres into pyrolysis facilities and various industrial furnace and kilns.</w:t>
            </w:r>
          </w:p>
        </w:tc>
      </w:tr>
      <w:tr w:rsidR="0083143B" w:rsidRPr="0022561C" w14:paraId="622CD04A" w14:textId="0B8A4339" w:rsidTr="0083143B">
        <w:trPr>
          <w:trHeight w:val="340"/>
          <w:jc w:val="center"/>
        </w:trPr>
        <w:tc>
          <w:tcPr>
            <w:tcW w:w="2552" w:type="dxa"/>
            <w:shd w:val="clear" w:color="auto" w:fill="FFFFFF" w:themeFill="background1"/>
            <w:noWrap/>
          </w:tcPr>
          <w:p w14:paraId="04834AE4" w14:textId="615318C5" w:rsidR="0083143B" w:rsidRDefault="0083143B" w:rsidP="0083143B">
            <w:pPr>
              <w:pStyle w:val="TableText"/>
              <w:keepNext/>
              <w:keepLines/>
              <w:rPr>
                <w:rFonts w:ascii="Calibri" w:hAnsi="Calibri" w:cs="Calibri"/>
                <w:color w:val="000000"/>
                <w:szCs w:val="20"/>
              </w:rPr>
            </w:pPr>
            <w:r w:rsidRPr="006176C7">
              <w:t>China</w:t>
            </w:r>
          </w:p>
        </w:tc>
        <w:tc>
          <w:tcPr>
            <w:tcW w:w="1275" w:type="dxa"/>
            <w:shd w:val="clear" w:color="auto" w:fill="FFFFFF" w:themeFill="background1"/>
            <w:noWrap/>
            <w:vAlign w:val="center"/>
          </w:tcPr>
          <w:p w14:paraId="3BDCB4EA" w14:textId="2F37409F" w:rsidR="0083143B" w:rsidRDefault="0083143B" w:rsidP="0083143B">
            <w:pPr>
              <w:pStyle w:val="TableText"/>
              <w:keepNext/>
              <w:keepLines/>
              <w:jc w:val="right"/>
              <w:rPr>
                <w:rFonts w:ascii="Calibri" w:hAnsi="Calibri" w:cs="Calibri"/>
                <w:color w:val="000000"/>
                <w:szCs w:val="20"/>
              </w:rPr>
            </w:pPr>
            <w:r>
              <w:rPr>
                <w:rFonts w:ascii="Calibri" w:hAnsi="Calibri" w:cs="Calibri"/>
                <w:color w:val="000000"/>
                <w:szCs w:val="20"/>
              </w:rPr>
              <w:t>1,000</w:t>
            </w:r>
          </w:p>
        </w:tc>
        <w:tc>
          <w:tcPr>
            <w:tcW w:w="1276" w:type="dxa"/>
            <w:shd w:val="clear" w:color="auto" w:fill="FFFFFF" w:themeFill="background1"/>
            <w:noWrap/>
            <w:vAlign w:val="center"/>
          </w:tcPr>
          <w:p w14:paraId="1D1555AB" w14:textId="2394ADB3" w:rsidR="0083143B" w:rsidRDefault="0083143B" w:rsidP="0083143B">
            <w:pPr>
              <w:pStyle w:val="TableText"/>
              <w:keepNext/>
              <w:keepLines/>
              <w:jc w:val="right"/>
              <w:rPr>
                <w:rFonts w:ascii="Calibri" w:hAnsi="Calibri" w:cs="Calibri"/>
                <w:color w:val="000000"/>
                <w:szCs w:val="20"/>
              </w:rPr>
            </w:pPr>
            <w:r>
              <w:rPr>
                <w:rFonts w:ascii="Calibri" w:hAnsi="Calibri" w:cs="Calibri"/>
                <w:color w:val="000000"/>
                <w:szCs w:val="20"/>
              </w:rPr>
              <w:t>-</w:t>
            </w:r>
          </w:p>
        </w:tc>
        <w:tc>
          <w:tcPr>
            <w:tcW w:w="1276" w:type="dxa"/>
            <w:shd w:val="clear" w:color="auto" w:fill="FFFFFF" w:themeFill="background1"/>
            <w:noWrap/>
            <w:vAlign w:val="center"/>
          </w:tcPr>
          <w:p w14:paraId="568440BC" w14:textId="45B643DA" w:rsidR="0083143B" w:rsidRDefault="0083143B" w:rsidP="0083143B">
            <w:pPr>
              <w:pStyle w:val="TableText"/>
              <w:keepNext/>
              <w:keepLines/>
              <w:jc w:val="right"/>
              <w:rPr>
                <w:rFonts w:ascii="Calibri" w:hAnsi="Calibri" w:cs="Calibri"/>
                <w:color w:val="000000"/>
                <w:szCs w:val="20"/>
              </w:rPr>
            </w:pPr>
            <w:r>
              <w:rPr>
                <w:rFonts w:ascii="Calibri" w:hAnsi="Calibri" w:cs="Calibri"/>
                <w:color w:val="000000"/>
                <w:szCs w:val="20"/>
              </w:rPr>
              <w:t>-</w:t>
            </w:r>
          </w:p>
        </w:tc>
        <w:tc>
          <w:tcPr>
            <w:tcW w:w="1276" w:type="dxa"/>
            <w:shd w:val="clear" w:color="auto" w:fill="FFFFFF" w:themeFill="background1"/>
            <w:noWrap/>
            <w:vAlign w:val="center"/>
          </w:tcPr>
          <w:p w14:paraId="2AB44E4E" w14:textId="493AD01D" w:rsidR="0083143B" w:rsidRDefault="0083143B" w:rsidP="0083143B">
            <w:pPr>
              <w:pStyle w:val="TableText"/>
              <w:keepNext/>
              <w:keepLines/>
              <w:jc w:val="right"/>
              <w:rPr>
                <w:rFonts w:ascii="Calibri" w:hAnsi="Calibri" w:cs="Calibri"/>
                <w:b/>
                <w:bCs/>
                <w:color w:val="000000"/>
                <w:szCs w:val="20"/>
              </w:rPr>
            </w:pPr>
            <w:r>
              <w:rPr>
                <w:rFonts w:ascii="Calibri" w:hAnsi="Calibri" w:cs="Calibri"/>
                <w:color w:val="000000"/>
                <w:szCs w:val="20"/>
              </w:rPr>
              <w:t>1,000</w:t>
            </w:r>
          </w:p>
        </w:tc>
        <w:tc>
          <w:tcPr>
            <w:tcW w:w="3119" w:type="dxa"/>
            <w:shd w:val="clear" w:color="auto" w:fill="FFFFFF" w:themeFill="background1"/>
          </w:tcPr>
          <w:p w14:paraId="5241A824" w14:textId="30B80B12" w:rsidR="0083143B" w:rsidRDefault="0083143B" w:rsidP="0083143B">
            <w:pPr>
              <w:pStyle w:val="TableText"/>
              <w:keepNext/>
              <w:keepLines/>
              <w:rPr>
                <w:rFonts w:ascii="Calibri" w:hAnsi="Calibri" w:cs="Calibri"/>
                <w:color w:val="000000"/>
                <w:szCs w:val="20"/>
              </w:rPr>
            </w:pPr>
            <w:r>
              <w:rPr>
                <w:rFonts w:ascii="Calibri" w:hAnsi="Calibri" w:cs="Calibri"/>
                <w:color w:val="000000"/>
                <w:szCs w:val="20"/>
              </w:rPr>
              <w:t>Unknown.</w:t>
            </w:r>
          </w:p>
        </w:tc>
      </w:tr>
      <w:tr w:rsidR="0083143B" w:rsidRPr="0022561C" w14:paraId="4203FE21" w14:textId="3BDC3D07" w:rsidTr="0083143B">
        <w:trPr>
          <w:trHeight w:val="340"/>
          <w:jc w:val="center"/>
        </w:trPr>
        <w:tc>
          <w:tcPr>
            <w:tcW w:w="2552" w:type="dxa"/>
            <w:shd w:val="clear" w:color="auto" w:fill="FFFFFF" w:themeFill="background1"/>
            <w:noWrap/>
          </w:tcPr>
          <w:p w14:paraId="21D7AC1A" w14:textId="4BEA3022" w:rsidR="0083143B" w:rsidRDefault="0083143B" w:rsidP="0083143B">
            <w:pPr>
              <w:pStyle w:val="TableText"/>
              <w:keepNext/>
              <w:keepLines/>
              <w:rPr>
                <w:rFonts w:ascii="Calibri" w:hAnsi="Calibri" w:cs="Calibri"/>
                <w:color w:val="000000"/>
                <w:szCs w:val="20"/>
              </w:rPr>
            </w:pPr>
            <w:r w:rsidRPr="006176C7">
              <w:t>Japan</w:t>
            </w:r>
          </w:p>
        </w:tc>
        <w:tc>
          <w:tcPr>
            <w:tcW w:w="1275" w:type="dxa"/>
            <w:shd w:val="clear" w:color="auto" w:fill="FFFFFF" w:themeFill="background1"/>
            <w:noWrap/>
            <w:vAlign w:val="center"/>
          </w:tcPr>
          <w:p w14:paraId="69F217EA" w14:textId="7F01DA87" w:rsidR="0083143B" w:rsidRDefault="0083143B" w:rsidP="0083143B">
            <w:pPr>
              <w:pStyle w:val="TableText"/>
              <w:keepNext/>
              <w:keepLines/>
              <w:jc w:val="right"/>
              <w:rPr>
                <w:rFonts w:ascii="Calibri" w:hAnsi="Calibri" w:cs="Calibri"/>
                <w:color w:val="000000"/>
                <w:szCs w:val="20"/>
              </w:rPr>
            </w:pPr>
            <w:r>
              <w:rPr>
                <w:rFonts w:ascii="Calibri" w:hAnsi="Calibri" w:cs="Calibri"/>
                <w:color w:val="000000"/>
                <w:szCs w:val="20"/>
              </w:rPr>
              <w:t>1,000</w:t>
            </w:r>
          </w:p>
        </w:tc>
        <w:tc>
          <w:tcPr>
            <w:tcW w:w="1276" w:type="dxa"/>
            <w:shd w:val="clear" w:color="auto" w:fill="FFFFFF" w:themeFill="background1"/>
            <w:noWrap/>
            <w:vAlign w:val="center"/>
          </w:tcPr>
          <w:p w14:paraId="078C6E3D" w14:textId="62D7992D" w:rsidR="0083143B" w:rsidRDefault="0083143B" w:rsidP="0083143B">
            <w:pPr>
              <w:pStyle w:val="TableText"/>
              <w:keepNext/>
              <w:keepLines/>
              <w:jc w:val="right"/>
              <w:rPr>
                <w:rFonts w:ascii="Calibri" w:hAnsi="Calibri" w:cs="Calibri"/>
                <w:color w:val="000000"/>
                <w:szCs w:val="20"/>
              </w:rPr>
            </w:pPr>
            <w:r>
              <w:rPr>
                <w:rFonts w:ascii="Calibri" w:hAnsi="Calibri" w:cs="Calibri"/>
                <w:color w:val="000000"/>
                <w:szCs w:val="20"/>
              </w:rPr>
              <w:t>-</w:t>
            </w:r>
          </w:p>
        </w:tc>
        <w:tc>
          <w:tcPr>
            <w:tcW w:w="1276" w:type="dxa"/>
            <w:shd w:val="clear" w:color="auto" w:fill="FFFFFF" w:themeFill="background1"/>
            <w:noWrap/>
            <w:vAlign w:val="center"/>
          </w:tcPr>
          <w:p w14:paraId="316DC1CC" w14:textId="227E5092" w:rsidR="0083143B" w:rsidRDefault="0083143B" w:rsidP="0083143B">
            <w:pPr>
              <w:pStyle w:val="TableText"/>
              <w:keepNext/>
              <w:keepLines/>
              <w:jc w:val="right"/>
              <w:rPr>
                <w:rFonts w:ascii="Calibri" w:hAnsi="Calibri" w:cs="Calibri"/>
                <w:color w:val="000000"/>
                <w:szCs w:val="20"/>
              </w:rPr>
            </w:pPr>
            <w:r>
              <w:rPr>
                <w:rFonts w:ascii="Calibri" w:hAnsi="Calibri" w:cs="Calibri"/>
                <w:color w:val="000000"/>
                <w:szCs w:val="20"/>
              </w:rPr>
              <w:t>-</w:t>
            </w:r>
          </w:p>
        </w:tc>
        <w:tc>
          <w:tcPr>
            <w:tcW w:w="1276" w:type="dxa"/>
            <w:shd w:val="clear" w:color="auto" w:fill="FFFFFF" w:themeFill="background1"/>
            <w:noWrap/>
            <w:vAlign w:val="center"/>
          </w:tcPr>
          <w:p w14:paraId="5AB08C52" w14:textId="39F025D3" w:rsidR="0083143B" w:rsidRDefault="0083143B" w:rsidP="0083143B">
            <w:pPr>
              <w:pStyle w:val="TableText"/>
              <w:keepNext/>
              <w:keepLines/>
              <w:jc w:val="right"/>
              <w:rPr>
                <w:rFonts w:ascii="Calibri" w:hAnsi="Calibri" w:cs="Calibri"/>
                <w:b/>
                <w:bCs/>
                <w:color w:val="000000"/>
                <w:szCs w:val="20"/>
              </w:rPr>
            </w:pPr>
            <w:r>
              <w:rPr>
                <w:rFonts w:ascii="Calibri" w:hAnsi="Calibri" w:cs="Calibri"/>
                <w:color w:val="000000"/>
                <w:szCs w:val="20"/>
              </w:rPr>
              <w:t>1,000</w:t>
            </w:r>
          </w:p>
        </w:tc>
        <w:tc>
          <w:tcPr>
            <w:tcW w:w="3119" w:type="dxa"/>
            <w:shd w:val="clear" w:color="auto" w:fill="FFFFFF" w:themeFill="background1"/>
          </w:tcPr>
          <w:p w14:paraId="0B1E081E" w14:textId="5B530B5B" w:rsidR="0083143B" w:rsidRDefault="0083143B" w:rsidP="0083143B">
            <w:pPr>
              <w:pStyle w:val="TableText"/>
              <w:keepNext/>
              <w:keepLines/>
              <w:rPr>
                <w:rFonts w:ascii="Calibri" w:hAnsi="Calibri" w:cs="Calibri"/>
                <w:color w:val="000000"/>
                <w:szCs w:val="20"/>
              </w:rPr>
            </w:pPr>
            <w:r>
              <w:rPr>
                <w:rFonts w:ascii="Calibri" w:hAnsi="Calibri" w:cs="Calibri"/>
                <w:color w:val="000000"/>
                <w:szCs w:val="20"/>
              </w:rPr>
              <w:t>Shredded tyres into electricity generation and cement kilns.</w:t>
            </w:r>
          </w:p>
        </w:tc>
      </w:tr>
      <w:tr w:rsidR="0083143B" w:rsidRPr="0022561C" w14:paraId="497CD416" w14:textId="1A2A20D2" w:rsidTr="0083143B">
        <w:trPr>
          <w:trHeight w:val="340"/>
          <w:jc w:val="center"/>
        </w:trPr>
        <w:tc>
          <w:tcPr>
            <w:tcW w:w="2552" w:type="dxa"/>
            <w:shd w:val="clear" w:color="auto" w:fill="FFFFFF" w:themeFill="background1"/>
            <w:noWrap/>
          </w:tcPr>
          <w:p w14:paraId="5AEFCC07" w14:textId="724557C6" w:rsidR="0083143B" w:rsidRDefault="0083143B" w:rsidP="0083143B">
            <w:pPr>
              <w:pStyle w:val="TableText"/>
              <w:keepNext/>
              <w:keepLines/>
              <w:rPr>
                <w:rFonts w:ascii="Calibri" w:hAnsi="Calibri" w:cs="Calibri"/>
                <w:color w:val="000000"/>
                <w:szCs w:val="20"/>
              </w:rPr>
            </w:pPr>
            <w:r w:rsidRPr="006176C7">
              <w:t>Other known countries</w:t>
            </w:r>
          </w:p>
        </w:tc>
        <w:tc>
          <w:tcPr>
            <w:tcW w:w="1275" w:type="dxa"/>
            <w:shd w:val="clear" w:color="auto" w:fill="FFFFFF" w:themeFill="background1"/>
            <w:noWrap/>
            <w:vAlign w:val="center"/>
          </w:tcPr>
          <w:p w14:paraId="3C7311E5" w14:textId="713847CA" w:rsidR="0083143B" w:rsidRDefault="0083143B" w:rsidP="0083143B">
            <w:pPr>
              <w:pStyle w:val="TableText"/>
              <w:keepNext/>
              <w:keepLines/>
              <w:jc w:val="right"/>
              <w:rPr>
                <w:rFonts w:ascii="Calibri" w:hAnsi="Calibri" w:cs="Calibri"/>
                <w:color w:val="000000"/>
                <w:szCs w:val="20"/>
              </w:rPr>
            </w:pPr>
            <w:r>
              <w:rPr>
                <w:rFonts w:ascii="Calibri" w:hAnsi="Calibri" w:cs="Calibri"/>
                <w:color w:val="000000"/>
                <w:szCs w:val="20"/>
              </w:rPr>
              <w:t>7,000</w:t>
            </w:r>
          </w:p>
        </w:tc>
        <w:tc>
          <w:tcPr>
            <w:tcW w:w="1276" w:type="dxa"/>
            <w:shd w:val="clear" w:color="auto" w:fill="FFFFFF" w:themeFill="background1"/>
            <w:noWrap/>
            <w:vAlign w:val="center"/>
          </w:tcPr>
          <w:p w14:paraId="25824081" w14:textId="2C2002DA" w:rsidR="0083143B" w:rsidRDefault="0083143B" w:rsidP="0083143B">
            <w:pPr>
              <w:pStyle w:val="TableText"/>
              <w:keepNext/>
              <w:keepLines/>
              <w:jc w:val="right"/>
              <w:rPr>
                <w:rFonts w:ascii="Calibri" w:hAnsi="Calibri" w:cs="Calibri"/>
                <w:color w:val="000000"/>
                <w:szCs w:val="20"/>
              </w:rPr>
            </w:pPr>
            <w:r>
              <w:rPr>
                <w:rFonts w:ascii="Calibri" w:hAnsi="Calibri" w:cs="Calibri"/>
                <w:color w:val="000000"/>
                <w:szCs w:val="20"/>
              </w:rPr>
              <w:t>1,000</w:t>
            </w:r>
          </w:p>
        </w:tc>
        <w:tc>
          <w:tcPr>
            <w:tcW w:w="1276" w:type="dxa"/>
            <w:shd w:val="clear" w:color="auto" w:fill="FFFFFF" w:themeFill="background1"/>
            <w:noWrap/>
            <w:vAlign w:val="center"/>
          </w:tcPr>
          <w:p w14:paraId="10F16531" w14:textId="1AB68558" w:rsidR="0083143B" w:rsidRDefault="0083143B" w:rsidP="0083143B">
            <w:pPr>
              <w:pStyle w:val="TableText"/>
              <w:keepNext/>
              <w:keepLines/>
              <w:jc w:val="right"/>
              <w:rPr>
                <w:rFonts w:ascii="Calibri" w:hAnsi="Calibri" w:cs="Calibri"/>
                <w:color w:val="000000"/>
                <w:szCs w:val="20"/>
              </w:rPr>
            </w:pPr>
            <w:r>
              <w:rPr>
                <w:rFonts w:ascii="Calibri" w:hAnsi="Calibri" w:cs="Calibri"/>
                <w:color w:val="000000"/>
                <w:szCs w:val="20"/>
              </w:rPr>
              <w:t>-</w:t>
            </w:r>
          </w:p>
        </w:tc>
        <w:tc>
          <w:tcPr>
            <w:tcW w:w="1276" w:type="dxa"/>
            <w:shd w:val="clear" w:color="auto" w:fill="FFFFFF" w:themeFill="background1"/>
            <w:noWrap/>
            <w:vAlign w:val="center"/>
          </w:tcPr>
          <w:p w14:paraId="17C3B17D" w14:textId="528B18E6" w:rsidR="0083143B" w:rsidRDefault="0083143B" w:rsidP="0083143B">
            <w:pPr>
              <w:pStyle w:val="TableText"/>
              <w:keepNext/>
              <w:keepLines/>
              <w:jc w:val="right"/>
              <w:rPr>
                <w:rFonts w:ascii="Calibri" w:hAnsi="Calibri" w:cs="Calibri"/>
                <w:b/>
                <w:bCs/>
                <w:color w:val="000000"/>
                <w:szCs w:val="20"/>
              </w:rPr>
            </w:pPr>
            <w:r>
              <w:rPr>
                <w:rFonts w:ascii="Calibri" w:hAnsi="Calibri" w:cs="Calibri"/>
                <w:color w:val="000000"/>
                <w:szCs w:val="20"/>
              </w:rPr>
              <w:t>8,000</w:t>
            </w:r>
          </w:p>
        </w:tc>
        <w:tc>
          <w:tcPr>
            <w:tcW w:w="3119" w:type="dxa"/>
            <w:shd w:val="clear" w:color="auto" w:fill="FFFFFF" w:themeFill="background1"/>
          </w:tcPr>
          <w:p w14:paraId="5D39DB6C" w14:textId="5D33DCC2" w:rsidR="0083143B" w:rsidRDefault="0083143B" w:rsidP="0083143B">
            <w:pPr>
              <w:pStyle w:val="TableText"/>
              <w:keepNext/>
              <w:keepLines/>
              <w:rPr>
                <w:rFonts w:ascii="Calibri" w:hAnsi="Calibri" w:cs="Calibri"/>
                <w:color w:val="000000"/>
                <w:szCs w:val="20"/>
              </w:rPr>
            </w:pPr>
            <w:r>
              <w:rPr>
                <w:rFonts w:ascii="Calibri" w:hAnsi="Calibri" w:cs="Calibri"/>
                <w:color w:val="000000"/>
                <w:szCs w:val="20"/>
              </w:rPr>
              <w:t>Various.</w:t>
            </w:r>
          </w:p>
        </w:tc>
      </w:tr>
      <w:tr w:rsidR="0083143B" w:rsidRPr="0022561C" w14:paraId="596C0D94" w14:textId="0FA3B4D9" w:rsidTr="0083143B">
        <w:trPr>
          <w:trHeight w:val="340"/>
          <w:jc w:val="center"/>
        </w:trPr>
        <w:tc>
          <w:tcPr>
            <w:tcW w:w="2552" w:type="dxa"/>
            <w:shd w:val="clear" w:color="auto" w:fill="FFFFFF" w:themeFill="background1"/>
            <w:noWrap/>
          </w:tcPr>
          <w:p w14:paraId="7DC7434D" w14:textId="3EF00770" w:rsidR="0083143B" w:rsidRDefault="0083143B" w:rsidP="0083143B">
            <w:pPr>
              <w:pStyle w:val="TableText"/>
              <w:keepNext/>
              <w:keepLines/>
              <w:rPr>
                <w:rFonts w:ascii="Calibri" w:hAnsi="Calibri" w:cs="Calibri"/>
                <w:color w:val="000000"/>
                <w:szCs w:val="20"/>
              </w:rPr>
            </w:pPr>
            <w:r w:rsidRPr="006176C7">
              <w:t>Other unknown countries</w:t>
            </w:r>
            <w:r>
              <w:rPr>
                <w:vertAlign w:val="superscript"/>
              </w:rPr>
              <w:t>2</w:t>
            </w:r>
          </w:p>
        </w:tc>
        <w:tc>
          <w:tcPr>
            <w:tcW w:w="1275" w:type="dxa"/>
            <w:shd w:val="clear" w:color="auto" w:fill="FFFFFF" w:themeFill="background1"/>
            <w:noWrap/>
            <w:vAlign w:val="center"/>
          </w:tcPr>
          <w:p w14:paraId="606DD230" w14:textId="3EAC2958" w:rsidR="0083143B" w:rsidRDefault="0083143B" w:rsidP="0083143B">
            <w:pPr>
              <w:pStyle w:val="TableText"/>
              <w:keepNext/>
              <w:keepLines/>
              <w:jc w:val="right"/>
              <w:rPr>
                <w:rFonts w:ascii="Calibri" w:hAnsi="Calibri" w:cs="Calibri"/>
                <w:color w:val="000000"/>
                <w:szCs w:val="20"/>
              </w:rPr>
            </w:pPr>
            <w:r>
              <w:rPr>
                <w:rFonts w:ascii="Calibri" w:hAnsi="Calibri" w:cs="Calibri"/>
                <w:color w:val="000000"/>
                <w:szCs w:val="20"/>
              </w:rPr>
              <w:t>68,000</w:t>
            </w:r>
          </w:p>
        </w:tc>
        <w:tc>
          <w:tcPr>
            <w:tcW w:w="1276" w:type="dxa"/>
            <w:shd w:val="clear" w:color="auto" w:fill="FFFFFF" w:themeFill="background1"/>
            <w:noWrap/>
            <w:vAlign w:val="center"/>
          </w:tcPr>
          <w:p w14:paraId="702566F5" w14:textId="2484D15C" w:rsidR="0083143B" w:rsidRDefault="0083143B" w:rsidP="0083143B">
            <w:pPr>
              <w:pStyle w:val="TableText"/>
              <w:keepNext/>
              <w:keepLines/>
              <w:jc w:val="right"/>
              <w:rPr>
                <w:rFonts w:ascii="Calibri" w:hAnsi="Calibri" w:cs="Calibri"/>
                <w:color w:val="000000"/>
                <w:szCs w:val="20"/>
              </w:rPr>
            </w:pPr>
            <w:r>
              <w:rPr>
                <w:rFonts w:ascii="Calibri" w:hAnsi="Calibri" w:cs="Calibri"/>
                <w:color w:val="000000"/>
                <w:szCs w:val="20"/>
              </w:rPr>
              <w:t>58,000</w:t>
            </w:r>
          </w:p>
        </w:tc>
        <w:tc>
          <w:tcPr>
            <w:tcW w:w="1276" w:type="dxa"/>
            <w:shd w:val="clear" w:color="auto" w:fill="FFFFFF" w:themeFill="background1"/>
            <w:noWrap/>
            <w:vAlign w:val="center"/>
          </w:tcPr>
          <w:p w14:paraId="65EBB7F1" w14:textId="69546246" w:rsidR="0083143B" w:rsidRDefault="0083143B" w:rsidP="0083143B">
            <w:pPr>
              <w:pStyle w:val="TableText"/>
              <w:keepNext/>
              <w:keepLines/>
              <w:jc w:val="right"/>
              <w:rPr>
                <w:rFonts w:ascii="Calibri" w:hAnsi="Calibri" w:cs="Calibri"/>
                <w:color w:val="000000"/>
                <w:szCs w:val="20"/>
              </w:rPr>
            </w:pPr>
            <w:r>
              <w:rPr>
                <w:rFonts w:ascii="Calibri" w:hAnsi="Calibri" w:cs="Calibri"/>
                <w:color w:val="000000"/>
                <w:szCs w:val="20"/>
              </w:rPr>
              <w:t>5,000</w:t>
            </w:r>
          </w:p>
        </w:tc>
        <w:tc>
          <w:tcPr>
            <w:tcW w:w="1276" w:type="dxa"/>
            <w:shd w:val="clear" w:color="auto" w:fill="FFFFFF" w:themeFill="background1"/>
            <w:noWrap/>
            <w:vAlign w:val="center"/>
          </w:tcPr>
          <w:p w14:paraId="1EFC8AF8" w14:textId="545A5F90" w:rsidR="0083143B" w:rsidRDefault="0083143B" w:rsidP="0083143B">
            <w:pPr>
              <w:pStyle w:val="TableText"/>
              <w:keepNext/>
              <w:keepLines/>
              <w:jc w:val="right"/>
              <w:rPr>
                <w:rFonts w:ascii="Calibri" w:hAnsi="Calibri" w:cs="Calibri"/>
                <w:b/>
                <w:bCs/>
                <w:color w:val="000000"/>
                <w:szCs w:val="20"/>
              </w:rPr>
            </w:pPr>
            <w:r>
              <w:rPr>
                <w:rFonts w:ascii="Calibri" w:hAnsi="Calibri" w:cs="Calibri"/>
                <w:color w:val="000000"/>
                <w:szCs w:val="20"/>
              </w:rPr>
              <w:t>131,000</w:t>
            </w:r>
          </w:p>
        </w:tc>
        <w:tc>
          <w:tcPr>
            <w:tcW w:w="3119" w:type="dxa"/>
            <w:shd w:val="clear" w:color="auto" w:fill="FFFFFF" w:themeFill="background1"/>
          </w:tcPr>
          <w:p w14:paraId="165DB0EA" w14:textId="60FA1815" w:rsidR="0083143B" w:rsidRDefault="0083143B" w:rsidP="0083143B">
            <w:pPr>
              <w:pStyle w:val="TableText"/>
              <w:keepNext/>
              <w:keepLines/>
              <w:rPr>
                <w:rFonts w:ascii="Calibri" w:hAnsi="Calibri" w:cs="Calibri"/>
                <w:color w:val="000000"/>
                <w:szCs w:val="20"/>
              </w:rPr>
            </w:pPr>
            <w:r>
              <w:rPr>
                <w:rFonts w:ascii="Calibri" w:hAnsi="Calibri" w:cs="Calibri"/>
                <w:color w:val="000000"/>
                <w:szCs w:val="20"/>
              </w:rPr>
              <w:t>Assumed commonly whole tyres into pyrolysis facilities and various industrial furnace and kilns.</w:t>
            </w:r>
          </w:p>
        </w:tc>
      </w:tr>
      <w:tr w:rsidR="0083143B" w:rsidRPr="0022561C" w14:paraId="5A4D137B" w14:textId="2358D0CF" w:rsidTr="0083143B">
        <w:trPr>
          <w:trHeight w:val="340"/>
          <w:jc w:val="center"/>
        </w:trPr>
        <w:tc>
          <w:tcPr>
            <w:tcW w:w="2552" w:type="dxa"/>
            <w:shd w:val="clear" w:color="auto" w:fill="D9D9D9" w:themeFill="background1" w:themeFillShade="D9"/>
            <w:noWrap/>
            <w:hideMark/>
          </w:tcPr>
          <w:p w14:paraId="42F458E7" w14:textId="08C7B5F6" w:rsidR="0083143B" w:rsidRPr="00D330F9" w:rsidRDefault="0083143B" w:rsidP="0083143B">
            <w:pPr>
              <w:pStyle w:val="TableText"/>
              <w:keepNext/>
              <w:keepLines/>
              <w:rPr>
                <w:b/>
                <w:bCs/>
              </w:rPr>
            </w:pPr>
            <w:r w:rsidRPr="00D330F9">
              <w:rPr>
                <w:b/>
                <w:bCs/>
              </w:rPr>
              <w:t>Total</w:t>
            </w:r>
          </w:p>
        </w:tc>
        <w:tc>
          <w:tcPr>
            <w:tcW w:w="1275" w:type="dxa"/>
            <w:shd w:val="clear" w:color="auto" w:fill="D9D9D9" w:themeFill="background1" w:themeFillShade="D9"/>
            <w:noWrap/>
            <w:vAlign w:val="center"/>
            <w:hideMark/>
          </w:tcPr>
          <w:p w14:paraId="33036618" w14:textId="2D6A77D2" w:rsidR="0083143B" w:rsidRPr="00D330F9" w:rsidRDefault="0083143B" w:rsidP="0083143B">
            <w:pPr>
              <w:pStyle w:val="TableText"/>
              <w:keepNext/>
              <w:keepLines/>
              <w:jc w:val="right"/>
              <w:rPr>
                <w:b/>
                <w:bCs/>
              </w:rPr>
            </w:pPr>
            <w:r w:rsidRPr="00D330F9">
              <w:rPr>
                <w:rFonts w:ascii="Calibri" w:hAnsi="Calibri" w:cs="Calibri"/>
                <w:b/>
                <w:bCs/>
                <w:color w:val="000000"/>
                <w:szCs w:val="20"/>
              </w:rPr>
              <w:t>158,000</w:t>
            </w:r>
          </w:p>
        </w:tc>
        <w:tc>
          <w:tcPr>
            <w:tcW w:w="1276" w:type="dxa"/>
            <w:shd w:val="clear" w:color="auto" w:fill="D9D9D9" w:themeFill="background1" w:themeFillShade="D9"/>
            <w:noWrap/>
            <w:vAlign w:val="center"/>
            <w:hideMark/>
          </w:tcPr>
          <w:p w14:paraId="247067D5" w14:textId="41A50C05" w:rsidR="0083143B" w:rsidRPr="00D330F9" w:rsidRDefault="0083143B" w:rsidP="0083143B">
            <w:pPr>
              <w:pStyle w:val="TableText"/>
              <w:keepNext/>
              <w:keepLines/>
              <w:jc w:val="right"/>
              <w:rPr>
                <w:b/>
                <w:bCs/>
              </w:rPr>
            </w:pPr>
            <w:r w:rsidRPr="00D330F9">
              <w:rPr>
                <w:rFonts w:ascii="Calibri" w:hAnsi="Calibri" w:cs="Calibri"/>
                <w:b/>
                <w:bCs/>
                <w:color w:val="000000"/>
                <w:szCs w:val="20"/>
              </w:rPr>
              <w:t>85,000</w:t>
            </w:r>
          </w:p>
        </w:tc>
        <w:tc>
          <w:tcPr>
            <w:tcW w:w="1276" w:type="dxa"/>
            <w:shd w:val="clear" w:color="auto" w:fill="D9D9D9" w:themeFill="background1" w:themeFillShade="D9"/>
            <w:noWrap/>
            <w:vAlign w:val="center"/>
            <w:hideMark/>
          </w:tcPr>
          <w:p w14:paraId="074C2A4D" w14:textId="4794ABDA" w:rsidR="0083143B" w:rsidRPr="00D330F9" w:rsidRDefault="0083143B" w:rsidP="0083143B">
            <w:pPr>
              <w:pStyle w:val="TableText"/>
              <w:keepNext/>
              <w:keepLines/>
              <w:jc w:val="right"/>
              <w:rPr>
                <w:b/>
                <w:bCs/>
              </w:rPr>
            </w:pPr>
            <w:r w:rsidRPr="00D330F9">
              <w:rPr>
                <w:rFonts w:ascii="Calibri" w:hAnsi="Calibri" w:cs="Calibri"/>
                <w:b/>
                <w:bCs/>
                <w:color w:val="000000"/>
                <w:szCs w:val="20"/>
              </w:rPr>
              <w:t>12,000</w:t>
            </w:r>
          </w:p>
        </w:tc>
        <w:tc>
          <w:tcPr>
            <w:tcW w:w="1276" w:type="dxa"/>
            <w:shd w:val="clear" w:color="auto" w:fill="D9D9D9" w:themeFill="background1" w:themeFillShade="D9"/>
            <w:noWrap/>
            <w:vAlign w:val="center"/>
            <w:hideMark/>
          </w:tcPr>
          <w:p w14:paraId="0FFF903C" w14:textId="73FE0E89" w:rsidR="0083143B" w:rsidRPr="00D330F9" w:rsidRDefault="0083143B" w:rsidP="0083143B">
            <w:pPr>
              <w:pStyle w:val="TableText"/>
              <w:keepNext/>
              <w:keepLines/>
              <w:jc w:val="right"/>
              <w:rPr>
                <w:b/>
                <w:bCs/>
              </w:rPr>
            </w:pPr>
            <w:r w:rsidRPr="00D330F9">
              <w:rPr>
                <w:rFonts w:ascii="Calibri" w:hAnsi="Calibri" w:cs="Calibri"/>
                <w:b/>
                <w:bCs/>
                <w:color w:val="000000"/>
                <w:szCs w:val="20"/>
              </w:rPr>
              <w:t>255,000</w:t>
            </w:r>
          </w:p>
        </w:tc>
        <w:tc>
          <w:tcPr>
            <w:tcW w:w="3119" w:type="dxa"/>
            <w:shd w:val="clear" w:color="auto" w:fill="D9D9D9" w:themeFill="background1" w:themeFillShade="D9"/>
          </w:tcPr>
          <w:p w14:paraId="214F59D6" w14:textId="77777777" w:rsidR="0083143B" w:rsidRPr="00D330F9" w:rsidRDefault="0083143B" w:rsidP="0083143B">
            <w:pPr>
              <w:pStyle w:val="TableText"/>
              <w:keepNext/>
              <w:keepLines/>
              <w:jc w:val="right"/>
              <w:rPr>
                <w:rFonts w:ascii="Calibri" w:hAnsi="Calibri" w:cs="Calibri"/>
                <w:b/>
                <w:bCs/>
                <w:color w:val="000000"/>
                <w:szCs w:val="20"/>
              </w:rPr>
            </w:pPr>
          </w:p>
        </w:tc>
      </w:tr>
    </w:tbl>
    <w:p w14:paraId="59F12CAD" w14:textId="6D7AD7DE" w:rsidR="00D330F9" w:rsidRDefault="00D330F9" w:rsidP="00D330F9">
      <w:pPr>
        <w:spacing w:before="60" w:after="60" w:line="240" w:lineRule="auto"/>
        <w:rPr>
          <w:i/>
          <w:iCs/>
          <w:sz w:val="18"/>
          <w:szCs w:val="18"/>
        </w:rPr>
      </w:pPr>
      <w:r w:rsidRPr="00340078">
        <w:rPr>
          <w:i/>
          <w:iCs/>
          <w:sz w:val="18"/>
          <w:szCs w:val="18"/>
        </w:rPr>
        <w:t xml:space="preserve">Source:  </w:t>
      </w:r>
      <w:r w:rsidRPr="00340078">
        <w:rPr>
          <w:i/>
          <w:iCs/>
          <w:noProof/>
          <w:sz w:val="18"/>
          <w:szCs w:val="18"/>
        </w:rPr>
        <w:t>REC, et. al.</w:t>
      </w:r>
      <w:r w:rsidRPr="00340078">
        <w:rPr>
          <w:i/>
          <w:iCs/>
          <w:sz w:val="18"/>
          <w:szCs w:val="18"/>
        </w:rPr>
        <w:t xml:space="preserve"> </w:t>
      </w:r>
      <w:sdt>
        <w:sdtPr>
          <w:rPr>
            <w:i/>
            <w:iCs/>
            <w:sz w:val="18"/>
            <w:szCs w:val="18"/>
          </w:rPr>
          <w:id w:val="719948602"/>
          <w:citation/>
        </w:sdtPr>
        <w:sdtEndPr/>
        <w:sdtContent>
          <w:r w:rsidRPr="00340078">
            <w:rPr>
              <w:i/>
              <w:iCs/>
              <w:sz w:val="18"/>
              <w:szCs w:val="18"/>
            </w:rPr>
            <w:fldChar w:fldCharType="begin"/>
          </w:r>
          <w:r w:rsidRPr="00340078">
            <w:rPr>
              <w:i/>
              <w:iCs/>
              <w:sz w:val="18"/>
              <w:szCs w:val="18"/>
            </w:rPr>
            <w:instrText xml:space="preserve">CITATION REC19 \n  \l 3081 </w:instrText>
          </w:r>
          <w:r w:rsidRPr="00340078">
            <w:rPr>
              <w:i/>
              <w:iCs/>
              <w:sz w:val="18"/>
              <w:szCs w:val="18"/>
            </w:rPr>
            <w:fldChar w:fldCharType="separate"/>
          </w:r>
          <w:r w:rsidR="00107037" w:rsidRPr="00107037">
            <w:rPr>
              <w:noProof/>
              <w:sz w:val="18"/>
              <w:szCs w:val="18"/>
            </w:rPr>
            <w:t>(2017)</w:t>
          </w:r>
          <w:r w:rsidRPr="00340078">
            <w:rPr>
              <w:i/>
              <w:iCs/>
              <w:sz w:val="18"/>
              <w:szCs w:val="18"/>
            </w:rPr>
            <w:fldChar w:fldCharType="end"/>
          </w:r>
        </w:sdtContent>
      </w:sdt>
      <w:r w:rsidRPr="00340078">
        <w:rPr>
          <w:i/>
          <w:iCs/>
          <w:sz w:val="18"/>
          <w:szCs w:val="18"/>
        </w:rPr>
        <w:t xml:space="preserve"> analysis (updated).</w:t>
      </w:r>
    </w:p>
    <w:p w14:paraId="324F7433" w14:textId="58660E56" w:rsidR="001E07B9" w:rsidRDefault="001E07B9" w:rsidP="00D330F9">
      <w:pPr>
        <w:spacing w:before="60" w:after="60" w:line="240" w:lineRule="auto"/>
        <w:rPr>
          <w:i/>
          <w:iCs/>
          <w:sz w:val="18"/>
          <w:szCs w:val="18"/>
        </w:rPr>
      </w:pPr>
      <w:r>
        <w:rPr>
          <w:i/>
          <w:iCs/>
          <w:sz w:val="18"/>
          <w:szCs w:val="18"/>
        </w:rPr>
        <w:t>1.  Identifiable aggregated exports to African countries as a group were at least 4,000 tonnes in 2018–19.</w:t>
      </w:r>
    </w:p>
    <w:p w14:paraId="1CB84840" w14:textId="31638087" w:rsidR="002D1369" w:rsidRPr="00340078" w:rsidRDefault="001E07B9" w:rsidP="00D330F9">
      <w:pPr>
        <w:spacing w:before="60" w:after="60" w:line="240" w:lineRule="auto"/>
        <w:rPr>
          <w:i/>
          <w:iCs/>
          <w:sz w:val="18"/>
          <w:szCs w:val="18"/>
        </w:rPr>
      </w:pPr>
      <w:r>
        <w:rPr>
          <w:i/>
          <w:iCs/>
          <w:sz w:val="18"/>
          <w:szCs w:val="18"/>
        </w:rPr>
        <w:t>2</w:t>
      </w:r>
      <w:r w:rsidR="002D1369">
        <w:rPr>
          <w:i/>
          <w:iCs/>
          <w:sz w:val="18"/>
          <w:szCs w:val="18"/>
        </w:rPr>
        <w:t>.  These ‘unknown country’ destinations are anticipated to primarily be India and South Korea.</w:t>
      </w:r>
    </w:p>
    <w:p w14:paraId="081E822F" w14:textId="77777777" w:rsidR="00D330F9" w:rsidRDefault="00D330F9" w:rsidP="00D330F9"/>
    <w:p w14:paraId="30EE98FA" w14:textId="390A126B" w:rsidR="00AD295A" w:rsidRDefault="00AD295A">
      <w:pPr>
        <w:spacing w:after="0" w:line="240" w:lineRule="auto"/>
      </w:pPr>
      <w:r>
        <w:br w:type="page"/>
      </w:r>
    </w:p>
    <w:p w14:paraId="3F3D35E8" w14:textId="2638E607" w:rsidR="005A50A4" w:rsidRPr="005A50A4" w:rsidRDefault="005A50A4" w:rsidP="005A50A4">
      <w:pPr>
        <w:pStyle w:val="Heading1"/>
      </w:pPr>
      <w:bookmarkStart w:id="53" w:name="_Toc23170039"/>
      <w:r>
        <w:lastRenderedPageBreak/>
        <w:t>Used t</w:t>
      </w:r>
      <w:r w:rsidR="006E1654">
        <w:t xml:space="preserve">yre </w:t>
      </w:r>
      <w:r w:rsidR="0006162F">
        <w:t>recycling</w:t>
      </w:r>
      <w:bookmarkEnd w:id="53"/>
    </w:p>
    <w:p w14:paraId="2041BC7D" w14:textId="6E36853D" w:rsidR="00F9098F" w:rsidRDefault="008B6D9C" w:rsidP="00F9098F">
      <w:pPr>
        <w:pStyle w:val="Heading2"/>
      </w:pPr>
      <w:bookmarkStart w:id="54" w:name="_Ref23148574"/>
      <w:bookmarkStart w:id="55" w:name="_Toc23170040"/>
      <w:r>
        <w:t>Mechanical</w:t>
      </w:r>
      <w:r w:rsidR="006E1654">
        <w:t xml:space="preserve"> </w:t>
      </w:r>
      <w:r w:rsidR="0006162F">
        <w:t>recycling</w:t>
      </w:r>
      <w:r>
        <w:t xml:space="preserve"> of tyres</w:t>
      </w:r>
      <w:bookmarkEnd w:id="54"/>
      <w:bookmarkEnd w:id="55"/>
    </w:p>
    <w:p w14:paraId="089C96F5" w14:textId="785C8EEE" w:rsidR="00575A30" w:rsidRDefault="0058356E" w:rsidP="0058356E">
      <w:r w:rsidRPr="0022561C">
        <w:t xml:space="preserve">Australia tyre recycling is dominated by </w:t>
      </w:r>
      <w:r w:rsidR="00575A30">
        <w:t>mechanical recycling</w:t>
      </w:r>
      <w:r w:rsidRPr="0022561C">
        <w:t xml:space="preserve"> methods which use a series of shredders, screens and granulators to separate materials</w:t>
      </w:r>
      <w:r w:rsidR="003C7EFA">
        <w:t xml:space="preserve">, and manufacture a range of tyre derived products (TDPs). An overview of the </w:t>
      </w:r>
      <w:r w:rsidR="0006162F">
        <w:t xml:space="preserve">related </w:t>
      </w:r>
      <w:r w:rsidR="003C7EFA">
        <w:t xml:space="preserve">TDPs and applications </w:t>
      </w:r>
      <w:r w:rsidR="0006162F">
        <w:t>are</w:t>
      </w:r>
      <w:r w:rsidR="003C7EFA">
        <w:t xml:space="preserve"> outlined </w:t>
      </w:r>
      <w:r w:rsidR="0006162F">
        <w:t>below</w:t>
      </w:r>
      <w:r w:rsidR="003C7EFA">
        <w:t>.</w:t>
      </w:r>
    </w:p>
    <w:p w14:paraId="17A5D2C6" w14:textId="5214BD4B" w:rsidR="0058356E" w:rsidRDefault="0058356E" w:rsidP="003C7EFA">
      <w:pPr>
        <w:spacing w:after="0" w:line="240" w:lineRule="auto"/>
      </w:pPr>
    </w:p>
    <w:tbl>
      <w:tblPr>
        <w:tblStyle w:val="SRUTable"/>
        <w:tblW w:w="9306"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575A30" w:rsidRPr="00DB1035" w14:paraId="2FD53854" w14:textId="77777777" w:rsidTr="00751E86">
        <w:trPr>
          <w:cnfStyle w:val="100000000000" w:firstRow="1" w:lastRow="0" w:firstColumn="0" w:lastColumn="0" w:oddVBand="0" w:evenVBand="0" w:oddHBand="0" w:evenHBand="0" w:firstRowFirstColumn="0" w:firstRowLastColumn="0" w:lastRowFirstColumn="0" w:lastRowLastColumn="0"/>
          <w:jc w:val="center"/>
        </w:trPr>
        <w:tc>
          <w:tcPr>
            <w:tcW w:w="9306" w:type="dxa"/>
            <w:tcBorders>
              <w:bottom w:val="none" w:sz="0" w:space="0" w:color="auto"/>
            </w:tcBorders>
          </w:tcPr>
          <w:p w14:paraId="7FA674A1" w14:textId="3E38F8C0" w:rsidR="00575A30" w:rsidRPr="00B8291E" w:rsidRDefault="00575A30" w:rsidP="00751E86">
            <w:pPr>
              <w:pStyle w:val="Caption"/>
              <w:rPr>
                <w:b/>
              </w:rPr>
            </w:pPr>
            <w:r w:rsidRPr="00B8291E">
              <w:rPr>
                <w:b/>
              </w:rPr>
              <w:t xml:space="preserve">Figure </w:t>
            </w:r>
            <w:r w:rsidRPr="00B8291E">
              <w:fldChar w:fldCharType="begin"/>
            </w:r>
            <w:r w:rsidRPr="00B8291E">
              <w:rPr>
                <w:b/>
              </w:rPr>
              <w:instrText xml:space="preserve"> SEQ Figure \* ARABIC </w:instrText>
            </w:r>
            <w:r w:rsidRPr="00B8291E">
              <w:fldChar w:fldCharType="separate"/>
            </w:r>
            <w:r w:rsidR="005A0486">
              <w:rPr>
                <w:b/>
                <w:noProof/>
              </w:rPr>
              <w:t>12</w:t>
            </w:r>
            <w:r w:rsidRPr="00B8291E">
              <w:fldChar w:fldCharType="end"/>
            </w:r>
            <w:r w:rsidRPr="00B8291E">
              <w:rPr>
                <w:b/>
              </w:rPr>
              <w:t xml:space="preserve"> – </w:t>
            </w:r>
            <w:r>
              <w:rPr>
                <w:b/>
              </w:rPr>
              <w:t xml:space="preserve">Overview of </w:t>
            </w:r>
            <w:r w:rsidR="0006162F">
              <w:rPr>
                <w:b/>
              </w:rPr>
              <w:t xml:space="preserve">mechanical recycling </w:t>
            </w:r>
            <w:r>
              <w:rPr>
                <w:b/>
              </w:rPr>
              <w:t>TDPs and applications</w:t>
            </w:r>
          </w:p>
        </w:tc>
      </w:tr>
      <w:tr w:rsidR="00575A30" w:rsidRPr="00DB1035" w14:paraId="79B0A8A0" w14:textId="77777777" w:rsidTr="00751E86">
        <w:trPr>
          <w:jc w:val="center"/>
        </w:trPr>
        <w:tc>
          <w:tcPr>
            <w:tcW w:w="9306" w:type="dxa"/>
            <w:vAlign w:val="center"/>
          </w:tcPr>
          <w:p w14:paraId="21DEC177" w14:textId="77777777" w:rsidR="00575A30" w:rsidRPr="00DB1035" w:rsidRDefault="00575A30" w:rsidP="00751E86">
            <w:pPr>
              <w:keepNext/>
              <w:spacing w:after="120" w:line="240" w:lineRule="auto"/>
              <w:rPr>
                <w:rFonts w:asciiTheme="minorHAnsi" w:hAnsiTheme="minorHAnsi"/>
              </w:rPr>
            </w:pPr>
            <w:r w:rsidRPr="0022561C">
              <w:rPr>
                <w:noProof/>
              </w:rPr>
              <w:drawing>
                <wp:inline distT="0" distB="0" distL="0" distR="0" wp14:anchorId="0941FD63" wp14:editId="040B61C1">
                  <wp:extent cx="4608000" cy="6251562"/>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lide1.BMP"/>
                          <pic:cNvPicPr/>
                        </pic:nvPicPr>
                        <pic:blipFill rotWithShape="1">
                          <a:blip r:embed="rId29">
                            <a:extLst>
                              <a:ext uri="{28A0092B-C50C-407E-A947-70E740481C1C}">
                                <a14:useLocalDpi xmlns:a14="http://schemas.microsoft.com/office/drawing/2010/main" val="0"/>
                              </a:ext>
                            </a:extLst>
                          </a:blip>
                          <a:srcRect/>
                          <a:stretch/>
                        </pic:blipFill>
                        <pic:spPr bwMode="auto">
                          <a:xfrm>
                            <a:off x="0" y="0"/>
                            <a:ext cx="4608000" cy="6251562"/>
                          </a:xfrm>
                          <a:prstGeom prst="rect">
                            <a:avLst/>
                          </a:prstGeom>
                          <a:ln>
                            <a:noFill/>
                          </a:ln>
                          <a:extLst>
                            <a:ext uri="{53640926-AAD7-44D8-BBD7-CCE9431645EC}">
                              <a14:shadowObscured xmlns:a14="http://schemas.microsoft.com/office/drawing/2010/main"/>
                            </a:ext>
                          </a:extLst>
                        </pic:spPr>
                      </pic:pic>
                    </a:graphicData>
                  </a:graphic>
                </wp:inline>
              </w:drawing>
            </w:r>
          </w:p>
        </w:tc>
      </w:tr>
    </w:tbl>
    <w:p w14:paraId="36D02E4B" w14:textId="149A8BE7" w:rsidR="003C7EFA" w:rsidRPr="00575A30" w:rsidRDefault="003C7EFA" w:rsidP="003C7EFA">
      <w:pPr>
        <w:spacing w:before="60" w:after="60" w:line="240" w:lineRule="auto"/>
        <w:rPr>
          <w:sz w:val="18"/>
          <w:szCs w:val="18"/>
        </w:rPr>
      </w:pPr>
      <w:r w:rsidRPr="00575A30">
        <w:rPr>
          <w:sz w:val="18"/>
          <w:szCs w:val="18"/>
        </w:rPr>
        <w:t xml:space="preserve">Source:  </w:t>
      </w:r>
      <w:r w:rsidRPr="00575A30">
        <w:rPr>
          <w:noProof/>
          <w:sz w:val="18"/>
          <w:szCs w:val="18"/>
        </w:rPr>
        <w:t>REC, et. al.</w:t>
      </w:r>
      <w:r w:rsidRPr="00575A30">
        <w:rPr>
          <w:sz w:val="18"/>
          <w:szCs w:val="18"/>
        </w:rPr>
        <w:t xml:space="preserve"> </w:t>
      </w:r>
      <w:sdt>
        <w:sdtPr>
          <w:rPr>
            <w:sz w:val="18"/>
            <w:szCs w:val="18"/>
          </w:rPr>
          <w:id w:val="294799740"/>
          <w:citation/>
        </w:sdtPr>
        <w:sdtEndPr/>
        <w:sdtContent>
          <w:r w:rsidRPr="00575A30">
            <w:rPr>
              <w:sz w:val="18"/>
              <w:szCs w:val="18"/>
            </w:rPr>
            <w:fldChar w:fldCharType="begin"/>
          </w:r>
          <w:r w:rsidRPr="00575A30">
            <w:rPr>
              <w:sz w:val="18"/>
              <w:szCs w:val="18"/>
            </w:rPr>
            <w:instrText xml:space="preserve">CITATION REC19 \p 9 \n  \l 3081 </w:instrText>
          </w:r>
          <w:r w:rsidRPr="00575A30">
            <w:rPr>
              <w:sz w:val="18"/>
              <w:szCs w:val="18"/>
            </w:rPr>
            <w:fldChar w:fldCharType="separate"/>
          </w:r>
          <w:r w:rsidR="00107037" w:rsidRPr="00107037">
            <w:rPr>
              <w:noProof/>
              <w:sz w:val="18"/>
              <w:szCs w:val="18"/>
            </w:rPr>
            <w:t>(2017, p. 9)</w:t>
          </w:r>
          <w:r w:rsidRPr="00575A30">
            <w:rPr>
              <w:sz w:val="18"/>
              <w:szCs w:val="18"/>
            </w:rPr>
            <w:fldChar w:fldCharType="end"/>
          </w:r>
        </w:sdtContent>
      </w:sdt>
      <w:r w:rsidRPr="00575A30">
        <w:rPr>
          <w:sz w:val="18"/>
          <w:szCs w:val="18"/>
        </w:rPr>
        <w:t>.</w:t>
      </w:r>
    </w:p>
    <w:p w14:paraId="7F7121DA" w14:textId="1E90A0B9" w:rsidR="008B6D9C" w:rsidRDefault="008B6D9C" w:rsidP="005A50A4">
      <w:pPr>
        <w:pStyle w:val="Heading3"/>
      </w:pPr>
      <w:r>
        <w:lastRenderedPageBreak/>
        <w:t>Whole tyres / casings</w:t>
      </w:r>
    </w:p>
    <w:p w14:paraId="322CB5D0" w14:textId="5C8EEAEF" w:rsidR="008B6D9C" w:rsidRDefault="008B6D9C" w:rsidP="008B6D9C">
      <w:r>
        <w:t>Whole recovered tyres (commonly referred to as “casings”) are unprocessed tyres which can be sold locally or exported for second</w:t>
      </w:r>
      <w:r w:rsidR="00FE2B09">
        <w:t>-</w:t>
      </w:r>
      <w:r>
        <w:t>hand reuse or retreading.</w:t>
      </w:r>
    </w:p>
    <w:p w14:paraId="7847ABB9" w14:textId="2AF61A91" w:rsidR="008B6D9C" w:rsidRDefault="008B6D9C" w:rsidP="008B6D9C">
      <w:r>
        <w:t xml:space="preserve">The domestic market for casings has declined significantly </w:t>
      </w:r>
      <w:r w:rsidR="005A50A4">
        <w:t>over the last decade</w:t>
      </w:r>
      <w:r>
        <w:t xml:space="preserve"> with Australian consumers moving away from passenger tyre retreads. However, truck and light truck casings are still recovered for retreading with facilities operating in most capital cities. There is a strong casings export market from Australia into Asia and Africa. </w:t>
      </w:r>
    </w:p>
    <w:p w14:paraId="7093DD21" w14:textId="2B4EAB3C" w:rsidR="008B6D9C" w:rsidRDefault="008B6D9C" w:rsidP="005A50A4">
      <w:pPr>
        <w:pStyle w:val="Heading3"/>
      </w:pPr>
      <w:r>
        <w:t>Baled tyres</w:t>
      </w:r>
    </w:p>
    <w:p w14:paraId="2E6E939A" w14:textId="784934C5" w:rsidR="00B50FEF" w:rsidRDefault="008B6D9C" w:rsidP="008B6D9C">
      <w:r>
        <w:t xml:space="preserve">Whole tyres are compressed using a hydraulic bale press and then bound with high tensile wire to form a block shape. Baling is a fast </w:t>
      </w:r>
      <w:r w:rsidR="005A50A4">
        <w:t xml:space="preserve">and relatively cheap </w:t>
      </w:r>
      <w:r>
        <w:t>process that can greatly improve efficiencies for both interstate and international transport.</w:t>
      </w:r>
      <w:r w:rsidR="00B50FEF">
        <w:t xml:space="preserve"> However, tyres are rarely baled for transport to local recyclers.</w:t>
      </w:r>
    </w:p>
    <w:p w14:paraId="19B787DE" w14:textId="0A9FC5A9" w:rsidR="005A50A4" w:rsidRDefault="003C7EFA" w:rsidP="008B6D9C">
      <w:r>
        <w:t xml:space="preserve">It is reported that </w:t>
      </w:r>
      <w:r w:rsidR="005A50A4">
        <w:t xml:space="preserve">tyres are </w:t>
      </w:r>
      <w:r>
        <w:t>particularly sought after in India, as the bales can be handled manually, unlike containerised shredded tyres.</w:t>
      </w:r>
    </w:p>
    <w:p w14:paraId="73971DD1" w14:textId="110E50F9" w:rsidR="008B6D9C" w:rsidRDefault="008B6D9C" w:rsidP="008B6D9C">
      <w:r>
        <w:t>Bales typically contain more than 100 EPUs and range from 500 kg up to two tonnes in weight.</w:t>
      </w:r>
    </w:p>
    <w:p w14:paraId="6D451C53" w14:textId="29E86FF8" w:rsidR="00950002" w:rsidRDefault="00950002" w:rsidP="008B6D9C">
      <w:r>
        <w:t>It is worth noting</w:t>
      </w:r>
      <w:r w:rsidRPr="00950002">
        <w:t xml:space="preserve"> that </w:t>
      </w:r>
      <w:r>
        <w:t>the cost of baling tyres</w:t>
      </w:r>
      <w:r w:rsidRPr="00950002">
        <w:t xml:space="preserve"> </w:t>
      </w:r>
      <w:r>
        <w:t>has been estimated at</w:t>
      </w:r>
      <w:r w:rsidRPr="00950002">
        <w:t xml:space="preserve"> around $70 per tonne, </w:t>
      </w:r>
      <w:r>
        <w:t>compared with</w:t>
      </w:r>
      <w:r w:rsidRPr="00950002">
        <w:t xml:space="preserve"> shredding costs </w:t>
      </w:r>
      <w:r>
        <w:t>of</w:t>
      </w:r>
      <w:r w:rsidRPr="00950002">
        <w:t xml:space="preserve"> around $80–$120 per tonne</w:t>
      </w:r>
      <w:r>
        <w:t xml:space="preserve"> </w:t>
      </w:r>
      <w:sdt>
        <w:sdtPr>
          <w:id w:val="1330167611"/>
          <w:citation/>
        </w:sdtPr>
        <w:sdtEndPr/>
        <w:sdtContent>
          <w:r>
            <w:fldChar w:fldCharType="begin"/>
          </w:r>
          <w:r>
            <w:instrText xml:space="preserve"> CITATION REC19 \l 3081 </w:instrText>
          </w:r>
          <w:r>
            <w:fldChar w:fldCharType="separate"/>
          </w:r>
          <w:r>
            <w:rPr>
              <w:noProof/>
            </w:rPr>
            <w:t>(REC, et. al., 2017)</w:t>
          </w:r>
          <w:r>
            <w:fldChar w:fldCharType="end"/>
          </w:r>
        </w:sdtContent>
      </w:sdt>
      <w:r w:rsidRPr="00950002">
        <w:t>.</w:t>
      </w:r>
      <w:r>
        <w:t xml:space="preserve"> The off-shoring cost for baled or shredded tyres is around $30–$40 /tonne. These are 2017 estimates.</w:t>
      </w:r>
    </w:p>
    <w:p w14:paraId="0104EE28" w14:textId="18531533" w:rsidR="008B6D9C" w:rsidRDefault="008B6D9C" w:rsidP="0058356E">
      <w:pPr>
        <w:pStyle w:val="Heading3"/>
      </w:pPr>
      <w:r>
        <w:t>Shredded tyres</w:t>
      </w:r>
    </w:p>
    <w:p w14:paraId="7B1EB9DE" w14:textId="45355FA8" w:rsidR="008B6D9C" w:rsidRDefault="008B6D9C" w:rsidP="008B6D9C">
      <w:r>
        <w:t>Most EOLTs in Australia that are recovered for recycling end up in the form of shredded</w:t>
      </w:r>
      <w:r w:rsidR="0083143B">
        <w:t xml:space="preserve"> (chipped)</w:t>
      </w:r>
      <w:r>
        <w:t xml:space="preserve"> tyres with the dominant product in this market being tyre-derived fuel (TDF). Exports of EOLTs for energy recovery (which includes TDF and baled tyres) accounts for approximately </w:t>
      </w:r>
      <w:r w:rsidR="003C7EFA">
        <w:t>80</w:t>
      </w:r>
      <w:r>
        <w:t xml:space="preserve">% of the </w:t>
      </w:r>
      <w:r w:rsidR="003C7EFA">
        <w:t>local and export</w:t>
      </w:r>
      <w:r>
        <w:t xml:space="preserve"> </w:t>
      </w:r>
      <w:r w:rsidR="003C7EFA">
        <w:t xml:space="preserve">used </w:t>
      </w:r>
      <w:r>
        <w:t>tyre market.</w:t>
      </w:r>
    </w:p>
    <w:p w14:paraId="64CD6EE9" w14:textId="5B3382A4" w:rsidR="008B6D9C" w:rsidRDefault="008B6D9C" w:rsidP="0058356E">
      <w:pPr>
        <w:pStyle w:val="Heading3"/>
      </w:pPr>
      <w:r>
        <w:t>Granul</w:t>
      </w:r>
      <w:r w:rsidR="003C7EFA">
        <w:t>ate</w:t>
      </w:r>
      <w:r>
        <w:t xml:space="preserve"> / buffing</w:t>
      </w:r>
    </w:p>
    <w:p w14:paraId="3824C4D3" w14:textId="77777777" w:rsidR="008B6D9C" w:rsidRDefault="008B6D9C" w:rsidP="008B6D9C">
      <w:r>
        <w:t xml:space="preserve">Rubber granulate is generally in the order of 2mm – 15mm and is produced via a series of granulators and screens that further process shredded tyres into a refined, uniform product. Granulate is mostly free from contaminants with the metal and fabric removed via magnets and air separation respectively. </w:t>
      </w:r>
    </w:p>
    <w:p w14:paraId="759FA6DE" w14:textId="0B633EFA" w:rsidR="008B6D9C" w:rsidRDefault="008B6D9C" w:rsidP="008B6D9C">
      <w:r>
        <w:t>Buffings are pure tyre rubber that are effectively shaved off the remaining tread on a tyre casing during the retreading process. Casings are mounted on a rotating disk and a series of blades strip the tread to the point that the casing is ready for the new tread to be applied. Buffings are around 10</w:t>
      </w:r>
      <w:r w:rsidR="003C7EFA">
        <w:t>–</w:t>
      </w:r>
      <w:r>
        <w:t>20mm in length and are highly valued due to the very low contamination levels.</w:t>
      </w:r>
    </w:p>
    <w:p w14:paraId="08D19926" w14:textId="0F7D15CA" w:rsidR="008B6D9C" w:rsidRDefault="008B6D9C" w:rsidP="008B6D9C">
      <w:r>
        <w:t>Granule and buffings are used in soft-fall surfacing, moulded product, playgrounds and equestrian surfaces</w:t>
      </w:r>
      <w:r w:rsidR="003C7EFA">
        <w:t xml:space="preserve"> </w:t>
      </w:r>
      <w:sdt>
        <w:sdtPr>
          <w:id w:val="-479383757"/>
          <w:citation/>
        </w:sdtPr>
        <w:sdtEndPr/>
        <w:sdtContent>
          <w:r w:rsidR="003C7EFA">
            <w:fldChar w:fldCharType="begin"/>
          </w:r>
          <w:r w:rsidR="003C7EFA">
            <w:instrText xml:space="preserve"> CITATION REC19 \l 3081 </w:instrText>
          </w:r>
          <w:r w:rsidR="003C7EFA">
            <w:fldChar w:fldCharType="separate"/>
          </w:r>
          <w:r w:rsidR="00107037">
            <w:rPr>
              <w:noProof/>
            </w:rPr>
            <w:t>(REC, et. al., 2017)</w:t>
          </w:r>
          <w:r w:rsidR="003C7EFA">
            <w:fldChar w:fldCharType="end"/>
          </w:r>
        </w:sdtContent>
      </w:sdt>
      <w:r>
        <w:t>.</w:t>
      </w:r>
    </w:p>
    <w:p w14:paraId="6BECFC14" w14:textId="517EBD64" w:rsidR="008B6D9C" w:rsidRDefault="008B6D9C" w:rsidP="0058356E">
      <w:pPr>
        <w:pStyle w:val="Heading3"/>
      </w:pPr>
      <w:r>
        <w:lastRenderedPageBreak/>
        <w:t>Crumb rubber</w:t>
      </w:r>
    </w:p>
    <w:p w14:paraId="7D8F6AB9" w14:textId="48014039" w:rsidR="008B6D9C" w:rsidRDefault="008B6D9C" w:rsidP="00B50FEF">
      <w:pPr>
        <w:keepNext/>
        <w:keepLines/>
      </w:pPr>
      <w:r>
        <w:t>The most highly refined product from traditional tyre recycling is crumb rubber (also known as rubber crumb, crumb or powder). Crumb rubber is less than 1</w:t>
      </w:r>
      <w:r w:rsidR="003C7EFA">
        <w:t xml:space="preserve"> </w:t>
      </w:r>
      <w:r>
        <w:t>mm</w:t>
      </w:r>
      <w:r w:rsidR="003C7EFA">
        <w:t xml:space="preserve"> in particle size diameter</w:t>
      </w:r>
      <w:r>
        <w:t xml:space="preserve"> and is produced using a three-stage grinding process to separate rubber, fabric and steel. Less commonly, crumb rubber can be produced using a cryogenic process where the rubber is frozen with liquid nitrogen and ground in a hammer mill.</w:t>
      </w:r>
      <w:r w:rsidR="00B50FEF">
        <w:t xml:space="preserve"> Cryogenic crumbing is no longer undertaken in Australia due to the processing cost.</w:t>
      </w:r>
    </w:p>
    <w:p w14:paraId="01FE24EF" w14:textId="2109F6DF" w:rsidR="008B6D9C" w:rsidRDefault="008B6D9C" w:rsidP="008B6D9C">
      <w:r>
        <w:t>Crumb rubber makes up a significant part of the domestic market for TDP with applications ranging from asphalt pavements to high value polymer products and explosives. However, infrastructure costs are high with a commercial scale crumbing plant likely to cost in excess of $10 million</w:t>
      </w:r>
      <w:r w:rsidR="0006162F">
        <w:t xml:space="preserve"> </w:t>
      </w:r>
      <w:sdt>
        <w:sdtPr>
          <w:id w:val="1521900520"/>
          <w:citation/>
        </w:sdtPr>
        <w:sdtEndPr/>
        <w:sdtContent>
          <w:r w:rsidR="003C7EFA">
            <w:fldChar w:fldCharType="begin"/>
          </w:r>
          <w:r w:rsidR="003C7EFA">
            <w:instrText xml:space="preserve"> CITATION REC19 \l 3081 </w:instrText>
          </w:r>
          <w:r w:rsidR="003C7EFA">
            <w:fldChar w:fldCharType="separate"/>
          </w:r>
          <w:r w:rsidR="00107037">
            <w:rPr>
              <w:noProof/>
            </w:rPr>
            <w:t>(REC, et. al., 2017)</w:t>
          </w:r>
          <w:r w:rsidR="003C7EFA">
            <w:fldChar w:fldCharType="end"/>
          </w:r>
        </w:sdtContent>
      </w:sdt>
      <w:r>
        <w:t>.</w:t>
      </w:r>
    </w:p>
    <w:p w14:paraId="0DDBA3B1" w14:textId="673143B6" w:rsidR="008B6D9C" w:rsidRDefault="008B6D9C" w:rsidP="0058356E">
      <w:pPr>
        <w:pStyle w:val="Heading3"/>
      </w:pPr>
      <w:r>
        <w:t>Steel</w:t>
      </w:r>
    </w:p>
    <w:p w14:paraId="3E237FFD" w14:textId="7DD35BB7" w:rsidR="008B6D9C" w:rsidRDefault="008B6D9C" w:rsidP="008B6D9C">
      <w:r>
        <w:t>Tyres often contain two steel products. A thin layer of high tensile steel known as “steel belt”</w:t>
      </w:r>
      <w:r w:rsidR="00FE2B09">
        <w:t>,</w:t>
      </w:r>
      <w:r>
        <w:t xml:space="preserve"> sits beneath the tread to provide reinforcement for the rubber and give the tyre strength in supporting heavy loads. In addition, the sidewall of a tyre contains steel beading or wire which keeps the tyre locked safely onto the bead of the wheel rim.</w:t>
      </w:r>
    </w:p>
    <w:p w14:paraId="46AC7439" w14:textId="7BFD5BAC" w:rsidR="008B6D9C" w:rsidRDefault="008B6D9C" w:rsidP="008B6D9C">
      <w:r>
        <w:t xml:space="preserve">Recovered steel is processed by metal recyclers back into commercial grade steel billet. </w:t>
      </w:r>
      <w:r w:rsidR="0006162F">
        <w:t>The scrap steel recovered from tyres is a low value form of steel scrap.</w:t>
      </w:r>
    </w:p>
    <w:p w14:paraId="41B2D1F1" w14:textId="75747DE3" w:rsidR="00950002" w:rsidRDefault="00950002" w:rsidP="008B6D9C">
      <w:r>
        <w:t xml:space="preserve">Passenger tyres are around 16% steel by weight, and truck/OTR tyres are typically 25% steel by weight </w:t>
      </w:r>
      <w:sdt>
        <w:sdtPr>
          <w:id w:val="-1971191146"/>
          <w:citation/>
        </w:sdtPr>
        <w:sdtEndPr/>
        <w:sdtContent>
          <w:r>
            <w:fldChar w:fldCharType="begin"/>
          </w:r>
          <w:r>
            <w:instrText xml:space="preserve"> CITATION REC19 \l 3081 </w:instrText>
          </w:r>
          <w:r>
            <w:fldChar w:fldCharType="separate"/>
          </w:r>
          <w:r>
            <w:rPr>
              <w:noProof/>
            </w:rPr>
            <w:t>(REC, et. al., 2017)</w:t>
          </w:r>
          <w:r>
            <w:fldChar w:fldCharType="end"/>
          </w:r>
        </w:sdtContent>
      </w:sdt>
      <w:r>
        <w:t>.</w:t>
      </w:r>
    </w:p>
    <w:p w14:paraId="60F37D28" w14:textId="1E8F6589" w:rsidR="008B6D9C" w:rsidRDefault="008B6D9C" w:rsidP="0058356E">
      <w:pPr>
        <w:pStyle w:val="Heading3"/>
      </w:pPr>
      <w:r>
        <w:t xml:space="preserve">Nylon </w:t>
      </w:r>
      <w:r w:rsidR="0058356E">
        <w:t>and</w:t>
      </w:r>
      <w:r>
        <w:t xml:space="preserve"> </w:t>
      </w:r>
      <w:r w:rsidR="0058356E">
        <w:t>polyester</w:t>
      </w:r>
      <w:r>
        <w:t xml:space="preserve"> fabric</w:t>
      </w:r>
    </w:p>
    <w:p w14:paraId="68F92301" w14:textId="658D9343" w:rsidR="008B6D9C" w:rsidRDefault="008B6D9C" w:rsidP="006E1654">
      <w:r>
        <w:t xml:space="preserve">Passenger tyres commonly have a layer of nylon fabric beneath the tyre tread and the steel belt as further reinforcement. This is typically either nylon or </w:t>
      </w:r>
      <w:r w:rsidR="0058356E">
        <w:t>polyester</w:t>
      </w:r>
      <w:r>
        <w:t xml:space="preserve"> and can be extracted during the recycling process using air separation. The resultant material</w:t>
      </w:r>
      <w:r w:rsidR="0006162F">
        <w:t xml:space="preserve"> is typically</w:t>
      </w:r>
      <w:r>
        <w:t xml:space="preserve"> sent to landfill in Australia. </w:t>
      </w:r>
    </w:p>
    <w:p w14:paraId="58E72205" w14:textId="4190FDEB" w:rsidR="008B6D9C" w:rsidRDefault="0006162F" w:rsidP="008B6D9C">
      <w:pPr>
        <w:pStyle w:val="Heading2"/>
      </w:pPr>
      <w:bookmarkStart w:id="56" w:name="_Toc23170041"/>
      <w:r>
        <w:t>Chemical recycling of tyres</w:t>
      </w:r>
      <w:bookmarkEnd w:id="56"/>
    </w:p>
    <w:p w14:paraId="1F918ADB" w14:textId="0281842B" w:rsidR="0006162F" w:rsidRPr="004C7553" w:rsidRDefault="008B6D9C" w:rsidP="003C7EFA">
      <w:r w:rsidRPr="004C7553">
        <w:t>The</w:t>
      </w:r>
      <w:r w:rsidR="004C7553" w:rsidRPr="004C7553">
        <w:t>re is ongoing</w:t>
      </w:r>
      <w:r w:rsidRPr="004C7553">
        <w:t xml:space="preserve"> development of </w:t>
      </w:r>
      <w:r w:rsidR="0006162F" w:rsidRPr="004C7553">
        <w:t>chemical</w:t>
      </w:r>
      <w:r w:rsidR="004C7553" w:rsidRPr="004C7553">
        <w:t xml:space="preserve"> recycling</w:t>
      </w:r>
      <w:r w:rsidRPr="004C7553">
        <w:t xml:space="preserve"> technologies designed to use EOLT</w:t>
      </w:r>
      <w:r w:rsidR="00DF5298">
        <w:t>s</w:t>
      </w:r>
      <w:r w:rsidRPr="004C7553">
        <w:t xml:space="preserve"> as a feedstock</w:t>
      </w:r>
      <w:r w:rsidR="004C7553" w:rsidRPr="004C7553">
        <w:t>.</w:t>
      </w:r>
      <w:r w:rsidRPr="004C7553">
        <w:t xml:space="preserve"> </w:t>
      </w:r>
      <w:r w:rsidR="004C7553" w:rsidRPr="004C7553">
        <w:t xml:space="preserve">These are typically based on pyrolysis and gasification processes. See </w:t>
      </w:r>
      <w:r w:rsidR="004C7553" w:rsidRPr="004C7553">
        <w:fldChar w:fldCharType="begin"/>
      </w:r>
      <w:r w:rsidR="004C7553" w:rsidRPr="004C7553">
        <w:instrText xml:space="preserve"> REF _Ref21882947 \h  \* MERGEFORMAT </w:instrText>
      </w:r>
      <w:r w:rsidR="004C7553" w:rsidRPr="004C7553">
        <w:fldChar w:fldCharType="separate"/>
      </w:r>
      <w:r w:rsidR="005A0486" w:rsidRPr="005A0486">
        <w:t xml:space="preserve">Figure </w:t>
      </w:r>
      <w:r w:rsidR="005A0486" w:rsidRPr="005A0486">
        <w:rPr>
          <w:noProof/>
        </w:rPr>
        <w:t>13</w:t>
      </w:r>
      <w:r w:rsidR="004C7553" w:rsidRPr="004C7553">
        <w:fldChar w:fldCharType="end"/>
      </w:r>
      <w:r w:rsidR="004C7553" w:rsidRPr="004C7553">
        <w:t xml:space="preserve"> </w:t>
      </w:r>
      <w:r w:rsidRPr="004C7553">
        <w:t xml:space="preserve">overview of TDPs from </w:t>
      </w:r>
      <w:r w:rsidR="004C7553">
        <w:t>this type of used tyre processing</w:t>
      </w:r>
      <w:r w:rsidRPr="004C7553">
        <w:t xml:space="preserve"> technologies.</w:t>
      </w:r>
    </w:p>
    <w:p w14:paraId="53D663FC" w14:textId="072558FC" w:rsidR="008B6D9C" w:rsidRDefault="0020008A" w:rsidP="003C7EFA">
      <w:r>
        <w:t xml:space="preserve">There are a number of facilities in the </w:t>
      </w:r>
      <w:r w:rsidR="00DF5298">
        <w:t xml:space="preserve">early </w:t>
      </w:r>
      <w:r>
        <w:t>commercialisation phase in Australia</w:t>
      </w:r>
      <w:r w:rsidR="003C7EFA" w:rsidRPr="0022561C">
        <w:t xml:space="preserve">. </w:t>
      </w:r>
      <w:r w:rsidR="00DF5298">
        <w:t>These include</w:t>
      </w:r>
      <w:r w:rsidR="00EA1A3A">
        <w:t xml:space="preserve"> (but are not limited to)</w:t>
      </w:r>
      <w:r w:rsidR="00DF5298">
        <w:t>:</w:t>
      </w:r>
    </w:p>
    <w:p w14:paraId="38ABCBE8" w14:textId="217B6ACC" w:rsidR="00DF5298" w:rsidRDefault="00DF5298" w:rsidP="00DF5298">
      <w:pPr>
        <w:pStyle w:val="BulletPoints"/>
      </w:pPr>
      <w:r w:rsidRPr="00DF5298">
        <w:t>Green Distillation Technologies</w:t>
      </w:r>
      <w:r>
        <w:t xml:space="preserve"> (</w:t>
      </w:r>
      <w:r w:rsidRPr="00DF5298">
        <w:t xml:space="preserve">Warren </w:t>
      </w:r>
      <w:r>
        <w:t>NSW)</w:t>
      </w:r>
    </w:p>
    <w:p w14:paraId="42D0E114" w14:textId="404B3D4C" w:rsidR="00DF5298" w:rsidRDefault="008B6D9C" w:rsidP="00DF5298">
      <w:pPr>
        <w:pStyle w:val="BulletPoints"/>
        <w:spacing w:after="240"/>
      </w:pPr>
      <w:r w:rsidRPr="008B6D9C">
        <w:t>Pearl Global</w:t>
      </w:r>
      <w:r w:rsidR="00DF5298">
        <w:t xml:space="preserve"> (</w:t>
      </w:r>
      <w:r w:rsidR="00DF5298" w:rsidRPr="00DF5298">
        <w:t>Willetton</w:t>
      </w:r>
      <w:r w:rsidR="00DF5298">
        <w:t xml:space="preserve"> WA)</w:t>
      </w:r>
    </w:p>
    <w:p w14:paraId="460BEEC4" w14:textId="62B5C291" w:rsidR="0006162F" w:rsidRDefault="0006162F" w:rsidP="0006162F">
      <w:pPr>
        <w:spacing w:after="0" w:line="240" w:lineRule="auto"/>
      </w:pPr>
    </w:p>
    <w:tbl>
      <w:tblPr>
        <w:tblStyle w:val="SRUTable"/>
        <w:tblW w:w="9306"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06162F" w:rsidRPr="00DB1035" w14:paraId="1EA70265" w14:textId="77777777" w:rsidTr="00751E86">
        <w:trPr>
          <w:cnfStyle w:val="100000000000" w:firstRow="1" w:lastRow="0" w:firstColumn="0" w:lastColumn="0" w:oddVBand="0" w:evenVBand="0" w:oddHBand="0" w:evenHBand="0" w:firstRowFirstColumn="0" w:firstRowLastColumn="0" w:lastRowFirstColumn="0" w:lastRowLastColumn="0"/>
          <w:jc w:val="center"/>
        </w:trPr>
        <w:tc>
          <w:tcPr>
            <w:tcW w:w="9306" w:type="dxa"/>
            <w:tcBorders>
              <w:bottom w:val="none" w:sz="0" w:space="0" w:color="auto"/>
            </w:tcBorders>
          </w:tcPr>
          <w:p w14:paraId="52D3B3D6" w14:textId="343BADA6" w:rsidR="0006162F" w:rsidRPr="00B8291E" w:rsidRDefault="0006162F" w:rsidP="00751E86">
            <w:pPr>
              <w:pStyle w:val="Caption"/>
              <w:rPr>
                <w:b/>
              </w:rPr>
            </w:pPr>
            <w:bookmarkStart w:id="57" w:name="_Ref21882947"/>
            <w:r w:rsidRPr="00B8291E">
              <w:rPr>
                <w:b/>
              </w:rPr>
              <w:lastRenderedPageBreak/>
              <w:t xml:space="preserve">Figure </w:t>
            </w:r>
            <w:r w:rsidRPr="00B8291E">
              <w:fldChar w:fldCharType="begin"/>
            </w:r>
            <w:r w:rsidRPr="00B8291E">
              <w:rPr>
                <w:b/>
              </w:rPr>
              <w:instrText xml:space="preserve"> SEQ Figure \* ARABIC </w:instrText>
            </w:r>
            <w:r w:rsidRPr="00B8291E">
              <w:fldChar w:fldCharType="separate"/>
            </w:r>
            <w:r w:rsidR="005A0486">
              <w:rPr>
                <w:b/>
                <w:noProof/>
              </w:rPr>
              <w:t>13</w:t>
            </w:r>
            <w:r w:rsidRPr="00B8291E">
              <w:fldChar w:fldCharType="end"/>
            </w:r>
            <w:bookmarkEnd w:id="57"/>
            <w:r w:rsidRPr="00B8291E">
              <w:rPr>
                <w:b/>
              </w:rPr>
              <w:t xml:space="preserve"> – </w:t>
            </w:r>
            <w:r>
              <w:rPr>
                <w:b/>
              </w:rPr>
              <w:t>Overview of chemical recycling TDPs and applications</w:t>
            </w:r>
          </w:p>
        </w:tc>
      </w:tr>
      <w:tr w:rsidR="0006162F" w:rsidRPr="00DB1035" w14:paraId="72354BCA" w14:textId="77777777" w:rsidTr="00751E86">
        <w:trPr>
          <w:jc w:val="center"/>
        </w:trPr>
        <w:tc>
          <w:tcPr>
            <w:tcW w:w="9306" w:type="dxa"/>
            <w:vAlign w:val="center"/>
          </w:tcPr>
          <w:p w14:paraId="08139484" w14:textId="786FAB66" w:rsidR="0006162F" w:rsidRPr="00DB1035" w:rsidRDefault="0006162F" w:rsidP="00751E86">
            <w:pPr>
              <w:keepNext/>
              <w:spacing w:after="120" w:line="240" w:lineRule="auto"/>
              <w:rPr>
                <w:rFonts w:asciiTheme="minorHAnsi" w:hAnsiTheme="minorHAnsi"/>
              </w:rPr>
            </w:pPr>
            <w:r>
              <w:rPr>
                <w:noProof/>
              </w:rPr>
              <w:drawing>
                <wp:inline distT="0" distB="0" distL="0" distR="0" wp14:anchorId="6F0F65DB" wp14:editId="3CC381DD">
                  <wp:extent cx="4860000" cy="602874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60000" cy="6028743"/>
                          </a:xfrm>
                          <a:prstGeom prst="rect">
                            <a:avLst/>
                          </a:prstGeom>
                          <a:noFill/>
                        </pic:spPr>
                      </pic:pic>
                    </a:graphicData>
                  </a:graphic>
                </wp:inline>
              </w:drawing>
            </w:r>
          </w:p>
        </w:tc>
      </w:tr>
    </w:tbl>
    <w:p w14:paraId="01A97B4C" w14:textId="1462D74F" w:rsidR="0006162F" w:rsidRPr="00575A30" w:rsidRDefault="0006162F" w:rsidP="0006162F">
      <w:pPr>
        <w:spacing w:before="60" w:after="60" w:line="240" w:lineRule="auto"/>
        <w:rPr>
          <w:sz w:val="18"/>
          <w:szCs w:val="18"/>
        </w:rPr>
      </w:pPr>
      <w:r w:rsidRPr="00575A30">
        <w:rPr>
          <w:sz w:val="18"/>
          <w:szCs w:val="18"/>
        </w:rPr>
        <w:t xml:space="preserve">Source:  </w:t>
      </w:r>
      <w:r w:rsidRPr="00575A30">
        <w:rPr>
          <w:noProof/>
          <w:sz w:val="18"/>
          <w:szCs w:val="18"/>
        </w:rPr>
        <w:t>REC, et. al.</w:t>
      </w:r>
      <w:r w:rsidRPr="00575A30">
        <w:rPr>
          <w:sz w:val="18"/>
          <w:szCs w:val="18"/>
        </w:rPr>
        <w:t xml:space="preserve"> </w:t>
      </w:r>
      <w:sdt>
        <w:sdtPr>
          <w:rPr>
            <w:sz w:val="18"/>
            <w:szCs w:val="18"/>
          </w:rPr>
          <w:id w:val="1165669288"/>
          <w:citation/>
        </w:sdtPr>
        <w:sdtEndPr/>
        <w:sdtContent>
          <w:r w:rsidRPr="00575A30">
            <w:rPr>
              <w:sz w:val="18"/>
              <w:szCs w:val="18"/>
            </w:rPr>
            <w:fldChar w:fldCharType="begin"/>
          </w:r>
          <w:r w:rsidR="000F6209">
            <w:rPr>
              <w:sz w:val="18"/>
              <w:szCs w:val="18"/>
            </w:rPr>
            <w:instrText xml:space="preserve">CITATION REC19 \p 12 \n  \l 3081 </w:instrText>
          </w:r>
          <w:r w:rsidRPr="00575A30">
            <w:rPr>
              <w:sz w:val="18"/>
              <w:szCs w:val="18"/>
            </w:rPr>
            <w:fldChar w:fldCharType="separate"/>
          </w:r>
          <w:r w:rsidR="00107037" w:rsidRPr="00107037">
            <w:rPr>
              <w:noProof/>
              <w:sz w:val="18"/>
              <w:szCs w:val="18"/>
            </w:rPr>
            <w:t>(2017, p. 12)</w:t>
          </w:r>
          <w:r w:rsidRPr="00575A30">
            <w:rPr>
              <w:sz w:val="18"/>
              <w:szCs w:val="18"/>
            </w:rPr>
            <w:fldChar w:fldCharType="end"/>
          </w:r>
        </w:sdtContent>
      </w:sdt>
      <w:r w:rsidRPr="00575A30">
        <w:rPr>
          <w:sz w:val="18"/>
          <w:szCs w:val="18"/>
        </w:rPr>
        <w:t>.</w:t>
      </w:r>
    </w:p>
    <w:p w14:paraId="44A5705C" w14:textId="71F61F39" w:rsidR="008B6D9C" w:rsidRDefault="008B6D9C" w:rsidP="006E1654"/>
    <w:p w14:paraId="0A18B2CA" w14:textId="519B6144" w:rsidR="00132BD0" w:rsidRDefault="00132BD0" w:rsidP="00132BD0">
      <w:pPr>
        <w:pStyle w:val="Heading2"/>
      </w:pPr>
      <w:bookmarkStart w:id="58" w:name="_Toc23170042"/>
      <w:r>
        <w:t>Tyre recyclers in Australia</w:t>
      </w:r>
      <w:bookmarkEnd w:id="58"/>
    </w:p>
    <w:p w14:paraId="50EF49A4" w14:textId="27258CCA" w:rsidR="00132BD0" w:rsidRDefault="00751E86" w:rsidP="006E1654">
      <w:r>
        <w:t xml:space="preserve">Summarised in </w:t>
      </w:r>
      <w:r>
        <w:fldChar w:fldCharType="begin"/>
      </w:r>
      <w:r>
        <w:instrText xml:space="preserve"> REF _Ref21886716 \h </w:instrText>
      </w:r>
      <w:r>
        <w:fldChar w:fldCharType="separate"/>
      </w:r>
      <w:r w:rsidR="005A0486" w:rsidRPr="0022561C">
        <w:t xml:space="preserve">Table </w:t>
      </w:r>
      <w:r w:rsidR="005A0486">
        <w:rPr>
          <w:noProof/>
        </w:rPr>
        <w:t>12</w:t>
      </w:r>
      <w:r>
        <w:fldChar w:fldCharType="end"/>
      </w:r>
      <w:r>
        <w:t xml:space="preserve"> are</w:t>
      </w:r>
      <w:r w:rsidR="00962813">
        <w:t xml:space="preserve"> the larger </w:t>
      </w:r>
      <w:r>
        <w:t>EOLT recyclers currently operating in Australia</w:t>
      </w:r>
      <w:r w:rsidR="00962813">
        <w:t xml:space="preserve"> that have been identified</w:t>
      </w:r>
      <w:r>
        <w:t>, along with a short description of their main tyre related recycling activities. In total</w:t>
      </w:r>
      <w:r w:rsidR="00FE2B09">
        <w:t>,</w:t>
      </w:r>
      <w:r>
        <w:t xml:space="preserve"> seven companies undertaking crumbing have been identified, two specialising in baling, two speciali</w:t>
      </w:r>
      <w:r w:rsidR="00962813">
        <w:t>si</w:t>
      </w:r>
      <w:r>
        <w:t>ng in using whole tyres in civil works, three in casings/retreads, and three pyrolysis facilities.</w:t>
      </w:r>
    </w:p>
    <w:p w14:paraId="4B3E4446" w14:textId="0DDD9347" w:rsidR="00EA1A3A" w:rsidRDefault="00EA1A3A" w:rsidP="006E1654">
      <w:r>
        <w:lastRenderedPageBreak/>
        <w:t>This list is presented here to provide an understanding of the approximate number and spread of business activities in the</w:t>
      </w:r>
      <w:r w:rsidR="00052B7E">
        <w:t xml:space="preserve"> used tyre management sector.</w:t>
      </w:r>
    </w:p>
    <w:p w14:paraId="7623B61B" w14:textId="3124B1CF" w:rsidR="00EA1A3A" w:rsidRDefault="00EA1A3A" w:rsidP="006E1654">
      <w:r>
        <w:t xml:space="preserve">It is important to note that the list is not comprehensive, and in particular there </w:t>
      </w:r>
      <w:r w:rsidR="00052B7E">
        <w:t>are likely to</w:t>
      </w:r>
      <w:r>
        <w:t xml:space="preserve"> be a number of companies specialising in baling and exporting </w:t>
      </w:r>
      <w:r w:rsidR="00052B7E">
        <w:t xml:space="preserve">of </w:t>
      </w:r>
      <w:r>
        <w:t>tyres that are not listed.</w:t>
      </w:r>
    </w:p>
    <w:p w14:paraId="16214CA7" w14:textId="0867D20E" w:rsidR="00132BD0" w:rsidRDefault="00132BD0" w:rsidP="006E1654"/>
    <w:p w14:paraId="33979B55" w14:textId="440D7A79" w:rsidR="00132BD0" w:rsidRPr="0022561C" w:rsidRDefault="00132BD0" w:rsidP="00132BD0">
      <w:pPr>
        <w:pStyle w:val="Caption"/>
      </w:pPr>
      <w:bookmarkStart w:id="59" w:name="_Ref21886716"/>
      <w:r w:rsidRPr="0022561C">
        <w:t xml:space="preserve">Table </w:t>
      </w:r>
      <w:fldSimple w:instr=" SEQ Table \* ARABIC ">
        <w:r w:rsidR="005A0486">
          <w:rPr>
            <w:noProof/>
          </w:rPr>
          <w:t>12</w:t>
        </w:r>
      </w:fldSimple>
      <w:bookmarkEnd w:id="59"/>
      <w:r w:rsidRPr="0022561C">
        <w:t xml:space="preserve"> </w:t>
      </w:r>
      <w:r>
        <w:t>– EOLT recyclers in Australia</w:t>
      </w:r>
    </w:p>
    <w:tbl>
      <w:tblPr>
        <w:tblW w:w="9072" w:type="dxa"/>
        <w:tblBorders>
          <w:top w:val="single" w:sz="8" w:space="0" w:color="0096BC"/>
          <w:bottom w:val="single" w:sz="8" w:space="0" w:color="0096BC"/>
          <w:right w:val="single" w:sz="8" w:space="0" w:color="FFFFFF" w:themeColor="background1"/>
        </w:tblBorders>
        <w:shd w:val="clear" w:color="auto" w:fill="FFFFFF" w:themeFill="background1"/>
        <w:tblLayout w:type="fixed"/>
        <w:tblLook w:val="04A0" w:firstRow="1" w:lastRow="0" w:firstColumn="1" w:lastColumn="0" w:noHBand="0" w:noVBand="1"/>
      </w:tblPr>
      <w:tblGrid>
        <w:gridCol w:w="3402"/>
        <w:gridCol w:w="1701"/>
        <w:gridCol w:w="3969"/>
      </w:tblGrid>
      <w:tr w:rsidR="00132BD0" w:rsidRPr="0022561C" w14:paraId="0C3D23C1" w14:textId="77777777" w:rsidTr="00132BD0">
        <w:trPr>
          <w:trHeight w:val="340"/>
        </w:trPr>
        <w:tc>
          <w:tcPr>
            <w:tcW w:w="3402" w:type="dxa"/>
            <w:tcBorders>
              <w:bottom w:val="nil"/>
            </w:tcBorders>
            <w:shd w:val="clear" w:color="auto" w:fill="D9D9D9" w:themeFill="background1" w:themeFillShade="D9"/>
            <w:noWrap/>
            <w:vAlign w:val="center"/>
            <w:hideMark/>
          </w:tcPr>
          <w:p w14:paraId="5A2ED7C8" w14:textId="1F588557" w:rsidR="00132BD0" w:rsidRPr="0022561C" w:rsidRDefault="00132BD0" w:rsidP="00751E86">
            <w:pPr>
              <w:pStyle w:val="TableHeading"/>
              <w:keepNext/>
              <w:keepLines/>
            </w:pPr>
            <w:r>
              <w:t>Company</w:t>
            </w:r>
          </w:p>
        </w:tc>
        <w:tc>
          <w:tcPr>
            <w:tcW w:w="1701" w:type="dxa"/>
            <w:tcBorders>
              <w:bottom w:val="nil"/>
            </w:tcBorders>
            <w:shd w:val="clear" w:color="auto" w:fill="D9D9D9" w:themeFill="background1" w:themeFillShade="D9"/>
            <w:vAlign w:val="center"/>
            <w:hideMark/>
          </w:tcPr>
          <w:p w14:paraId="5218ED92" w14:textId="0AD6FE1C" w:rsidR="00132BD0" w:rsidRPr="0022561C" w:rsidRDefault="00132BD0" w:rsidP="00751E86">
            <w:pPr>
              <w:pStyle w:val="TableHeading"/>
              <w:keepNext/>
              <w:keepLines/>
            </w:pPr>
            <w:r>
              <w:t>State/Territory</w:t>
            </w:r>
          </w:p>
        </w:tc>
        <w:tc>
          <w:tcPr>
            <w:tcW w:w="3969" w:type="dxa"/>
            <w:tcBorders>
              <w:bottom w:val="nil"/>
            </w:tcBorders>
            <w:shd w:val="clear" w:color="auto" w:fill="D9D9D9" w:themeFill="background1" w:themeFillShade="D9"/>
            <w:vAlign w:val="center"/>
            <w:hideMark/>
          </w:tcPr>
          <w:p w14:paraId="215ED2AE" w14:textId="2ADFA667" w:rsidR="00132BD0" w:rsidRPr="0022561C" w:rsidRDefault="00132BD0" w:rsidP="00751E86">
            <w:pPr>
              <w:pStyle w:val="TableHeading"/>
              <w:keepNext/>
              <w:keepLines/>
            </w:pPr>
            <w:r>
              <w:t>Main activities</w:t>
            </w:r>
          </w:p>
        </w:tc>
      </w:tr>
      <w:tr w:rsidR="00132BD0" w:rsidRPr="0022561C" w14:paraId="2B985045" w14:textId="77777777" w:rsidTr="00132BD0">
        <w:trPr>
          <w:trHeight w:val="340"/>
        </w:trPr>
        <w:tc>
          <w:tcPr>
            <w:tcW w:w="3402" w:type="dxa"/>
            <w:tcBorders>
              <w:top w:val="single" w:sz="8" w:space="0" w:color="0096BC"/>
            </w:tcBorders>
            <w:shd w:val="clear" w:color="auto" w:fill="FFFFFF" w:themeFill="background1"/>
            <w:noWrap/>
            <w:vAlign w:val="center"/>
            <w:hideMark/>
          </w:tcPr>
          <w:p w14:paraId="7F7A3174" w14:textId="3874AD54" w:rsidR="00132BD0" w:rsidRPr="009A7F34" w:rsidRDefault="00132BD0" w:rsidP="00132BD0">
            <w:pPr>
              <w:pStyle w:val="TableText"/>
              <w:keepNext/>
              <w:keepLines/>
              <w:rPr>
                <w:b/>
                <w:bCs/>
              </w:rPr>
            </w:pPr>
            <w:r>
              <w:rPr>
                <w:rFonts w:ascii="Calibri" w:hAnsi="Calibri" w:cs="Calibri"/>
                <w:szCs w:val="20"/>
              </w:rPr>
              <w:t>Australian Tyre Processors</w:t>
            </w:r>
          </w:p>
        </w:tc>
        <w:tc>
          <w:tcPr>
            <w:tcW w:w="1701" w:type="dxa"/>
            <w:tcBorders>
              <w:top w:val="single" w:sz="8" w:space="0" w:color="0096BC"/>
            </w:tcBorders>
            <w:shd w:val="clear" w:color="auto" w:fill="FFFFFF" w:themeFill="background1"/>
            <w:noWrap/>
            <w:vAlign w:val="center"/>
            <w:hideMark/>
          </w:tcPr>
          <w:p w14:paraId="0DC82F0C" w14:textId="42251290" w:rsidR="00132BD0" w:rsidRPr="0022561C" w:rsidRDefault="00132BD0" w:rsidP="00132BD0">
            <w:pPr>
              <w:pStyle w:val="TableText"/>
              <w:keepNext/>
              <w:keepLines/>
              <w:jc w:val="center"/>
            </w:pPr>
            <w:r>
              <w:rPr>
                <w:rFonts w:ascii="Calibri" w:hAnsi="Calibri" w:cs="Calibri"/>
                <w:szCs w:val="20"/>
              </w:rPr>
              <w:t>QLD</w:t>
            </w:r>
          </w:p>
        </w:tc>
        <w:tc>
          <w:tcPr>
            <w:tcW w:w="3969" w:type="dxa"/>
            <w:tcBorders>
              <w:top w:val="single" w:sz="8" w:space="0" w:color="0096BC"/>
            </w:tcBorders>
            <w:shd w:val="clear" w:color="auto" w:fill="FFFFFF" w:themeFill="background1"/>
            <w:noWrap/>
            <w:vAlign w:val="center"/>
            <w:hideMark/>
          </w:tcPr>
          <w:p w14:paraId="53C1953B" w14:textId="4C1A5B30" w:rsidR="00132BD0" w:rsidRPr="0022561C" w:rsidRDefault="00132BD0" w:rsidP="00132BD0">
            <w:pPr>
              <w:pStyle w:val="TableText"/>
              <w:keepNext/>
              <w:keepLines/>
            </w:pPr>
            <w:r>
              <w:rPr>
                <w:rFonts w:ascii="Calibri" w:hAnsi="Calibri" w:cs="Calibri"/>
                <w:szCs w:val="20"/>
              </w:rPr>
              <w:t>Shredding.</w:t>
            </w:r>
          </w:p>
        </w:tc>
      </w:tr>
      <w:tr w:rsidR="00132BD0" w:rsidRPr="0022561C" w14:paraId="13FDA662" w14:textId="77777777" w:rsidTr="00132BD0">
        <w:trPr>
          <w:trHeight w:val="340"/>
        </w:trPr>
        <w:tc>
          <w:tcPr>
            <w:tcW w:w="3402" w:type="dxa"/>
            <w:shd w:val="clear" w:color="auto" w:fill="FFFFFF" w:themeFill="background1"/>
            <w:noWrap/>
            <w:vAlign w:val="center"/>
            <w:hideMark/>
          </w:tcPr>
          <w:p w14:paraId="0D4C3538" w14:textId="062124A0" w:rsidR="00132BD0" w:rsidRPr="009A7F34" w:rsidRDefault="00132BD0" w:rsidP="00132BD0">
            <w:pPr>
              <w:pStyle w:val="TableText"/>
              <w:keepNext/>
              <w:keepLines/>
              <w:rPr>
                <w:b/>
                <w:bCs/>
              </w:rPr>
            </w:pPr>
            <w:r>
              <w:rPr>
                <w:rFonts w:ascii="Calibri" w:hAnsi="Calibri" w:cs="Calibri"/>
                <w:szCs w:val="20"/>
              </w:rPr>
              <w:t>Bandag</w:t>
            </w:r>
          </w:p>
        </w:tc>
        <w:tc>
          <w:tcPr>
            <w:tcW w:w="1701" w:type="dxa"/>
            <w:shd w:val="clear" w:color="auto" w:fill="FFFFFF" w:themeFill="background1"/>
            <w:noWrap/>
            <w:vAlign w:val="center"/>
            <w:hideMark/>
          </w:tcPr>
          <w:p w14:paraId="3FA26A21" w14:textId="0A961B74" w:rsidR="00132BD0" w:rsidRPr="0022561C" w:rsidRDefault="00132BD0" w:rsidP="00132BD0">
            <w:pPr>
              <w:pStyle w:val="TableText"/>
              <w:keepNext/>
              <w:keepLines/>
              <w:jc w:val="center"/>
            </w:pPr>
            <w:r>
              <w:rPr>
                <w:rFonts w:ascii="Calibri" w:hAnsi="Calibri" w:cs="Calibri"/>
                <w:szCs w:val="20"/>
              </w:rPr>
              <w:t>QLD</w:t>
            </w:r>
          </w:p>
        </w:tc>
        <w:tc>
          <w:tcPr>
            <w:tcW w:w="3969" w:type="dxa"/>
            <w:shd w:val="clear" w:color="auto" w:fill="FFFFFF" w:themeFill="background1"/>
            <w:noWrap/>
            <w:vAlign w:val="center"/>
            <w:hideMark/>
          </w:tcPr>
          <w:p w14:paraId="54CE4416" w14:textId="30C12CAE" w:rsidR="00132BD0" w:rsidRPr="0022561C" w:rsidRDefault="00132BD0" w:rsidP="00132BD0">
            <w:pPr>
              <w:pStyle w:val="TableText"/>
              <w:keepNext/>
              <w:keepLines/>
            </w:pPr>
            <w:r>
              <w:rPr>
                <w:rFonts w:ascii="Calibri" w:hAnsi="Calibri" w:cs="Calibri"/>
                <w:szCs w:val="20"/>
              </w:rPr>
              <w:t>Retreading.</w:t>
            </w:r>
          </w:p>
        </w:tc>
      </w:tr>
      <w:tr w:rsidR="00EA1A3A" w:rsidRPr="0022561C" w14:paraId="15174E3B" w14:textId="77777777" w:rsidTr="00132BD0">
        <w:trPr>
          <w:trHeight w:val="340"/>
        </w:trPr>
        <w:tc>
          <w:tcPr>
            <w:tcW w:w="3402" w:type="dxa"/>
            <w:shd w:val="clear" w:color="auto" w:fill="FFFFFF" w:themeFill="background1"/>
            <w:noWrap/>
            <w:vAlign w:val="center"/>
          </w:tcPr>
          <w:p w14:paraId="15BEB98A" w14:textId="355E16A8" w:rsidR="00EA1A3A" w:rsidRDefault="00EA1A3A" w:rsidP="00132BD0">
            <w:pPr>
              <w:pStyle w:val="TableText"/>
              <w:keepNext/>
              <w:keepLines/>
              <w:rPr>
                <w:rFonts w:ascii="Calibri" w:hAnsi="Calibri" w:cs="Calibri"/>
                <w:szCs w:val="20"/>
              </w:rPr>
            </w:pPr>
            <w:r w:rsidRPr="00EA1A3A">
              <w:rPr>
                <w:rFonts w:ascii="Calibri" w:hAnsi="Calibri" w:cs="Calibri"/>
                <w:szCs w:val="20"/>
              </w:rPr>
              <w:t>BG &amp; JM Barwick</w:t>
            </w:r>
          </w:p>
        </w:tc>
        <w:tc>
          <w:tcPr>
            <w:tcW w:w="1701" w:type="dxa"/>
            <w:shd w:val="clear" w:color="auto" w:fill="FFFFFF" w:themeFill="background1"/>
            <w:noWrap/>
            <w:vAlign w:val="center"/>
          </w:tcPr>
          <w:p w14:paraId="50E0AD50" w14:textId="039B3635" w:rsidR="00EA1A3A" w:rsidRDefault="00EA1A3A" w:rsidP="00132BD0">
            <w:pPr>
              <w:pStyle w:val="TableText"/>
              <w:keepNext/>
              <w:keepLines/>
              <w:jc w:val="center"/>
              <w:rPr>
                <w:rFonts w:ascii="Calibri" w:hAnsi="Calibri" w:cs="Calibri"/>
                <w:szCs w:val="20"/>
              </w:rPr>
            </w:pPr>
            <w:r>
              <w:rPr>
                <w:rFonts w:ascii="Calibri" w:hAnsi="Calibri" w:cs="Calibri"/>
                <w:szCs w:val="20"/>
              </w:rPr>
              <w:t>TAS</w:t>
            </w:r>
          </w:p>
        </w:tc>
        <w:tc>
          <w:tcPr>
            <w:tcW w:w="3969" w:type="dxa"/>
            <w:shd w:val="clear" w:color="auto" w:fill="FFFFFF" w:themeFill="background1"/>
            <w:noWrap/>
            <w:vAlign w:val="center"/>
          </w:tcPr>
          <w:p w14:paraId="5665A928" w14:textId="3864C9E9" w:rsidR="00EA1A3A" w:rsidRDefault="00EA1A3A" w:rsidP="00132BD0">
            <w:pPr>
              <w:pStyle w:val="TableText"/>
              <w:keepNext/>
              <w:keepLines/>
              <w:rPr>
                <w:rFonts w:ascii="Calibri" w:hAnsi="Calibri" w:cs="Calibri"/>
                <w:szCs w:val="20"/>
              </w:rPr>
            </w:pPr>
            <w:r>
              <w:rPr>
                <w:rFonts w:ascii="Calibri" w:hAnsi="Calibri" w:cs="Calibri"/>
                <w:szCs w:val="20"/>
              </w:rPr>
              <w:t>Shredding.</w:t>
            </w:r>
          </w:p>
        </w:tc>
      </w:tr>
      <w:tr w:rsidR="00132BD0" w:rsidRPr="0022561C" w14:paraId="5B5AE533" w14:textId="77777777" w:rsidTr="00132BD0">
        <w:trPr>
          <w:trHeight w:val="340"/>
        </w:trPr>
        <w:tc>
          <w:tcPr>
            <w:tcW w:w="3402" w:type="dxa"/>
            <w:shd w:val="clear" w:color="auto" w:fill="FFFFFF" w:themeFill="background1"/>
            <w:noWrap/>
            <w:vAlign w:val="center"/>
          </w:tcPr>
          <w:p w14:paraId="04E4C6F6" w14:textId="74441A89" w:rsidR="00132BD0" w:rsidRDefault="00132BD0" w:rsidP="00132BD0">
            <w:pPr>
              <w:pStyle w:val="TableText"/>
              <w:keepNext/>
              <w:keepLines/>
              <w:rPr>
                <w:rFonts w:ascii="Calibri" w:hAnsi="Calibri" w:cs="Calibri"/>
                <w:color w:val="000000"/>
                <w:szCs w:val="20"/>
              </w:rPr>
            </w:pPr>
            <w:r>
              <w:rPr>
                <w:rFonts w:ascii="Calibri" w:hAnsi="Calibri" w:cs="Calibri"/>
                <w:szCs w:val="20"/>
              </w:rPr>
              <w:t>BSV Tyre Recycling Australia</w:t>
            </w:r>
          </w:p>
        </w:tc>
        <w:tc>
          <w:tcPr>
            <w:tcW w:w="1701" w:type="dxa"/>
            <w:shd w:val="clear" w:color="auto" w:fill="FFFFFF" w:themeFill="background1"/>
            <w:noWrap/>
            <w:vAlign w:val="center"/>
          </w:tcPr>
          <w:p w14:paraId="57B1782C" w14:textId="6600A39E" w:rsidR="00132BD0" w:rsidRDefault="00132BD0" w:rsidP="00132BD0">
            <w:pPr>
              <w:pStyle w:val="TableText"/>
              <w:keepNext/>
              <w:keepLines/>
              <w:jc w:val="center"/>
              <w:rPr>
                <w:rFonts w:ascii="Calibri" w:hAnsi="Calibri" w:cs="Calibri"/>
                <w:color w:val="000000"/>
                <w:szCs w:val="20"/>
              </w:rPr>
            </w:pPr>
            <w:r>
              <w:rPr>
                <w:rFonts w:ascii="Calibri" w:hAnsi="Calibri" w:cs="Calibri"/>
                <w:szCs w:val="20"/>
              </w:rPr>
              <w:t>NSW</w:t>
            </w:r>
          </w:p>
        </w:tc>
        <w:tc>
          <w:tcPr>
            <w:tcW w:w="3969" w:type="dxa"/>
            <w:shd w:val="clear" w:color="auto" w:fill="FFFFFF" w:themeFill="background1"/>
            <w:noWrap/>
            <w:vAlign w:val="center"/>
          </w:tcPr>
          <w:p w14:paraId="4E5C21A6" w14:textId="1204DBC3" w:rsidR="00132BD0" w:rsidRDefault="00132BD0" w:rsidP="00132BD0">
            <w:pPr>
              <w:pStyle w:val="TableText"/>
              <w:keepNext/>
              <w:keepLines/>
              <w:rPr>
                <w:rFonts w:ascii="Calibri" w:hAnsi="Calibri" w:cs="Calibri"/>
                <w:color w:val="000000"/>
                <w:szCs w:val="20"/>
              </w:rPr>
            </w:pPr>
            <w:r>
              <w:rPr>
                <w:rFonts w:ascii="Calibri" w:hAnsi="Calibri" w:cs="Calibri"/>
                <w:szCs w:val="20"/>
              </w:rPr>
              <w:t>Baling, shredding and crumbing.</w:t>
            </w:r>
          </w:p>
        </w:tc>
      </w:tr>
      <w:tr w:rsidR="00132BD0" w:rsidRPr="0022561C" w14:paraId="673D67E2" w14:textId="77777777" w:rsidTr="00132BD0">
        <w:trPr>
          <w:trHeight w:val="340"/>
        </w:trPr>
        <w:tc>
          <w:tcPr>
            <w:tcW w:w="3402" w:type="dxa"/>
            <w:shd w:val="clear" w:color="auto" w:fill="FFFFFF" w:themeFill="background1"/>
            <w:noWrap/>
            <w:vAlign w:val="center"/>
          </w:tcPr>
          <w:p w14:paraId="4917C04D" w14:textId="54DA4D14" w:rsidR="00132BD0" w:rsidRDefault="00132BD0" w:rsidP="00132BD0">
            <w:pPr>
              <w:pStyle w:val="TableText"/>
              <w:keepNext/>
              <w:keepLines/>
              <w:rPr>
                <w:rFonts w:ascii="Calibri" w:hAnsi="Calibri" w:cs="Calibri"/>
                <w:color w:val="000000"/>
                <w:szCs w:val="20"/>
              </w:rPr>
            </w:pPr>
            <w:r>
              <w:rPr>
                <w:rFonts w:ascii="Calibri" w:hAnsi="Calibri" w:cs="Calibri"/>
                <w:szCs w:val="20"/>
              </w:rPr>
              <w:t>Chip Tyre</w:t>
            </w:r>
          </w:p>
        </w:tc>
        <w:tc>
          <w:tcPr>
            <w:tcW w:w="1701" w:type="dxa"/>
            <w:shd w:val="clear" w:color="auto" w:fill="FFFFFF" w:themeFill="background1"/>
            <w:noWrap/>
            <w:vAlign w:val="center"/>
          </w:tcPr>
          <w:p w14:paraId="2F391D98" w14:textId="0684B047" w:rsidR="00132BD0" w:rsidRDefault="00132BD0" w:rsidP="00132BD0">
            <w:pPr>
              <w:pStyle w:val="TableText"/>
              <w:keepNext/>
              <w:keepLines/>
              <w:jc w:val="center"/>
              <w:rPr>
                <w:rFonts w:ascii="Calibri" w:hAnsi="Calibri" w:cs="Calibri"/>
                <w:color w:val="000000"/>
                <w:szCs w:val="20"/>
              </w:rPr>
            </w:pPr>
            <w:r>
              <w:rPr>
                <w:rFonts w:ascii="Calibri" w:hAnsi="Calibri" w:cs="Calibri"/>
                <w:szCs w:val="20"/>
              </w:rPr>
              <w:t>QLD</w:t>
            </w:r>
          </w:p>
        </w:tc>
        <w:tc>
          <w:tcPr>
            <w:tcW w:w="3969" w:type="dxa"/>
            <w:shd w:val="clear" w:color="auto" w:fill="FFFFFF" w:themeFill="background1"/>
            <w:noWrap/>
            <w:vAlign w:val="center"/>
          </w:tcPr>
          <w:p w14:paraId="3D311EF8" w14:textId="4F492057" w:rsidR="00132BD0" w:rsidRDefault="00132BD0" w:rsidP="00132BD0">
            <w:pPr>
              <w:pStyle w:val="TableText"/>
              <w:keepNext/>
              <w:keepLines/>
              <w:rPr>
                <w:rFonts w:ascii="Calibri" w:hAnsi="Calibri" w:cs="Calibri"/>
                <w:color w:val="000000"/>
                <w:szCs w:val="20"/>
              </w:rPr>
            </w:pPr>
            <w:r>
              <w:rPr>
                <w:rFonts w:ascii="Calibri" w:hAnsi="Calibri" w:cs="Calibri"/>
                <w:szCs w:val="20"/>
              </w:rPr>
              <w:t>Shredding and crumbing.</w:t>
            </w:r>
          </w:p>
        </w:tc>
      </w:tr>
      <w:tr w:rsidR="00132BD0" w:rsidRPr="0022561C" w14:paraId="35EB8FA4" w14:textId="77777777" w:rsidTr="00132BD0">
        <w:trPr>
          <w:trHeight w:val="340"/>
        </w:trPr>
        <w:tc>
          <w:tcPr>
            <w:tcW w:w="3402" w:type="dxa"/>
            <w:shd w:val="clear" w:color="auto" w:fill="FFFFFF" w:themeFill="background1"/>
            <w:noWrap/>
            <w:vAlign w:val="center"/>
          </w:tcPr>
          <w:p w14:paraId="39C72B55" w14:textId="6789865C" w:rsidR="00132BD0" w:rsidRDefault="00132BD0" w:rsidP="00132BD0">
            <w:pPr>
              <w:pStyle w:val="TableText"/>
              <w:keepNext/>
              <w:keepLines/>
              <w:rPr>
                <w:rFonts w:ascii="Calibri" w:hAnsi="Calibri" w:cs="Calibri"/>
                <w:color w:val="000000"/>
                <w:szCs w:val="20"/>
              </w:rPr>
            </w:pPr>
            <w:r>
              <w:rPr>
                <w:rFonts w:ascii="Calibri" w:hAnsi="Calibri" w:cs="Calibri"/>
                <w:szCs w:val="20"/>
              </w:rPr>
              <w:t>D&amp;N Rubber Refinery</w:t>
            </w:r>
          </w:p>
        </w:tc>
        <w:tc>
          <w:tcPr>
            <w:tcW w:w="1701" w:type="dxa"/>
            <w:shd w:val="clear" w:color="auto" w:fill="FFFFFF" w:themeFill="background1"/>
            <w:noWrap/>
            <w:vAlign w:val="center"/>
          </w:tcPr>
          <w:p w14:paraId="28D63ABD" w14:textId="39D4CFDA" w:rsidR="00132BD0" w:rsidRDefault="00132BD0" w:rsidP="00132BD0">
            <w:pPr>
              <w:pStyle w:val="TableText"/>
              <w:keepNext/>
              <w:keepLines/>
              <w:jc w:val="center"/>
              <w:rPr>
                <w:rFonts w:ascii="Calibri" w:hAnsi="Calibri" w:cs="Calibri"/>
                <w:color w:val="000000"/>
                <w:szCs w:val="20"/>
              </w:rPr>
            </w:pPr>
            <w:r>
              <w:rPr>
                <w:rFonts w:ascii="Calibri" w:hAnsi="Calibri" w:cs="Calibri"/>
                <w:szCs w:val="20"/>
              </w:rPr>
              <w:t>NSW</w:t>
            </w:r>
          </w:p>
        </w:tc>
        <w:tc>
          <w:tcPr>
            <w:tcW w:w="3969" w:type="dxa"/>
            <w:shd w:val="clear" w:color="auto" w:fill="FFFFFF" w:themeFill="background1"/>
            <w:noWrap/>
            <w:vAlign w:val="center"/>
          </w:tcPr>
          <w:p w14:paraId="3D983CDA" w14:textId="2F6AA388" w:rsidR="00132BD0" w:rsidRDefault="00132BD0" w:rsidP="00132BD0">
            <w:pPr>
              <w:pStyle w:val="TableText"/>
              <w:keepNext/>
              <w:keepLines/>
              <w:rPr>
                <w:rFonts w:ascii="Calibri" w:hAnsi="Calibri" w:cs="Calibri"/>
                <w:color w:val="000000"/>
                <w:szCs w:val="20"/>
              </w:rPr>
            </w:pPr>
            <w:r>
              <w:rPr>
                <w:rFonts w:ascii="Calibri" w:hAnsi="Calibri" w:cs="Calibri"/>
                <w:szCs w:val="20"/>
              </w:rPr>
              <w:t>Shredding and crumbing.</w:t>
            </w:r>
          </w:p>
        </w:tc>
      </w:tr>
      <w:tr w:rsidR="00132BD0" w:rsidRPr="0022561C" w14:paraId="0F73B09C" w14:textId="77777777" w:rsidTr="00132BD0">
        <w:trPr>
          <w:trHeight w:val="340"/>
        </w:trPr>
        <w:tc>
          <w:tcPr>
            <w:tcW w:w="3402" w:type="dxa"/>
            <w:shd w:val="clear" w:color="auto" w:fill="FFFFFF" w:themeFill="background1"/>
            <w:noWrap/>
            <w:vAlign w:val="center"/>
          </w:tcPr>
          <w:p w14:paraId="28F25315" w14:textId="7751E8AD" w:rsidR="00132BD0" w:rsidRDefault="00132BD0" w:rsidP="00132BD0">
            <w:pPr>
              <w:pStyle w:val="TableText"/>
              <w:keepNext/>
              <w:keepLines/>
              <w:rPr>
                <w:rFonts w:ascii="Calibri" w:hAnsi="Calibri" w:cs="Calibri"/>
                <w:color w:val="000000"/>
                <w:szCs w:val="20"/>
              </w:rPr>
            </w:pPr>
            <w:r>
              <w:rPr>
                <w:rFonts w:ascii="Calibri" w:hAnsi="Calibri" w:cs="Calibri"/>
                <w:szCs w:val="20"/>
              </w:rPr>
              <w:t>Ecoflex International</w:t>
            </w:r>
          </w:p>
        </w:tc>
        <w:tc>
          <w:tcPr>
            <w:tcW w:w="1701" w:type="dxa"/>
            <w:shd w:val="clear" w:color="auto" w:fill="FFFFFF" w:themeFill="background1"/>
            <w:noWrap/>
            <w:vAlign w:val="center"/>
          </w:tcPr>
          <w:p w14:paraId="736A118F" w14:textId="7D9F14FC" w:rsidR="00132BD0" w:rsidRDefault="00132BD0" w:rsidP="00132BD0">
            <w:pPr>
              <w:pStyle w:val="TableText"/>
              <w:keepNext/>
              <w:keepLines/>
              <w:jc w:val="center"/>
              <w:rPr>
                <w:rFonts w:ascii="Calibri" w:hAnsi="Calibri" w:cs="Calibri"/>
                <w:color w:val="000000"/>
                <w:szCs w:val="20"/>
              </w:rPr>
            </w:pPr>
            <w:r>
              <w:rPr>
                <w:rFonts w:ascii="Calibri" w:hAnsi="Calibri" w:cs="Calibri"/>
                <w:szCs w:val="20"/>
              </w:rPr>
              <w:t>NSW</w:t>
            </w:r>
          </w:p>
        </w:tc>
        <w:tc>
          <w:tcPr>
            <w:tcW w:w="3969" w:type="dxa"/>
            <w:shd w:val="clear" w:color="auto" w:fill="FFFFFF" w:themeFill="background1"/>
            <w:noWrap/>
            <w:vAlign w:val="center"/>
          </w:tcPr>
          <w:p w14:paraId="47309F59" w14:textId="05903E91" w:rsidR="00132BD0" w:rsidRDefault="00132BD0" w:rsidP="00132BD0">
            <w:pPr>
              <w:pStyle w:val="TableText"/>
              <w:keepNext/>
              <w:keepLines/>
              <w:rPr>
                <w:rFonts w:ascii="Calibri" w:hAnsi="Calibri" w:cs="Calibri"/>
                <w:color w:val="000000"/>
                <w:szCs w:val="20"/>
              </w:rPr>
            </w:pPr>
            <w:r>
              <w:rPr>
                <w:rFonts w:ascii="Calibri" w:hAnsi="Calibri" w:cs="Calibri"/>
                <w:szCs w:val="20"/>
              </w:rPr>
              <w:t>Whole tyres into civil works.</w:t>
            </w:r>
          </w:p>
        </w:tc>
      </w:tr>
      <w:tr w:rsidR="00132BD0" w:rsidRPr="0022561C" w14:paraId="7457F624" w14:textId="77777777" w:rsidTr="00132BD0">
        <w:trPr>
          <w:trHeight w:val="340"/>
        </w:trPr>
        <w:tc>
          <w:tcPr>
            <w:tcW w:w="3402" w:type="dxa"/>
            <w:shd w:val="clear" w:color="auto" w:fill="FFFFFF" w:themeFill="background1"/>
            <w:noWrap/>
            <w:vAlign w:val="center"/>
          </w:tcPr>
          <w:p w14:paraId="644B1767" w14:textId="310EEC6B" w:rsidR="00132BD0" w:rsidRDefault="00132BD0" w:rsidP="00132BD0">
            <w:pPr>
              <w:pStyle w:val="TableText"/>
              <w:keepNext/>
              <w:keepLines/>
              <w:rPr>
                <w:rFonts w:ascii="Calibri" w:hAnsi="Calibri" w:cs="Calibri"/>
                <w:color w:val="000000"/>
                <w:szCs w:val="20"/>
              </w:rPr>
            </w:pPr>
            <w:r>
              <w:rPr>
                <w:rFonts w:ascii="Calibri" w:hAnsi="Calibri" w:cs="Calibri"/>
                <w:szCs w:val="20"/>
              </w:rPr>
              <w:t>Elan</w:t>
            </w:r>
          </w:p>
        </w:tc>
        <w:tc>
          <w:tcPr>
            <w:tcW w:w="1701" w:type="dxa"/>
            <w:shd w:val="clear" w:color="auto" w:fill="FFFFFF" w:themeFill="background1"/>
            <w:noWrap/>
            <w:vAlign w:val="center"/>
          </w:tcPr>
          <w:p w14:paraId="2FCDB63E" w14:textId="5A08EA97" w:rsidR="00132BD0" w:rsidRDefault="00132BD0" w:rsidP="00132BD0">
            <w:pPr>
              <w:pStyle w:val="TableText"/>
              <w:keepNext/>
              <w:keepLines/>
              <w:jc w:val="center"/>
              <w:rPr>
                <w:rFonts w:ascii="Calibri" w:hAnsi="Calibri" w:cs="Calibri"/>
                <w:color w:val="000000"/>
                <w:szCs w:val="20"/>
              </w:rPr>
            </w:pPr>
            <w:r>
              <w:rPr>
                <w:rFonts w:ascii="Calibri" w:hAnsi="Calibri" w:cs="Calibri"/>
                <w:szCs w:val="20"/>
              </w:rPr>
              <w:t>WA</w:t>
            </w:r>
          </w:p>
        </w:tc>
        <w:tc>
          <w:tcPr>
            <w:tcW w:w="3969" w:type="dxa"/>
            <w:shd w:val="clear" w:color="auto" w:fill="FFFFFF" w:themeFill="background1"/>
            <w:noWrap/>
            <w:vAlign w:val="center"/>
          </w:tcPr>
          <w:p w14:paraId="01D52A9D" w14:textId="1A7D8115" w:rsidR="00132BD0" w:rsidRDefault="00132BD0" w:rsidP="00132BD0">
            <w:pPr>
              <w:pStyle w:val="TableText"/>
              <w:keepNext/>
              <w:keepLines/>
              <w:rPr>
                <w:rFonts w:ascii="Calibri" w:hAnsi="Calibri" w:cs="Calibri"/>
                <w:color w:val="000000"/>
                <w:szCs w:val="20"/>
              </w:rPr>
            </w:pPr>
            <w:r>
              <w:rPr>
                <w:rFonts w:ascii="Calibri" w:hAnsi="Calibri" w:cs="Calibri"/>
                <w:szCs w:val="20"/>
              </w:rPr>
              <w:t>Pyrolysis facility and baling.</w:t>
            </w:r>
          </w:p>
        </w:tc>
      </w:tr>
      <w:tr w:rsidR="00132BD0" w:rsidRPr="0022561C" w14:paraId="431C4813" w14:textId="77777777" w:rsidTr="00132BD0">
        <w:trPr>
          <w:trHeight w:val="340"/>
        </w:trPr>
        <w:tc>
          <w:tcPr>
            <w:tcW w:w="3402" w:type="dxa"/>
            <w:shd w:val="clear" w:color="auto" w:fill="FFFFFF" w:themeFill="background1"/>
            <w:noWrap/>
            <w:vAlign w:val="center"/>
          </w:tcPr>
          <w:p w14:paraId="6D8AB019" w14:textId="01F4ABC3" w:rsidR="00132BD0" w:rsidRDefault="00132BD0" w:rsidP="00132BD0">
            <w:pPr>
              <w:pStyle w:val="TableText"/>
              <w:keepNext/>
              <w:keepLines/>
              <w:rPr>
                <w:rFonts w:ascii="Calibri" w:hAnsi="Calibri" w:cs="Calibri"/>
                <w:color w:val="000000"/>
                <w:szCs w:val="20"/>
              </w:rPr>
            </w:pPr>
            <w:r>
              <w:rPr>
                <w:rFonts w:ascii="Calibri" w:hAnsi="Calibri" w:cs="Calibri"/>
                <w:szCs w:val="20"/>
              </w:rPr>
              <w:t>Green Distillation Technologies</w:t>
            </w:r>
          </w:p>
        </w:tc>
        <w:tc>
          <w:tcPr>
            <w:tcW w:w="1701" w:type="dxa"/>
            <w:shd w:val="clear" w:color="auto" w:fill="FFFFFF" w:themeFill="background1"/>
            <w:noWrap/>
            <w:vAlign w:val="center"/>
          </w:tcPr>
          <w:p w14:paraId="7C929402" w14:textId="74B77CF3" w:rsidR="00132BD0" w:rsidRDefault="00132BD0" w:rsidP="00132BD0">
            <w:pPr>
              <w:pStyle w:val="TableText"/>
              <w:keepNext/>
              <w:keepLines/>
              <w:jc w:val="center"/>
              <w:rPr>
                <w:rFonts w:ascii="Calibri" w:hAnsi="Calibri" w:cs="Calibri"/>
                <w:color w:val="000000"/>
                <w:szCs w:val="20"/>
              </w:rPr>
            </w:pPr>
            <w:r>
              <w:rPr>
                <w:rFonts w:ascii="Calibri" w:hAnsi="Calibri" w:cs="Calibri"/>
                <w:szCs w:val="20"/>
              </w:rPr>
              <w:t>NSW</w:t>
            </w:r>
          </w:p>
        </w:tc>
        <w:tc>
          <w:tcPr>
            <w:tcW w:w="3969" w:type="dxa"/>
            <w:shd w:val="clear" w:color="auto" w:fill="FFFFFF" w:themeFill="background1"/>
            <w:noWrap/>
            <w:vAlign w:val="center"/>
          </w:tcPr>
          <w:p w14:paraId="1E450458" w14:textId="6CBC48D9" w:rsidR="00132BD0" w:rsidRDefault="00132BD0" w:rsidP="00132BD0">
            <w:pPr>
              <w:pStyle w:val="TableText"/>
              <w:keepNext/>
              <w:keepLines/>
              <w:rPr>
                <w:rFonts w:ascii="Calibri" w:hAnsi="Calibri" w:cs="Calibri"/>
                <w:color w:val="000000"/>
                <w:szCs w:val="20"/>
              </w:rPr>
            </w:pPr>
            <w:r>
              <w:rPr>
                <w:rFonts w:ascii="Calibri" w:hAnsi="Calibri" w:cs="Calibri"/>
                <w:szCs w:val="20"/>
              </w:rPr>
              <w:t>Pyrolysis facility.</w:t>
            </w:r>
          </w:p>
        </w:tc>
      </w:tr>
      <w:tr w:rsidR="00132BD0" w:rsidRPr="0022561C" w14:paraId="68DE5645" w14:textId="77777777" w:rsidTr="00132BD0">
        <w:trPr>
          <w:trHeight w:val="340"/>
        </w:trPr>
        <w:tc>
          <w:tcPr>
            <w:tcW w:w="3402" w:type="dxa"/>
            <w:shd w:val="clear" w:color="auto" w:fill="FFFFFF" w:themeFill="background1"/>
            <w:noWrap/>
            <w:vAlign w:val="center"/>
          </w:tcPr>
          <w:p w14:paraId="2F05DD37" w14:textId="51E54B89" w:rsidR="00132BD0" w:rsidRDefault="00132BD0" w:rsidP="00132BD0">
            <w:pPr>
              <w:pStyle w:val="TableText"/>
              <w:keepNext/>
              <w:keepLines/>
              <w:rPr>
                <w:rFonts w:ascii="Calibri" w:hAnsi="Calibri" w:cs="Calibri"/>
                <w:color w:val="000000"/>
                <w:szCs w:val="20"/>
              </w:rPr>
            </w:pPr>
            <w:r>
              <w:rPr>
                <w:rFonts w:ascii="Calibri" w:hAnsi="Calibri" w:cs="Calibri"/>
                <w:szCs w:val="20"/>
              </w:rPr>
              <w:t>JLW Services</w:t>
            </w:r>
          </w:p>
        </w:tc>
        <w:tc>
          <w:tcPr>
            <w:tcW w:w="1701" w:type="dxa"/>
            <w:shd w:val="clear" w:color="auto" w:fill="FFFFFF" w:themeFill="background1"/>
            <w:noWrap/>
            <w:vAlign w:val="center"/>
          </w:tcPr>
          <w:p w14:paraId="0F0463E5" w14:textId="75BAEAB6" w:rsidR="00132BD0" w:rsidRDefault="00132BD0" w:rsidP="00132BD0">
            <w:pPr>
              <w:pStyle w:val="TableText"/>
              <w:keepNext/>
              <w:keepLines/>
              <w:jc w:val="center"/>
              <w:rPr>
                <w:rFonts w:ascii="Calibri" w:hAnsi="Calibri" w:cs="Calibri"/>
                <w:color w:val="000000"/>
                <w:szCs w:val="20"/>
              </w:rPr>
            </w:pPr>
            <w:r>
              <w:rPr>
                <w:rFonts w:ascii="Calibri" w:hAnsi="Calibri" w:cs="Calibri"/>
                <w:szCs w:val="20"/>
              </w:rPr>
              <w:t>NSW</w:t>
            </w:r>
          </w:p>
        </w:tc>
        <w:tc>
          <w:tcPr>
            <w:tcW w:w="3969" w:type="dxa"/>
            <w:shd w:val="clear" w:color="auto" w:fill="FFFFFF" w:themeFill="background1"/>
            <w:noWrap/>
            <w:vAlign w:val="center"/>
          </w:tcPr>
          <w:p w14:paraId="367904A9" w14:textId="759FBA9B" w:rsidR="00132BD0" w:rsidRDefault="00132BD0" w:rsidP="00132BD0">
            <w:pPr>
              <w:pStyle w:val="TableText"/>
              <w:keepNext/>
              <w:keepLines/>
              <w:rPr>
                <w:rFonts w:ascii="Calibri" w:hAnsi="Calibri" w:cs="Calibri"/>
                <w:color w:val="000000"/>
                <w:szCs w:val="20"/>
              </w:rPr>
            </w:pPr>
            <w:r>
              <w:rPr>
                <w:rFonts w:ascii="Calibri" w:hAnsi="Calibri" w:cs="Calibri"/>
                <w:szCs w:val="20"/>
              </w:rPr>
              <w:t>Shredding and crumbing.</w:t>
            </w:r>
          </w:p>
        </w:tc>
      </w:tr>
      <w:tr w:rsidR="00132BD0" w:rsidRPr="0022561C" w14:paraId="0F3F9839" w14:textId="77777777" w:rsidTr="00132BD0">
        <w:trPr>
          <w:trHeight w:val="340"/>
        </w:trPr>
        <w:tc>
          <w:tcPr>
            <w:tcW w:w="3402" w:type="dxa"/>
            <w:shd w:val="clear" w:color="auto" w:fill="FFFFFF" w:themeFill="background1"/>
            <w:noWrap/>
            <w:vAlign w:val="center"/>
          </w:tcPr>
          <w:p w14:paraId="34A08695" w14:textId="65DFA10E" w:rsidR="00132BD0" w:rsidRDefault="00132BD0" w:rsidP="00132BD0">
            <w:pPr>
              <w:pStyle w:val="TableText"/>
              <w:keepNext/>
              <w:keepLines/>
              <w:rPr>
                <w:rFonts w:ascii="Calibri" w:hAnsi="Calibri" w:cs="Calibri"/>
                <w:color w:val="000000"/>
                <w:szCs w:val="20"/>
              </w:rPr>
            </w:pPr>
            <w:r>
              <w:rPr>
                <w:rFonts w:ascii="Calibri" w:hAnsi="Calibri" w:cs="Calibri"/>
                <w:szCs w:val="20"/>
              </w:rPr>
              <w:t>Lomwest Enterprises</w:t>
            </w:r>
          </w:p>
        </w:tc>
        <w:tc>
          <w:tcPr>
            <w:tcW w:w="1701" w:type="dxa"/>
            <w:shd w:val="clear" w:color="auto" w:fill="FFFFFF" w:themeFill="background1"/>
            <w:noWrap/>
            <w:vAlign w:val="center"/>
          </w:tcPr>
          <w:p w14:paraId="0D57E317" w14:textId="5F722C72" w:rsidR="00132BD0" w:rsidRDefault="00132BD0" w:rsidP="00132BD0">
            <w:pPr>
              <w:pStyle w:val="TableText"/>
              <w:keepNext/>
              <w:keepLines/>
              <w:jc w:val="center"/>
              <w:rPr>
                <w:rFonts w:ascii="Calibri" w:hAnsi="Calibri" w:cs="Calibri"/>
                <w:color w:val="000000"/>
                <w:szCs w:val="20"/>
              </w:rPr>
            </w:pPr>
            <w:r>
              <w:rPr>
                <w:rFonts w:ascii="Calibri" w:hAnsi="Calibri" w:cs="Calibri"/>
                <w:szCs w:val="20"/>
              </w:rPr>
              <w:t>WA</w:t>
            </w:r>
          </w:p>
        </w:tc>
        <w:tc>
          <w:tcPr>
            <w:tcW w:w="3969" w:type="dxa"/>
            <w:shd w:val="clear" w:color="auto" w:fill="FFFFFF" w:themeFill="background1"/>
            <w:noWrap/>
            <w:vAlign w:val="center"/>
          </w:tcPr>
          <w:p w14:paraId="7FAF9E7A" w14:textId="783A2FA2" w:rsidR="00132BD0" w:rsidRDefault="00132BD0" w:rsidP="00132BD0">
            <w:pPr>
              <w:pStyle w:val="TableText"/>
              <w:keepNext/>
              <w:keepLines/>
              <w:rPr>
                <w:rFonts w:ascii="Calibri" w:hAnsi="Calibri" w:cs="Calibri"/>
                <w:color w:val="000000"/>
                <w:szCs w:val="20"/>
              </w:rPr>
            </w:pPr>
            <w:r>
              <w:rPr>
                <w:rFonts w:ascii="Calibri" w:hAnsi="Calibri" w:cs="Calibri"/>
                <w:szCs w:val="20"/>
              </w:rPr>
              <w:t>Whole tyres into civil works.</w:t>
            </w:r>
          </w:p>
        </w:tc>
      </w:tr>
      <w:tr w:rsidR="00132BD0" w:rsidRPr="0022561C" w14:paraId="5A22A264" w14:textId="77777777" w:rsidTr="00132BD0">
        <w:trPr>
          <w:trHeight w:val="340"/>
        </w:trPr>
        <w:tc>
          <w:tcPr>
            <w:tcW w:w="3402" w:type="dxa"/>
            <w:shd w:val="clear" w:color="auto" w:fill="FFFFFF" w:themeFill="background1"/>
            <w:noWrap/>
            <w:vAlign w:val="center"/>
          </w:tcPr>
          <w:p w14:paraId="3ACDCF4B" w14:textId="6B4247FE" w:rsidR="00132BD0" w:rsidRPr="006176C7" w:rsidRDefault="00132BD0" w:rsidP="00132BD0">
            <w:pPr>
              <w:pStyle w:val="TableText"/>
              <w:keepNext/>
              <w:keepLines/>
            </w:pPr>
            <w:r>
              <w:rPr>
                <w:rFonts w:ascii="Calibri" w:hAnsi="Calibri" w:cs="Calibri"/>
                <w:szCs w:val="20"/>
              </w:rPr>
              <w:t>Oz Tyre Recyclers</w:t>
            </w:r>
          </w:p>
        </w:tc>
        <w:tc>
          <w:tcPr>
            <w:tcW w:w="1701" w:type="dxa"/>
            <w:shd w:val="clear" w:color="auto" w:fill="FFFFFF" w:themeFill="background1"/>
            <w:noWrap/>
            <w:vAlign w:val="center"/>
          </w:tcPr>
          <w:p w14:paraId="049641B2" w14:textId="68D0DC13" w:rsidR="00132BD0" w:rsidRDefault="00132BD0" w:rsidP="00132BD0">
            <w:pPr>
              <w:pStyle w:val="TableText"/>
              <w:keepNext/>
              <w:keepLines/>
              <w:jc w:val="center"/>
              <w:rPr>
                <w:rFonts w:ascii="Calibri" w:hAnsi="Calibri" w:cs="Calibri"/>
                <w:color w:val="000000"/>
                <w:szCs w:val="20"/>
              </w:rPr>
            </w:pPr>
            <w:r>
              <w:rPr>
                <w:rFonts w:ascii="Calibri" w:hAnsi="Calibri" w:cs="Calibri"/>
                <w:szCs w:val="20"/>
              </w:rPr>
              <w:t>VIC</w:t>
            </w:r>
          </w:p>
        </w:tc>
        <w:tc>
          <w:tcPr>
            <w:tcW w:w="3969" w:type="dxa"/>
            <w:shd w:val="clear" w:color="auto" w:fill="FFFFFF" w:themeFill="background1"/>
            <w:noWrap/>
            <w:vAlign w:val="center"/>
          </w:tcPr>
          <w:p w14:paraId="13630E27" w14:textId="2F97A809" w:rsidR="00132BD0" w:rsidRDefault="00132BD0" w:rsidP="00132BD0">
            <w:pPr>
              <w:pStyle w:val="TableText"/>
              <w:keepNext/>
              <w:keepLines/>
              <w:rPr>
                <w:rFonts w:ascii="Calibri" w:hAnsi="Calibri" w:cs="Calibri"/>
                <w:color w:val="000000"/>
                <w:szCs w:val="20"/>
              </w:rPr>
            </w:pPr>
            <w:r>
              <w:rPr>
                <w:rFonts w:ascii="Calibri" w:hAnsi="Calibri" w:cs="Calibri"/>
                <w:szCs w:val="20"/>
              </w:rPr>
              <w:t>Baling.</w:t>
            </w:r>
          </w:p>
        </w:tc>
      </w:tr>
      <w:tr w:rsidR="00132BD0" w:rsidRPr="0022561C" w14:paraId="2366F38B" w14:textId="77777777" w:rsidTr="00132BD0">
        <w:trPr>
          <w:trHeight w:val="340"/>
        </w:trPr>
        <w:tc>
          <w:tcPr>
            <w:tcW w:w="3402" w:type="dxa"/>
            <w:shd w:val="clear" w:color="auto" w:fill="FFFFFF" w:themeFill="background1"/>
            <w:noWrap/>
            <w:vAlign w:val="center"/>
          </w:tcPr>
          <w:p w14:paraId="670EF2F7" w14:textId="681620A8" w:rsidR="00132BD0" w:rsidRPr="006176C7" w:rsidRDefault="00132BD0" w:rsidP="00132BD0">
            <w:pPr>
              <w:pStyle w:val="TableText"/>
              <w:keepNext/>
              <w:keepLines/>
            </w:pPr>
            <w:r>
              <w:rPr>
                <w:rFonts w:ascii="Calibri" w:hAnsi="Calibri" w:cs="Calibri"/>
                <w:szCs w:val="20"/>
              </w:rPr>
              <w:t>Ozcom Recycling</w:t>
            </w:r>
          </w:p>
        </w:tc>
        <w:tc>
          <w:tcPr>
            <w:tcW w:w="1701" w:type="dxa"/>
            <w:shd w:val="clear" w:color="auto" w:fill="FFFFFF" w:themeFill="background1"/>
            <w:noWrap/>
            <w:vAlign w:val="center"/>
          </w:tcPr>
          <w:p w14:paraId="438BCDB7" w14:textId="33EFC07F" w:rsidR="00132BD0" w:rsidRDefault="00132BD0" w:rsidP="00132BD0">
            <w:pPr>
              <w:pStyle w:val="TableText"/>
              <w:keepNext/>
              <w:keepLines/>
              <w:jc w:val="center"/>
              <w:rPr>
                <w:rFonts w:ascii="Calibri" w:hAnsi="Calibri" w:cs="Calibri"/>
                <w:color w:val="000000"/>
                <w:szCs w:val="20"/>
              </w:rPr>
            </w:pPr>
            <w:r>
              <w:rPr>
                <w:rFonts w:ascii="Calibri" w:hAnsi="Calibri" w:cs="Calibri"/>
                <w:szCs w:val="20"/>
              </w:rPr>
              <w:t>QLD</w:t>
            </w:r>
          </w:p>
        </w:tc>
        <w:tc>
          <w:tcPr>
            <w:tcW w:w="3969" w:type="dxa"/>
            <w:shd w:val="clear" w:color="auto" w:fill="FFFFFF" w:themeFill="background1"/>
            <w:noWrap/>
            <w:vAlign w:val="center"/>
          </w:tcPr>
          <w:p w14:paraId="655FB31B" w14:textId="0575F921" w:rsidR="00132BD0" w:rsidRDefault="00EA1A3A" w:rsidP="00132BD0">
            <w:pPr>
              <w:pStyle w:val="TableText"/>
              <w:keepNext/>
              <w:keepLines/>
              <w:rPr>
                <w:rFonts w:ascii="Calibri" w:hAnsi="Calibri" w:cs="Calibri"/>
                <w:color w:val="000000"/>
                <w:szCs w:val="20"/>
              </w:rPr>
            </w:pPr>
            <w:r>
              <w:rPr>
                <w:rFonts w:ascii="Calibri" w:hAnsi="Calibri" w:cs="Calibri"/>
                <w:szCs w:val="20"/>
              </w:rPr>
              <w:t>Casings</w:t>
            </w:r>
            <w:r w:rsidR="00132BD0">
              <w:rPr>
                <w:rFonts w:ascii="Calibri" w:hAnsi="Calibri" w:cs="Calibri"/>
                <w:szCs w:val="20"/>
              </w:rPr>
              <w:t>.</w:t>
            </w:r>
          </w:p>
        </w:tc>
      </w:tr>
      <w:tr w:rsidR="00132BD0" w:rsidRPr="0022561C" w14:paraId="55515FD7" w14:textId="77777777" w:rsidTr="00132BD0">
        <w:trPr>
          <w:trHeight w:val="340"/>
        </w:trPr>
        <w:tc>
          <w:tcPr>
            <w:tcW w:w="3402" w:type="dxa"/>
            <w:shd w:val="clear" w:color="auto" w:fill="FFFFFF" w:themeFill="background1"/>
            <w:noWrap/>
            <w:vAlign w:val="center"/>
          </w:tcPr>
          <w:p w14:paraId="4A1FB22B" w14:textId="38A3AB92" w:rsidR="00132BD0" w:rsidRPr="006176C7" w:rsidRDefault="00132BD0" w:rsidP="00132BD0">
            <w:pPr>
              <w:pStyle w:val="TableText"/>
              <w:keepNext/>
              <w:keepLines/>
            </w:pPr>
            <w:r>
              <w:rPr>
                <w:rFonts w:ascii="Calibri" w:hAnsi="Calibri" w:cs="Calibri"/>
                <w:szCs w:val="20"/>
              </w:rPr>
              <w:t>Pearl Global</w:t>
            </w:r>
          </w:p>
        </w:tc>
        <w:tc>
          <w:tcPr>
            <w:tcW w:w="1701" w:type="dxa"/>
            <w:shd w:val="clear" w:color="auto" w:fill="FFFFFF" w:themeFill="background1"/>
            <w:noWrap/>
            <w:vAlign w:val="center"/>
          </w:tcPr>
          <w:p w14:paraId="3D02FE27" w14:textId="79F9DB4C" w:rsidR="00132BD0" w:rsidRDefault="00132BD0" w:rsidP="00132BD0">
            <w:pPr>
              <w:pStyle w:val="TableText"/>
              <w:keepNext/>
              <w:keepLines/>
              <w:jc w:val="center"/>
              <w:rPr>
                <w:rFonts w:ascii="Calibri" w:hAnsi="Calibri" w:cs="Calibri"/>
                <w:color w:val="000000"/>
                <w:szCs w:val="20"/>
              </w:rPr>
            </w:pPr>
            <w:r>
              <w:rPr>
                <w:rFonts w:ascii="Calibri" w:hAnsi="Calibri" w:cs="Calibri"/>
                <w:szCs w:val="20"/>
              </w:rPr>
              <w:t>WA</w:t>
            </w:r>
          </w:p>
        </w:tc>
        <w:tc>
          <w:tcPr>
            <w:tcW w:w="3969" w:type="dxa"/>
            <w:shd w:val="clear" w:color="auto" w:fill="FFFFFF" w:themeFill="background1"/>
            <w:noWrap/>
            <w:vAlign w:val="center"/>
          </w:tcPr>
          <w:p w14:paraId="36DCF28A" w14:textId="015EFBF5" w:rsidR="00132BD0" w:rsidRDefault="00132BD0" w:rsidP="00132BD0">
            <w:pPr>
              <w:pStyle w:val="TableText"/>
              <w:keepNext/>
              <w:keepLines/>
              <w:rPr>
                <w:rFonts w:ascii="Calibri" w:hAnsi="Calibri" w:cs="Calibri"/>
                <w:color w:val="000000"/>
                <w:szCs w:val="20"/>
              </w:rPr>
            </w:pPr>
            <w:r>
              <w:rPr>
                <w:rFonts w:ascii="Calibri" w:hAnsi="Calibri" w:cs="Calibri"/>
                <w:szCs w:val="20"/>
              </w:rPr>
              <w:t>Pyrolysis facility.</w:t>
            </w:r>
          </w:p>
        </w:tc>
      </w:tr>
      <w:tr w:rsidR="00132BD0" w:rsidRPr="0022561C" w14:paraId="6478E670" w14:textId="77777777" w:rsidTr="00132BD0">
        <w:trPr>
          <w:trHeight w:val="340"/>
        </w:trPr>
        <w:tc>
          <w:tcPr>
            <w:tcW w:w="3402" w:type="dxa"/>
            <w:shd w:val="clear" w:color="auto" w:fill="FFFFFF" w:themeFill="background1"/>
            <w:noWrap/>
            <w:vAlign w:val="center"/>
          </w:tcPr>
          <w:p w14:paraId="5C41F2AF" w14:textId="33F49788" w:rsidR="00132BD0" w:rsidRPr="006176C7" w:rsidRDefault="00132BD0" w:rsidP="00132BD0">
            <w:pPr>
              <w:pStyle w:val="TableText"/>
              <w:keepNext/>
              <w:keepLines/>
            </w:pPr>
            <w:r>
              <w:rPr>
                <w:rFonts w:ascii="Calibri" w:hAnsi="Calibri" w:cs="Calibri"/>
                <w:szCs w:val="20"/>
              </w:rPr>
              <w:t>Ray Johnson Scrap Tyre Disposals</w:t>
            </w:r>
          </w:p>
        </w:tc>
        <w:tc>
          <w:tcPr>
            <w:tcW w:w="1701" w:type="dxa"/>
            <w:shd w:val="clear" w:color="auto" w:fill="FFFFFF" w:themeFill="background1"/>
            <w:noWrap/>
            <w:vAlign w:val="center"/>
          </w:tcPr>
          <w:p w14:paraId="6908152A" w14:textId="496618B8" w:rsidR="00132BD0" w:rsidRDefault="00132BD0" w:rsidP="00132BD0">
            <w:pPr>
              <w:pStyle w:val="TableText"/>
              <w:keepNext/>
              <w:keepLines/>
              <w:jc w:val="center"/>
              <w:rPr>
                <w:rFonts w:ascii="Calibri" w:hAnsi="Calibri" w:cs="Calibri"/>
                <w:color w:val="000000"/>
                <w:szCs w:val="20"/>
              </w:rPr>
            </w:pPr>
            <w:r>
              <w:rPr>
                <w:rFonts w:ascii="Calibri" w:hAnsi="Calibri" w:cs="Calibri"/>
                <w:szCs w:val="20"/>
              </w:rPr>
              <w:t>NSW</w:t>
            </w:r>
          </w:p>
        </w:tc>
        <w:tc>
          <w:tcPr>
            <w:tcW w:w="3969" w:type="dxa"/>
            <w:shd w:val="clear" w:color="auto" w:fill="FFFFFF" w:themeFill="background1"/>
            <w:noWrap/>
            <w:vAlign w:val="center"/>
          </w:tcPr>
          <w:p w14:paraId="7620D42E" w14:textId="6CCF27CA" w:rsidR="00132BD0" w:rsidRDefault="00132BD0" w:rsidP="00132BD0">
            <w:pPr>
              <w:pStyle w:val="TableText"/>
              <w:keepNext/>
              <w:keepLines/>
              <w:rPr>
                <w:rFonts w:ascii="Calibri" w:hAnsi="Calibri" w:cs="Calibri"/>
                <w:color w:val="000000"/>
                <w:szCs w:val="20"/>
              </w:rPr>
            </w:pPr>
            <w:r>
              <w:rPr>
                <w:rFonts w:ascii="Calibri" w:hAnsi="Calibri" w:cs="Calibri"/>
                <w:szCs w:val="20"/>
              </w:rPr>
              <w:t>Casings.</w:t>
            </w:r>
          </w:p>
        </w:tc>
      </w:tr>
      <w:tr w:rsidR="00132BD0" w:rsidRPr="0022561C" w14:paraId="1FE29452" w14:textId="77777777" w:rsidTr="00132BD0">
        <w:trPr>
          <w:trHeight w:val="340"/>
        </w:trPr>
        <w:tc>
          <w:tcPr>
            <w:tcW w:w="3402" w:type="dxa"/>
            <w:shd w:val="clear" w:color="auto" w:fill="FFFFFF" w:themeFill="background1"/>
            <w:noWrap/>
            <w:vAlign w:val="center"/>
          </w:tcPr>
          <w:p w14:paraId="7ADD78F6" w14:textId="623669EA" w:rsidR="00132BD0" w:rsidRPr="006176C7" w:rsidRDefault="00132BD0" w:rsidP="00132BD0">
            <w:pPr>
              <w:pStyle w:val="TableText"/>
              <w:keepNext/>
              <w:keepLines/>
            </w:pPr>
            <w:r>
              <w:rPr>
                <w:rFonts w:ascii="Calibri" w:hAnsi="Calibri" w:cs="Calibri"/>
                <w:szCs w:val="20"/>
              </w:rPr>
              <w:t>Seven Star Rubber Crumb</w:t>
            </w:r>
          </w:p>
        </w:tc>
        <w:tc>
          <w:tcPr>
            <w:tcW w:w="1701" w:type="dxa"/>
            <w:shd w:val="clear" w:color="auto" w:fill="FFFFFF" w:themeFill="background1"/>
            <w:noWrap/>
            <w:vAlign w:val="center"/>
          </w:tcPr>
          <w:p w14:paraId="1D767C77" w14:textId="5C8A27D3" w:rsidR="00132BD0" w:rsidRDefault="00132BD0" w:rsidP="00132BD0">
            <w:pPr>
              <w:pStyle w:val="TableText"/>
              <w:keepNext/>
              <w:keepLines/>
              <w:jc w:val="center"/>
              <w:rPr>
                <w:rFonts w:ascii="Calibri" w:hAnsi="Calibri" w:cs="Calibri"/>
                <w:color w:val="000000"/>
                <w:szCs w:val="20"/>
              </w:rPr>
            </w:pPr>
            <w:r>
              <w:rPr>
                <w:rFonts w:ascii="Calibri" w:hAnsi="Calibri" w:cs="Calibri"/>
                <w:szCs w:val="20"/>
              </w:rPr>
              <w:t>QLD</w:t>
            </w:r>
          </w:p>
        </w:tc>
        <w:tc>
          <w:tcPr>
            <w:tcW w:w="3969" w:type="dxa"/>
            <w:shd w:val="clear" w:color="auto" w:fill="FFFFFF" w:themeFill="background1"/>
            <w:noWrap/>
            <w:vAlign w:val="center"/>
          </w:tcPr>
          <w:p w14:paraId="6591A7E3" w14:textId="3B26A01F" w:rsidR="00132BD0" w:rsidRDefault="00132BD0" w:rsidP="00132BD0">
            <w:pPr>
              <w:pStyle w:val="TableText"/>
              <w:keepNext/>
              <w:keepLines/>
              <w:rPr>
                <w:rFonts w:ascii="Calibri" w:hAnsi="Calibri" w:cs="Calibri"/>
                <w:color w:val="000000"/>
                <w:szCs w:val="20"/>
              </w:rPr>
            </w:pPr>
            <w:r>
              <w:rPr>
                <w:rFonts w:ascii="Calibri" w:hAnsi="Calibri" w:cs="Calibri"/>
                <w:szCs w:val="20"/>
              </w:rPr>
              <w:t>Shredding and crumbing.</w:t>
            </w:r>
          </w:p>
        </w:tc>
      </w:tr>
      <w:tr w:rsidR="00132BD0" w:rsidRPr="0022561C" w14:paraId="1EE4CE81" w14:textId="77777777" w:rsidTr="00132BD0">
        <w:trPr>
          <w:trHeight w:val="340"/>
        </w:trPr>
        <w:tc>
          <w:tcPr>
            <w:tcW w:w="3402" w:type="dxa"/>
            <w:shd w:val="clear" w:color="auto" w:fill="FFFFFF" w:themeFill="background1"/>
            <w:noWrap/>
            <w:vAlign w:val="center"/>
          </w:tcPr>
          <w:p w14:paraId="3CA0749F" w14:textId="53D99044" w:rsidR="00132BD0" w:rsidRPr="006176C7" w:rsidRDefault="00132BD0" w:rsidP="00132BD0">
            <w:pPr>
              <w:pStyle w:val="TableText"/>
              <w:keepNext/>
              <w:keepLines/>
            </w:pPr>
            <w:r>
              <w:rPr>
                <w:rFonts w:ascii="Calibri" w:hAnsi="Calibri" w:cs="Calibri"/>
                <w:szCs w:val="20"/>
              </w:rPr>
              <w:t>Tyre Crumb</w:t>
            </w:r>
          </w:p>
        </w:tc>
        <w:tc>
          <w:tcPr>
            <w:tcW w:w="1701" w:type="dxa"/>
            <w:shd w:val="clear" w:color="auto" w:fill="FFFFFF" w:themeFill="background1"/>
            <w:noWrap/>
            <w:vAlign w:val="center"/>
          </w:tcPr>
          <w:p w14:paraId="72A6C576" w14:textId="5C8053B9" w:rsidR="00132BD0" w:rsidRDefault="00132BD0" w:rsidP="00132BD0">
            <w:pPr>
              <w:pStyle w:val="TableText"/>
              <w:keepNext/>
              <w:keepLines/>
              <w:jc w:val="center"/>
              <w:rPr>
                <w:rFonts w:ascii="Calibri" w:hAnsi="Calibri" w:cs="Calibri"/>
                <w:color w:val="000000"/>
                <w:szCs w:val="20"/>
              </w:rPr>
            </w:pPr>
            <w:r>
              <w:rPr>
                <w:rFonts w:ascii="Calibri" w:hAnsi="Calibri" w:cs="Calibri"/>
                <w:szCs w:val="20"/>
              </w:rPr>
              <w:t>VIC</w:t>
            </w:r>
          </w:p>
        </w:tc>
        <w:tc>
          <w:tcPr>
            <w:tcW w:w="3969" w:type="dxa"/>
            <w:shd w:val="clear" w:color="auto" w:fill="FFFFFF" w:themeFill="background1"/>
            <w:noWrap/>
            <w:vAlign w:val="center"/>
          </w:tcPr>
          <w:p w14:paraId="02F22792" w14:textId="4218C3F0" w:rsidR="00132BD0" w:rsidRDefault="00132BD0" w:rsidP="00132BD0">
            <w:pPr>
              <w:pStyle w:val="TableText"/>
              <w:keepNext/>
              <w:keepLines/>
              <w:rPr>
                <w:rFonts w:ascii="Calibri" w:hAnsi="Calibri" w:cs="Calibri"/>
                <w:color w:val="000000"/>
                <w:szCs w:val="20"/>
              </w:rPr>
            </w:pPr>
            <w:r>
              <w:rPr>
                <w:rFonts w:ascii="Calibri" w:hAnsi="Calibri" w:cs="Calibri"/>
                <w:szCs w:val="20"/>
              </w:rPr>
              <w:t>Shredding and crumbing.</w:t>
            </w:r>
          </w:p>
        </w:tc>
      </w:tr>
      <w:tr w:rsidR="00132BD0" w:rsidRPr="0022561C" w14:paraId="56AEF422" w14:textId="77777777" w:rsidTr="00132BD0">
        <w:trPr>
          <w:trHeight w:val="340"/>
        </w:trPr>
        <w:tc>
          <w:tcPr>
            <w:tcW w:w="3402" w:type="dxa"/>
            <w:shd w:val="clear" w:color="auto" w:fill="FFFFFF" w:themeFill="background1"/>
            <w:noWrap/>
            <w:vAlign w:val="center"/>
          </w:tcPr>
          <w:p w14:paraId="60BC03B2" w14:textId="4B219EF6" w:rsidR="00132BD0" w:rsidRPr="006176C7" w:rsidRDefault="00132BD0" w:rsidP="00132BD0">
            <w:pPr>
              <w:pStyle w:val="TableText"/>
              <w:keepNext/>
              <w:keepLines/>
            </w:pPr>
            <w:r>
              <w:rPr>
                <w:rFonts w:ascii="Calibri" w:hAnsi="Calibri" w:cs="Calibri"/>
                <w:szCs w:val="20"/>
              </w:rPr>
              <w:t>Tyre End</w:t>
            </w:r>
          </w:p>
        </w:tc>
        <w:tc>
          <w:tcPr>
            <w:tcW w:w="1701" w:type="dxa"/>
            <w:shd w:val="clear" w:color="auto" w:fill="FFFFFF" w:themeFill="background1"/>
            <w:noWrap/>
            <w:vAlign w:val="center"/>
          </w:tcPr>
          <w:p w14:paraId="27E6A5BF" w14:textId="63DC15DD" w:rsidR="00132BD0" w:rsidRDefault="00132BD0" w:rsidP="00132BD0">
            <w:pPr>
              <w:pStyle w:val="TableText"/>
              <w:keepNext/>
              <w:keepLines/>
              <w:jc w:val="center"/>
              <w:rPr>
                <w:rFonts w:ascii="Calibri" w:hAnsi="Calibri" w:cs="Calibri"/>
                <w:color w:val="000000"/>
                <w:szCs w:val="20"/>
              </w:rPr>
            </w:pPr>
            <w:r>
              <w:rPr>
                <w:rFonts w:ascii="Calibri" w:hAnsi="Calibri" w:cs="Calibri"/>
                <w:szCs w:val="20"/>
              </w:rPr>
              <w:t>QLD</w:t>
            </w:r>
          </w:p>
        </w:tc>
        <w:tc>
          <w:tcPr>
            <w:tcW w:w="3969" w:type="dxa"/>
            <w:shd w:val="clear" w:color="auto" w:fill="FFFFFF" w:themeFill="background1"/>
            <w:noWrap/>
            <w:vAlign w:val="center"/>
          </w:tcPr>
          <w:p w14:paraId="5671614F" w14:textId="0D3F989A" w:rsidR="00132BD0" w:rsidRDefault="00132BD0" w:rsidP="00132BD0">
            <w:pPr>
              <w:pStyle w:val="TableText"/>
              <w:keepNext/>
              <w:keepLines/>
              <w:rPr>
                <w:rFonts w:ascii="Calibri" w:hAnsi="Calibri" w:cs="Calibri"/>
                <w:color w:val="000000"/>
                <w:szCs w:val="20"/>
              </w:rPr>
            </w:pPr>
            <w:r>
              <w:rPr>
                <w:rFonts w:ascii="Calibri" w:hAnsi="Calibri" w:cs="Calibri"/>
                <w:szCs w:val="20"/>
              </w:rPr>
              <w:t>Casings.</w:t>
            </w:r>
          </w:p>
        </w:tc>
      </w:tr>
      <w:tr w:rsidR="00132BD0" w:rsidRPr="0022561C" w14:paraId="190D5D2F" w14:textId="77777777" w:rsidTr="00132BD0">
        <w:trPr>
          <w:trHeight w:val="340"/>
        </w:trPr>
        <w:tc>
          <w:tcPr>
            <w:tcW w:w="3402" w:type="dxa"/>
            <w:shd w:val="clear" w:color="auto" w:fill="auto"/>
            <w:noWrap/>
            <w:vAlign w:val="center"/>
            <w:hideMark/>
          </w:tcPr>
          <w:p w14:paraId="15BF8DB7" w14:textId="0BC381C5" w:rsidR="00132BD0" w:rsidRPr="00132BD0" w:rsidRDefault="00132BD0" w:rsidP="00132BD0">
            <w:pPr>
              <w:pStyle w:val="TableText"/>
              <w:keepNext/>
              <w:keepLines/>
            </w:pPr>
            <w:r>
              <w:rPr>
                <w:rFonts w:ascii="Calibri" w:hAnsi="Calibri" w:cs="Calibri"/>
                <w:szCs w:val="20"/>
              </w:rPr>
              <w:t>Tyrecycle (ResourceCo)</w:t>
            </w:r>
          </w:p>
        </w:tc>
        <w:tc>
          <w:tcPr>
            <w:tcW w:w="1701" w:type="dxa"/>
            <w:shd w:val="clear" w:color="auto" w:fill="auto"/>
            <w:noWrap/>
            <w:vAlign w:val="center"/>
            <w:hideMark/>
          </w:tcPr>
          <w:p w14:paraId="70AC5223" w14:textId="0D764E3E" w:rsidR="00132BD0" w:rsidRPr="00132BD0" w:rsidRDefault="00132BD0" w:rsidP="00132BD0">
            <w:pPr>
              <w:pStyle w:val="TableText"/>
              <w:keepNext/>
              <w:keepLines/>
              <w:jc w:val="center"/>
            </w:pPr>
            <w:r>
              <w:rPr>
                <w:rFonts w:ascii="Calibri" w:hAnsi="Calibri" w:cs="Calibri"/>
                <w:szCs w:val="20"/>
              </w:rPr>
              <w:t>National</w:t>
            </w:r>
          </w:p>
        </w:tc>
        <w:tc>
          <w:tcPr>
            <w:tcW w:w="3969" w:type="dxa"/>
            <w:shd w:val="clear" w:color="auto" w:fill="auto"/>
            <w:noWrap/>
            <w:vAlign w:val="center"/>
            <w:hideMark/>
          </w:tcPr>
          <w:p w14:paraId="1DD7EC72" w14:textId="689ECAC3" w:rsidR="00132BD0" w:rsidRPr="00132BD0" w:rsidRDefault="00EA1A3A" w:rsidP="00132BD0">
            <w:pPr>
              <w:pStyle w:val="TableText"/>
              <w:keepNext/>
              <w:keepLines/>
            </w:pPr>
            <w:r>
              <w:rPr>
                <w:rFonts w:ascii="Calibri" w:hAnsi="Calibri" w:cs="Calibri"/>
                <w:szCs w:val="20"/>
              </w:rPr>
              <w:t>S</w:t>
            </w:r>
            <w:r w:rsidR="00132BD0">
              <w:rPr>
                <w:rFonts w:ascii="Calibri" w:hAnsi="Calibri" w:cs="Calibri"/>
                <w:szCs w:val="20"/>
              </w:rPr>
              <w:t>hredding and crumbing. Recycling facilities in all states.</w:t>
            </w:r>
          </w:p>
        </w:tc>
      </w:tr>
    </w:tbl>
    <w:p w14:paraId="30BC8348" w14:textId="43BE41E5" w:rsidR="00132BD0" w:rsidRPr="00132BD0" w:rsidRDefault="00132BD0" w:rsidP="00132BD0">
      <w:pPr>
        <w:spacing w:before="60" w:after="60" w:line="240" w:lineRule="auto"/>
        <w:rPr>
          <w:sz w:val="18"/>
          <w:szCs w:val="18"/>
        </w:rPr>
      </w:pPr>
      <w:r w:rsidRPr="00132BD0">
        <w:rPr>
          <w:sz w:val="18"/>
          <w:szCs w:val="18"/>
        </w:rPr>
        <w:t xml:space="preserve">Source:  Envisage Works and </w:t>
      </w:r>
      <w:r w:rsidRPr="00132BD0">
        <w:rPr>
          <w:noProof/>
          <w:sz w:val="18"/>
          <w:szCs w:val="18"/>
        </w:rPr>
        <w:t>REC, et. al.</w:t>
      </w:r>
      <w:r w:rsidRPr="00132BD0">
        <w:rPr>
          <w:sz w:val="18"/>
          <w:szCs w:val="18"/>
        </w:rPr>
        <w:t xml:space="preserve"> </w:t>
      </w:r>
      <w:sdt>
        <w:sdtPr>
          <w:rPr>
            <w:sz w:val="18"/>
            <w:szCs w:val="18"/>
          </w:rPr>
          <w:id w:val="850540522"/>
          <w:citation/>
        </w:sdtPr>
        <w:sdtEndPr/>
        <w:sdtContent>
          <w:r w:rsidRPr="00132BD0">
            <w:rPr>
              <w:sz w:val="18"/>
              <w:szCs w:val="18"/>
            </w:rPr>
            <w:fldChar w:fldCharType="begin"/>
          </w:r>
          <w:r w:rsidRPr="00132BD0">
            <w:rPr>
              <w:sz w:val="18"/>
              <w:szCs w:val="18"/>
            </w:rPr>
            <w:instrText xml:space="preserve">CITATION REC19 \n  \l 3081 </w:instrText>
          </w:r>
          <w:r w:rsidRPr="00132BD0">
            <w:rPr>
              <w:sz w:val="18"/>
              <w:szCs w:val="18"/>
            </w:rPr>
            <w:fldChar w:fldCharType="separate"/>
          </w:r>
          <w:r w:rsidR="00107037" w:rsidRPr="00107037">
            <w:rPr>
              <w:noProof/>
              <w:sz w:val="18"/>
              <w:szCs w:val="18"/>
            </w:rPr>
            <w:t>(2017)</w:t>
          </w:r>
          <w:r w:rsidRPr="00132BD0">
            <w:rPr>
              <w:sz w:val="18"/>
              <w:szCs w:val="18"/>
            </w:rPr>
            <w:fldChar w:fldCharType="end"/>
          </w:r>
        </w:sdtContent>
      </w:sdt>
      <w:r w:rsidRPr="00132BD0">
        <w:rPr>
          <w:sz w:val="18"/>
          <w:szCs w:val="18"/>
        </w:rPr>
        <w:t>.</w:t>
      </w:r>
    </w:p>
    <w:p w14:paraId="3DD11684" w14:textId="77777777" w:rsidR="00132BD0" w:rsidRDefault="00132BD0" w:rsidP="006E1654"/>
    <w:p w14:paraId="2814FC8B" w14:textId="1E80ED4F" w:rsidR="00097531" w:rsidRDefault="00097531">
      <w:pPr>
        <w:spacing w:after="0" w:line="240" w:lineRule="auto"/>
      </w:pPr>
      <w:r>
        <w:br w:type="page"/>
      </w:r>
    </w:p>
    <w:p w14:paraId="0720509D" w14:textId="771F1A4F" w:rsidR="00141120" w:rsidRDefault="00141120" w:rsidP="00141120">
      <w:pPr>
        <w:pStyle w:val="Heading1"/>
      </w:pPr>
      <w:bookmarkStart w:id="60" w:name="_Toc23170043"/>
      <w:r>
        <w:lastRenderedPageBreak/>
        <w:t>R</w:t>
      </w:r>
      <w:r w:rsidR="00B93948">
        <w:t>eferences</w:t>
      </w:r>
      <w:bookmarkEnd w:id="60"/>
    </w:p>
    <w:p w14:paraId="3CC70B8E" w14:textId="3FB93FB6" w:rsidR="00962813" w:rsidRDefault="00962813" w:rsidP="00962813">
      <w:pPr>
        <w:pStyle w:val="Bibliography"/>
        <w:rPr>
          <w:noProof/>
          <w:sz w:val="24"/>
          <w:szCs w:val="24"/>
        </w:rPr>
      </w:pPr>
      <w:r>
        <w:rPr>
          <w:noProof/>
        </w:rPr>
        <w:t xml:space="preserve">Blue Environment, 2019. </w:t>
      </w:r>
      <w:r>
        <w:rPr>
          <w:i/>
          <w:iCs/>
          <w:noProof/>
        </w:rPr>
        <w:t xml:space="preserve">ABS waste data export from Australia, </w:t>
      </w:r>
      <w:r>
        <w:rPr>
          <w:noProof/>
        </w:rPr>
        <w:t>Melbourne: Report prepared by Blue Environment on behalf of the Department of the Environment and Energy.</w:t>
      </w:r>
    </w:p>
    <w:p w14:paraId="3B1327B2" w14:textId="77777777" w:rsidR="00962813" w:rsidRDefault="00962813" w:rsidP="00962813">
      <w:pPr>
        <w:pStyle w:val="Bibliography"/>
        <w:rPr>
          <w:noProof/>
        </w:rPr>
      </w:pPr>
      <w:r>
        <w:rPr>
          <w:noProof/>
        </w:rPr>
        <w:t xml:space="preserve">Hyder, 2015. </w:t>
      </w:r>
      <w:r>
        <w:rPr>
          <w:i/>
          <w:iCs/>
          <w:noProof/>
        </w:rPr>
        <w:t xml:space="preserve">Stocks &amp; fate of end of life tyres – 2013–14 study, </w:t>
      </w:r>
      <w:r>
        <w:rPr>
          <w:noProof/>
        </w:rPr>
        <w:t>Melbourne: Report prepared by Hyder Consulting on behalf of the National Environment Protection Council.</w:t>
      </w:r>
    </w:p>
    <w:p w14:paraId="68E69AB9" w14:textId="77777777" w:rsidR="00962813" w:rsidRDefault="00962813" w:rsidP="00962813">
      <w:pPr>
        <w:pStyle w:val="Bibliography"/>
        <w:rPr>
          <w:noProof/>
        </w:rPr>
      </w:pPr>
      <w:r>
        <w:rPr>
          <w:noProof/>
        </w:rPr>
        <w:t xml:space="preserve">REC, et. al., 2017. </w:t>
      </w:r>
      <w:r>
        <w:rPr>
          <w:i/>
          <w:iCs/>
          <w:noProof/>
        </w:rPr>
        <w:t xml:space="preserve">National market development strategy for used tyres 2017-2022, </w:t>
      </w:r>
      <w:r>
        <w:rPr>
          <w:noProof/>
        </w:rPr>
        <w:t>Melbourne: Report prepared by Randell Environmental Consulting, Reincarnate and Envisage Works on behalf of Sustainability Victoria.</w:t>
      </w:r>
    </w:p>
    <w:p w14:paraId="71CA9AD9" w14:textId="77777777" w:rsidR="00962813" w:rsidRDefault="00962813" w:rsidP="00962813">
      <w:pPr>
        <w:pStyle w:val="Bibliography"/>
        <w:rPr>
          <w:noProof/>
        </w:rPr>
      </w:pPr>
      <w:r>
        <w:rPr>
          <w:noProof/>
        </w:rPr>
        <w:t xml:space="preserve">TSA, 2019. </w:t>
      </w:r>
      <w:r>
        <w:rPr>
          <w:i/>
          <w:iCs/>
          <w:noProof/>
        </w:rPr>
        <w:t xml:space="preserve">Survey of Australian tyre reprocessors (unpublished), </w:t>
      </w:r>
      <w:r>
        <w:rPr>
          <w:noProof/>
        </w:rPr>
        <w:t>Melbourne: Tyre Stewardship Australia.</w:t>
      </w:r>
    </w:p>
    <w:p w14:paraId="04A36967" w14:textId="77777777" w:rsidR="00962813" w:rsidRDefault="00962813" w:rsidP="00962813">
      <w:pPr>
        <w:pStyle w:val="Bibliography"/>
        <w:rPr>
          <w:noProof/>
        </w:rPr>
      </w:pPr>
      <w:r>
        <w:rPr>
          <w:noProof/>
        </w:rPr>
        <w:t xml:space="preserve">VicRoads, 2019. </w:t>
      </w:r>
      <w:r>
        <w:rPr>
          <w:i/>
          <w:iCs/>
          <w:noProof/>
        </w:rPr>
        <w:t xml:space="preserve">Literature Review on Passenger Vehicle Tyre Usage in Bitumen, </w:t>
      </w:r>
      <w:r>
        <w:rPr>
          <w:noProof/>
        </w:rPr>
        <w:t>Melbourne: Report prepared by the Australian Road Research Board (ARRB) on behalf of VicRoads.</w:t>
      </w:r>
    </w:p>
    <w:p w14:paraId="449DC600" w14:textId="77777777" w:rsidR="00962813" w:rsidRDefault="00962813" w:rsidP="00DE2832"/>
    <w:sectPr w:rsidR="00962813" w:rsidSect="005C33E4">
      <w:headerReference w:type="default" r:id="rId31"/>
      <w:footerReference w:type="default" r:id="rId32"/>
      <w:footnotePr>
        <w:numRestart w:val="eachPage"/>
      </w:footnotePr>
      <w:pgSz w:w="11907" w:h="16840" w:code="9"/>
      <w:pgMar w:top="1985" w:right="1418" w:bottom="1418" w:left="1418" w:header="56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2E1223" w14:textId="77777777" w:rsidR="00C43174" w:rsidRDefault="00C43174" w:rsidP="00363D37">
      <w:r>
        <w:separator/>
      </w:r>
    </w:p>
  </w:endnote>
  <w:endnote w:type="continuationSeparator" w:id="0">
    <w:p w14:paraId="3B69C8EA" w14:textId="77777777" w:rsidR="00C43174" w:rsidRDefault="00C43174" w:rsidP="00363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Pro">
    <w:altName w:val="Arial"/>
    <w:panose1 w:val="00000000000000000000"/>
    <w:charset w:val="00"/>
    <w:family w:val="swiss"/>
    <w:notTrueType/>
    <w:pitch w:val="variable"/>
    <w:sig w:usb0="A00002B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 w:name="Gotham Medium">
    <w:altName w:val="Calibri"/>
    <w:panose1 w:val="00000000000000000000"/>
    <w:charset w:val="00"/>
    <w:family w:val="modern"/>
    <w:notTrueType/>
    <w:pitch w:val="variable"/>
    <w:sig w:usb0="A10000FF" w:usb1="4000005B" w:usb2="00000000" w:usb3="00000000" w:csb0="0000009B" w:csb1="00000000"/>
  </w:font>
  <w:font w:name="Arial">
    <w:panose1 w:val="020B0604020202020204"/>
    <w:charset w:val="00"/>
    <w:family w:val="swiss"/>
    <w:pitch w:val="variable"/>
    <w:sig w:usb0="E0002AFF" w:usb1="C0007843" w:usb2="00000009" w:usb3="00000000" w:csb0="000001FF" w:csb1="00000000"/>
  </w:font>
  <w:font w:name="Gotham Book">
    <w:altName w:val="Calibri"/>
    <w:panose1 w:val="00000000000000000000"/>
    <w:charset w:val="00"/>
    <w:family w:val="modern"/>
    <w:notTrueType/>
    <w:pitch w:val="variable"/>
    <w:sig w:usb0="A10000FF" w:usb1="4000005B" w:usb2="00000000" w:usb3="00000000" w:csb0="0000009B" w:csb1="00000000"/>
  </w:font>
  <w:font w:name="Gotham Bold">
    <w:altName w:val="Calibri"/>
    <w:panose1 w:val="00000000000000000000"/>
    <w:charset w:val="00"/>
    <w:family w:val="modern"/>
    <w:notTrueType/>
    <w:pitch w:val="variable"/>
    <w:sig w:usb0="A10000FF" w:usb1="4000005B" w:usb2="00000000" w:usb3="00000000" w:csb0="0000009B" w:csb1="00000000"/>
  </w:font>
  <w:font w:name="Gotham Light">
    <w:altName w:val="Calibri"/>
    <w:panose1 w:val="00000000000000000000"/>
    <w:charset w:val="00"/>
    <w:family w:val="modern"/>
    <w:notTrueType/>
    <w:pitch w:val="variable"/>
    <w:sig w:usb0="A10000FF" w:usb1="4000005B" w:usb2="00000000" w:usb3="00000000" w:csb0="0000009B"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Rounded MT Bold">
    <w:panose1 w:val="020F0704030504030204"/>
    <w:charset w:val="00"/>
    <w:family w:val="swiss"/>
    <w:pitch w:val="variable"/>
    <w:sig w:usb0="00000003" w:usb1="00000000" w:usb2="00000000" w:usb3="00000000" w:csb0="00000001" w:csb1="00000000"/>
  </w:font>
  <w:font w:name="DINPro-Bold">
    <w:altName w:val="Arial Black"/>
    <w:panose1 w:val="00000000000000000000"/>
    <w:charset w:val="00"/>
    <w:family w:val="swiss"/>
    <w:notTrueType/>
    <w:pitch w:val="variable"/>
    <w:sig w:usb0="A00002BF" w:usb1="4000207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FFF2E" w14:textId="77777777" w:rsidR="005A42F5" w:rsidRDefault="005A42F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79872" w14:textId="77777777" w:rsidR="005A42F5" w:rsidRDefault="005A42F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1899A" w14:textId="77777777" w:rsidR="005A42F5" w:rsidRDefault="005A42F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0096BC"/>
      </w:tblBorders>
      <w:tblCellMar>
        <w:left w:w="0" w:type="dxa"/>
        <w:right w:w="0" w:type="dxa"/>
      </w:tblCellMar>
      <w:tblLook w:val="01E0" w:firstRow="1" w:lastRow="1" w:firstColumn="1" w:lastColumn="1" w:noHBand="0" w:noVBand="0"/>
    </w:tblPr>
    <w:tblGrid>
      <w:gridCol w:w="7994"/>
      <w:gridCol w:w="1220"/>
    </w:tblGrid>
    <w:tr w:rsidR="000C7572" w:rsidRPr="00F21034" w14:paraId="085AB3F3" w14:textId="77777777" w:rsidTr="00E72D29">
      <w:trPr>
        <w:trHeight w:val="132"/>
      </w:trPr>
      <w:tc>
        <w:tcPr>
          <w:tcW w:w="4338" w:type="pct"/>
        </w:tcPr>
        <w:p w14:paraId="5B83AE9F" w14:textId="2F75E2AF" w:rsidR="000C7572" w:rsidRPr="00F21034" w:rsidRDefault="000C7572" w:rsidP="00F21034">
          <w:pPr>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5A0486">
            <w:rPr>
              <w:sz w:val="18"/>
              <w:szCs w:val="18"/>
            </w:rPr>
            <w:t>Tyre flows and recycling analysis</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5A0486" w:rsidRPr="005A0486">
            <w:rPr>
              <w:bCs/>
              <w:sz w:val="18"/>
              <w:szCs w:val="18"/>
              <w:lang w:val="en-US"/>
            </w:rPr>
            <w:t>Project report</w:t>
          </w:r>
          <w:r w:rsidRPr="00CF663D">
            <w:rPr>
              <w:sz w:val="18"/>
              <w:szCs w:val="18"/>
            </w:rPr>
            <w:fldChar w:fldCharType="end"/>
          </w:r>
        </w:p>
        <w:p w14:paraId="65CEE58C" w14:textId="77777777" w:rsidR="000C7572" w:rsidRPr="00F21034" w:rsidRDefault="000C7572" w:rsidP="00F21034">
          <w:pPr>
            <w:spacing w:before="40" w:after="40" w:line="240" w:lineRule="auto"/>
            <w:rPr>
              <w:sz w:val="18"/>
              <w:szCs w:val="18"/>
            </w:rPr>
          </w:pPr>
          <w:r w:rsidRPr="00F21034">
            <w:rPr>
              <w:b/>
              <w:color w:val="0096BC"/>
              <w:sz w:val="18"/>
              <w:szCs w:val="18"/>
            </w:rPr>
            <w:t>Envisage Works</w:t>
          </w:r>
          <w:r w:rsidRPr="00F21034">
            <w:rPr>
              <w:color w:val="0096BC"/>
              <w:sz w:val="18"/>
              <w:szCs w:val="18"/>
            </w:rPr>
            <w:t xml:space="preserve"> – </w:t>
          </w:r>
          <w:r w:rsidRPr="00F21034">
            <w:rPr>
              <w:i/>
              <w:color w:val="0096BC"/>
              <w:sz w:val="18"/>
              <w:szCs w:val="18"/>
            </w:rPr>
            <w:t>Positive Impact Consulting</w:t>
          </w:r>
        </w:p>
      </w:tc>
      <w:tc>
        <w:tcPr>
          <w:tcW w:w="662" w:type="pct"/>
        </w:tcPr>
        <w:p w14:paraId="4D491941" w14:textId="77777777" w:rsidR="000C7572" w:rsidRPr="00F21034" w:rsidRDefault="000C7572" w:rsidP="00F21034">
          <w:pPr>
            <w:spacing w:before="40" w:after="40" w:line="240" w:lineRule="auto"/>
            <w:jc w:val="right"/>
            <w:rPr>
              <w:sz w:val="18"/>
              <w:szCs w:val="18"/>
            </w:rPr>
          </w:pPr>
          <w:r w:rsidRPr="00F21034">
            <w:rPr>
              <w:sz w:val="18"/>
              <w:szCs w:val="18"/>
            </w:rPr>
            <w:t xml:space="preserve">Page </w:t>
          </w:r>
          <w:r w:rsidRPr="00F21034">
            <w:rPr>
              <w:sz w:val="18"/>
              <w:szCs w:val="18"/>
            </w:rPr>
            <w:fldChar w:fldCharType="begin"/>
          </w:r>
          <w:r w:rsidRPr="00F21034">
            <w:rPr>
              <w:sz w:val="18"/>
              <w:szCs w:val="18"/>
            </w:rPr>
            <w:instrText xml:space="preserve"> PAGE   \* MERGEFORMAT </w:instrText>
          </w:r>
          <w:r w:rsidRPr="00F21034">
            <w:rPr>
              <w:sz w:val="18"/>
              <w:szCs w:val="18"/>
            </w:rPr>
            <w:fldChar w:fldCharType="separate"/>
          </w:r>
          <w:r w:rsidR="005A42F5">
            <w:rPr>
              <w:noProof/>
              <w:sz w:val="18"/>
              <w:szCs w:val="18"/>
            </w:rPr>
            <w:t>1</w:t>
          </w:r>
          <w:r w:rsidRPr="00F21034">
            <w:rPr>
              <w:noProof/>
              <w:sz w:val="18"/>
              <w:szCs w:val="18"/>
            </w:rPr>
            <w:fldChar w:fldCharType="end"/>
          </w:r>
        </w:p>
      </w:tc>
    </w:tr>
  </w:tbl>
  <w:p w14:paraId="1AB622E2" w14:textId="77777777" w:rsidR="000C7572" w:rsidRPr="00F21034" w:rsidRDefault="000C7572" w:rsidP="00F21034">
    <w:pPr>
      <w:spacing w:after="0" w:line="240" w:lineRule="auto"/>
      <w:rPr>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0096BC"/>
      </w:tblBorders>
      <w:tblCellMar>
        <w:left w:w="0" w:type="dxa"/>
        <w:right w:w="0" w:type="dxa"/>
      </w:tblCellMar>
      <w:tblLook w:val="01E0" w:firstRow="1" w:lastRow="1" w:firstColumn="1" w:lastColumn="1" w:noHBand="0" w:noVBand="0"/>
    </w:tblPr>
    <w:tblGrid>
      <w:gridCol w:w="12150"/>
      <w:gridCol w:w="1854"/>
    </w:tblGrid>
    <w:tr w:rsidR="000C7572" w:rsidRPr="00F21034" w14:paraId="5FD3D15E" w14:textId="77777777" w:rsidTr="00E72D29">
      <w:trPr>
        <w:trHeight w:val="132"/>
      </w:trPr>
      <w:tc>
        <w:tcPr>
          <w:tcW w:w="4338" w:type="pct"/>
        </w:tcPr>
        <w:p w14:paraId="0DBC672E" w14:textId="42F7171D" w:rsidR="000C7572" w:rsidRPr="00F21034" w:rsidRDefault="000C7572" w:rsidP="00F21034">
          <w:pPr>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5A0486">
            <w:rPr>
              <w:sz w:val="18"/>
              <w:szCs w:val="18"/>
            </w:rPr>
            <w:t>Tyre flows and recycling analysis</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5A0486" w:rsidRPr="005A0486">
            <w:rPr>
              <w:bCs/>
              <w:sz w:val="18"/>
              <w:szCs w:val="18"/>
              <w:lang w:val="en-US"/>
            </w:rPr>
            <w:t>Project report</w:t>
          </w:r>
          <w:r w:rsidRPr="00CF663D">
            <w:rPr>
              <w:sz w:val="18"/>
              <w:szCs w:val="18"/>
            </w:rPr>
            <w:fldChar w:fldCharType="end"/>
          </w:r>
        </w:p>
        <w:p w14:paraId="0FCEFB19" w14:textId="77777777" w:rsidR="000C7572" w:rsidRPr="00F21034" w:rsidRDefault="000C7572" w:rsidP="00F21034">
          <w:pPr>
            <w:spacing w:before="40" w:after="40" w:line="240" w:lineRule="auto"/>
            <w:rPr>
              <w:sz w:val="18"/>
              <w:szCs w:val="18"/>
            </w:rPr>
          </w:pPr>
          <w:r w:rsidRPr="00F21034">
            <w:rPr>
              <w:b/>
              <w:color w:val="0096BC"/>
              <w:sz w:val="18"/>
              <w:szCs w:val="18"/>
            </w:rPr>
            <w:t>Envisage Works</w:t>
          </w:r>
          <w:r w:rsidRPr="00F21034">
            <w:rPr>
              <w:color w:val="0096BC"/>
              <w:sz w:val="18"/>
              <w:szCs w:val="18"/>
            </w:rPr>
            <w:t xml:space="preserve"> – </w:t>
          </w:r>
          <w:r w:rsidRPr="00F21034">
            <w:rPr>
              <w:i/>
              <w:color w:val="0096BC"/>
              <w:sz w:val="18"/>
              <w:szCs w:val="18"/>
            </w:rPr>
            <w:t>Positive Impact Consulting</w:t>
          </w:r>
        </w:p>
      </w:tc>
      <w:tc>
        <w:tcPr>
          <w:tcW w:w="662" w:type="pct"/>
        </w:tcPr>
        <w:p w14:paraId="1283A814" w14:textId="77777777" w:rsidR="000C7572" w:rsidRPr="00F21034" w:rsidRDefault="000C7572" w:rsidP="00F21034">
          <w:pPr>
            <w:spacing w:before="40" w:after="40" w:line="240" w:lineRule="auto"/>
            <w:jc w:val="right"/>
            <w:rPr>
              <w:sz w:val="18"/>
              <w:szCs w:val="18"/>
            </w:rPr>
          </w:pPr>
          <w:r w:rsidRPr="00F21034">
            <w:rPr>
              <w:sz w:val="18"/>
              <w:szCs w:val="18"/>
            </w:rPr>
            <w:t xml:space="preserve">Page </w:t>
          </w:r>
          <w:r w:rsidRPr="00F21034">
            <w:rPr>
              <w:sz w:val="18"/>
              <w:szCs w:val="18"/>
            </w:rPr>
            <w:fldChar w:fldCharType="begin"/>
          </w:r>
          <w:r w:rsidRPr="00F21034">
            <w:rPr>
              <w:sz w:val="18"/>
              <w:szCs w:val="18"/>
            </w:rPr>
            <w:instrText xml:space="preserve"> PAGE   \* MERGEFORMAT </w:instrText>
          </w:r>
          <w:r w:rsidRPr="00F21034">
            <w:rPr>
              <w:sz w:val="18"/>
              <w:szCs w:val="18"/>
            </w:rPr>
            <w:fldChar w:fldCharType="separate"/>
          </w:r>
          <w:r w:rsidR="005A42F5">
            <w:rPr>
              <w:noProof/>
              <w:sz w:val="18"/>
              <w:szCs w:val="18"/>
            </w:rPr>
            <w:t>2</w:t>
          </w:r>
          <w:r w:rsidRPr="00F21034">
            <w:rPr>
              <w:noProof/>
              <w:sz w:val="18"/>
              <w:szCs w:val="18"/>
            </w:rPr>
            <w:fldChar w:fldCharType="end"/>
          </w:r>
        </w:p>
      </w:tc>
    </w:tr>
  </w:tbl>
  <w:p w14:paraId="5C13F5A3" w14:textId="77777777" w:rsidR="000C7572" w:rsidRPr="00F21034" w:rsidRDefault="000C7572" w:rsidP="00F21034">
    <w:pPr>
      <w:spacing w:after="0" w:line="240" w:lineRule="auto"/>
      <w:rPr>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0096BC"/>
      </w:tblBorders>
      <w:tblCellMar>
        <w:left w:w="0" w:type="dxa"/>
        <w:right w:w="0" w:type="dxa"/>
      </w:tblCellMar>
      <w:tblLook w:val="01E0" w:firstRow="1" w:lastRow="1" w:firstColumn="1" w:lastColumn="1" w:noHBand="0" w:noVBand="0"/>
    </w:tblPr>
    <w:tblGrid>
      <w:gridCol w:w="7870"/>
      <w:gridCol w:w="1201"/>
    </w:tblGrid>
    <w:tr w:rsidR="000C7572" w:rsidRPr="00F21034" w14:paraId="4E0527F2" w14:textId="77777777" w:rsidTr="00E72D29">
      <w:trPr>
        <w:trHeight w:val="132"/>
      </w:trPr>
      <w:tc>
        <w:tcPr>
          <w:tcW w:w="4338" w:type="pct"/>
        </w:tcPr>
        <w:p w14:paraId="03620586" w14:textId="5D2E882B" w:rsidR="000C7572" w:rsidRPr="00F21034" w:rsidRDefault="000C7572" w:rsidP="00F21034">
          <w:pPr>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5A0486">
            <w:rPr>
              <w:sz w:val="18"/>
              <w:szCs w:val="18"/>
            </w:rPr>
            <w:t>Tyre flows and recycling analysis</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5A0486" w:rsidRPr="005A0486">
            <w:rPr>
              <w:bCs/>
              <w:sz w:val="18"/>
              <w:szCs w:val="18"/>
              <w:lang w:val="en-US"/>
            </w:rPr>
            <w:t>Project report</w:t>
          </w:r>
          <w:r w:rsidRPr="00CF663D">
            <w:rPr>
              <w:sz w:val="18"/>
              <w:szCs w:val="18"/>
            </w:rPr>
            <w:fldChar w:fldCharType="end"/>
          </w:r>
        </w:p>
        <w:p w14:paraId="627A8AFE" w14:textId="77777777" w:rsidR="000C7572" w:rsidRPr="00F21034" w:rsidRDefault="000C7572" w:rsidP="00F21034">
          <w:pPr>
            <w:spacing w:before="40" w:after="40" w:line="240" w:lineRule="auto"/>
            <w:rPr>
              <w:sz w:val="18"/>
              <w:szCs w:val="18"/>
            </w:rPr>
          </w:pPr>
          <w:r w:rsidRPr="00F21034">
            <w:rPr>
              <w:b/>
              <w:color w:val="0096BC"/>
              <w:sz w:val="18"/>
              <w:szCs w:val="18"/>
            </w:rPr>
            <w:t>Envisage Works</w:t>
          </w:r>
          <w:r w:rsidRPr="00F21034">
            <w:rPr>
              <w:color w:val="0096BC"/>
              <w:sz w:val="18"/>
              <w:szCs w:val="18"/>
            </w:rPr>
            <w:t xml:space="preserve"> – </w:t>
          </w:r>
          <w:r w:rsidRPr="00F21034">
            <w:rPr>
              <w:i/>
              <w:color w:val="0096BC"/>
              <w:sz w:val="18"/>
              <w:szCs w:val="18"/>
            </w:rPr>
            <w:t>Positive Impact Consulting</w:t>
          </w:r>
        </w:p>
      </w:tc>
      <w:tc>
        <w:tcPr>
          <w:tcW w:w="662" w:type="pct"/>
        </w:tcPr>
        <w:p w14:paraId="12331DA6" w14:textId="77777777" w:rsidR="000C7572" w:rsidRPr="00F21034" w:rsidRDefault="000C7572" w:rsidP="00F21034">
          <w:pPr>
            <w:spacing w:before="40" w:after="40" w:line="240" w:lineRule="auto"/>
            <w:jc w:val="right"/>
            <w:rPr>
              <w:sz w:val="18"/>
              <w:szCs w:val="18"/>
            </w:rPr>
          </w:pPr>
          <w:r w:rsidRPr="00F21034">
            <w:rPr>
              <w:sz w:val="18"/>
              <w:szCs w:val="18"/>
            </w:rPr>
            <w:t xml:space="preserve">Page </w:t>
          </w:r>
          <w:r w:rsidRPr="00F21034">
            <w:rPr>
              <w:sz w:val="18"/>
              <w:szCs w:val="18"/>
            </w:rPr>
            <w:fldChar w:fldCharType="begin"/>
          </w:r>
          <w:r w:rsidRPr="00F21034">
            <w:rPr>
              <w:sz w:val="18"/>
              <w:szCs w:val="18"/>
            </w:rPr>
            <w:instrText xml:space="preserve"> PAGE   \* MERGEFORMAT </w:instrText>
          </w:r>
          <w:r w:rsidRPr="00F21034">
            <w:rPr>
              <w:sz w:val="18"/>
              <w:szCs w:val="18"/>
            </w:rPr>
            <w:fldChar w:fldCharType="separate"/>
          </w:r>
          <w:r w:rsidR="005A42F5">
            <w:rPr>
              <w:noProof/>
              <w:sz w:val="18"/>
              <w:szCs w:val="18"/>
            </w:rPr>
            <w:t>17</w:t>
          </w:r>
          <w:r w:rsidRPr="00F21034">
            <w:rPr>
              <w:noProof/>
              <w:sz w:val="18"/>
              <w:szCs w:val="18"/>
            </w:rPr>
            <w:fldChar w:fldCharType="end"/>
          </w:r>
        </w:p>
      </w:tc>
    </w:tr>
  </w:tbl>
  <w:p w14:paraId="36DA430F" w14:textId="77777777" w:rsidR="000C7572" w:rsidRPr="00F21034" w:rsidRDefault="000C7572" w:rsidP="00F21034">
    <w:pPr>
      <w:spacing w:after="0" w:line="240" w:lineRule="auto"/>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57A7F8" w14:textId="77777777" w:rsidR="00C43174" w:rsidRDefault="00C43174" w:rsidP="00363D37">
      <w:r>
        <w:separator/>
      </w:r>
    </w:p>
  </w:footnote>
  <w:footnote w:type="continuationSeparator" w:id="0">
    <w:p w14:paraId="5E048BD2" w14:textId="77777777" w:rsidR="00C43174" w:rsidRDefault="00C43174" w:rsidP="00363D37">
      <w:r>
        <w:continuationSeparator/>
      </w:r>
    </w:p>
  </w:footnote>
  <w:footnote w:id="1">
    <w:p w14:paraId="24CC85C0" w14:textId="169F49FD" w:rsidR="000C7572" w:rsidRPr="009A7F34" w:rsidRDefault="000C7572" w:rsidP="008B6D9C">
      <w:pPr>
        <w:pStyle w:val="FootnoteText"/>
        <w:rPr>
          <w:color w:val="auto"/>
        </w:rPr>
      </w:pPr>
      <w:r w:rsidRPr="009A7F34">
        <w:rPr>
          <w:rStyle w:val="FootnoteReference"/>
          <w:color w:val="auto"/>
        </w:rPr>
        <w:footnoteRef/>
      </w:r>
      <w:r w:rsidRPr="009A7F34">
        <w:rPr>
          <w:color w:val="auto"/>
        </w:rPr>
        <w:t xml:space="preserve"> </w:t>
      </w:r>
      <w:r>
        <w:rPr>
          <w:color w:val="auto"/>
        </w:rPr>
        <w:t>Adopted n</w:t>
      </w:r>
      <w:r w:rsidRPr="009A7F34">
        <w:rPr>
          <w:color w:val="auto"/>
        </w:rPr>
        <w:t>ew passenger tyre weight of 9.5 kgs.</w:t>
      </w:r>
    </w:p>
  </w:footnote>
  <w:footnote w:id="2">
    <w:p w14:paraId="78194A5D" w14:textId="77777777" w:rsidR="000C7572" w:rsidRPr="00613786" w:rsidRDefault="000C7572" w:rsidP="009716B6">
      <w:pPr>
        <w:pStyle w:val="FootnoteText"/>
        <w:rPr>
          <w:color w:val="auto"/>
        </w:rPr>
      </w:pPr>
      <w:r w:rsidRPr="00613786">
        <w:rPr>
          <w:rStyle w:val="FootnoteReference"/>
          <w:color w:val="auto"/>
        </w:rPr>
        <w:footnoteRef/>
      </w:r>
      <w:r w:rsidRPr="00613786">
        <w:rPr>
          <w:color w:val="auto"/>
        </w:rPr>
        <w:t xml:space="preserve"> Assumes an</w:t>
      </w:r>
      <w:r>
        <w:rPr>
          <w:color w:val="auto"/>
        </w:rPr>
        <w:t xml:space="preserve"> average</w:t>
      </w:r>
      <w:r w:rsidRPr="00613786">
        <w:rPr>
          <w:color w:val="auto"/>
        </w:rPr>
        <w:t xml:space="preserve"> in-use passenger tyre weight of 8.75 kilograms (due to wear)</w:t>
      </w:r>
      <w:r>
        <w:rPr>
          <w:color w:val="auto"/>
        </w:rPr>
        <w:t>.</w:t>
      </w:r>
    </w:p>
  </w:footnote>
  <w:footnote w:id="3">
    <w:p w14:paraId="5B4A8C0D" w14:textId="73A0D0D4" w:rsidR="000C7572" w:rsidRDefault="000C7572" w:rsidP="008B6D9C">
      <w:pPr>
        <w:pStyle w:val="FootnoteText"/>
      </w:pPr>
      <w:r w:rsidRPr="007B1179">
        <w:rPr>
          <w:rStyle w:val="FootnoteReference"/>
          <w:color w:val="auto"/>
        </w:rPr>
        <w:footnoteRef/>
      </w:r>
      <w:r w:rsidRPr="007B1179">
        <w:rPr>
          <w:color w:val="auto"/>
        </w:rPr>
        <w:t xml:space="preserve"> Assuming an EOLT </w:t>
      </w:r>
      <w:r>
        <w:rPr>
          <w:color w:val="auto"/>
        </w:rPr>
        <w:t xml:space="preserve">EPU </w:t>
      </w:r>
      <w:r w:rsidRPr="007B1179">
        <w:rPr>
          <w:color w:val="auto"/>
        </w:rPr>
        <w:t>weight of 8 kilograms.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782209" w14:textId="77777777" w:rsidR="005A42F5" w:rsidRDefault="005A42F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8A46A" w14:textId="77777777" w:rsidR="005A42F5" w:rsidRDefault="005A42F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79282" w14:textId="77777777" w:rsidR="000C7572" w:rsidRDefault="000C7572" w:rsidP="00363D37">
    <w:r w:rsidRPr="00E71DE1">
      <w:rPr>
        <w:noProof/>
      </w:rPr>
      <w:drawing>
        <wp:anchor distT="0" distB="0" distL="114300" distR="114300" simplePos="0" relativeHeight="251667968" behindDoc="1" locked="1" layoutInCell="1" allowOverlap="0" wp14:anchorId="56379294" wp14:editId="56379295">
          <wp:simplePos x="0" y="0"/>
          <wp:positionH relativeFrom="page">
            <wp:posOffset>6276975</wp:posOffset>
          </wp:positionH>
          <wp:positionV relativeFrom="page">
            <wp:posOffset>400050</wp:posOffset>
          </wp:positionV>
          <wp:extent cx="523875" cy="497205"/>
          <wp:effectExtent l="0" t="0" r="9525" b="0"/>
          <wp:wrapNone/>
          <wp:docPr id="2" name="Picture 2"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3875" cy="497205"/>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2B2F05" w14:textId="77777777" w:rsidR="000C7572" w:rsidRPr="00376347" w:rsidRDefault="000C7572" w:rsidP="00E72D29">
    <w:r>
      <w:rPr>
        <w:noProof/>
      </w:rPr>
      <w:drawing>
        <wp:anchor distT="0" distB="0" distL="114300" distR="114300" simplePos="0" relativeHeight="251680256" behindDoc="0" locked="0" layoutInCell="1" allowOverlap="1" wp14:anchorId="24B7AB3C" wp14:editId="3530DD29">
          <wp:simplePos x="0" y="0"/>
          <wp:positionH relativeFrom="margin">
            <wp:align>right</wp:align>
          </wp:positionH>
          <wp:positionV relativeFrom="paragraph">
            <wp:posOffset>-11016</wp:posOffset>
          </wp:positionV>
          <wp:extent cx="540000" cy="543176"/>
          <wp:effectExtent l="0" t="0" r="0" b="9525"/>
          <wp:wrapThrough wrapText="bothSides">
            <wp:wrapPolygon edited="0">
              <wp:start x="0" y="0"/>
              <wp:lineTo x="0" y="21221"/>
              <wp:lineTo x="20584" y="21221"/>
              <wp:lineTo x="20584"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1" cstate="print">
                    <a:extLst>
                      <a:ext uri="{28A0092B-C50C-407E-A947-70E740481C1C}">
                        <a14:useLocalDpi xmlns:a14="http://schemas.microsoft.com/office/drawing/2010/main"/>
                      </a:ext>
                    </a:extLst>
                  </a:blip>
                  <a:stretch>
                    <a:fillRect/>
                  </a:stretch>
                </pic:blipFill>
                <pic:spPr>
                  <a:xfrm>
                    <a:off x="0" y="0"/>
                    <a:ext cx="540000" cy="543176"/>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778FB" w14:textId="77777777" w:rsidR="000C7572" w:rsidRPr="00376347" w:rsidRDefault="000C7572" w:rsidP="00E72D29">
    <w:r>
      <w:rPr>
        <w:noProof/>
      </w:rPr>
      <w:drawing>
        <wp:anchor distT="0" distB="0" distL="114300" distR="114300" simplePos="0" relativeHeight="251682304" behindDoc="0" locked="0" layoutInCell="1" allowOverlap="1" wp14:anchorId="6D790DD2" wp14:editId="58142CEB">
          <wp:simplePos x="0" y="0"/>
          <wp:positionH relativeFrom="margin">
            <wp:align>right</wp:align>
          </wp:positionH>
          <wp:positionV relativeFrom="paragraph">
            <wp:posOffset>-11016</wp:posOffset>
          </wp:positionV>
          <wp:extent cx="540000" cy="543176"/>
          <wp:effectExtent l="0" t="0" r="0" b="9525"/>
          <wp:wrapThrough wrapText="bothSides">
            <wp:wrapPolygon edited="0">
              <wp:start x="0" y="0"/>
              <wp:lineTo x="0" y="21221"/>
              <wp:lineTo x="20584" y="21221"/>
              <wp:lineTo x="2058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1" cstate="print">
                    <a:extLst>
                      <a:ext uri="{28A0092B-C50C-407E-A947-70E740481C1C}">
                        <a14:useLocalDpi xmlns:a14="http://schemas.microsoft.com/office/drawing/2010/main"/>
                      </a:ext>
                    </a:extLst>
                  </a:blip>
                  <a:stretch>
                    <a:fillRect/>
                  </a:stretch>
                </pic:blipFill>
                <pic:spPr>
                  <a:xfrm>
                    <a:off x="0" y="0"/>
                    <a:ext cx="540000" cy="543176"/>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B5373" w14:textId="77777777" w:rsidR="000C7572" w:rsidRPr="00376347" w:rsidRDefault="000C7572" w:rsidP="00E72D29">
    <w:r>
      <w:rPr>
        <w:noProof/>
      </w:rPr>
      <w:drawing>
        <wp:anchor distT="0" distB="0" distL="114300" distR="114300" simplePos="0" relativeHeight="251684352" behindDoc="0" locked="0" layoutInCell="1" allowOverlap="1" wp14:anchorId="666D1FC4" wp14:editId="03689CDD">
          <wp:simplePos x="0" y="0"/>
          <wp:positionH relativeFrom="margin">
            <wp:align>right</wp:align>
          </wp:positionH>
          <wp:positionV relativeFrom="paragraph">
            <wp:posOffset>-11016</wp:posOffset>
          </wp:positionV>
          <wp:extent cx="540000" cy="543176"/>
          <wp:effectExtent l="0" t="0" r="0" b="9525"/>
          <wp:wrapThrough wrapText="bothSides">
            <wp:wrapPolygon edited="0">
              <wp:start x="0" y="0"/>
              <wp:lineTo x="0" y="21221"/>
              <wp:lineTo x="20584" y="21221"/>
              <wp:lineTo x="20584"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1" cstate="print">
                    <a:extLst>
                      <a:ext uri="{28A0092B-C50C-407E-A947-70E740481C1C}">
                        <a14:useLocalDpi xmlns:a14="http://schemas.microsoft.com/office/drawing/2010/main"/>
                      </a:ext>
                    </a:extLst>
                  </a:blip>
                  <a:stretch>
                    <a:fillRect/>
                  </a:stretch>
                </pic:blipFill>
                <pic:spPr>
                  <a:xfrm>
                    <a:off x="0" y="0"/>
                    <a:ext cx="540000" cy="5431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A38EA"/>
    <w:multiLevelType w:val="multilevel"/>
    <w:tmpl w:val="DA5C9C04"/>
    <w:styleLink w:val="Dotpoints"/>
    <w:lvl w:ilvl="0">
      <w:start w:val="1"/>
      <w:numFmt w:val="bullet"/>
      <w:lvlText w:val=""/>
      <w:lvlJc w:val="left"/>
      <w:pPr>
        <w:ind w:left="720" w:hanging="360"/>
      </w:pPr>
      <w:rPr>
        <w:rFonts w:ascii="Symbol" w:hAnsi="Symbol" w:hint="default"/>
        <w:color w:val="auto"/>
      </w:rPr>
    </w:lvl>
    <w:lvl w:ilvl="1">
      <w:start w:val="1"/>
      <w:numFmt w:val="bullet"/>
      <w:lvlText w:val=""/>
      <w:lvlJc w:val="left"/>
      <w:pPr>
        <w:ind w:left="1080" w:hanging="360"/>
      </w:pPr>
      <w:rPr>
        <w:rFonts w:ascii="Symbol" w:hAnsi="Symbol" w:hint="default"/>
        <w:color w:val="auto"/>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 w15:restartNumberingAfterBreak="0">
    <w:nsid w:val="0AD24F75"/>
    <w:multiLevelType w:val="hybridMultilevel"/>
    <w:tmpl w:val="1D0CB8B8"/>
    <w:lvl w:ilvl="0" w:tplc="16EEE754">
      <w:start w:val="1"/>
      <w:numFmt w:val="bullet"/>
      <w:pStyle w:val="RECdotpoi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C1B0A"/>
    <w:multiLevelType w:val="multilevel"/>
    <w:tmpl w:val="1CF64994"/>
    <w:styleLink w:val="Headings"/>
    <w:lvl w:ilvl="0">
      <w:start w:val="1"/>
      <w:numFmt w:val="decimal"/>
      <w:lvlText w:val="%1"/>
      <w:lvlJc w:val="left"/>
      <w:pPr>
        <w:ind w:left="0" w:firstLine="0"/>
      </w:pPr>
      <w:rPr>
        <w:rFonts w:hint="default"/>
      </w:rPr>
    </w:lvl>
    <w:lvl w:ilvl="1">
      <w:start w:val="1"/>
      <w:numFmt w:val="decimal"/>
      <w:lvlText w:val="%1.%2"/>
      <w:lvlJc w:val="left"/>
      <w:pPr>
        <w:ind w:left="142"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 w15:restartNumberingAfterBreak="0">
    <w:nsid w:val="1EA44427"/>
    <w:multiLevelType w:val="hybridMultilevel"/>
    <w:tmpl w:val="19042DCE"/>
    <w:lvl w:ilvl="0" w:tplc="C450E2E0">
      <w:start w:val="1"/>
      <w:numFmt w:val="decimal"/>
      <w:pStyle w:val="RECnumberlist"/>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F467837"/>
    <w:multiLevelType w:val="multilevel"/>
    <w:tmpl w:val="0C09001D"/>
    <w:styleLink w:val="REClistnumber"/>
    <w:lvl w:ilvl="0">
      <w:start w:val="1"/>
      <w:numFmt w:val="decimal"/>
      <w:lvlText w:val="%1)"/>
      <w:lvlJc w:val="left"/>
      <w:pPr>
        <w:ind w:left="360" w:hanging="360"/>
      </w:pPr>
      <w:rPr>
        <w:rFonts w:ascii="DINPro" w:hAnsi="DINPr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9ED3099"/>
    <w:multiLevelType w:val="singleLevel"/>
    <w:tmpl w:val="68CEFFA6"/>
    <w:lvl w:ilvl="0">
      <w:start w:val="1"/>
      <w:numFmt w:val="decimal"/>
      <w:pStyle w:val="NumberPoints"/>
      <w:lvlText w:val="%1."/>
      <w:lvlJc w:val="left"/>
      <w:pPr>
        <w:ind w:left="360" w:hanging="360"/>
      </w:pPr>
      <w:rPr>
        <w:rFonts w:hint="default"/>
        <w:b w:val="0"/>
        <w:i w:val="0"/>
        <w:sz w:val="22"/>
      </w:rPr>
    </w:lvl>
  </w:abstractNum>
  <w:abstractNum w:abstractNumId="6" w15:restartNumberingAfterBreak="0">
    <w:nsid w:val="456B4D3A"/>
    <w:multiLevelType w:val="multilevel"/>
    <w:tmpl w:val="9C1C8C2C"/>
    <w:lvl w:ilvl="0">
      <w:start w:val="1"/>
      <w:numFmt w:val="bullet"/>
      <w:pStyle w:val="BulletPoints"/>
      <w:lvlText w:val=""/>
      <w:lvlJc w:val="left"/>
      <w:pPr>
        <w:ind w:left="1211"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E8C6E1A"/>
    <w:multiLevelType w:val="multilevel"/>
    <w:tmpl w:val="E25C673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decimal"/>
      <w:pStyle w:val="Heading3"/>
      <w:lvlText w:val="%1.%2.%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75ED5F6F"/>
    <w:multiLevelType w:val="hybridMultilevel"/>
    <w:tmpl w:val="9BA24718"/>
    <w:lvl w:ilvl="0" w:tplc="C0EE07BC">
      <w:start w:val="1"/>
      <w:numFmt w:val="bullet"/>
      <w:pStyle w:val="RECdotnotlis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6"/>
  </w:num>
  <w:num w:numId="2">
    <w:abstractNumId w:val="7"/>
    <w:lvlOverride w:ilvl="0">
      <w:lvl w:ilvl="0">
        <w:start w:val="1"/>
        <w:numFmt w:val="decimal"/>
        <w:pStyle w:val="Heading1"/>
        <w:lvlText w:val="%1"/>
        <w:lvlJc w:val="left"/>
        <w:pPr>
          <w:ind w:left="786" w:hanging="360"/>
        </w:pPr>
        <w:rPr>
          <w:rFonts w:hint="default"/>
        </w:rPr>
      </w:lvl>
    </w:lvlOverride>
  </w:num>
  <w:num w:numId="3">
    <w:abstractNumId w:val="5"/>
  </w:num>
  <w:num w:numId="4">
    <w:abstractNumId w:val="7"/>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20" w:hanging="360"/>
        </w:pPr>
        <w:rPr>
          <w:rFonts w:hint="default"/>
        </w:rPr>
      </w:lvl>
    </w:lvlOverride>
    <w:lvlOverride w:ilvl="2">
      <w:lvl w:ilvl="2">
        <w:start w:val="1"/>
        <w:numFmt w:val="decimal"/>
        <w:pStyle w:val="Heading3"/>
        <w:lvlText w:val="%1.%2.%3"/>
        <w:lvlJc w:val="left"/>
        <w:pPr>
          <w:ind w:left="1080" w:hanging="360"/>
        </w:pPr>
        <w:rPr>
          <w:rFonts w:hint="default"/>
        </w:rPr>
      </w:lvl>
    </w:lvlOverride>
    <w:lvlOverride w:ilvl="3">
      <w:lvl w:ilvl="3">
        <w:start w:val="1"/>
        <w:numFmt w:val="none"/>
        <w:lvlText w:val=""/>
        <w:lvlJc w:val="left"/>
        <w:pPr>
          <w:ind w:left="1440" w:hanging="36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5">
    <w:abstractNumId w:val="2"/>
  </w:num>
  <w:num w:numId="6">
    <w:abstractNumId w:val="0"/>
  </w:num>
  <w:num w:numId="7">
    <w:abstractNumId w:val="8"/>
  </w:num>
  <w:num w:numId="8">
    <w:abstractNumId w:val="4"/>
  </w:num>
  <w:num w:numId="9">
    <w:abstractNumId w:val="1"/>
  </w:num>
  <w:num w:numId="1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A49"/>
    <w:rsid w:val="000011FE"/>
    <w:rsid w:val="0000120C"/>
    <w:rsid w:val="000023F5"/>
    <w:rsid w:val="00002760"/>
    <w:rsid w:val="0000284B"/>
    <w:rsid w:val="00003136"/>
    <w:rsid w:val="000031D7"/>
    <w:rsid w:val="000043D9"/>
    <w:rsid w:val="000049C0"/>
    <w:rsid w:val="00005040"/>
    <w:rsid w:val="00005EA1"/>
    <w:rsid w:val="00006F94"/>
    <w:rsid w:val="00007A65"/>
    <w:rsid w:val="00007B64"/>
    <w:rsid w:val="0001269B"/>
    <w:rsid w:val="000138D2"/>
    <w:rsid w:val="0001429D"/>
    <w:rsid w:val="00014599"/>
    <w:rsid w:val="000159F9"/>
    <w:rsid w:val="00020325"/>
    <w:rsid w:val="0002123E"/>
    <w:rsid w:val="00021CDD"/>
    <w:rsid w:val="000224A1"/>
    <w:rsid w:val="000224CC"/>
    <w:rsid w:val="00022631"/>
    <w:rsid w:val="00022A65"/>
    <w:rsid w:val="00022D21"/>
    <w:rsid w:val="000233C8"/>
    <w:rsid w:val="000238C8"/>
    <w:rsid w:val="00023B2C"/>
    <w:rsid w:val="00023EFE"/>
    <w:rsid w:val="00024900"/>
    <w:rsid w:val="00024F5B"/>
    <w:rsid w:val="00025437"/>
    <w:rsid w:val="00025E05"/>
    <w:rsid w:val="00030CE7"/>
    <w:rsid w:val="0003200B"/>
    <w:rsid w:val="00032A0C"/>
    <w:rsid w:val="00032D86"/>
    <w:rsid w:val="00032DC8"/>
    <w:rsid w:val="00033360"/>
    <w:rsid w:val="0003384C"/>
    <w:rsid w:val="00035C9B"/>
    <w:rsid w:val="000365C6"/>
    <w:rsid w:val="0003693A"/>
    <w:rsid w:val="00040028"/>
    <w:rsid w:val="00040226"/>
    <w:rsid w:val="00040254"/>
    <w:rsid w:val="0004082F"/>
    <w:rsid w:val="00041413"/>
    <w:rsid w:val="00042209"/>
    <w:rsid w:val="000438B7"/>
    <w:rsid w:val="00044F1F"/>
    <w:rsid w:val="0004587A"/>
    <w:rsid w:val="00045DBF"/>
    <w:rsid w:val="000470EF"/>
    <w:rsid w:val="00047393"/>
    <w:rsid w:val="000521C8"/>
    <w:rsid w:val="00052B7E"/>
    <w:rsid w:val="000537F4"/>
    <w:rsid w:val="00053E20"/>
    <w:rsid w:val="000543A3"/>
    <w:rsid w:val="00055337"/>
    <w:rsid w:val="00055E62"/>
    <w:rsid w:val="00056FB4"/>
    <w:rsid w:val="00056FCD"/>
    <w:rsid w:val="00060F3C"/>
    <w:rsid w:val="000610D3"/>
    <w:rsid w:val="0006162F"/>
    <w:rsid w:val="00061EEA"/>
    <w:rsid w:val="00062056"/>
    <w:rsid w:val="000624E9"/>
    <w:rsid w:val="00062768"/>
    <w:rsid w:val="00063951"/>
    <w:rsid w:val="00063A0E"/>
    <w:rsid w:val="00063D8D"/>
    <w:rsid w:val="00064B6E"/>
    <w:rsid w:val="00065C37"/>
    <w:rsid w:val="00066247"/>
    <w:rsid w:val="00066934"/>
    <w:rsid w:val="00066A18"/>
    <w:rsid w:val="00067117"/>
    <w:rsid w:val="00067D93"/>
    <w:rsid w:val="0007059F"/>
    <w:rsid w:val="00071326"/>
    <w:rsid w:val="00071537"/>
    <w:rsid w:val="0007230A"/>
    <w:rsid w:val="00072EFC"/>
    <w:rsid w:val="000730DC"/>
    <w:rsid w:val="00075CB1"/>
    <w:rsid w:val="00076392"/>
    <w:rsid w:val="000767F9"/>
    <w:rsid w:val="00076CAC"/>
    <w:rsid w:val="000776F2"/>
    <w:rsid w:val="000777F0"/>
    <w:rsid w:val="00077973"/>
    <w:rsid w:val="0008026F"/>
    <w:rsid w:val="0008197B"/>
    <w:rsid w:val="00082197"/>
    <w:rsid w:val="00082C81"/>
    <w:rsid w:val="000835C5"/>
    <w:rsid w:val="00084691"/>
    <w:rsid w:val="000848F5"/>
    <w:rsid w:val="00085A29"/>
    <w:rsid w:val="00086771"/>
    <w:rsid w:val="00090523"/>
    <w:rsid w:val="00090EE6"/>
    <w:rsid w:val="00091C3A"/>
    <w:rsid w:val="00093A88"/>
    <w:rsid w:val="00093EEF"/>
    <w:rsid w:val="000940DB"/>
    <w:rsid w:val="0009469A"/>
    <w:rsid w:val="000947DE"/>
    <w:rsid w:val="00097531"/>
    <w:rsid w:val="000A0965"/>
    <w:rsid w:val="000A1153"/>
    <w:rsid w:val="000A155F"/>
    <w:rsid w:val="000A1703"/>
    <w:rsid w:val="000A2120"/>
    <w:rsid w:val="000A286A"/>
    <w:rsid w:val="000A2DC9"/>
    <w:rsid w:val="000A3A13"/>
    <w:rsid w:val="000A4366"/>
    <w:rsid w:val="000A4E1F"/>
    <w:rsid w:val="000A5064"/>
    <w:rsid w:val="000A52F9"/>
    <w:rsid w:val="000A58E2"/>
    <w:rsid w:val="000A5D74"/>
    <w:rsid w:val="000A7DE1"/>
    <w:rsid w:val="000A7E1D"/>
    <w:rsid w:val="000B10A4"/>
    <w:rsid w:val="000B1297"/>
    <w:rsid w:val="000B1775"/>
    <w:rsid w:val="000B1D52"/>
    <w:rsid w:val="000B319C"/>
    <w:rsid w:val="000B33A7"/>
    <w:rsid w:val="000B4EFC"/>
    <w:rsid w:val="000B5415"/>
    <w:rsid w:val="000B56B5"/>
    <w:rsid w:val="000B5C3D"/>
    <w:rsid w:val="000B69E7"/>
    <w:rsid w:val="000B73C5"/>
    <w:rsid w:val="000B76C5"/>
    <w:rsid w:val="000B77B6"/>
    <w:rsid w:val="000C031E"/>
    <w:rsid w:val="000C2006"/>
    <w:rsid w:val="000C2FD9"/>
    <w:rsid w:val="000C33E4"/>
    <w:rsid w:val="000C37CF"/>
    <w:rsid w:val="000C3C60"/>
    <w:rsid w:val="000C549E"/>
    <w:rsid w:val="000C5735"/>
    <w:rsid w:val="000C6591"/>
    <w:rsid w:val="000C66C3"/>
    <w:rsid w:val="000C6962"/>
    <w:rsid w:val="000C6FB9"/>
    <w:rsid w:val="000C702E"/>
    <w:rsid w:val="000C7090"/>
    <w:rsid w:val="000C737B"/>
    <w:rsid w:val="000C7572"/>
    <w:rsid w:val="000C7F1D"/>
    <w:rsid w:val="000C7F62"/>
    <w:rsid w:val="000D03C6"/>
    <w:rsid w:val="000D05CA"/>
    <w:rsid w:val="000D0F67"/>
    <w:rsid w:val="000D1233"/>
    <w:rsid w:val="000D1D6A"/>
    <w:rsid w:val="000D1E07"/>
    <w:rsid w:val="000D1E4F"/>
    <w:rsid w:val="000D2758"/>
    <w:rsid w:val="000D29E7"/>
    <w:rsid w:val="000D2A6A"/>
    <w:rsid w:val="000D2E68"/>
    <w:rsid w:val="000D3047"/>
    <w:rsid w:val="000D364F"/>
    <w:rsid w:val="000D3CCA"/>
    <w:rsid w:val="000D3D5A"/>
    <w:rsid w:val="000D41C6"/>
    <w:rsid w:val="000D5249"/>
    <w:rsid w:val="000E082D"/>
    <w:rsid w:val="000E11ED"/>
    <w:rsid w:val="000E12B4"/>
    <w:rsid w:val="000E1325"/>
    <w:rsid w:val="000E2D78"/>
    <w:rsid w:val="000E2DC5"/>
    <w:rsid w:val="000E2EBD"/>
    <w:rsid w:val="000E41F8"/>
    <w:rsid w:val="000E4E7A"/>
    <w:rsid w:val="000E586D"/>
    <w:rsid w:val="000E782F"/>
    <w:rsid w:val="000E7AF3"/>
    <w:rsid w:val="000F0192"/>
    <w:rsid w:val="000F0377"/>
    <w:rsid w:val="000F047C"/>
    <w:rsid w:val="000F08A2"/>
    <w:rsid w:val="000F22DB"/>
    <w:rsid w:val="000F2B3F"/>
    <w:rsid w:val="000F3C65"/>
    <w:rsid w:val="000F3CF2"/>
    <w:rsid w:val="000F4558"/>
    <w:rsid w:val="000F4575"/>
    <w:rsid w:val="000F4839"/>
    <w:rsid w:val="000F56CF"/>
    <w:rsid w:val="000F60F9"/>
    <w:rsid w:val="000F6209"/>
    <w:rsid w:val="000F66F4"/>
    <w:rsid w:val="000F6822"/>
    <w:rsid w:val="00101456"/>
    <w:rsid w:val="001016F8"/>
    <w:rsid w:val="00101DE1"/>
    <w:rsid w:val="00101E3B"/>
    <w:rsid w:val="00101F49"/>
    <w:rsid w:val="001032A7"/>
    <w:rsid w:val="00104791"/>
    <w:rsid w:val="0010583A"/>
    <w:rsid w:val="00106640"/>
    <w:rsid w:val="00107037"/>
    <w:rsid w:val="00107A90"/>
    <w:rsid w:val="00110045"/>
    <w:rsid w:val="00110DF1"/>
    <w:rsid w:val="00111AA9"/>
    <w:rsid w:val="00111C1E"/>
    <w:rsid w:val="001121A4"/>
    <w:rsid w:val="001126F5"/>
    <w:rsid w:val="00114191"/>
    <w:rsid w:val="00115401"/>
    <w:rsid w:val="00115506"/>
    <w:rsid w:val="00115E30"/>
    <w:rsid w:val="0011655A"/>
    <w:rsid w:val="001179FF"/>
    <w:rsid w:val="001207DD"/>
    <w:rsid w:val="0012135D"/>
    <w:rsid w:val="00121935"/>
    <w:rsid w:val="00121DE6"/>
    <w:rsid w:val="00122003"/>
    <w:rsid w:val="0012225C"/>
    <w:rsid w:val="00123F0A"/>
    <w:rsid w:val="001245ED"/>
    <w:rsid w:val="00124A39"/>
    <w:rsid w:val="00124A55"/>
    <w:rsid w:val="00124DC6"/>
    <w:rsid w:val="001252C4"/>
    <w:rsid w:val="001257B2"/>
    <w:rsid w:val="001307E6"/>
    <w:rsid w:val="00130853"/>
    <w:rsid w:val="00130E4E"/>
    <w:rsid w:val="001323D5"/>
    <w:rsid w:val="00132959"/>
    <w:rsid w:val="001329DC"/>
    <w:rsid w:val="001329F0"/>
    <w:rsid w:val="00132B56"/>
    <w:rsid w:val="00132BD0"/>
    <w:rsid w:val="0013327B"/>
    <w:rsid w:val="001369EC"/>
    <w:rsid w:val="00140666"/>
    <w:rsid w:val="00141120"/>
    <w:rsid w:val="00141456"/>
    <w:rsid w:val="00142385"/>
    <w:rsid w:val="00142602"/>
    <w:rsid w:val="00142AD3"/>
    <w:rsid w:val="001431D1"/>
    <w:rsid w:val="001459A2"/>
    <w:rsid w:val="00147155"/>
    <w:rsid w:val="0015069C"/>
    <w:rsid w:val="0015180A"/>
    <w:rsid w:val="0015210A"/>
    <w:rsid w:val="001525BF"/>
    <w:rsid w:val="00152B4A"/>
    <w:rsid w:val="00152D2D"/>
    <w:rsid w:val="0015345F"/>
    <w:rsid w:val="00153C7A"/>
    <w:rsid w:val="00154396"/>
    <w:rsid w:val="00155571"/>
    <w:rsid w:val="001556F5"/>
    <w:rsid w:val="00155F86"/>
    <w:rsid w:val="001567D3"/>
    <w:rsid w:val="0015718D"/>
    <w:rsid w:val="001575EB"/>
    <w:rsid w:val="00157CA2"/>
    <w:rsid w:val="00160437"/>
    <w:rsid w:val="00161C2E"/>
    <w:rsid w:val="00161D64"/>
    <w:rsid w:val="00161E15"/>
    <w:rsid w:val="001620A2"/>
    <w:rsid w:val="00162478"/>
    <w:rsid w:val="00163FA8"/>
    <w:rsid w:val="0016435D"/>
    <w:rsid w:val="00164AF4"/>
    <w:rsid w:val="00164B91"/>
    <w:rsid w:val="00165124"/>
    <w:rsid w:val="00165CA0"/>
    <w:rsid w:val="00166054"/>
    <w:rsid w:val="001662C7"/>
    <w:rsid w:val="00166301"/>
    <w:rsid w:val="001674AD"/>
    <w:rsid w:val="00171FD5"/>
    <w:rsid w:val="00172219"/>
    <w:rsid w:val="001736E8"/>
    <w:rsid w:val="0017372C"/>
    <w:rsid w:val="00173EC2"/>
    <w:rsid w:val="00174DA8"/>
    <w:rsid w:val="0017606B"/>
    <w:rsid w:val="001760BB"/>
    <w:rsid w:val="0017735D"/>
    <w:rsid w:val="001800C2"/>
    <w:rsid w:val="001826C8"/>
    <w:rsid w:val="00182A8B"/>
    <w:rsid w:val="00183071"/>
    <w:rsid w:val="00183C6F"/>
    <w:rsid w:val="00184296"/>
    <w:rsid w:val="001853F4"/>
    <w:rsid w:val="00185E6F"/>
    <w:rsid w:val="00186479"/>
    <w:rsid w:val="001872A9"/>
    <w:rsid w:val="001902E9"/>
    <w:rsid w:val="001903AC"/>
    <w:rsid w:val="00190B37"/>
    <w:rsid w:val="00190B42"/>
    <w:rsid w:val="0019305E"/>
    <w:rsid w:val="001935B0"/>
    <w:rsid w:val="00193F28"/>
    <w:rsid w:val="00194AD6"/>
    <w:rsid w:val="00197F77"/>
    <w:rsid w:val="001A069D"/>
    <w:rsid w:val="001A0EAD"/>
    <w:rsid w:val="001A17AF"/>
    <w:rsid w:val="001A22EF"/>
    <w:rsid w:val="001A285F"/>
    <w:rsid w:val="001A3A83"/>
    <w:rsid w:val="001A3F70"/>
    <w:rsid w:val="001A4679"/>
    <w:rsid w:val="001A471E"/>
    <w:rsid w:val="001A5808"/>
    <w:rsid w:val="001A6522"/>
    <w:rsid w:val="001A68AE"/>
    <w:rsid w:val="001A6C5A"/>
    <w:rsid w:val="001A6F6D"/>
    <w:rsid w:val="001A7375"/>
    <w:rsid w:val="001A75ED"/>
    <w:rsid w:val="001A7E29"/>
    <w:rsid w:val="001B171D"/>
    <w:rsid w:val="001B25F1"/>
    <w:rsid w:val="001B287C"/>
    <w:rsid w:val="001B28DC"/>
    <w:rsid w:val="001B2E9D"/>
    <w:rsid w:val="001B3073"/>
    <w:rsid w:val="001B3A05"/>
    <w:rsid w:val="001B477F"/>
    <w:rsid w:val="001B5922"/>
    <w:rsid w:val="001B75AA"/>
    <w:rsid w:val="001C03DF"/>
    <w:rsid w:val="001C0BCD"/>
    <w:rsid w:val="001C0E89"/>
    <w:rsid w:val="001C115D"/>
    <w:rsid w:val="001C2417"/>
    <w:rsid w:val="001C2779"/>
    <w:rsid w:val="001C32D4"/>
    <w:rsid w:val="001C45D4"/>
    <w:rsid w:val="001C46D6"/>
    <w:rsid w:val="001C4D68"/>
    <w:rsid w:val="001D31E7"/>
    <w:rsid w:val="001D3616"/>
    <w:rsid w:val="001D36A4"/>
    <w:rsid w:val="001D5A61"/>
    <w:rsid w:val="001D5C9B"/>
    <w:rsid w:val="001D6CD9"/>
    <w:rsid w:val="001D747C"/>
    <w:rsid w:val="001D7676"/>
    <w:rsid w:val="001D7A37"/>
    <w:rsid w:val="001E07B9"/>
    <w:rsid w:val="001E0D6A"/>
    <w:rsid w:val="001E1254"/>
    <w:rsid w:val="001E1E89"/>
    <w:rsid w:val="001E2CE2"/>
    <w:rsid w:val="001E3310"/>
    <w:rsid w:val="001E380F"/>
    <w:rsid w:val="001E3E73"/>
    <w:rsid w:val="001E48BA"/>
    <w:rsid w:val="001E537D"/>
    <w:rsid w:val="001E7288"/>
    <w:rsid w:val="001F07D0"/>
    <w:rsid w:val="001F1D0D"/>
    <w:rsid w:val="001F3052"/>
    <w:rsid w:val="001F3C53"/>
    <w:rsid w:val="001F4BD6"/>
    <w:rsid w:val="001F4C18"/>
    <w:rsid w:val="001F5767"/>
    <w:rsid w:val="001F597A"/>
    <w:rsid w:val="001F5A40"/>
    <w:rsid w:val="001F5C3D"/>
    <w:rsid w:val="001F6256"/>
    <w:rsid w:val="001F64EB"/>
    <w:rsid w:val="001F6DEA"/>
    <w:rsid w:val="001F75D5"/>
    <w:rsid w:val="001F7BCD"/>
    <w:rsid w:val="001F7C69"/>
    <w:rsid w:val="0020008A"/>
    <w:rsid w:val="002041F5"/>
    <w:rsid w:val="00204587"/>
    <w:rsid w:val="0020530D"/>
    <w:rsid w:val="00205550"/>
    <w:rsid w:val="002074A9"/>
    <w:rsid w:val="00207C83"/>
    <w:rsid w:val="002100E8"/>
    <w:rsid w:val="00210B99"/>
    <w:rsid w:val="002115F7"/>
    <w:rsid w:val="00211674"/>
    <w:rsid w:val="002116F7"/>
    <w:rsid w:val="00211F5C"/>
    <w:rsid w:val="002132EF"/>
    <w:rsid w:val="00214190"/>
    <w:rsid w:val="002145A4"/>
    <w:rsid w:val="0021544C"/>
    <w:rsid w:val="00215CEA"/>
    <w:rsid w:val="00215F21"/>
    <w:rsid w:val="0021650C"/>
    <w:rsid w:val="00216609"/>
    <w:rsid w:val="0021665F"/>
    <w:rsid w:val="002179B8"/>
    <w:rsid w:val="00217BEE"/>
    <w:rsid w:val="00220339"/>
    <w:rsid w:val="00222AD3"/>
    <w:rsid w:val="00223253"/>
    <w:rsid w:val="00224132"/>
    <w:rsid w:val="00224481"/>
    <w:rsid w:val="0022524E"/>
    <w:rsid w:val="002253FD"/>
    <w:rsid w:val="0022588D"/>
    <w:rsid w:val="00225E5E"/>
    <w:rsid w:val="0022613E"/>
    <w:rsid w:val="002268ED"/>
    <w:rsid w:val="00226CA4"/>
    <w:rsid w:val="002270AB"/>
    <w:rsid w:val="00234AE9"/>
    <w:rsid w:val="00236AC7"/>
    <w:rsid w:val="00237265"/>
    <w:rsid w:val="002378BA"/>
    <w:rsid w:val="00237C3C"/>
    <w:rsid w:val="00241D9E"/>
    <w:rsid w:val="002426F0"/>
    <w:rsid w:val="00242E88"/>
    <w:rsid w:val="0024307E"/>
    <w:rsid w:val="00243083"/>
    <w:rsid w:val="002433BF"/>
    <w:rsid w:val="0024495E"/>
    <w:rsid w:val="00244F41"/>
    <w:rsid w:val="0024556A"/>
    <w:rsid w:val="00246255"/>
    <w:rsid w:val="002476F2"/>
    <w:rsid w:val="00247B68"/>
    <w:rsid w:val="00247FE2"/>
    <w:rsid w:val="00251739"/>
    <w:rsid w:val="0025405A"/>
    <w:rsid w:val="002544EE"/>
    <w:rsid w:val="00254E95"/>
    <w:rsid w:val="00256B64"/>
    <w:rsid w:val="00257B78"/>
    <w:rsid w:val="00260857"/>
    <w:rsid w:val="00261256"/>
    <w:rsid w:val="00262B5D"/>
    <w:rsid w:val="00262C43"/>
    <w:rsid w:val="00262C9F"/>
    <w:rsid w:val="00263956"/>
    <w:rsid w:val="00263B6F"/>
    <w:rsid w:val="002640F1"/>
    <w:rsid w:val="0026468C"/>
    <w:rsid w:val="0026572A"/>
    <w:rsid w:val="00265CFF"/>
    <w:rsid w:val="00265E86"/>
    <w:rsid w:val="0026603F"/>
    <w:rsid w:val="00266AF3"/>
    <w:rsid w:val="00267975"/>
    <w:rsid w:val="00267F1B"/>
    <w:rsid w:val="00270715"/>
    <w:rsid w:val="002717CF"/>
    <w:rsid w:val="00272F20"/>
    <w:rsid w:val="00273340"/>
    <w:rsid w:val="00273D43"/>
    <w:rsid w:val="00274D51"/>
    <w:rsid w:val="0027541D"/>
    <w:rsid w:val="00275CBE"/>
    <w:rsid w:val="0027646E"/>
    <w:rsid w:val="002766D5"/>
    <w:rsid w:val="002767CB"/>
    <w:rsid w:val="00276C60"/>
    <w:rsid w:val="0027753C"/>
    <w:rsid w:val="00280174"/>
    <w:rsid w:val="00280647"/>
    <w:rsid w:val="00280718"/>
    <w:rsid w:val="00280E83"/>
    <w:rsid w:val="00280F0B"/>
    <w:rsid w:val="00281820"/>
    <w:rsid w:val="00281E8D"/>
    <w:rsid w:val="002825F2"/>
    <w:rsid w:val="0028299B"/>
    <w:rsid w:val="002839D0"/>
    <w:rsid w:val="0028415A"/>
    <w:rsid w:val="00284799"/>
    <w:rsid w:val="00286D6C"/>
    <w:rsid w:val="00286EDF"/>
    <w:rsid w:val="0029033D"/>
    <w:rsid w:val="00290AEC"/>
    <w:rsid w:val="00290B5C"/>
    <w:rsid w:val="00290D1E"/>
    <w:rsid w:val="00291234"/>
    <w:rsid w:val="0029180E"/>
    <w:rsid w:val="00291BDA"/>
    <w:rsid w:val="0029278B"/>
    <w:rsid w:val="00292CD3"/>
    <w:rsid w:val="00293988"/>
    <w:rsid w:val="00293C3D"/>
    <w:rsid w:val="00295DCD"/>
    <w:rsid w:val="00296B06"/>
    <w:rsid w:val="00296F1F"/>
    <w:rsid w:val="0029797B"/>
    <w:rsid w:val="002A147A"/>
    <w:rsid w:val="002A14DA"/>
    <w:rsid w:val="002A1BAC"/>
    <w:rsid w:val="002A1DBB"/>
    <w:rsid w:val="002A2C2A"/>
    <w:rsid w:val="002A3346"/>
    <w:rsid w:val="002A4F24"/>
    <w:rsid w:val="002A53A5"/>
    <w:rsid w:val="002A53BD"/>
    <w:rsid w:val="002A6142"/>
    <w:rsid w:val="002A68E7"/>
    <w:rsid w:val="002A6D73"/>
    <w:rsid w:val="002A78DA"/>
    <w:rsid w:val="002A7F70"/>
    <w:rsid w:val="002B1C24"/>
    <w:rsid w:val="002B3ACB"/>
    <w:rsid w:val="002B42C4"/>
    <w:rsid w:val="002B51F3"/>
    <w:rsid w:val="002B69CB"/>
    <w:rsid w:val="002B7826"/>
    <w:rsid w:val="002C030D"/>
    <w:rsid w:val="002C06EA"/>
    <w:rsid w:val="002C11F0"/>
    <w:rsid w:val="002C1AAF"/>
    <w:rsid w:val="002C1E14"/>
    <w:rsid w:val="002C26D2"/>
    <w:rsid w:val="002C5109"/>
    <w:rsid w:val="002C6512"/>
    <w:rsid w:val="002C6A18"/>
    <w:rsid w:val="002C6C92"/>
    <w:rsid w:val="002C7CE6"/>
    <w:rsid w:val="002D02F2"/>
    <w:rsid w:val="002D0A4F"/>
    <w:rsid w:val="002D1369"/>
    <w:rsid w:val="002D28FE"/>
    <w:rsid w:val="002D2E22"/>
    <w:rsid w:val="002D4400"/>
    <w:rsid w:val="002D4D63"/>
    <w:rsid w:val="002D4FC9"/>
    <w:rsid w:val="002D50BD"/>
    <w:rsid w:val="002D532E"/>
    <w:rsid w:val="002D534C"/>
    <w:rsid w:val="002D55DE"/>
    <w:rsid w:val="002D5E84"/>
    <w:rsid w:val="002D7156"/>
    <w:rsid w:val="002D7F2F"/>
    <w:rsid w:val="002E0BF0"/>
    <w:rsid w:val="002E1DA0"/>
    <w:rsid w:val="002E2429"/>
    <w:rsid w:val="002E2BC7"/>
    <w:rsid w:val="002E342D"/>
    <w:rsid w:val="002E41DB"/>
    <w:rsid w:val="002E5B10"/>
    <w:rsid w:val="002E5CB4"/>
    <w:rsid w:val="002E60FA"/>
    <w:rsid w:val="002E6B3D"/>
    <w:rsid w:val="002E7825"/>
    <w:rsid w:val="002F0165"/>
    <w:rsid w:val="002F090B"/>
    <w:rsid w:val="002F0D5A"/>
    <w:rsid w:val="002F0DA7"/>
    <w:rsid w:val="002F10EB"/>
    <w:rsid w:val="002F263A"/>
    <w:rsid w:val="002F2816"/>
    <w:rsid w:val="002F2BE6"/>
    <w:rsid w:val="002F3CA0"/>
    <w:rsid w:val="002F4032"/>
    <w:rsid w:val="002F45B1"/>
    <w:rsid w:val="002F63F3"/>
    <w:rsid w:val="002F7E90"/>
    <w:rsid w:val="00300A14"/>
    <w:rsid w:val="00301802"/>
    <w:rsid w:val="00302157"/>
    <w:rsid w:val="00303446"/>
    <w:rsid w:val="003034EE"/>
    <w:rsid w:val="0030355D"/>
    <w:rsid w:val="0030432A"/>
    <w:rsid w:val="0030465F"/>
    <w:rsid w:val="00304BDB"/>
    <w:rsid w:val="00304E86"/>
    <w:rsid w:val="00305FB6"/>
    <w:rsid w:val="00307098"/>
    <w:rsid w:val="00310B76"/>
    <w:rsid w:val="0031127F"/>
    <w:rsid w:val="0031191B"/>
    <w:rsid w:val="0031324F"/>
    <w:rsid w:val="00313E5F"/>
    <w:rsid w:val="00315329"/>
    <w:rsid w:val="003163DA"/>
    <w:rsid w:val="003164B4"/>
    <w:rsid w:val="00316954"/>
    <w:rsid w:val="0031717F"/>
    <w:rsid w:val="003204DB"/>
    <w:rsid w:val="00320573"/>
    <w:rsid w:val="0032082C"/>
    <w:rsid w:val="003217EE"/>
    <w:rsid w:val="00322A97"/>
    <w:rsid w:val="00323028"/>
    <w:rsid w:val="00323BDC"/>
    <w:rsid w:val="00324897"/>
    <w:rsid w:val="00324C8C"/>
    <w:rsid w:val="00324D2E"/>
    <w:rsid w:val="00326814"/>
    <w:rsid w:val="00326C5F"/>
    <w:rsid w:val="00326ED2"/>
    <w:rsid w:val="00330359"/>
    <w:rsid w:val="00330831"/>
    <w:rsid w:val="0033087E"/>
    <w:rsid w:val="00330D1D"/>
    <w:rsid w:val="00331345"/>
    <w:rsid w:val="00332231"/>
    <w:rsid w:val="003328C0"/>
    <w:rsid w:val="00332C2D"/>
    <w:rsid w:val="0033432F"/>
    <w:rsid w:val="0033453A"/>
    <w:rsid w:val="00334CD5"/>
    <w:rsid w:val="003363E7"/>
    <w:rsid w:val="0033705E"/>
    <w:rsid w:val="00337388"/>
    <w:rsid w:val="003373E1"/>
    <w:rsid w:val="00337606"/>
    <w:rsid w:val="00337B89"/>
    <w:rsid w:val="00337C6E"/>
    <w:rsid w:val="00340078"/>
    <w:rsid w:val="003414B0"/>
    <w:rsid w:val="003418D9"/>
    <w:rsid w:val="00343541"/>
    <w:rsid w:val="0034487F"/>
    <w:rsid w:val="00344C3F"/>
    <w:rsid w:val="00345167"/>
    <w:rsid w:val="003452FF"/>
    <w:rsid w:val="003468CF"/>
    <w:rsid w:val="00346985"/>
    <w:rsid w:val="00346BF6"/>
    <w:rsid w:val="0034757A"/>
    <w:rsid w:val="003507D7"/>
    <w:rsid w:val="00351AE6"/>
    <w:rsid w:val="00352E13"/>
    <w:rsid w:val="00353121"/>
    <w:rsid w:val="00354B62"/>
    <w:rsid w:val="00354CA2"/>
    <w:rsid w:val="00355016"/>
    <w:rsid w:val="00355086"/>
    <w:rsid w:val="003551CA"/>
    <w:rsid w:val="00355ADB"/>
    <w:rsid w:val="00356D72"/>
    <w:rsid w:val="0036063A"/>
    <w:rsid w:val="003606CA"/>
    <w:rsid w:val="0036075B"/>
    <w:rsid w:val="00360B1E"/>
    <w:rsid w:val="003626D7"/>
    <w:rsid w:val="003626D9"/>
    <w:rsid w:val="00363A15"/>
    <w:rsid w:val="00363C19"/>
    <w:rsid w:val="00363D37"/>
    <w:rsid w:val="00363DEF"/>
    <w:rsid w:val="00365422"/>
    <w:rsid w:val="003656AD"/>
    <w:rsid w:val="00366107"/>
    <w:rsid w:val="00366511"/>
    <w:rsid w:val="00366672"/>
    <w:rsid w:val="003667B6"/>
    <w:rsid w:val="0036689C"/>
    <w:rsid w:val="003703F2"/>
    <w:rsid w:val="00370638"/>
    <w:rsid w:val="00370BE0"/>
    <w:rsid w:val="00370E03"/>
    <w:rsid w:val="0037193F"/>
    <w:rsid w:val="00371A01"/>
    <w:rsid w:val="00372A75"/>
    <w:rsid w:val="00372E83"/>
    <w:rsid w:val="00373452"/>
    <w:rsid w:val="00373CB5"/>
    <w:rsid w:val="0037465D"/>
    <w:rsid w:val="003752D4"/>
    <w:rsid w:val="003758F1"/>
    <w:rsid w:val="00375F2C"/>
    <w:rsid w:val="003762E9"/>
    <w:rsid w:val="00376347"/>
    <w:rsid w:val="00377E44"/>
    <w:rsid w:val="0038007F"/>
    <w:rsid w:val="00380AF3"/>
    <w:rsid w:val="00380FD1"/>
    <w:rsid w:val="00381016"/>
    <w:rsid w:val="003815BA"/>
    <w:rsid w:val="00381850"/>
    <w:rsid w:val="0038302F"/>
    <w:rsid w:val="00385E83"/>
    <w:rsid w:val="00385FB3"/>
    <w:rsid w:val="003867C4"/>
    <w:rsid w:val="00386B64"/>
    <w:rsid w:val="003872F5"/>
    <w:rsid w:val="00387E23"/>
    <w:rsid w:val="003902AD"/>
    <w:rsid w:val="003907F7"/>
    <w:rsid w:val="00393651"/>
    <w:rsid w:val="00394880"/>
    <w:rsid w:val="00395212"/>
    <w:rsid w:val="00395517"/>
    <w:rsid w:val="003957DC"/>
    <w:rsid w:val="003960A3"/>
    <w:rsid w:val="003966C5"/>
    <w:rsid w:val="00396A6A"/>
    <w:rsid w:val="00396C3A"/>
    <w:rsid w:val="00397409"/>
    <w:rsid w:val="00397BCD"/>
    <w:rsid w:val="003A1303"/>
    <w:rsid w:val="003A19B4"/>
    <w:rsid w:val="003A234B"/>
    <w:rsid w:val="003A2445"/>
    <w:rsid w:val="003A2B79"/>
    <w:rsid w:val="003A3A66"/>
    <w:rsid w:val="003A4308"/>
    <w:rsid w:val="003A4D6D"/>
    <w:rsid w:val="003A59DF"/>
    <w:rsid w:val="003A5B9F"/>
    <w:rsid w:val="003A642E"/>
    <w:rsid w:val="003A6884"/>
    <w:rsid w:val="003A6E94"/>
    <w:rsid w:val="003A6EE0"/>
    <w:rsid w:val="003A719B"/>
    <w:rsid w:val="003B0083"/>
    <w:rsid w:val="003B03FD"/>
    <w:rsid w:val="003B0F79"/>
    <w:rsid w:val="003B1AE5"/>
    <w:rsid w:val="003B1BF7"/>
    <w:rsid w:val="003B1C7D"/>
    <w:rsid w:val="003B2299"/>
    <w:rsid w:val="003B33B6"/>
    <w:rsid w:val="003B4DE2"/>
    <w:rsid w:val="003B5D34"/>
    <w:rsid w:val="003B79B2"/>
    <w:rsid w:val="003B7A03"/>
    <w:rsid w:val="003C15EC"/>
    <w:rsid w:val="003C1AC4"/>
    <w:rsid w:val="003C1B6D"/>
    <w:rsid w:val="003C1FFA"/>
    <w:rsid w:val="003C2228"/>
    <w:rsid w:val="003C3210"/>
    <w:rsid w:val="003C3754"/>
    <w:rsid w:val="003C449E"/>
    <w:rsid w:val="003C48CB"/>
    <w:rsid w:val="003C4E6D"/>
    <w:rsid w:val="003C6291"/>
    <w:rsid w:val="003C75F0"/>
    <w:rsid w:val="003C7EFA"/>
    <w:rsid w:val="003D0B96"/>
    <w:rsid w:val="003D0CD5"/>
    <w:rsid w:val="003D1168"/>
    <w:rsid w:val="003D2406"/>
    <w:rsid w:val="003D2E34"/>
    <w:rsid w:val="003D3852"/>
    <w:rsid w:val="003D3B69"/>
    <w:rsid w:val="003D4285"/>
    <w:rsid w:val="003D4FA4"/>
    <w:rsid w:val="003D573B"/>
    <w:rsid w:val="003D5B0D"/>
    <w:rsid w:val="003D630E"/>
    <w:rsid w:val="003D6B5B"/>
    <w:rsid w:val="003D6F74"/>
    <w:rsid w:val="003E1F14"/>
    <w:rsid w:val="003E38F9"/>
    <w:rsid w:val="003E437E"/>
    <w:rsid w:val="003E6F0A"/>
    <w:rsid w:val="003F07CB"/>
    <w:rsid w:val="003F0D79"/>
    <w:rsid w:val="003F0F82"/>
    <w:rsid w:val="003F124E"/>
    <w:rsid w:val="003F1B37"/>
    <w:rsid w:val="003F1BD8"/>
    <w:rsid w:val="003F1CA9"/>
    <w:rsid w:val="003F2205"/>
    <w:rsid w:val="003F28C5"/>
    <w:rsid w:val="003F2CEE"/>
    <w:rsid w:val="003F347E"/>
    <w:rsid w:val="003F3747"/>
    <w:rsid w:val="003F3F42"/>
    <w:rsid w:val="003F42DE"/>
    <w:rsid w:val="003F4BC2"/>
    <w:rsid w:val="00400CB2"/>
    <w:rsid w:val="00403D38"/>
    <w:rsid w:val="004044F8"/>
    <w:rsid w:val="00404751"/>
    <w:rsid w:val="00404831"/>
    <w:rsid w:val="00404FA2"/>
    <w:rsid w:val="00405C81"/>
    <w:rsid w:val="00406D45"/>
    <w:rsid w:val="00406E04"/>
    <w:rsid w:val="00407C62"/>
    <w:rsid w:val="00410246"/>
    <w:rsid w:val="00410514"/>
    <w:rsid w:val="00410DB8"/>
    <w:rsid w:val="00410DE8"/>
    <w:rsid w:val="00410EEE"/>
    <w:rsid w:val="00411188"/>
    <w:rsid w:val="00411F31"/>
    <w:rsid w:val="0041205E"/>
    <w:rsid w:val="00412101"/>
    <w:rsid w:val="004124E4"/>
    <w:rsid w:val="00412990"/>
    <w:rsid w:val="004129DB"/>
    <w:rsid w:val="004136B2"/>
    <w:rsid w:val="00413F94"/>
    <w:rsid w:val="00414FF5"/>
    <w:rsid w:val="0041630E"/>
    <w:rsid w:val="00416D36"/>
    <w:rsid w:val="004171A0"/>
    <w:rsid w:val="00417EAD"/>
    <w:rsid w:val="004202AE"/>
    <w:rsid w:val="00420364"/>
    <w:rsid w:val="00420927"/>
    <w:rsid w:val="0042117B"/>
    <w:rsid w:val="004214F8"/>
    <w:rsid w:val="00421859"/>
    <w:rsid w:val="00421C8B"/>
    <w:rsid w:val="00421C90"/>
    <w:rsid w:val="00421D44"/>
    <w:rsid w:val="00423306"/>
    <w:rsid w:val="004233C7"/>
    <w:rsid w:val="00423E57"/>
    <w:rsid w:val="0042499E"/>
    <w:rsid w:val="00425177"/>
    <w:rsid w:val="004253C9"/>
    <w:rsid w:val="00426FB9"/>
    <w:rsid w:val="00427839"/>
    <w:rsid w:val="00427A7C"/>
    <w:rsid w:val="00427EE8"/>
    <w:rsid w:val="004302A5"/>
    <w:rsid w:val="004302E5"/>
    <w:rsid w:val="004305D1"/>
    <w:rsid w:val="0043085B"/>
    <w:rsid w:val="00430D4A"/>
    <w:rsid w:val="00431937"/>
    <w:rsid w:val="00431AAA"/>
    <w:rsid w:val="00432FDE"/>
    <w:rsid w:val="00435430"/>
    <w:rsid w:val="00435C0E"/>
    <w:rsid w:val="00441303"/>
    <w:rsid w:val="004413A5"/>
    <w:rsid w:val="00441712"/>
    <w:rsid w:val="004417BB"/>
    <w:rsid w:val="00441C10"/>
    <w:rsid w:val="00442170"/>
    <w:rsid w:val="004421A3"/>
    <w:rsid w:val="004430CE"/>
    <w:rsid w:val="00444557"/>
    <w:rsid w:val="004453CF"/>
    <w:rsid w:val="00446D28"/>
    <w:rsid w:val="004474A0"/>
    <w:rsid w:val="00447BC6"/>
    <w:rsid w:val="004505BC"/>
    <w:rsid w:val="00450915"/>
    <w:rsid w:val="00450ADA"/>
    <w:rsid w:val="0045213E"/>
    <w:rsid w:val="00452848"/>
    <w:rsid w:val="00452A4D"/>
    <w:rsid w:val="00453C5C"/>
    <w:rsid w:val="00453CF9"/>
    <w:rsid w:val="00454BEA"/>
    <w:rsid w:val="0045523C"/>
    <w:rsid w:val="004563C1"/>
    <w:rsid w:val="00456AAA"/>
    <w:rsid w:val="00456BAD"/>
    <w:rsid w:val="00456CAE"/>
    <w:rsid w:val="00456ED7"/>
    <w:rsid w:val="00456FC1"/>
    <w:rsid w:val="00457811"/>
    <w:rsid w:val="00457CE5"/>
    <w:rsid w:val="00460542"/>
    <w:rsid w:val="0046133C"/>
    <w:rsid w:val="00462107"/>
    <w:rsid w:val="0046351F"/>
    <w:rsid w:val="00465012"/>
    <w:rsid w:val="00465B7E"/>
    <w:rsid w:val="004667C7"/>
    <w:rsid w:val="00466D3D"/>
    <w:rsid w:val="00470270"/>
    <w:rsid w:val="00471044"/>
    <w:rsid w:val="004713A8"/>
    <w:rsid w:val="004719A2"/>
    <w:rsid w:val="004734EE"/>
    <w:rsid w:val="00475142"/>
    <w:rsid w:val="00475755"/>
    <w:rsid w:val="00475E7F"/>
    <w:rsid w:val="00476C52"/>
    <w:rsid w:val="00476E49"/>
    <w:rsid w:val="00476FC3"/>
    <w:rsid w:val="004770BC"/>
    <w:rsid w:val="00477598"/>
    <w:rsid w:val="004776ED"/>
    <w:rsid w:val="0048049D"/>
    <w:rsid w:val="00480669"/>
    <w:rsid w:val="00480D06"/>
    <w:rsid w:val="00482590"/>
    <w:rsid w:val="0048259C"/>
    <w:rsid w:val="004828E4"/>
    <w:rsid w:val="00482BA8"/>
    <w:rsid w:val="00482C99"/>
    <w:rsid w:val="00483258"/>
    <w:rsid w:val="004834A2"/>
    <w:rsid w:val="00483C5F"/>
    <w:rsid w:val="00483E51"/>
    <w:rsid w:val="00484965"/>
    <w:rsid w:val="00487504"/>
    <w:rsid w:val="004875E7"/>
    <w:rsid w:val="004878D1"/>
    <w:rsid w:val="00490919"/>
    <w:rsid w:val="00490BED"/>
    <w:rsid w:val="0049138D"/>
    <w:rsid w:val="00492828"/>
    <w:rsid w:val="00492D35"/>
    <w:rsid w:val="00495E67"/>
    <w:rsid w:val="004970DD"/>
    <w:rsid w:val="00497284"/>
    <w:rsid w:val="004A07D1"/>
    <w:rsid w:val="004A0C11"/>
    <w:rsid w:val="004A13F3"/>
    <w:rsid w:val="004A2EB8"/>
    <w:rsid w:val="004A3917"/>
    <w:rsid w:val="004A3D37"/>
    <w:rsid w:val="004A4C89"/>
    <w:rsid w:val="004A54B6"/>
    <w:rsid w:val="004A5829"/>
    <w:rsid w:val="004A6199"/>
    <w:rsid w:val="004A6DCE"/>
    <w:rsid w:val="004A7833"/>
    <w:rsid w:val="004B0D57"/>
    <w:rsid w:val="004B15C2"/>
    <w:rsid w:val="004B2696"/>
    <w:rsid w:val="004B47A7"/>
    <w:rsid w:val="004B5090"/>
    <w:rsid w:val="004B5AC3"/>
    <w:rsid w:val="004B68B9"/>
    <w:rsid w:val="004B75D1"/>
    <w:rsid w:val="004B771E"/>
    <w:rsid w:val="004B781C"/>
    <w:rsid w:val="004C11B3"/>
    <w:rsid w:val="004C1D91"/>
    <w:rsid w:val="004C1FD8"/>
    <w:rsid w:val="004C27A3"/>
    <w:rsid w:val="004C3791"/>
    <w:rsid w:val="004C3DB3"/>
    <w:rsid w:val="004C3F07"/>
    <w:rsid w:val="004C4ECF"/>
    <w:rsid w:val="004C5795"/>
    <w:rsid w:val="004C635A"/>
    <w:rsid w:val="004C7553"/>
    <w:rsid w:val="004C7C1C"/>
    <w:rsid w:val="004C7F96"/>
    <w:rsid w:val="004D0116"/>
    <w:rsid w:val="004D07D1"/>
    <w:rsid w:val="004D0AAC"/>
    <w:rsid w:val="004D1FF8"/>
    <w:rsid w:val="004D3BB3"/>
    <w:rsid w:val="004D4447"/>
    <w:rsid w:val="004D4EB0"/>
    <w:rsid w:val="004D62D7"/>
    <w:rsid w:val="004D7360"/>
    <w:rsid w:val="004D7F8D"/>
    <w:rsid w:val="004E09AE"/>
    <w:rsid w:val="004E1F24"/>
    <w:rsid w:val="004E2CA0"/>
    <w:rsid w:val="004E35F1"/>
    <w:rsid w:val="004E410D"/>
    <w:rsid w:val="004E4AA7"/>
    <w:rsid w:val="004E5225"/>
    <w:rsid w:val="004E5A5A"/>
    <w:rsid w:val="004E6829"/>
    <w:rsid w:val="004E77B0"/>
    <w:rsid w:val="004F3027"/>
    <w:rsid w:val="004F341E"/>
    <w:rsid w:val="004F3C91"/>
    <w:rsid w:val="004F3E75"/>
    <w:rsid w:val="004F48B6"/>
    <w:rsid w:val="004F50C9"/>
    <w:rsid w:val="004F5DD9"/>
    <w:rsid w:val="004F62FF"/>
    <w:rsid w:val="004F7214"/>
    <w:rsid w:val="00500246"/>
    <w:rsid w:val="0050040C"/>
    <w:rsid w:val="00500A18"/>
    <w:rsid w:val="0050114D"/>
    <w:rsid w:val="005013EB"/>
    <w:rsid w:val="00502376"/>
    <w:rsid w:val="00502572"/>
    <w:rsid w:val="005026A9"/>
    <w:rsid w:val="0050445C"/>
    <w:rsid w:val="005068F5"/>
    <w:rsid w:val="00506B14"/>
    <w:rsid w:val="00510F06"/>
    <w:rsid w:val="00511DA3"/>
    <w:rsid w:val="00511E07"/>
    <w:rsid w:val="00512A25"/>
    <w:rsid w:val="0051311D"/>
    <w:rsid w:val="00513162"/>
    <w:rsid w:val="00513A7E"/>
    <w:rsid w:val="0051407C"/>
    <w:rsid w:val="00514359"/>
    <w:rsid w:val="00514E49"/>
    <w:rsid w:val="00514ED1"/>
    <w:rsid w:val="00514F1C"/>
    <w:rsid w:val="00515D30"/>
    <w:rsid w:val="00517638"/>
    <w:rsid w:val="005179C6"/>
    <w:rsid w:val="00517A06"/>
    <w:rsid w:val="00520451"/>
    <w:rsid w:val="005219FD"/>
    <w:rsid w:val="005247D9"/>
    <w:rsid w:val="0052500B"/>
    <w:rsid w:val="00525CE3"/>
    <w:rsid w:val="005266BE"/>
    <w:rsid w:val="00526715"/>
    <w:rsid w:val="00527CD0"/>
    <w:rsid w:val="00527DE0"/>
    <w:rsid w:val="00530B16"/>
    <w:rsid w:val="00531370"/>
    <w:rsid w:val="005314E9"/>
    <w:rsid w:val="005329B8"/>
    <w:rsid w:val="00532EE4"/>
    <w:rsid w:val="00533686"/>
    <w:rsid w:val="00534C37"/>
    <w:rsid w:val="005350D9"/>
    <w:rsid w:val="00535736"/>
    <w:rsid w:val="0053633F"/>
    <w:rsid w:val="005416D0"/>
    <w:rsid w:val="00541926"/>
    <w:rsid w:val="00541AD3"/>
    <w:rsid w:val="00542135"/>
    <w:rsid w:val="00542F85"/>
    <w:rsid w:val="00544248"/>
    <w:rsid w:val="00544504"/>
    <w:rsid w:val="005445E9"/>
    <w:rsid w:val="0054477F"/>
    <w:rsid w:val="00546745"/>
    <w:rsid w:val="0054691E"/>
    <w:rsid w:val="00546B9A"/>
    <w:rsid w:val="00546D67"/>
    <w:rsid w:val="00547016"/>
    <w:rsid w:val="0054717F"/>
    <w:rsid w:val="00547980"/>
    <w:rsid w:val="0055111F"/>
    <w:rsid w:val="005511EB"/>
    <w:rsid w:val="0055149F"/>
    <w:rsid w:val="005524ED"/>
    <w:rsid w:val="00554C23"/>
    <w:rsid w:val="00555196"/>
    <w:rsid w:val="005564AB"/>
    <w:rsid w:val="005566AA"/>
    <w:rsid w:val="00556F66"/>
    <w:rsid w:val="00557116"/>
    <w:rsid w:val="0055796C"/>
    <w:rsid w:val="0056078C"/>
    <w:rsid w:val="00560B3D"/>
    <w:rsid w:val="0056112D"/>
    <w:rsid w:val="00561AE5"/>
    <w:rsid w:val="00562AE5"/>
    <w:rsid w:val="005633AA"/>
    <w:rsid w:val="0056380F"/>
    <w:rsid w:val="00565AF5"/>
    <w:rsid w:val="00565FFB"/>
    <w:rsid w:val="005666FF"/>
    <w:rsid w:val="00566755"/>
    <w:rsid w:val="00566942"/>
    <w:rsid w:val="0056698B"/>
    <w:rsid w:val="00566A06"/>
    <w:rsid w:val="00566C3E"/>
    <w:rsid w:val="00567370"/>
    <w:rsid w:val="00571022"/>
    <w:rsid w:val="00572F63"/>
    <w:rsid w:val="00573456"/>
    <w:rsid w:val="00573F03"/>
    <w:rsid w:val="00573F9D"/>
    <w:rsid w:val="0057567B"/>
    <w:rsid w:val="00575683"/>
    <w:rsid w:val="00575A30"/>
    <w:rsid w:val="005760D4"/>
    <w:rsid w:val="00576B4A"/>
    <w:rsid w:val="005802F8"/>
    <w:rsid w:val="005805B8"/>
    <w:rsid w:val="00580FB6"/>
    <w:rsid w:val="00582601"/>
    <w:rsid w:val="00582DBB"/>
    <w:rsid w:val="00582E8A"/>
    <w:rsid w:val="0058342E"/>
    <w:rsid w:val="0058356E"/>
    <w:rsid w:val="00583907"/>
    <w:rsid w:val="00585711"/>
    <w:rsid w:val="00585D6A"/>
    <w:rsid w:val="00587067"/>
    <w:rsid w:val="005878A1"/>
    <w:rsid w:val="00587EAA"/>
    <w:rsid w:val="005905C8"/>
    <w:rsid w:val="00591AE9"/>
    <w:rsid w:val="00591C17"/>
    <w:rsid w:val="00591C39"/>
    <w:rsid w:val="00591C85"/>
    <w:rsid w:val="00592365"/>
    <w:rsid w:val="0059293E"/>
    <w:rsid w:val="005929EC"/>
    <w:rsid w:val="0059330E"/>
    <w:rsid w:val="00594A12"/>
    <w:rsid w:val="00595438"/>
    <w:rsid w:val="00595A23"/>
    <w:rsid w:val="00595E71"/>
    <w:rsid w:val="005967A4"/>
    <w:rsid w:val="0059714F"/>
    <w:rsid w:val="00597237"/>
    <w:rsid w:val="005A0105"/>
    <w:rsid w:val="005A0329"/>
    <w:rsid w:val="005A0486"/>
    <w:rsid w:val="005A271F"/>
    <w:rsid w:val="005A2D9A"/>
    <w:rsid w:val="005A42F5"/>
    <w:rsid w:val="005A50A4"/>
    <w:rsid w:val="005A53CB"/>
    <w:rsid w:val="005A5B39"/>
    <w:rsid w:val="005A780E"/>
    <w:rsid w:val="005A7FC8"/>
    <w:rsid w:val="005B1970"/>
    <w:rsid w:val="005B1FAF"/>
    <w:rsid w:val="005B25E4"/>
    <w:rsid w:val="005B28F1"/>
    <w:rsid w:val="005B361A"/>
    <w:rsid w:val="005B38FE"/>
    <w:rsid w:val="005B3D12"/>
    <w:rsid w:val="005B61CD"/>
    <w:rsid w:val="005B6E7B"/>
    <w:rsid w:val="005B7395"/>
    <w:rsid w:val="005C0D7F"/>
    <w:rsid w:val="005C1337"/>
    <w:rsid w:val="005C31ED"/>
    <w:rsid w:val="005C33E4"/>
    <w:rsid w:val="005C343A"/>
    <w:rsid w:val="005C38FB"/>
    <w:rsid w:val="005C39CE"/>
    <w:rsid w:val="005C3BB2"/>
    <w:rsid w:val="005C4200"/>
    <w:rsid w:val="005C4FA2"/>
    <w:rsid w:val="005C6877"/>
    <w:rsid w:val="005C6AED"/>
    <w:rsid w:val="005C6EC2"/>
    <w:rsid w:val="005D1B97"/>
    <w:rsid w:val="005D2616"/>
    <w:rsid w:val="005D2A09"/>
    <w:rsid w:val="005D2AFE"/>
    <w:rsid w:val="005D3623"/>
    <w:rsid w:val="005D439D"/>
    <w:rsid w:val="005D4866"/>
    <w:rsid w:val="005D62E1"/>
    <w:rsid w:val="005D6564"/>
    <w:rsid w:val="005D7639"/>
    <w:rsid w:val="005D77DE"/>
    <w:rsid w:val="005E049D"/>
    <w:rsid w:val="005E0529"/>
    <w:rsid w:val="005E0915"/>
    <w:rsid w:val="005E1C31"/>
    <w:rsid w:val="005E22E5"/>
    <w:rsid w:val="005E2662"/>
    <w:rsid w:val="005E26E7"/>
    <w:rsid w:val="005E300F"/>
    <w:rsid w:val="005E3D42"/>
    <w:rsid w:val="005E4198"/>
    <w:rsid w:val="005E4869"/>
    <w:rsid w:val="005E54C7"/>
    <w:rsid w:val="005E5945"/>
    <w:rsid w:val="005E5E1C"/>
    <w:rsid w:val="005E6017"/>
    <w:rsid w:val="005E6093"/>
    <w:rsid w:val="005E6681"/>
    <w:rsid w:val="005E6B45"/>
    <w:rsid w:val="005E710C"/>
    <w:rsid w:val="005F057B"/>
    <w:rsid w:val="005F1004"/>
    <w:rsid w:val="005F17D9"/>
    <w:rsid w:val="005F19F2"/>
    <w:rsid w:val="005F1AD9"/>
    <w:rsid w:val="005F1E9A"/>
    <w:rsid w:val="005F2014"/>
    <w:rsid w:val="005F285F"/>
    <w:rsid w:val="005F2CBC"/>
    <w:rsid w:val="005F35FD"/>
    <w:rsid w:val="005F50E6"/>
    <w:rsid w:val="005F64EE"/>
    <w:rsid w:val="005F68A6"/>
    <w:rsid w:val="005F699E"/>
    <w:rsid w:val="005F7018"/>
    <w:rsid w:val="0060175D"/>
    <w:rsid w:val="00601B55"/>
    <w:rsid w:val="00603CFD"/>
    <w:rsid w:val="006045B7"/>
    <w:rsid w:val="0060503A"/>
    <w:rsid w:val="006055A3"/>
    <w:rsid w:val="0060743A"/>
    <w:rsid w:val="00607F8B"/>
    <w:rsid w:val="006121F6"/>
    <w:rsid w:val="00613786"/>
    <w:rsid w:val="00613854"/>
    <w:rsid w:val="006140D6"/>
    <w:rsid w:val="006141EA"/>
    <w:rsid w:val="00614E7F"/>
    <w:rsid w:val="00616E1D"/>
    <w:rsid w:val="00617095"/>
    <w:rsid w:val="006229BC"/>
    <w:rsid w:val="00622E7D"/>
    <w:rsid w:val="00623C0A"/>
    <w:rsid w:val="00623F14"/>
    <w:rsid w:val="00625CD3"/>
    <w:rsid w:val="006262CD"/>
    <w:rsid w:val="006268FC"/>
    <w:rsid w:val="00626AEE"/>
    <w:rsid w:val="006307FC"/>
    <w:rsid w:val="00631040"/>
    <w:rsid w:val="00631B12"/>
    <w:rsid w:val="006323E0"/>
    <w:rsid w:val="00632A40"/>
    <w:rsid w:val="00634376"/>
    <w:rsid w:val="006345CA"/>
    <w:rsid w:val="0063663A"/>
    <w:rsid w:val="00636CD8"/>
    <w:rsid w:val="0063719D"/>
    <w:rsid w:val="00640982"/>
    <w:rsid w:val="00641EC5"/>
    <w:rsid w:val="00642088"/>
    <w:rsid w:val="006428A7"/>
    <w:rsid w:val="0064333D"/>
    <w:rsid w:val="00643B69"/>
    <w:rsid w:val="00643CBA"/>
    <w:rsid w:val="00646067"/>
    <w:rsid w:val="00646DC8"/>
    <w:rsid w:val="00647059"/>
    <w:rsid w:val="00647C8A"/>
    <w:rsid w:val="00647F20"/>
    <w:rsid w:val="006501FF"/>
    <w:rsid w:val="00650315"/>
    <w:rsid w:val="006506AE"/>
    <w:rsid w:val="0065103E"/>
    <w:rsid w:val="00651214"/>
    <w:rsid w:val="00651C07"/>
    <w:rsid w:val="00651E7B"/>
    <w:rsid w:val="00653043"/>
    <w:rsid w:val="006532FE"/>
    <w:rsid w:val="00653929"/>
    <w:rsid w:val="00653E83"/>
    <w:rsid w:val="006548F2"/>
    <w:rsid w:val="006549BD"/>
    <w:rsid w:val="00654BA1"/>
    <w:rsid w:val="00654DED"/>
    <w:rsid w:val="00655836"/>
    <w:rsid w:val="006561E9"/>
    <w:rsid w:val="00656BE4"/>
    <w:rsid w:val="00657D54"/>
    <w:rsid w:val="00660C8B"/>
    <w:rsid w:val="00661B78"/>
    <w:rsid w:val="006639C4"/>
    <w:rsid w:val="00663A0C"/>
    <w:rsid w:val="006647AF"/>
    <w:rsid w:val="00665925"/>
    <w:rsid w:val="006663BB"/>
    <w:rsid w:val="00667E81"/>
    <w:rsid w:val="006714DC"/>
    <w:rsid w:val="006739B6"/>
    <w:rsid w:val="006749D1"/>
    <w:rsid w:val="00674FCE"/>
    <w:rsid w:val="006764E9"/>
    <w:rsid w:val="00676651"/>
    <w:rsid w:val="006769CE"/>
    <w:rsid w:val="006775E5"/>
    <w:rsid w:val="00677CC0"/>
    <w:rsid w:val="00681D8E"/>
    <w:rsid w:val="0068220F"/>
    <w:rsid w:val="006823D2"/>
    <w:rsid w:val="006828D1"/>
    <w:rsid w:val="006834E7"/>
    <w:rsid w:val="00684606"/>
    <w:rsid w:val="0068583E"/>
    <w:rsid w:val="00685AE4"/>
    <w:rsid w:val="00685B55"/>
    <w:rsid w:val="00686742"/>
    <w:rsid w:val="00686763"/>
    <w:rsid w:val="00686D2C"/>
    <w:rsid w:val="00686E00"/>
    <w:rsid w:val="00687D6D"/>
    <w:rsid w:val="00691A0D"/>
    <w:rsid w:val="00692DF5"/>
    <w:rsid w:val="006932DF"/>
    <w:rsid w:val="00694660"/>
    <w:rsid w:val="0069556C"/>
    <w:rsid w:val="0069654D"/>
    <w:rsid w:val="006965B6"/>
    <w:rsid w:val="0069710B"/>
    <w:rsid w:val="0069745F"/>
    <w:rsid w:val="006A0089"/>
    <w:rsid w:val="006A04BF"/>
    <w:rsid w:val="006A0563"/>
    <w:rsid w:val="006A084D"/>
    <w:rsid w:val="006A0C27"/>
    <w:rsid w:val="006A27CE"/>
    <w:rsid w:val="006A304A"/>
    <w:rsid w:val="006A4AD5"/>
    <w:rsid w:val="006A59D2"/>
    <w:rsid w:val="006A692D"/>
    <w:rsid w:val="006A7629"/>
    <w:rsid w:val="006B0C52"/>
    <w:rsid w:val="006B0C90"/>
    <w:rsid w:val="006B0FFC"/>
    <w:rsid w:val="006B171A"/>
    <w:rsid w:val="006B2DFB"/>
    <w:rsid w:val="006B3C72"/>
    <w:rsid w:val="006B41C1"/>
    <w:rsid w:val="006B49E7"/>
    <w:rsid w:val="006B4C56"/>
    <w:rsid w:val="006B4DFC"/>
    <w:rsid w:val="006B5A78"/>
    <w:rsid w:val="006B5F23"/>
    <w:rsid w:val="006B6ABB"/>
    <w:rsid w:val="006B75BF"/>
    <w:rsid w:val="006B764B"/>
    <w:rsid w:val="006C0A27"/>
    <w:rsid w:val="006C2D46"/>
    <w:rsid w:val="006C3282"/>
    <w:rsid w:val="006C4116"/>
    <w:rsid w:val="006C487F"/>
    <w:rsid w:val="006C63F5"/>
    <w:rsid w:val="006C6554"/>
    <w:rsid w:val="006C673B"/>
    <w:rsid w:val="006C6B7E"/>
    <w:rsid w:val="006C6D71"/>
    <w:rsid w:val="006C7365"/>
    <w:rsid w:val="006C765D"/>
    <w:rsid w:val="006C774B"/>
    <w:rsid w:val="006D10FB"/>
    <w:rsid w:val="006D1B6B"/>
    <w:rsid w:val="006D2C16"/>
    <w:rsid w:val="006D4892"/>
    <w:rsid w:val="006D4CD8"/>
    <w:rsid w:val="006D50C4"/>
    <w:rsid w:val="006D53D1"/>
    <w:rsid w:val="006D722D"/>
    <w:rsid w:val="006D73B9"/>
    <w:rsid w:val="006E027F"/>
    <w:rsid w:val="006E0A5F"/>
    <w:rsid w:val="006E1148"/>
    <w:rsid w:val="006E1654"/>
    <w:rsid w:val="006E1850"/>
    <w:rsid w:val="006E1888"/>
    <w:rsid w:val="006E30B0"/>
    <w:rsid w:val="006E30B1"/>
    <w:rsid w:val="006E4064"/>
    <w:rsid w:val="006E540C"/>
    <w:rsid w:val="006E5574"/>
    <w:rsid w:val="006E682D"/>
    <w:rsid w:val="006E6A62"/>
    <w:rsid w:val="006E6E00"/>
    <w:rsid w:val="006E71E7"/>
    <w:rsid w:val="006E7D3E"/>
    <w:rsid w:val="006E7E3A"/>
    <w:rsid w:val="006F03AC"/>
    <w:rsid w:val="006F0617"/>
    <w:rsid w:val="006F1847"/>
    <w:rsid w:val="006F2B4A"/>
    <w:rsid w:val="006F3390"/>
    <w:rsid w:val="006F33D2"/>
    <w:rsid w:val="006F4211"/>
    <w:rsid w:val="006F493B"/>
    <w:rsid w:val="006F5385"/>
    <w:rsid w:val="006F60C0"/>
    <w:rsid w:val="00700531"/>
    <w:rsid w:val="00700569"/>
    <w:rsid w:val="007013C6"/>
    <w:rsid w:val="0070252B"/>
    <w:rsid w:val="007029B7"/>
    <w:rsid w:val="00702CD1"/>
    <w:rsid w:val="00702DC4"/>
    <w:rsid w:val="007030AA"/>
    <w:rsid w:val="007038C0"/>
    <w:rsid w:val="00703D0C"/>
    <w:rsid w:val="007043A4"/>
    <w:rsid w:val="00704B21"/>
    <w:rsid w:val="00704D8F"/>
    <w:rsid w:val="0070511D"/>
    <w:rsid w:val="0070539F"/>
    <w:rsid w:val="007053DF"/>
    <w:rsid w:val="00705599"/>
    <w:rsid w:val="00707010"/>
    <w:rsid w:val="007075F7"/>
    <w:rsid w:val="00711F4E"/>
    <w:rsid w:val="00712E32"/>
    <w:rsid w:val="00713886"/>
    <w:rsid w:val="00714C61"/>
    <w:rsid w:val="0071699D"/>
    <w:rsid w:val="00717706"/>
    <w:rsid w:val="0072001D"/>
    <w:rsid w:val="0072059F"/>
    <w:rsid w:val="00722035"/>
    <w:rsid w:val="0072216B"/>
    <w:rsid w:val="00722D68"/>
    <w:rsid w:val="007230EA"/>
    <w:rsid w:val="00723C5A"/>
    <w:rsid w:val="007258AC"/>
    <w:rsid w:val="0072594A"/>
    <w:rsid w:val="00727666"/>
    <w:rsid w:val="00727C63"/>
    <w:rsid w:val="007309B1"/>
    <w:rsid w:val="00732239"/>
    <w:rsid w:val="0073251D"/>
    <w:rsid w:val="007328FB"/>
    <w:rsid w:val="00732B8A"/>
    <w:rsid w:val="00733407"/>
    <w:rsid w:val="0073368E"/>
    <w:rsid w:val="007339EA"/>
    <w:rsid w:val="0073425A"/>
    <w:rsid w:val="007345DA"/>
    <w:rsid w:val="00735460"/>
    <w:rsid w:val="00735467"/>
    <w:rsid w:val="00735750"/>
    <w:rsid w:val="00735FE0"/>
    <w:rsid w:val="007400F1"/>
    <w:rsid w:val="00740409"/>
    <w:rsid w:val="007409BF"/>
    <w:rsid w:val="00741712"/>
    <w:rsid w:val="00741F93"/>
    <w:rsid w:val="00742456"/>
    <w:rsid w:val="007431CC"/>
    <w:rsid w:val="007436BB"/>
    <w:rsid w:val="00744704"/>
    <w:rsid w:val="0074569C"/>
    <w:rsid w:val="00745815"/>
    <w:rsid w:val="00745B9F"/>
    <w:rsid w:val="00746841"/>
    <w:rsid w:val="0074718F"/>
    <w:rsid w:val="007474F7"/>
    <w:rsid w:val="00750708"/>
    <w:rsid w:val="0075139A"/>
    <w:rsid w:val="00751E86"/>
    <w:rsid w:val="00753514"/>
    <w:rsid w:val="00753590"/>
    <w:rsid w:val="00754289"/>
    <w:rsid w:val="00754AA5"/>
    <w:rsid w:val="00754F60"/>
    <w:rsid w:val="00755148"/>
    <w:rsid w:val="00755938"/>
    <w:rsid w:val="007561A6"/>
    <w:rsid w:val="00756923"/>
    <w:rsid w:val="00756C97"/>
    <w:rsid w:val="00756D43"/>
    <w:rsid w:val="0075735B"/>
    <w:rsid w:val="0075787A"/>
    <w:rsid w:val="00757AB3"/>
    <w:rsid w:val="007603CD"/>
    <w:rsid w:val="00761C34"/>
    <w:rsid w:val="00762E5F"/>
    <w:rsid w:val="00762FB4"/>
    <w:rsid w:val="00763637"/>
    <w:rsid w:val="00763A5D"/>
    <w:rsid w:val="00764263"/>
    <w:rsid w:val="007655B4"/>
    <w:rsid w:val="0076624A"/>
    <w:rsid w:val="00766446"/>
    <w:rsid w:val="007667F7"/>
    <w:rsid w:val="00766860"/>
    <w:rsid w:val="00770E6D"/>
    <w:rsid w:val="00771080"/>
    <w:rsid w:val="0077312C"/>
    <w:rsid w:val="00773ACA"/>
    <w:rsid w:val="007744D9"/>
    <w:rsid w:val="007754D7"/>
    <w:rsid w:val="00775DBF"/>
    <w:rsid w:val="00775E5E"/>
    <w:rsid w:val="0077730F"/>
    <w:rsid w:val="007774BB"/>
    <w:rsid w:val="0077787D"/>
    <w:rsid w:val="00777D81"/>
    <w:rsid w:val="007804BD"/>
    <w:rsid w:val="00780581"/>
    <w:rsid w:val="00780E5A"/>
    <w:rsid w:val="0078135C"/>
    <w:rsid w:val="0078213A"/>
    <w:rsid w:val="0078238D"/>
    <w:rsid w:val="00782518"/>
    <w:rsid w:val="007825BC"/>
    <w:rsid w:val="00782A68"/>
    <w:rsid w:val="00783860"/>
    <w:rsid w:val="00783AB2"/>
    <w:rsid w:val="00783D7E"/>
    <w:rsid w:val="00786382"/>
    <w:rsid w:val="00787E12"/>
    <w:rsid w:val="00787F94"/>
    <w:rsid w:val="007901A2"/>
    <w:rsid w:val="0079244C"/>
    <w:rsid w:val="007939BB"/>
    <w:rsid w:val="00793BD1"/>
    <w:rsid w:val="00793D68"/>
    <w:rsid w:val="007940C8"/>
    <w:rsid w:val="007976CA"/>
    <w:rsid w:val="007A0677"/>
    <w:rsid w:val="007A21D7"/>
    <w:rsid w:val="007A23B5"/>
    <w:rsid w:val="007A292C"/>
    <w:rsid w:val="007A41A2"/>
    <w:rsid w:val="007A4665"/>
    <w:rsid w:val="007A4E2E"/>
    <w:rsid w:val="007A550E"/>
    <w:rsid w:val="007A6844"/>
    <w:rsid w:val="007A694E"/>
    <w:rsid w:val="007A78F7"/>
    <w:rsid w:val="007A7CB7"/>
    <w:rsid w:val="007B0CBE"/>
    <w:rsid w:val="007B1005"/>
    <w:rsid w:val="007B1179"/>
    <w:rsid w:val="007B222A"/>
    <w:rsid w:val="007B2843"/>
    <w:rsid w:val="007B475B"/>
    <w:rsid w:val="007B4B34"/>
    <w:rsid w:val="007B4E81"/>
    <w:rsid w:val="007B5530"/>
    <w:rsid w:val="007B5679"/>
    <w:rsid w:val="007B6B6B"/>
    <w:rsid w:val="007B6B82"/>
    <w:rsid w:val="007B6BCA"/>
    <w:rsid w:val="007B71AC"/>
    <w:rsid w:val="007C0EB1"/>
    <w:rsid w:val="007C0EBE"/>
    <w:rsid w:val="007C0FCB"/>
    <w:rsid w:val="007C2098"/>
    <w:rsid w:val="007C21ED"/>
    <w:rsid w:val="007C3085"/>
    <w:rsid w:val="007C451A"/>
    <w:rsid w:val="007C472E"/>
    <w:rsid w:val="007C5B3E"/>
    <w:rsid w:val="007C7138"/>
    <w:rsid w:val="007C7C2C"/>
    <w:rsid w:val="007D17C8"/>
    <w:rsid w:val="007D18C8"/>
    <w:rsid w:val="007D254C"/>
    <w:rsid w:val="007D3261"/>
    <w:rsid w:val="007D360A"/>
    <w:rsid w:val="007D3B07"/>
    <w:rsid w:val="007D3B4A"/>
    <w:rsid w:val="007D43DB"/>
    <w:rsid w:val="007D48D9"/>
    <w:rsid w:val="007D6CEB"/>
    <w:rsid w:val="007D7371"/>
    <w:rsid w:val="007E06EC"/>
    <w:rsid w:val="007E1127"/>
    <w:rsid w:val="007E1F65"/>
    <w:rsid w:val="007E2EFF"/>
    <w:rsid w:val="007E3D19"/>
    <w:rsid w:val="007E439B"/>
    <w:rsid w:val="007E4848"/>
    <w:rsid w:val="007E5142"/>
    <w:rsid w:val="007E5A0C"/>
    <w:rsid w:val="007E7E78"/>
    <w:rsid w:val="007F0C83"/>
    <w:rsid w:val="007F1DB1"/>
    <w:rsid w:val="007F30F7"/>
    <w:rsid w:val="007F3C0D"/>
    <w:rsid w:val="007F3DA3"/>
    <w:rsid w:val="007F5200"/>
    <w:rsid w:val="007F53B3"/>
    <w:rsid w:val="007F54E8"/>
    <w:rsid w:val="007F6C11"/>
    <w:rsid w:val="007F7C47"/>
    <w:rsid w:val="00800E73"/>
    <w:rsid w:val="00801D28"/>
    <w:rsid w:val="0080290A"/>
    <w:rsid w:val="00802C69"/>
    <w:rsid w:val="00802C72"/>
    <w:rsid w:val="00803130"/>
    <w:rsid w:val="00803205"/>
    <w:rsid w:val="00803C69"/>
    <w:rsid w:val="00804107"/>
    <w:rsid w:val="0080470B"/>
    <w:rsid w:val="00804B26"/>
    <w:rsid w:val="008056CD"/>
    <w:rsid w:val="00805751"/>
    <w:rsid w:val="008067DE"/>
    <w:rsid w:val="00806993"/>
    <w:rsid w:val="0080721D"/>
    <w:rsid w:val="0080795E"/>
    <w:rsid w:val="0081020A"/>
    <w:rsid w:val="008105B2"/>
    <w:rsid w:val="00811ABC"/>
    <w:rsid w:val="00812D9E"/>
    <w:rsid w:val="008132AD"/>
    <w:rsid w:val="008135F2"/>
    <w:rsid w:val="00813921"/>
    <w:rsid w:val="0081515E"/>
    <w:rsid w:val="00816277"/>
    <w:rsid w:val="00817058"/>
    <w:rsid w:val="00817894"/>
    <w:rsid w:val="008208D5"/>
    <w:rsid w:val="00821BB1"/>
    <w:rsid w:val="00822D80"/>
    <w:rsid w:val="00823403"/>
    <w:rsid w:val="008239E2"/>
    <w:rsid w:val="00823A92"/>
    <w:rsid w:val="0082400E"/>
    <w:rsid w:val="00824BA5"/>
    <w:rsid w:val="00824BE7"/>
    <w:rsid w:val="008259B7"/>
    <w:rsid w:val="008312C9"/>
    <w:rsid w:val="0083143B"/>
    <w:rsid w:val="00832F87"/>
    <w:rsid w:val="008334D3"/>
    <w:rsid w:val="008339E6"/>
    <w:rsid w:val="00833EDC"/>
    <w:rsid w:val="008345CA"/>
    <w:rsid w:val="00835851"/>
    <w:rsid w:val="00835C2E"/>
    <w:rsid w:val="008366B1"/>
    <w:rsid w:val="0083673D"/>
    <w:rsid w:val="00836BB0"/>
    <w:rsid w:val="008373EA"/>
    <w:rsid w:val="00840217"/>
    <w:rsid w:val="008405AD"/>
    <w:rsid w:val="00840779"/>
    <w:rsid w:val="00842C85"/>
    <w:rsid w:val="00843D29"/>
    <w:rsid w:val="00844097"/>
    <w:rsid w:val="00844B82"/>
    <w:rsid w:val="00844F7A"/>
    <w:rsid w:val="00844FE4"/>
    <w:rsid w:val="00845A4B"/>
    <w:rsid w:val="00847BE9"/>
    <w:rsid w:val="0085018D"/>
    <w:rsid w:val="00850583"/>
    <w:rsid w:val="0085081A"/>
    <w:rsid w:val="00850F64"/>
    <w:rsid w:val="00851D2F"/>
    <w:rsid w:val="008528A5"/>
    <w:rsid w:val="008528D8"/>
    <w:rsid w:val="00852ED7"/>
    <w:rsid w:val="00853596"/>
    <w:rsid w:val="00853AE0"/>
    <w:rsid w:val="00853D1D"/>
    <w:rsid w:val="00853DCF"/>
    <w:rsid w:val="00857E12"/>
    <w:rsid w:val="008601A8"/>
    <w:rsid w:val="00860594"/>
    <w:rsid w:val="00860AF2"/>
    <w:rsid w:val="00860FD1"/>
    <w:rsid w:val="00861004"/>
    <w:rsid w:val="00862142"/>
    <w:rsid w:val="00862506"/>
    <w:rsid w:val="00862AF4"/>
    <w:rsid w:val="00863071"/>
    <w:rsid w:val="008640D2"/>
    <w:rsid w:val="00864D5B"/>
    <w:rsid w:val="00864EBB"/>
    <w:rsid w:val="00865165"/>
    <w:rsid w:val="00865C9E"/>
    <w:rsid w:val="00866458"/>
    <w:rsid w:val="00866DF0"/>
    <w:rsid w:val="00867138"/>
    <w:rsid w:val="008672A5"/>
    <w:rsid w:val="00867863"/>
    <w:rsid w:val="008700E8"/>
    <w:rsid w:val="008723B1"/>
    <w:rsid w:val="00872893"/>
    <w:rsid w:val="008732F9"/>
    <w:rsid w:val="00873892"/>
    <w:rsid w:val="00873989"/>
    <w:rsid w:val="00873B96"/>
    <w:rsid w:val="00873C6D"/>
    <w:rsid w:val="008756F2"/>
    <w:rsid w:val="008757EE"/>
    <w:rsid w:val="008779EE"/>
    <w:rsid w:val="008800FA"/>
    <w:rsid w:val="00880CEE"/>
    <w:rsid w:val="00881244"/>
    <w:rsid w:val="008816DC"/>
    <w:rsid w:val="00881FC6"/>
    <w:rsid w:val="00881FF1"/>
    <w:rsid w:val="00883EF7"/>
    <w:rsid w:val="0088511B"/>
    <w:rsid w:val="00885716"/>
    <w:rsid w:val="00886667"/>
    <w:rsid w:val="00886A18"/>
    <w:rsid w:val="008919FB"/>
    <w:rsid w:val="008923FD"/>
    <w:rsid w:val="00892C30"/>
    <w:rsid w:val="00893247"/>
    <w:rsid w:val="008938A9"/>
    <w:rsid w:val="008938E8"/>
    <w:rsid w:val="00893F63"/>
    <w:rsid w:val="008941CD"/>
    <w:rsid w:val="008964F3"/>
    <w:rsid w:val="008A0F3A"/>
    <w:rsid w:val="008A1177"/>
    <w:rsid w:val="008A15FD"/>
    <w:rsid w:val="008A2CEE"/>
    <w:rsid w:val="008A40D4"/>
    <w:rsid w:val="008A433A"/>
    <w:rsid w:val="008A7474"/>
    <w:rsid w:val="008B1D5E"/>
    <w:rsid w:val="008B274B"/>
    <w:rsid w:val="008B3A30"/>
    <w:rsid w:val="008B3B73"/>
    <w:rsid w:val="008B44EB"/>
    <w:rsid w:val="008B4605"/>
    <w:rsid w:val="008B512B"/>
    <w:rsid w:val="008B57D0"/>
    <w:rsid w:val="008B59BA"/>
    <w:rsid w:val="008B6D9C"/>
    <w:rsid w:val="008B7D0D"/>
    <w:rsid w:val="008C0766"/>
    <w:rsid w:val="008C0C10"/>
    <w:rsid w:val="008C0FAE"/>
    <w:rsid w:val="008C0FBD"/>
    <w:rsid w:val="008C1DAB"/>
    <w:rsid w:val="008C2189"/>
    <w:rsid w:val="008C3518"/>
    <w:rsid w:val="008C3A88"/>
    <w:rsid w:val="008C40B7"/>
    <w:rsid w:val="008C4D8D"/>
    <w:rsid w:val="008C5C48"/>
    <w:rsid w:val="008C6EBA"/>
    <w:rsid w:val="008C74C4"/>
    <w:rsid w:val="008D2370"/>
    <w:rsid w:val="008D2E5E"/>
    <w:rsid w:val="008D2F08"/>
    <w:rsid w:val="008D3287"/>
    <w:rsid w:val="008D3C0A"/>
    <w:rsid w:val="008D418B"/>
    <w:rsid w:val="008D4371"/>
    <w:rsid w:val="008D4C5A"/>
    <w:rsid w:val="008D4E5A"/>
    <w:rsid w:val="008D4FA4"/>
    <w:rsid w:val="008D5C93"/>
    <w:rsid w:val="008D744F"/>
    <w:rsid w:val="008D74EC"/>
    <w:rsid w:val="008D75F6"/>
    <w:rsid w:val="008D7A6B"/>
    <w:rsid w:val="008D7F28"/>
    <w:rsid w:val="008E02BB"/>
    <w:rsid w:val="008E0D1D"/>
    <w:rsid w:val="008E1849"/>
    <w:rsid w:val="008E1B90"/>
    <w:rsid w:val="008E27E2"/>
    <w:rsid w:val="008E2EAE"/>
    <w:rsid w:val="008E453C"/>
    <w:rsid w:val="008E4FAF"/>
    <w:rsid w:val="008E57B9"/>
    <w:rsid w:val="008E58F1"/>
    <w:rsid w:val="008E5AA9"/>
    <w:rsid w:val="008E5C2B"/>
    <w:rsid w:val="008E5C88"/>
    <w:rsid w:val="008E6810"/>
    <w:rsid w:val="008E6D64"/>
    <w:rsid w:val="008E6FF3"/>
    <w:rsid w:val="008E7C0C"/>
    <w:rsid w:val="008E7D26"/>
    <w:rsid w:val="008F154B"/>
    <w:rsid w:val="008F15E5"/>
    <w:rsid w:val="008F20CE"/>
    <w:rsid w:val="008F27E5"/>
    <w:rsid w:val="008F2B56"/>
    <w:rsid w:val="008F2C56"/>
    <w:rsid w:val="008F2E43"/>
    <w:rsid w:val="008F4309"/>
    <w:rsid w:val="008F6260"/>
    <w:rsid w:val="008F6BA3"/>
    <w:rsid w:val="008F75BF"/>
    <w:rsid w:val="008F7651"/>
    <w:rsid w:val="008F7A07"/>
    <w:rsid w:val="00900609"/>
    <w:rsid w:val="009018AA"/>
    <w:rsid w:val="00902018"/>
    <w:rsid w:val="00902142"/>
    <w:rsid w:val="00902AA5"/>
    <w:rsid w:val="00902D35"/>
    <w:rsid w:val="00902E07"/>
    <w:rsid w:val="00903069"/>
    <w:rsid w:val="00903D1B"/>
    <w:rsid w:val="00903EC2"/>
    <w:rsid w:val="0090438B"/>
    <w:rsid w:val="009045D1"/>
    <w:rsid w:val="00904699"/>
    <w:rsid w:val="0090492C"/>
    <w:rsid w:val="00904B05"/>
    <w:rsid w:val="0090503C"/>
    <w:rsid w:val="009054C7"/>
    <w:rsid w:val="00905ECD"/>
    <w:rsid w:val="00906007"/>
    <w:rsid w:val="00906440"/>
    <w:rsid w:val="0090753D"/>
    <w:rsid w:val="009108F2"/>
    <w:rsid w:val="00910B62"/>
    <w:rsid w:val="00910CBE"/>
    <w:rsid w:val="00910FE0"/>
    <w:rsid w:val="009119C3"/>
    <w:rsid w:val="009124A5"/>
    <w:rsid w:val="00912B3C"/>
    <w:rsid w:val="00913915"/>
    <w:rsid w:val="00914306"/>
    <w:rsid w:val="009144DE"/>
    <w:rsid w:val="00914829"/>
    <w:rsid w:val="009154F3"/>
    <w:rsid w:val="009158BD"/>
    <w:rsid w:val="00915CC1"/>
    <w:rsid w:val="009160AF"/>
    <w:rsid w:val="00916B51"/>
    <w:rsid w:val="00920D0B"/>
    <w:rsid w:val="00921650"/>
    <w:rsid w:val="00921FB8"/>
    <w:rsid w:val="00923307"/>
    <w:rsid w:val="009235A2"/>
    <w:rsid w:val="00923A5B"/>
    <w:rsid w:val="00925854"/>
    <w:rsid w:val="009265FF"/>
    <w:rsid w:val="00930781"/>
    <w:rsid w:val="00930D3C"/>
    <w:rsid w:val="009338F6"/>
    <w:rsid w:val="00933B00"/>
    <w:rsid w:val="00933FDA"/>
    <w:rsid w:val="00934D51"/>
    <w:rsid w:val="00935240"/>
    <w:rsid w:val="0093553C"/>
    <w:rsid w:val="00936D51"/>
    <w:rsid w:val="00936E78"/>
    <w:rsid w:val="009371E5"/>
    <w:rsid w:val="00937BA2"/>
    <w:rsid w:val="0094114D"/>
    <w:rsid w:val="00941971"/>
    <w:rsid w:val="009424BB"/>
    <w:rsid w:val="00942C36"/>
    <w:rsid w:val="009431D9"/>
    <w:rsid w:val="00943380"/>
    <w:rsid w:val="0094345F"/>
    <w:rsid w:val="00943498"/>
    <w:rsid w:val="00944AF6"/>
    <w:rsid w:val="00944C51"/>
    <w:rsid w:val="009464AE"/>
    <w:rsid w:val="00947238"/>
    <w:rsid w:val="00950002"/>
    <w:rsid w:val="00950271"/>
    <w:rsid w:val="009505C1"/>
    <w:rsid w:val="00950A1D"/>
    <w:rsid w:val="009514BD"/>
    <w:rsid w:val="00954FE7"/>
    <w:rsid w:val="009551C1"/>
    <w:rsid w:val="00955674"/>
    <w:rsid w:val="00956727"/>
    <w:rsid w:val="009569E7"/>
    <w:rsid w:val="009574C7"/>
    <w:rsid w:val="00957712"/>
    <w:rsid w:val="00957903"/>
    <w:rsid w:val="009604F5"/>
    <w:rsid w:val="009606BC"/>
    <w:rsid w:val="009612BE"/>
    <w:rsid w:val="009614D1"/>
    <w:rsid w:val="00961AFD"/>
    <w:rsid w:val="00962813"/>
    <w:rsid w:val="00962833"/>
    <w:rsid w:val="00963167"/>
    <w:rsid w:val="009635F0"/>
    <w:rsid w:val="00964930"/>
    <w:rsid w:val="009651AE"/>
    <w:rsid w:val="00965836"/>
    <w:rsid w:val="0096592C"/>
    <w:rsid w:val="009661A7"/>
    <w:rsid w:val="009664A9"/>
    <w:rsid w:val="00966926"/>
    <w:rsid w:val="009701B5"/>
    <w:rsid w:val="009707EB"/>
    <w:rsid w:val="00970B7B"/>
    <w:rsid w:val="009711A5"/>
    <w:rsid w:val="009716B6"/>
    <w:rsid w:val="009726BC"/>
    <w:rsid w:val="00972BE7"/>
    <w:rsid w:val="00976079"/>
    <w:rsid w:val="00976135"/>
    <w:rsid w:val="0097640D"/>
    <w:rsid w:val="009764EB"/>
    <w:rsid w:val="00976B7F"/>
    <w:rsid w:val="0098064B"/>
    <w:rsid w:val="009811BD"/>
    <w:rsid w:val="0098210C"/>
    <w:rsid w:val="00982A27"/>
    <w:rsid w:val="00982BAF"/>
    <w:rsid w:val="00983C68"/>
    <w:rsid w:val="00984CC0"/>
    <w:rsid w:val="00984E2C"/>
    <w:rsid w:val="009866F0"/>
    <w:rsid w:val="0098742A"/>
    <w:rsid w:val="00987DAE"/>
    <w:rsid w:val="009905C4"/>
    <w:rsid w:val="0099134A"/>
    <w:rsid w:val="009919DA"/>
    <w:rsid w:val="00993A2C"/>
    <w:rsid w:val="0099422D"/>
    <w:rsid w:val="00994423"/>
    <w:rsid w:val="00994DA9"/>
    <w:rsid w:val="00995901"/>
    <w:rsid w:val="00995E85"/>
    <w:rsid w:val="009970B6"/>
    <w:rsid w:val="00997168"/>
    <w:rsid w:val="00997378"/>
    <w:rsid w:val="009A05F1"/>
    <w:rsid w:val="009A0937"/>
    <w:rsid w:val="009A0DFB"/>
    <w:rsid w:val="009A0E65"/>
    <w:rsid w:val="009A1499"/>
    <w:rsid w:val="009A253A"/>
    <w:rsid w:val="009A5464"/>
    <w:rsid w:val="009A5595"/>
    <w:rsid w:val="009A62BF"/>
    <w:rsid w:val="009A62F2"/>
    <w:rsid w:val="009A6359"/>
    <w:rsid w:val="009A6572"/>
    <w:rsid w:val="009A6FC3"/>
    <w:rsid w:val="009A7A1B"/>
    <w:rsid w:val="009A7DBA"/>
    <w:rsid w:val="009A7F34"/>
    <w:rsid w:val="009B06A4"/>
    <w:rsid w:val="009B072E"/>
    <w:rsid w:val="009B0962"/>
    <w:rsid w:val="009B15A0"/>
    <w:rsid w:val="009B1C48"/>
    <w:rsid w:val="009B228F"/>
    <w:rsid w:val="009B27BD"/>
    <w:rsid w:val="009B3717"/>
    <w:rsid w:val="009C0582"/>
    <w:rsid w:val="009C19E1"/>
    <w:rsid w:val="009C21A5"/>
    <w:rsid w:val="009C23B0"/>
    <w:rsid w:val="009C2BE1"/>
    <w:rsid w:val="009C3ED3"/>
    <w:rsid w:val="009C4344"/>
    <w:rsid w:val="009C434B"/>
    <w:rsid w:val="009C4A3F"/>
    <w:rsid w:val="009C4ADA"/>
    <w:rsid w:val="009C500B"/>
    <w:rsid w:val="009C52D8"/>
    <w:rsid w:val="009C7539"/>
    <w:rsid w:val="009D016B"/>
    <w:rsid w:val="009D01EA"/>
    <w:rsid w:val="009D0784"/>
    <w:rsid w:val="009D143A"/>
    <w:rsid w:val="009D182B"/>
    <w:rsid w:val="009D2966"/>
    <w:rsid w:val="009D451F"/>
    <w:rsid w:val="009D465C"/>
    <w:rsid w:val="009D545C"/>
    <w:rsid w:val="009D5D01"/>
    <w:rsid w:val="009D6239"/>
    <w:rsid w:val="009D714B"/>
    <w:rsid w:val="009E0D3B"/>
    <w:rsid w:val="009E1138"/>
    <w:rsid w:val="009E323B"/>
    <w:rsid w:val="009E3BE1"/>
    <w:rsid w:val="009E3EC2"/>
    <w:rsid w:val="009E5423"/>
    <w:rsid w:val="009E7AAB"/>
    <w:rsid w:val="009E7D50"/>
    <w:rsid w:val="009F0BA2"/>
    <w:rsid w:val="009F16A6"/>
    <w:rsid w:val="009F24F8"/>
    <w:rsid w:val="009F2DBB"/>
    <w:rsid w:val="009F3977"/>
    <w:rsid w:val="009F4CCD"/>
    <w:rsid w:val="009F53E8"/>
    <w:rsid w:val="009F579F"/>
    <w:rsid w:val="009F5A17"/>
    <w:rsid w:val="009F5A49"/>
    <w:rsid w:val="009F647C"/>
    <w:rsid w:val="009F6AA8"/>
    <w:rsid w:val="009F6F46"/>
    <w:rsid w:val="009F7367"/>
    <w:rsid w:val="009F738C"/>
    <w:rsid w:val="00A00118"/>
    <w:rsid w:val="00A00333"/>
    <w:rsid w:val="00A00CDE"/>
    <w:rsid w:val="00A01584"/>
    <w:rsid w:val="00A01DDF"/>
    <w:rsid w:val="00A021C1"/>
    <w:rsid w:val="00A023DC"/>
    <w:rsid w:val="00A02D80"/>
    <w:rsid w:val="00A03886"/>
    <w:rsid w:val="00A04A36"/>
    <w:rsid w:val="00A06171"/>
    <w:rsid w:val="00A061EA"/>
    <w:rsid w:val="00A064A8"/>
    <w:rsid w:val="00A076C4"/>
    <w:rsid w:val="00A07D10"/>
    <w:rsid w:val="00A10CD2"/>
    <w:rsid w:val="00A10F05"/>
    <w:rsid w:val="00A11277"/>
    <w:rsid w:val="00A12A29"/>
    <w:rsid w:val="00A12B23"/>
    <w:rsid w:val="00A12E3E"/>
    <w:rsid w:val="00A139A4"/>
    <w:rsid w:val="00A13D43"/>
    <w:rsid w:val="00A16B1A"/>
    <w:rsid w:val="00A175E0"/>
    <w:rsid w:val="00A177F0"/>
    <w:rsid w:val="00A17889"/>
    <w:rsid w:val="00A2205F"/>
    <w:rsid w:val="00A22C85"/>
    <w:rsid w:val="00A23514"/>
    <w:rsid w:val="00A23DED"/>
    <w:rsid w:val="00A24146"/>
    <w:rsid w:val="00A25D04"/>
    <w:rsid w:val="00A26085"/>
    <w:rsid w:val="00A3039D"/>
    <w:rsid w:val="00A303AE"/>
    <w:rsid w:val="00A3064A"/>
    <w:rsid w:val="00A30A82"/>
    <w:rsid w:val="00A30C29"/>
    <w:rsid w:val="00A32810"/>
    <w:rsid w:val="00A32A07"/>
    <w:rsid w:val="00A32A56"/>
    <w:rsid w:val="00A3302C"/>
    <w:rsid w:val="00A333DE"/>
    <w:rsid w:val="00A33D66"/>
    <w:rsid w:val="00A34CA2"/>
    <w:rsid w:val="00A35F6D"/>
    <w:rsid w:val="00A36A4D"/>
    <w:rsid w:val="00A36DC6"/>
    <w:rsid w:val="00A4006E"/>
    <w:rsid w:val="00A401B9"/>
    <w:rsid w:val="00A40328"/>
    <w:rsid w:val="00A4033D"/>
    <w:rsid w:val="00A41FF5"/>
    <w:rsid w:val="00A425EF"/>
    <w:rsid w:val="00A432A9"/>
    <w:rsid w:val="00A445ED"/>
    <w:rsid w:val="00A446AE"/>
    <w:rsid w:val="00A45D82"/>
    <w:rsid w:val="00A460DB"/>
    <w:rsid w:val="00A46152"/>
    <w:rsid w:val="00A46588"/>
    <w:rsid w:val="00A5011E"/>
    <w:rsid w:val="00A509C8"/>
    <w:rsid w:val="00A50A55"/>
    <w:rsid w:val="00A512D2"/>
    <w:rsid w:val="00A51523"/>
    <w:rsid w:val="00A53929"/>
    <w:rsid w:val="00A53CC1"/>
    <w:rsid w:val="00A54052"/>
    <w:rsid w:val="00A5407A"/>
    <w:rsid w:val="00A54841"/>
    <w:rsid w:val="00A54DA3"/>
    <w:rsid w:val="00A55072"/>
    <w:rsid w:val="00A55D2E"/>
    <w:rsid w:val="00A55E26"/>
    <w:rsid w:val="00A57C48"/>
    <w:rsid w:val="00A603DA"/>
    <w:rsid w:val="00A60E34"/>
    <w:rsid w:val="00A613D1"/>
    <w:rsid w:val="00A622AB"/>
    <w:rsid w:val="00A6258C"/>
    <w:rsid w:val="00A62A88"/>
    <w:rsid w:val="00A64560"/>
    <w:rsid w:val="00A65096"/>
    <w:rsid w:val="00A65201"/>
    <w:rsid w:val="00A65219"/>
    <w:rsid w:val="00A657F1"/>
    <w:rsid w:val="00A65916"/>
    <w:rsid w:val="00A659A4"/>
    <w:rsid w:val="00A6674C"/>
    <w:rsid w:val="00A674F0"/>
    <w:rsid w:val="00A67B5E"/>
    <w:rsid w:val="00A67BC9"/>
    <w:rsid w:val="00A72A46"/>
    <w:rsid w:val="00A73671"/>
    <w:rsid w:val="00A7483A"/>
    <w:rsid w:val="00A74F2B"/>
    <w:rsid w:val="00A75275"/>
    <w:rsid w:val="00A75879"/>
    <w:rsid w:val="00A75D03"/>
    <w:rsid w:val="00A775F7"/>
    <w:rsid w:val="00A8079C"/>
    <w:rsid w:val="00A811A8"/>
    <w:rsid w:val="00A8120B"/>
    <w:rsid w:val="00A8144E"/>
    <w:rsid w:val="00A8165E"/>
    <w:rsid w:val="00A81E09"/>
    <w:rsid w:val="00A824BD"/>
    <w:rsid w:val="00A828AA"/>
    <w:rsid w:val="00A832D7"/>
    <w:rsid w:val="00A84109"/>
    <w:rsid w:val="00A85117"/>
    <w:rsid w:val="00A85FD9"/>
    <w:rsid w:val="00A86B01"/>
    <w:rsid w:val="00A872BE"/>
    <w:rsid w:val="00A91B12"/>
    <w:rsid w:val="00A92455"/>
    <w:rsid w:val="00A92671"/>
    <w:rsid w:val="00A93C88"/>
    <w:rsid w:val="00A94230"/>
    <w:rsid w:val="00A962EA"/>
    <w:rsid w:val="00A96DD0"/>
    <w:rsid w:val="00A96DE4"/>
    <w:rsid w:val="00A97341"/>
    <w:rsid w:val="00A9778F"/>
    <w:rsid w:val="00AA180C"/>
    <w:rsid w:val="00AA25F3"/>
    <w:rsid w:val="00AA3BF5"/>
    <w:rsid w:val="00AA448A"/>
    <w:rsid w:val="00AA4652"/>
    <w:rsid w:val="00AA488F"/>
    <w:rsid w:val="00AA4F4A"/>
    <w:rsid w:val="00AA5198"/>
    <w:rsid w:val="00AA527A"/>
    <w:rsid w:val="00AA54E4"/>
    <w:rsid w:val="00AA56B5"/>
    <w:rsid w:val="00AA5BFE"/>
    <w:rsid w:val="00AA6456"/>
    <w:rsid w:val="00AA6EEF"/>
    <w:rsid w:val="00AA701A"/>
    <w:rsid w:val="00AA7F0E"/>
    <w:rsid w:val="00AB05B0"/>
    <w:rsid w:val="00AB0E21"/>
    <w:rsid w:val="00AB0FF9"/>
    <w:rsid w:val="00AB108B"/>
    <w:rsid w:val="00AB15C1"/>
    <w:rsid w:val="00AB2254"/>
    <w:rsid w:val="00AB2CBA"/>
    <w:rsid w:val="00AB31D2"/>
    <w:rsid w:val="00AB413E"/>
    <w:rsid w:val="00AB45F5"/>
    <w:rsid w:val="00AB4EF0"/>
    <w:rsid w:val="00AB5761"/>
    <w:rsid w:val="00AB5BAB"/>
    <w:rsid w:val="00AB61B4"/>
    <w:rsid w:val="00AB6A7F"/>
    <w:rsid w:val="00AB7B2C"/>
    <w:rsid w:val="00AC03DD"/>
    <w:rsid w:val="00AC0A60"/>
    <w:rsid w:val="00AC0D48"/>
    <w:rsid w:val="00AC228D"/>
    <w:rsid w:val="00AC3115"/>
    <w:rsid w:val="00AC3195"/>
    <w:rsid w:val="00AC411F"/>
    <w:rsid w:val="00AC43C3"/>
    <w:rsid w:val="00AC549B"/>
    <w:rsid w:val="00AC57ED"/>
    <w:rsid w:val="00AC5DF8"/>
    <w:rsid w:val="00AC6A57"/>
    <w:rsid w:val="00AC7066"/>
    <w:rsid w:val="00AD0547"/>
    <w:rsid w:val="00AD138D"/>
    <w:rsid w:val="00AD233E"/>
    <w:rsid w:val="00AD28DF"/>
    <w:rsid w:val="00AD295A"/>
    <w:rsid w:val="00AD2B8E"/>
    <w:rsid w:val="00AD2DD6"/>
    <w:rsid w:val="00AD4B30"/>
    <w:rsid w:val="00AD4FE7"/>
    <w:rsid w:val="00AD5DB5"/>
    <w:rsid w:val="00AD6F8D"/>
    <w:rsid w:val="00AE057E"/>
    <w:rsid w:val="00AE1310"/>
    <w:rsid w:val="00AE1F7E"/>
    <w:rsid w:val="00AE2540"/>
    <w:rsid w:val="00AE720E"/>
    <w:rsid w:val="00AF24C1"/>
    <w:rsid w:val="00AF2DA9"/>
    <w:rsid w:val="00AF33BF"/>
    <w:rsid w:val="00AF3ADB"/>
    <w:rsid w:val="00AF5336"/>
    <w:rsid w:val="00AF6977"/>
    <w:rsid w:val="00AF7C55"/>
    <w:rsid w:val="00B00814"/>
    <w:rsid w:val="00B0108E"/>
    <w:rsid w:val="00B02EB7"/>
    <w:rsid w:val="00B02F64"/>
    <w:rsid w:val="00B04439"/>
    <w:rsid w:val="00B04B1C"/>
    <w:rsid w:val="00B05B90"/>
    <w:rsid w:val="00B05D0B"/>
    <w:rsid w:val="00B06722"/>
    <w:rsid w:val="00B07CE7"/>
    <w:rsid w:val="00B07E77"/>
    <w:rsid w:val="00B113E8"/>
    <w:rsid w:val="00B1237D"/>
    <w:rsid w:val="00B12EE3"/>
    <w:rsid w:val="00B150F1"/>
    <w:rsid w:val="00B17548"/>
    <w:rsid w:val="00B17EB3"/>
    <w:rsid w:val="00B203C2"/>
    <w:rsid w:val="00B20DC3"/>
    <w:rsid w:val="00B21ABE"/>
    <w:rsid w:val="00B21DAC"/>
    <w:rsid w:val="00B22153"/>
    <w:rsid w:val="00B229ED"/>
    <w:rsid w:val="00B22C66"/>
    <w:rsid w:val="00B22CFE"/>
    <w:rsid w:val="00B23126"/>
    <w:rsid w:val="00B23B32"/>
    <w:rsid w:val="00B23EAF"/>
    <w:rsid w:val="00B23F4F"/>
    <w:rsid w:val="00B27744"/>
    <w:rsid w:val="00B30770"/>
    <w:rsid w:val="00B31076"/>
    <w:rsid w:val="00B3135C"/>
    <w:rsid w:val="00B31D8A"/>
    <w:rsid w:val="00B31FC0"/>
    <w:rsid w:val="00B321A9"/>
    <w:rsid w:val="00B325ED"/>
    <w:rsid w:val="00B32A49"/>
    <w:rsid w:val="00B32AEE"/>
    <w:rsid w:val="00B33960"/>
    <w:rsid w:val="00B33A0E"/>
    <w:rsid w:val="00B35999"/>
    <w:rsid w:val="00B35F02"/>
    <w:rsid w:val="00B3634F"/>
    <w:rsid w:val="00B36D71"/>
    <w:rsid w:val="00B37059"/>
    <w:rsid w:val="00B40629"/>
    <w:rsid w:val="00B40E83"/>
    <w:rsid w:val="00B40FF3"/>
    <w:rsid w:val="00B418A1"/>
    <w:rsid w:val="00B41C1C"/>
    <w:rsid w:val="00B42C1A"/>
    <w:rsid w:val="00B43016"/>
    <w:rsid w:val="00B44560"/>
    <w:rsid w:val="00B44F5F"/>
    <w:rsid w:val="00B4531F"/>
    <w:rsid w:val="00B45C2F"/>
    <w:rsid w:val="00B4621B"/>
    <w:rsid w:val="00B468BE"/>
    <w:rsid w:val="00B46B2E"/>
    <w:rsid w:val="00B46C67"/>
    <w:rsid w:val="00B50F62"/>
    <w:rsid w:val="00B50FEF"/>
    <w:rsid w:val="00B51B7C"/>
    <w:rsid w:val="00B52ECE"/>
    <w:rsid w:val="00B53B34"/>
    <w:rsid w:val="00B5403D"/>
    <w:rsid w:val="00B541DF"/>
    <w:rsid w:val="00B5505C"/>
    <w:rsid w:val="00B55594"/>
    <w:rsid w:val="00B57CEC"/>
    <w:rsid w:val="00B6083E"/>
    <w:rsid w:val="00B60FB4"/>
    <w:rsid w:val="00B61270"/>
    <w:rsid w:val="00B61DD6"/>
    <w:rsid w:val="00B62344"/>
    <w:rsid w:val="00B62583"/>
    <w:rsid w:val="00B636F1"/>
    <w:rsid w:val="00B667E0"/>
    <w:rsid w:val="00B67557"/>
    <w:rsid w:val="00B6765B"/>
    <w:rsid w:val="00B70F04"/>
    <w:rsid w:val="00B714B3"/>
    <w:rsid w:val="00B71FB5"/>
    <w:rsid w:val="00B72960"/>
    <w:rsid w:val="00B72A49"/>
    <w:rsid w:val="00B72E91"/>
    <w:rsid w:val="00B73428"/>
    <w:rsid w:val="00B7480D"/>
    <w:rsid w:val="00B74E95"/>
    <w:rsid w:val="00B750A6"/>
    <w:rsid w:val="00B75A27"/>
    <w:rsid w:val="00B76479"/>
    <w:rsid w:val="00B76C22"/>
    <w:rsid w:val="00B7797E"/>
    <w:rsid w:val="00B77D09"/>
    <w:rsid w:val="00B77D79"/>
    <w:rsid w:val="00B77EA9"/>
    <w:rsid w:val="00B80B9E"/>
    <w:rsid w:val="00B80BE7"/>
    <w:rsid w:val="00B80D60"/>
    <w:rsid w:val="00B81721"/>
    <w:rsid w:val="00B81AB0"/>
    <w:rsid w:val="00B81FCC"/>
    <w:rsid w:val="00B820BD"/>
    <w:rsid w:val="00B825C4"/>
    <w:rsid w:val="00B8287F"/>
    <w:rsid w:val="00B8291E"/>
    <w:rsid w:val="00B8344F"/>
    <w:rsid w:val="00B84029"/>
    <w:rsid w:val="00B84270"/>
    <w:rsid w:val="00B8446A"/>
    <w:rsid w:val="00B84773"/>
    <w:rsid w:val="00B84FEA"/>
    <w:rsid w:val="00B85955"/>
    <w:rsid w:val="00B8697F"/>
    <w:rsid w:val="00B87A5C"/>
    <w:rsid w:val="00B90BC3"/>
    <w:rsid w:val="00B918F2"/>
    <w:rsid w:val="00B91BC0"/>
    <w:rsid w:val="00B9244B"/>
    <w:rsid w:val="00B926D8"/>
    <w:rsid w:val="00B92995"/>
    <w:rsid w:val="00B92E38"/>
    <w:rsid w:val="00B93948"/>
    <w:rsid w:val="00B93BD9"/>
    <w:rsid w:val="00B94981"/>
    <w:rsid w:val="00B959B4"/>
    <w:rsid w:val="00B95DB4"/>
    <w:rsid w:val="00B9636B"/>
    <w:rsid w:val="00B96497"/>
    <w:rsid w:val="00B9671D"/>
    <w:rsid w:val="00B97B50"/>
    <w:rsid w:val="00BA01F6"/>
    <w:rsid w:val="00BA05AA"/>
    <w:rsid w:val="00BA0951"/>
    <w:rsid w:val="00BA0CC8"/>
    <w:rsid w:val="00BA1990"/>
    <w:rsid w:val="00BA2021"/>
    <w:rsid w:val="00BA2106"/>
    <w:rsid w:val="00BA2797"/>
    <w:rsid w:val="00BA2E80"/>
    <w:rsid w:val="00BA3C9A"/>
    <w:rsid w:val="00BA4453"/>
    <w:rsid w:val="00BA46CD"/>
    <w:rsid w:val="00BA6A13"/>
    <w:rsid w:val="00BB0F16"/>
    <w:rsid w:val="00BB1277"/>
    <w:rsid w:val="00BB2C12"/>
    <w:rsid w:val="00BB4453"/>
    <w:rsid w:val="00BB45CD"/>
    <w:rsid w:val="00BB57E1"/>
    <w:rsid w:val="00BB6853"/>
    <w:rsid w:val="00BB6DE9"/>
    <w:rsid w:val="00BB70D9"/>
    <w:rsid w:val="00BB7592"/>
    <w:rsid w:val="00BB7911"/>
    <w:rsid w:val="00BC02D2"/>
    <w:rsid w:val="00BC0ECB"/>
    <w:rsid w:val="00BC20DE"/>
    <w:rsid w:val="00BC2CC9"/>
    <w:rsid w:val="00BC3925"/>
    <w:rsid w:val="00BC5057"/>
    <w:rsid w:val="00BC51E8"/>
    <w:rsid w:val="00BC524D"/>
    <w:rsid w:val="00BD020F"/>
    <w:rsid w:val="00BD03C2"/>
    <w:rsid w:val="00BD03E9"/>
    <w:rsid w:val="00BD06AB"/>
    <w:rsid w:val="00BD0822"/>
    <w:rsid w:val="00BD1581"/>
    <w:rsid w:val="00BD2651"/>
    <w:rsid w:val="00BD3458"/>
    <w:rsid w:val="00BD3B9E"/>
    <w:rsid w:val="00BD3CE2"/>
    <w:rsid w:val="00BD4214"/>
    <w:rsid w:val="00BD4303"/>
    <w:rsid w:val="00BD43A5"/>
    <w:rsid w:val="00BD4761"/>
    <w:rsid w:val="00BD539A"/>
    <w:rsid w:val="00BD5470"/>
    <w:rsid w:val="00BD6149"/>
    <w:rsid w:val="00BD66AA"/>
    <w:rsid w:val="00BD74C4"/>
    <w:rsid w:val="00BE073B"/>
    <w:rsid w:val="00BE0F4E"/>
    <w:rsid w:val="00BE2E38"/>
    <w:rsid w:val="00BE37F6"/>
    <w:rsid w:val="00BE387E"/>
    <w:rsid w:val="00BE3FB3"/>
    <w:rsid w:val="00BE4407"/>
    <w:rsid w:val="00BE46A7"/>
    <w:rsid w:val="00BE5359"/>
    <w:rsid w:val="00BE57EE"/>
    <w:rsid w:val="00BE5B75"/>
    <w:rsid w:val="00BE6339"/>
    <w:rsid w:val="00BE6903"/>
    <w:rsid w:val="00BE6E77"/>
    <w:rsid w:val="00BE72BE"/>
    <w:rsid w:val="00BF0AD4"/>
    <w:rsid w:val="00BF14ED"/>
    <w:rsid w:val="00BF210B"/>
    <w:rsid w:val="00BF2C64"/>
    <w:rsid w:val="00BF2E67"/>
    <w:rsid w:val="00BF3097"/>
    <w:rsid w:val="00BF4C1D"/>
    <w:rsid w:val="00BF5EED"/>
    <w:rsid w:val="00BF611A"/>
    <w:rsid w:val="00BF68CD"/>
    <w:rsid w:val="00BF7376"/>
    <w:rsid w:val="00BF79AC"/>
    <w:rsid w:val="00C00A14"/>
    <w:rsid w:val="00C00ABE"/>
    <w:rsid w:val="00C016F5"/>
    <w:rsid w:val="00C0171A"/>
    <w:rsid w:val="00C01802"/>
    <w:rsid w:val="00C01990"/>
    <w:rsid w:val="00C01BA4"/>
    <w:rsid w:val="00C02DDA"/>
    <w:rsid w:val="00C03129"/>
    <w:rsid w:val="00C0413A"/>
    <w:rsid w:val="00C04657"/>
    <w:rsid w:val="00C04D4D"/>
    <w:rsid w:val="00C0612F"/>
    <w:rsid w:val="00C0644D"/>
    <w:rsid w:val="00C071E7"/>
    <w:rsid w:val="00C073A0"/>
    <w:rsid w:val="00C07ACA"/>
    <w:rsid w:val="00C07F60"/>
    <w:rsid w:val="00C11109"/>
    <w:rsid w:val="00C120EF"/>
    <w:rsid w:val="00C13CE8"/>
    <w:rsid w:val="00C1470E"/>
    <w:rsid w:val="00C147B6"/>
    <w:rsid w:val="00C14E90"/>
    <w:rsid w:val="00C15B15"/>
    <w:rsid w:val="00C170FD"/>
    <w:rsid w:val="00C17B49"/>
    <w:rsid w:val="00C203EB"/>
    <w:rsid w:val="00C20D62"/>
    <w:rsid w:val="00C21115"/>
    <w:rsid w:val="00C21A61"/>
    <w:rsid w:val="00C251EE"/>
    <w:rsid w:val="00C300F2"/>
    <w:rsid w:val="00C30E84"/>
    <w:rsid w:val="00C3191F"/>
    <w:rsid w:val="00C31977"/>
    <w:rsid w:val="00C32356"/>
    <w:rsid w:val="00C32CD3"/>
    <w:rsid w:val="00C33FF0"/>
    <w:rsid w:val="00C349A2"/>
    <w:rsid w:val="00C34AF1"/>
    <w:rsid w:val="00C35BA8"/>
    <w:rsid w:val="00C35C4A"/>
    <w:rsid w:val="00C362C5"/>
    <w:rsid w:val="00C36520"/>
    <w:rsid w:val="00C40ACC"/>
    <w:rsid w:val="00C4147F"/>
    <w:rsid w:val="00C41E4B"/>
    <w:rsid w:val="00C424C8"/>
    <w:rsid w:val="00C42E22"/>
    <w:rsid w:val="00C42EAB"/>
    <w:rsid w:val="00C43174"/>
    <w:rsid w:val="00C43315"/>
    <w:rsid w:val="00C44485"/>
    <w:rsid w:val="00C44FED"/>
    <w:rsid w:val="00C45A27"/>
    <w:rsid w:val="00C45E6D"/>
    <w:rsid w:val="00C45E75"/>
    <w:rsid w:val="00C46A4D"/>
    <w:rsid w:val="00C474DA"/>
    <w:rsid w:val="00C500AA"/>
    <w:rsid w:val="00C5043A"/>
    <w:rsid w:val="00C5055C"/>
    <w:rsid w:val="00C50627"/>
    <w:rsid w:val="00C50635"/>
    <w:rsid w:val="00C50FD5"/>
    <w:rsid w:val="00C51371"/>
    <w:rsid w:val="00C5184A"/>
    <w:rsid w:val="00C51C0D"/>
    <w:rsid w:val="00C53EC2"/>
    <w:rsid w:val="00C554F7"/>
    <w:rsid w:val="00C55789"/>
    <w:rsid w:val="00C55C27"/>
    <w:rsid w:val="00C56B3B"/>
    <w:rsid w:val="00C571ED"/>
    <w:rsid w:val="00C571F5"/>
    <w:rsid w:val="00C5768D"/>
    <w:rsid w:val="00C57795"/>
    <w:rsid w:val="00C57E2F"/>
    <w:rsid w:val="00C60BC1"/>
    <w:rsid w:val="00C61A7B"/>
    <w:rsid w:val="00C6215D"/>
    <w:rsid w:val="00C621E6"/>
    <w:rsid w:val="00C62A94"/>
    <w:rsid w:val="00C63387"/>
    <w:rsid w:val="00C639AB"/>
    <w:rsid w:val="00C63A02"/>
    <w:rsid w:val="00C64121"/>
    <w:rsid w:val="00C648D1"/>
    <w:rsid w:val="00C64D2A"/>
    <w:rsid w:val="00C655F4"/>
    <w:rsid w:val="00C65DF0"/>
    <w:rsid w:val="00C663BD"/>
    <w:rsid w:val="00C66A1C"/>
    <w:rsid w:val="00C66B55"/>
    <w:rsid w:val="00C671CB"/>
    <w:rsid w:val="00C676E6"/>
    <w:rsid w:val="00C702E2"/>
    <w:rsid w:val="00C70572"/>
    <w:rsid w:val="00C714D7"/>
    <w:rsid w:val="00C72026"/>
    <w:rsid w:val="00C7222C"/>
    <w:rsid w:val="00C73966"/>
    <w:rsid w:val="00C73AB1"/>
    <w:rsid w:val="00C73E0A"/>
    <w:rsid w:val="00C74057"/>
    <w:rsid w:val="00C745DF"/>
    <w:rsid w:val="00C749C6"/>
    <w:rsid w:val="00C74C1A"/>
    <w:rsid w:val="00C752EB"/>
    <w:rsid w:val="00C765D7"/>
    <w:rsid w:val="00C76BFA"/>
    <w:rsid w:val="00C77703"/>
    <w:rsid w:val="00C7775D"/>
    <w:rsid w:val="00C777ED"/>
    <w:rsid w:val="00C82832"/>
    <w:rsid w:val="00C83E4B"/>
    <w:rsid w:val="00C8466E"/>
    <w:rsid w:val="00C84E43"/>
    <w:rsid w:val="00C85705"/>
    <w:rsid w:val="00C85F91"/>
    <w:rsid w:val="00C860EF"/>
    <w:rsid w:val="00C86EDA"/>
    <w:rsid w:val="00C87195"/>
    <w:rsid w:val="00C874C6"/>
    <w:rsid w:val="00C91191"/>
    <w:rsid w:val="00C91407"/>
    <w:rsid w:val="00C91E32"/>
    <w:rsid w:val="00C923FD"/>
    <w:rsid w:val="00C9274F"/>
    <w:rsid w:val="00C92C66"/>
    <w:rsid w:val="00C935FC"/>
    <w:rsid w:val="00C936F6"/>
    <w:rsid w:val="00C941CC"/>
    <w:rsid w:val="00C947B0"/>
    <w:rsid w:val="00C95804"/>
    <w:rsid w:val="00C97778"/>
    <w:rsid w:val="00C97B41"/>
    <w:rsid w:val="00CA0168"/>
    <w:rsid w:val="00CA0F26"/>
    <w:rsid w:val="00CA13BB"/>
    <w:rsid w:val="00CA329C"/>
    <w:rsid w:val="00CA335D"/>
    <w:rsid w:val="00CA4B1F"/>
    <w:rsid w:val="00CA5228"/>
    <w:rsid w:val="00CA53B5"/>
    <w:rsid w:val="00CA5556"/>
    <w:rsid w:val="00CA6909"/>
    <w:rsid w:val="00CA6A61"/>
    <w:rsid w:val="00CA6C28"/>
    <w:rsid w:val="00CA7291"/>
    <w:rsid w:val="00CA7E0E"/>
    <w:rsid w:val="00CB0536"/>
    <w:rsid w:val="00CB08B4"/>
    <w:rsid w:val="00CB1753"/>
    <w:rsid w:val="00CB332B"/>
    <w:rsid w:val="00CB3F38"/>
    <w:rsid w:val="00CB4704"/>
    <w:rsid w:val="00CB5378"/>
    <w:rsid w:val="00CB5E82"/>
    <w:rsid w:val="00CB5FE9"/>
    <w:rsid w:val="00CB66C0"/>
    <w:rsid w:val="00CB6BA5"/>
    <w:rsid w:val="00CB6C8E"/>
    <w:rsid w:val="00CB76EA"/>
    <w:rsid w:val="00CB794D"/>
    <w:rsid w:val="00CC1F05"/>
    <w:rsid w:val="00CC2664"/>
    <w:rsid w:val="00CC2756"/>
    <w:rsid w:val="00CC2BAE"/>
    <w:rsid w:val="00CC3C12"/>
    <w:rsid w:val="00CC58CE"/>
    <w:rsid w:val="00CC66B8"/>
    <w:rsid w:val="00CC6E4A"/>
    <w:rsid w:val="00CC744B"/>
    <w:rsid w:val="00CC763D"/>
    <w:rsid w:val="00CC7B30"/>
    <w:rsid w:val="00CC7E7C"/>
    <w:rsid w:val="00CD05AE"/>
    <w:rsid w:val="00CD1B3A"/>
    <w:rsid w:val="00CD2A91"/>
    <w:rsid w:val="00CD3DFC"/>
    <w:rsid w:val="00CD44E5"/>
    <w:rsid w:val="00CD45F7"/>
    <w:rsid w:val="00CD4AA5"/>
    <w:rsid w:val="00CD4DA3"/>
    <w:rsid w:val="00CD5471"/>
    <w:rsid w:val="00CD5FAC"/>
    <w:rsid w:val="00CD62CD"/>
    <w:rsid w:val="00CD67E2"/>
    <w:rsid w:val="00CD68DF"/>
    <w:rsid w:val="00CD70CC"/>
    <w:rsid w:val="00CD788C"/>
    <w:rsid w:val="00CD7A74"/>
    <w:rsid w:val="00CE0888"/>
    <w:rsid w:val="00CE14D4"/>
    <w:rsid w:val="00CE19F2"/>
    <w:rsid w:val="00CE254A"/>
    <w:rsid w:val="00CE329C"/>
    <w:rsid w:val="00CE4D03"/>
    <w:rsid w:val="00CE5479"/>
    <w:rsid w:val="00CE611D"/>
    <w:rsid w:val="00CE6E27"/>
    <w:rsid w:val="00CE72C2"/>
    <w:rsid w:val="00CE75E6"/>
    <w:rsid w:val="00CE7680"/>
    <w:rsid w:val="00CE7951"/>
    <w:rsid w:val="00CE7BA1"/>
    <w:rsid w:val="00CE7BAB"/>
    <w:rsid w:val="00CF0A82"/>
    <w:rsid w:val="00CF0AD4"/>
    <w:rsid w:val="00CF11F0"/>
    <w:rsid w:val="00CF1687"/>
    <w:rsid w:val="00CF27DE"/>
    <w:rsid w:val="00CF28A3"/>
    <w:rsid w:val="00CF2F6A"/>
    <w:rsid w:val="00CF354E"/>
    <w:rsid w:val="00CF3591"/>
    <w:rsid w:val="00CF5474"/>
    <w:rsid w:val="00CF5668"/>
    <w:rsid w:val="00CF5AC4"/>
    <w:rsid w:val="00CF5DC0"/>
    <w:rsid w:val="00CF64DC"/>
    <w:rsid w:val="00CF692F"/>
    <w:rsid w:val="00CF6E46"/>
    <w:rsid w:val="00CF7F7F"/>
    <w:rsid w:val="00CF7F98"/>
    <w:rsid w:val="00D00698"/>
    <w:rsid w:val="00D00838"/>
    <w:rsid w:val="00D01D0C"/>
    <w:rsid w:val="00D024BA"/>
    <w:rsid w:val="00D02E67"/>
    <w:rsid w:val="00D0326A"/>
    <w:rsid w:val="00D03E21"/>
    <w:rsid w:val="00D04528"/>
    <w:rsid w:val="00D055D3"/>
    <w:rsid w:val="00D05C23"/>
    <w:rsid w:val="00D05DB7"/>
    <w:rsid w:val="00D06C38"/>
    <w:rsid w:val="00D06EBC"/>
    <w:rsid w:val="00D10380"/>
    <w:rsid w:val="00D110B0"/>
    <w:rsid w:val="00D11D07"/>
    <w:rsid w:val="00D126E9"/>
    <w:rsid w:val="00D1288F"/>
    <w:rsid w:val="00D1301D"/>
    <w:rsid w:val="00D13FE5"/>
    <w:rsid w:val="00D14791"/>
    <w:rsid w:val="00D16206"/>
    <w:rsid w:val="00D17791"/>
    <w:rsid w:val="00D17D95"/>
    <w:rsid w:val="00D20191"/>
    <w:rsid w:val="00D206DD"/>
    <w:rsid w:val="00D20C1D"/>
    <w:rsid w:val="00D21EB9"/>
    <w:rsid w:val="00D2287A"/>
    <w:rsid w:val="00D2332A"/>
    <w:rsid w:val="00D242D3"/>
    <w:rsid w:val="00D24B5B"/>
    <w:rsid w:val="00D2580D"/>
    <w:rsid w:val="00D25F94"/>
    <w:rsid w:val="00D2600C"/>
    <w:rsid w:val="00D27789"/>
    <w:rsid w:val="00D27F09"/>
    <w:rsid w:val="00D31771"/>
    <w:rsid w:val="00D3288C"/>
    <w:rsid w:val="00D330F9"/>
    <w:rsid w:val="00D331B9"/>
    <w:rsid w:val="00D3354B"/>
    <w:rsid w:val="00D33F12"/>
    <w:rsid w:val="00D3543E"/>
    <w:rsid w:val="00D355B5"/>
    <w:rsid w:val="00D355BA"/>
    <w:rsid w:val="00D375A6"/>
    <w:rsid w:val="00D37DEA"/>
    <w:rsid w:val="00D40659"/>
    <w:rsid w:val="00D41100"/>
    <w:rsid w:val="00D419A2"/>
    <w:rsid w:val="00D42041"/>
    <w:rsid w:val="00D423E5"/>
    <w:rsid w:val="00D42685"/>
    <w:rsid w:val="00D427BF"/>
    <w:rsid w:val="00D4351F"/>
    <w:rsid w:val="00D43CF7"/>
    <w:rsid w:val="00D44B75"/>
    <w:rsid w:val="00D44E7A"/>
    <w:rsid w:val="00D44EE4"/>
    <w:rsid w:val="00D44FD6"/>
    <w:rsid w:val="00D45CCA"/>
    <w:rsid w:val="00D475CD"/>
    <w:rsid w:val="00D47E19"/>
    <w:rsid w:val="00D47F5F"/>
    <w:rsid w:val="00D5027C"/>
    <w:rsid w:val="00D51765"/>
    <w:rsid w:val="00D519B7"/>
    <w:rsid w:val="00D52FA1"/>
    <w:rsid w:val="00D533BA"/>
    <w:rsid w:val="00D53C81"/>
    <w:rsid w:val="00D5459F"/>
    <w:rsid w:val="00D54F2F"/>
    <w:rsid w:val="00D552DC"/>
    <w:rsid w:val="00D55CCC"/>
    <w:rsid w:val="00D55CCD"/>
    <w:rsid w:val="00D55F8B"/>
    <w:rsid w:val="00D56227"/>
    <w:rsid w:val="00D579B7"/>
    <w:rsid w:val="00D57A82"/>
    <w:rsid w:val="00D604A0"/>
    <w:rsid w:val="00D60BB6"/>
    <w:rsid w:val="00D65A51"/>
    <w:rsid w:val="00D663B6"/>
    <w:rsid w:val="00D668D9"/>
    <w:rsid w:val="00D70BFE"/>
    <w:rsid w:val="00D70FF4"/>
    <w:rsid w:val="00D715CE"/>
    <w:rsid w:val="00D7290D"/>
    <w:rsid w:val="00D733A9"/>
    <w:rsid w:val="00D733ED"/>
    <w:rsid w:val="00D7510A"/>
    <w:rsid w:val="00D75BAA"/>
    <w:rsid w:val="00D760E1"/>
    <w:rsid w:val="00D76E63"/>
    <w:rsid w:val="00D7705A"/>
    <w:rsid w:val="00D8048A"/>
    <w:rsid w:val="00D80D73"/>
    <w:rsid w:val="00D80D94"/>
    <w:rsid w:val="00D81DAA"/>
    <w:rsid w:val="00D8212A"/>
    <w:rsid w:val="00D82739"/>
    <w:rsid w:val="00D83725"/>
    <w:rsid w:val="00D857FE"/>
    <w:rsid w:val="00D8657C"/>
    <w:rsid w:val="00D901E9"/>
    <w:rsid w:val="00D90765"/>
    <w:rsid w:val="00D919A5"/>
    <w:rsid w:val="00D934CE"/>
    <w:rsid w:val="00D93A82"/>
    <w:rsid w:val="00D94C8B"/>
    <w:rsid w:val="00D94DFE"/>
    <w:rsid w:val="00D95D61"/>
    <w:rsid w:val="00D9727B"/>
    <w:rsid w:val="00D97CC3"/>
    <w:rsid w:val="00DA10F4"/>
    <w:rsid w:val="00DA1370"/>
    <w:rsid w:val="00DA140C"/>
    <w:rsid w:val="00DA2529"/>
    <w:rsid w:val="00DA2E8A"/>
    <w:rsid w:val="00DA35A0"/>
    <w:rsid w:val="00DA39BA"/>
    <w:rsid w:val="00DA3BE2"/>
    <w:rsid w:val="00DA3D43"/>
    <w:rsid w:val="00DA453E"/>
    <w:rsid w:val="00DA52F7"/>
    <w:rsid w:val="00DA6AE0"/>
    <w:rsid w:val="00DA70F0"/>
    <w:rsid w:val="00DA7657"/>
    <w:rsid w:val="00DB07E2"/>
    <w:rsid w:val="00DB0BB0"/>
    <w:rsid w:val="00DB0C61"/>
    <w:rsid w:val="00DB1FA8"/>
    <w:rsid w:val="00DB3EFE"/>
    <w:rsid w:val="00DB45AD"/>
    <w:rsid w:val="00DB4B4E"/>
    <w:rsid w:val="00DB5846"/>
    <w:rsid w:val="00DB5E10"/>
    <w:rsid w:val="00DB6A10"/>
    <w:rsid w:val="00DB7014"/>
    <w:rsid w:val="00DB7080"/>
    <w:rsid w:val="00DB78AE"/>
    <w:rsid w:val="00DC05C3"/>
    <w:rsid w:val="00DC08DE"/>
    <w:rsid w:val="00DC1237"/>
    <w:rsid w:val="00DC1759"/>
    <w:rsid w:val="00DC220F"/>
    <w:rsid w:val="00DC235A"/>
    <w:rsid w:val="00DC3DB3"/>
    <w:rsid w:val="00DC489C"/>
    <w:rsid w:val="00DC609C"/>
    <w:rsid w:val="00DC623D"/>
    <w:rsid w:val="00DC655F"/>
    <w:rsid w:val="00DC68B5"/>
    <w:rsid w:val="00DC6C78"/>
    <w:rsid w:val="00DC7CE1"/>
    <w:rsid w:val="00DD0003"/>
    <w:rsid w:val="00DD196A"/>
    <w:rsid w:val="00DD1C39"/>
    <w:rsid w:val="00DD3D6D"/>
    <w:rsid w:val="00DD4DAF"/>
    <w:rsid w:val="00DD6682"/>
    <w:rsid w:val="00DD6EA8"/>
    <w:rsid w:val="00DD7408"/>
    <w:rsid w:val="00DE1F45"/>
    <w:rsid w:val="00DE2832"/>
    <w:rsid w:val="00DE2F63"/>
    <w:rsid w:val="00DE3FA9"/>
    <w:rsid w:val="00DE4964"/>
    <w:rsid w:val="00DE5CA0"/>
    <w:rsid w:val="00DE6592"/>
    <w:rsid w:val="00DE6E24"/>
    <w:rsid w:val="00DF00F3"/>
    <w:rsid w:val="00DF0229"/>
    <w:rsid w:val="00DF0329"/>
    <w:rsid w:val="00DF0804"/>
    <w:rsid w:val="00DF18B7"/>
    <w:rsid w:val="00DF2EB5"/>
    <w:rsid w:val="00DF2F55"/>
    <w:rsid w:val="00DF3E80"/>
    <w:rsid w:val="00DF432C"/>
    <w:rsid w:val="00DF5298"/>
    <w:rsid w:val="00DF555A"/>
    <w:rsid w:val="00DF556E"/>
    <w:rsid w:val="00DF6285"/>
    <w:rsid w:val="00DF72B0"/>
    <w:rsid w:val="00E0037A"/>
    <w:rsid w:val="00E00CA4"/>
    <w:rsid w:val="00E01146"/>
    <w:rsid w:val="00E01403"/>
    <w:rsid w:val="00E01C2E"/>
    <w:rsid w:val="00E040F4"/>
    <w:rsid w:val="00E04216"/>
    <w:rsid w:val="00E049FC"/>
    <w:rsid w:val="00E04DFB"/>
    <w:rsid w:val="00E050E1"/>
    <w:rsid w:val="00E07743"/>
    <w:rsid w:val="00E07A6A"/>
    <w:rsid w:val="00E10080"/>
    <w:rsid w:val="00E107F5"/>
    <w:rsid w:val="00E10BAC"/>
    <w:rsid w:val="00E10C9A"/>
    <w:rsid w:val="00E10D5A"/>
    <w:rsid w:val="00E10D92"/>
    <w:rsid w:val="00E11428"/>
    <w:rsid w:val="00E1174E"/>
    <w:rsid w:val="00E11968"/>
    <w:rsid w:val="00E11F60"/>
    <w:rsid w:val="00E12785"/>
    <w:rsid w:val="00E139FF"/>
    <w:rsid w:val="00E157F5"/>
    <w:rsid w:val="00E16C28"/>
    <w:rsid w:val="00E16F4A"/>
    <w:rsid w:val="00E17393"/>
    <w:rsid w:val="00E200A2"/>
    <w:rsid w:val="00E21437"/>
    <w:rsid w:val="00E21B1E"/>
    <w:rsid w:val="00E226DE"/>
    <w:rsid w:val="00E23640"/>
    <w:rsid w:val="00E23F7E"/>
    <w:rsid w:val="00E240EF"/>
    <w:rsid w:val="00E262A5"/>
    <w:rsid w:val="00E26589"/>
    <w:rsid w:val="00E268EC"/>
    <w:rsid w:val="00E27005"/>
    <w:rsid w:val="00E27BDC"/>
    <w:rsid w:val="00E302CE"/>
    <w:rsid w:val="00E30CC6"/>
    <w:rsid w:val="00E30D4A"/>
    <w:rsid w:val="00E31DF3"/>
    <w:rsid w:val="00E32B38"/>
    <w:rsid w:val="00E32BD3"/>
    <w:rsid w:val="00E335CA"/>
    <w:rsid w:val="00E338CD"/>
    <w:rsid w:val="00E33D38"/>
    <w:rsid w:val="00E34700"/>
    <w:rsid w:val="00E34BD6"/>
    <w:rsid w:val="00E34E0F"/>
    <w:rsid w:val="00E3588E"/>
    <w:rsid w:val="00E36021"/>
    <w:rsid w:val="00E37AF5"/>
    <w:rsid w:val="00E37F6D"/>
    <w:rsid w:val="00E40E79"/>
    <w:rsid w:val="00E41C76"/>
    <w:rsid w:val="00E42BAA"/>
    <w:rsid w:val="00E43059"/>
    <w:rsid w:val="00E437EB"/>
    <w:rsid w:val="00E43827"/>
    <w:rsid w:val="00E44135"/>
    <w:rsid w:val="00E44378"/>
    <w:rsid w:val="00E44395"/>
    <w:rsid w:val="00E44ABF"/>
    <w:rsid w:val="00E4568B"/>
    <w:rsid w:val="00E45903"/>
    <w:rsid w:val="00E4694E"/>
    <w:rsid w:val="00E46FC9"/>
    <w:rsid w:val="00E47B85"/>
    <w:rsid w:val="00E53395"/>
    <w:rsid w:val="00E53923"/>
    <w:rsid w:val="00E545A2"/>
    <w:rsid w:val="00E549AF"/>
    <w:rsid w:val="00E55158"/>
    <w:rsid w:val="00E551C3"/>
    <w:rsid w:val="00E55856"/>
    <w:rsid w:val="00E55A32"/>
    <w:rsid w:val="00E561FC"/>
    <w:rsid w:val="00E566FF"/>
    <w:rsid w:val="00E57822"/>
    <w:rsid w:val="00E6261D"/>
    <w:rsid w:val="00E630E2"/>
    <w:rsid w:val="00E63F0B"/>
    <w:rsid w:val="00E64EA1"/>
    <w:rsid w:val="00E65BF3"/>
    <w:rsid w:val="00E66221"/>
    <w:rsid w:val="00E67080"/>
    <w:rsid w:val="00E674B4"/>
    <w:rsid w:val="00E67CB7"/>
    <w:rsid w:val="00E67E96"/>
    <w:rsid w:val="00E70379"/>
    <w:rsid w:val="00E71A3D"/>
    <w:rsid w:val="00E71B85"/>
    <w:rsid w:val="00E721DC"/>
    <w:rsid w:val="00E72484"/>
    <w:rsid w:val="00E72AF4"/>
    <w:rsid w:val="00E72D29"/>
    <w:rsid w:val="00E72E19"/>
    <w:rsid w:val="00E7471A"/>
    <w:rsid w:val="00E74E5A"/>
    <w:rsid w:val="00E75BCA"/>
    <w:rsid w:val="00E767EE"/>
    <w:rsid w:val="00E76F85"/>
    <w:rsid w:val="00E7751A"/>
    <w:rsid w:val="00E8013B"/>
    <w:rsid w:val="00E80519"/>
    <w:rsid w:val="00E8093A"/>
    <w:rsid w:val="00E80F64"/>
    <w:rsid w:val="00E80F85"/>
    <w:rsid w:val="00E81AB1"/>
    <w:rsid w:val="00E820A9"/>
    <w:rsid w:val="00E825F8"/>
    <w:rsid w:val="00E8329C"/>
    <w:rsid w:val="00E8383F"/>
    <w:rsid w:val="00E83EF1"/>
    <w:rsid w:val="00E8442F"/>
    <w:rsid w:val="00E846D4"/>
    <w:rsid w:val="00E84782"/>
    <w:rsid w:val="00E84799"/>
    <w:rsid w:val="00E863D6"/>
    <w:rsid w:val="00E86ADA"/>
    <w:rsid w:val="00E87A78"/>
    <w:rsid w:val="00E90FD6"/>
    <w:rsid w:val="00E940D6"/>
    <w:rsid w:val="00E94810"/>
    <w:rsid w:val="00E94CF4"/>
    <w:rsid w:val="00E95786"/>
    <w:rsid w:val="00E966C9"/>
    <w:rsid w:val="00E96C5C"/>
    <w:rsid w:val="00E97DF3"/>
    <w:rsid w:val="00EA087A"/>
    <w:rsid w:val="00EA09ED"/>
    <w:rsid w:val="00EA0F52"/>
    <w:rsid w:val="00EA1304"/>
    <w:rsid w:val="00EA1443"/>
    <w:rsid w:val="00EA1A3A"/>
    <w:rsid w:val="00EA1A63"/>
    <w:rsid w:val="00EA1B1A"/>
    <w:rsid w:val="00EA1FF0"/>
    <w:rsid w:val="00EA2733"/>
    <w:rsid w:val="00EA5A0F"/>
    <w:rsid w:val="00EA685A"/>
    <w:rsid w:val="00EA7C20"/>
    <w:rsid w:val="00EA7CEB"/>
    <w:rsid w:val="00EA7D21"/>
    <w:rsid w:val="00EB0EFC"/>
    <w:rsid w:val="00EB1927"/>
    <w:rsid w:val="00EB1D9E"/>
    <w:rsid w:val="00EB30A0"/>
    <w:rsid w:val="00EB3108"/>
    <w:rsid w:val="00EB357B"/>
    <w:rsid w:val="00EB3EF5"/>
    <w:rsid w:val="00EB418B"/>
    <w:rsid w:val="00EB44F3"/>
    <w:rsid w:val="00EB465D"/>
    <w:rsid w:val="00EB4CF7"/>
    <w:rsid w:val="00EB5383"/>
    <w:rsid w:val="00EB5541"/>
    <w:rsid w:val="00EB5802"/>
    <w:rsid w:val="00EB74E7"/>
    <w:rsid w:val="00EB7738"/>
    <w:rsid w:val="00EC001F"/>
    <w:rsid w:val="00EC0238"/>
    <w:rsid w:val="00EC0ACE"/>
    <w:rsid w:val="00EC0ED2"/>
    <w:rsid w:val="00EC0F2E"/>
    <w:rsid w:val="00EC0F5C"/>
    <w:rsid w:val="00EC151F"/>
    <w:rsid w:val="00EC2820"/>
    <w:rsid w:val="00EC2A3E"/>
    <w:rsid w:val="00EC2CF3"/>
    <w:rsid w:val="00EC59C6"/>
    <w:rsid w:val="00EC731B"/>
    <w:rsid w:val="00EC7B24"/>
    <w:rsid w:val="00EC7B4E"/>
    <w:rsid w:val="00ED131A"/>
    <w:rsid w:val="00ED20FD"/>
    <w:rsid w:val="00ED2933"/>
    <w:rsid w:val="00ED4AB5"/>
    <w:rsid w:val="00ED540D"/>
    <w:rsid w:val="00ED5724"/>
    <w:rsid w:val="00ED588A"/>
    <w:rsid w:val="00ED697F"/>
    <w:rsid w:val="00ED764F"/>
    <w:rsid w:val="00EE23CF"/>
    <w:rsid w:val="00EE26E1"/>
    <w:rsid w:val="00EE31E6"/>
    <w:rsid w:val="00EE342F"/>
    <w:rsid w:val="00EE36D1"/>
    <w:rsid w:val="00EE4B01"/>
    <w:rsid w:val="00EE53A3"/>
    <w:rsid w:val="00EE542B"/>
    <w:rsid w:val="00EE6041"/>
    <w:rsid w:val="00EE729D"/>
    <w:rsid w:val="00EF1997"/>
    <w:rsid w:val="00EF24F5"/>
    <w:rsid w:val="00EF296F"/>
    <w:rsid w:val="00EF3349"/>
    <w:rsid w:val="00EF3F6A"/>
    <w:rsid w:val="00EF4043"/>
    <w:rsid w:val="00EF6486"/>
    <w:rsid w:val="00EF71B7"/>
    <w:rsid w:val="00EF7412"/>
    <w:rsid w:val="00EF7447"/>
    <w:rsid w:val="00EF7998"/>
    <w:rsid w:val="00F00092"/>
    <w:rsid w:val="00F00531"/>
    <w:rsid w:val="00F00F45"/>
    <w:rsid w:val="00F01A7E"/>
    <w:rsid w:val="00F01B45"/>
    <w:rsid w:val="00F037DC"/>
    <w:rsid w:val="00F03C60"/>
    <w:rsid w:val="00F03EE5"/>
    <w:rsid w:val="00F042FC"/>
    <w:rsid w:val="00F04949"/>
    <w:rsid w:val="00F04F5E"/>
    <w:rsid w:val="00F0531D"/>
    <w:rsid w:val="00F06198"/>
    <w:rsid w:val="00F0632F"/>
    <w:rsid w:val="00F0664A"/>
    <w:rsid w:val="00F06DC1"/>
    <w:rsid w:val="00F070B7"/>
    <w:rsid w:val="00F07550"/>
    <w:rsid w:val="00F10B1C"/>
    <w:rsid w:val="00F10CCF"/>
    <w:rsid w:val="00F10E0B"/>
    <w:rsid w:val="00F11D61"/>
    <w:rsid w:val="00F1220F"/>
    <w:rsid w:val="00F12FEA"/>
    <w:rsid w:val="00F13499"/>
    <w:rsid w:val="00F13636"/>
    <w:rsid w:val="00F14583"/>
    <w:rsid w:val="00F16012"/>
    <w:rsid w:val="00F168A3"/>
    <w:rsid w:val="00F16940"/>
    <w:rsid w:val="00F16DB4"/>
    <w:rsid w:val="00F175C4"/>
    <w:rsid w:val="00F20A7C"/>
    <w:rsid w:val="00F21034"/>
    <w:rsid w:val="00F22552"/>
    <w:rsid w:val="00F22711"/>
    <w:rsid w:val="00F233E6"/>
    <w:rsid w:val="00F23AF6"/>
    <w:rsid w:val="00F24891"/>
    <w:rsid w:val="00F24B08"/>
    <w:rsid w:val="00F24B1A"/>
    <w:rsid w:val="00F25369"/>
    <w:rsid w:val="00F2583A"/>
    <w:rsid w:val="00F275B3"/>
    <w:rsid w:val="00F318D5"/>
    <w:rsid w:val="00F3227F"/>
    <w:rsid w:val="00F322A6"/>
    <w:rsid w:val="00F3254B"/>
    <w:rsid w:val="00F32576"/>
    <w:rsid w:val="00F33045"/>
    <w:rsid w:val="00F338A5"/>
    <w:rsid w:val="00F34F2C"/>
    <w:rsid w:val="00F34F86"/>
    <w:rsid w:val="00F36BA7"/>
    <w:rsid w:val="00F374B8"/>
    <w:rsid w:val="00F37C95"/>
    <w:rsid w:val="00F401A7"/>
    <w:rsid w:val="00F406DC"/>
    <w:rsid w:val="00F41F65"/>
    <w:rsid w:val="00F45841"/>
    <w:rsid w:val="00F47E2B"/>
    <w:rsid w:val="00F50AFB"/>
    <w:rsid w:val="00F511D1"/>
    <w:rsid w:val="00F51C56"/>
    <w:rsid w:val="00F52781"/>
    <w:rsid w:val="00F52893"/>
    <w:rsid w:val="00F542D2"/>
    <w:rsid w:val="00F554CB"/>
    <w:rsid w:val="00F57100"/>
    <w:rsid w:val="00F606EA"/>
    <w:rsid w:val="00F60D86"/>
    <w:rsid w:val="00F61628"/>
    <w:rsid w:val="00F62157"/>
    <w:rsid w:val="00F63D91"/>
    <w:rsid w:val="00F64232"/>
    <w:rsid w:val="00F65AE1"/>
    <w:rsid w:val="00F663C9"/>
    <w:rsid w:val="00F66851"/>
    <w:rsid w:val="00F66BAD"/>
    <w:rsid w:val="00F679D8"/>
    <w:rsid w:val="00F7050A"/>
    <w:rsid w:val="00F72B5E"/>
    <w:rsid w:val="00F72F15"/>
    <w:rsid w:val="00F744CA"/>
    <w:rsid w:val="00F74C9C"/>
    <w:rsid w:val="00F763DE"/>
    <w:rsid w:val="00F765DF"/>
    <w:rsid w:val="00F80778"/>
    <w:rsid w:val="00F809FD"/>
    <w:rsid w:val="00F813A9"/>
    <w:rsid w:val="00F819B5"/>
    <w:rsid w:val="00F8314C"/>
    <w:rsid w:val="00F83A4E"/>
    <w:rsid w:val="00F84F31"/>
    <w:rsid w:val="00F85535"/>
    <w:rsid w:val="00F85EC6"/>
    <w:rsid w:val="00F86B6B"/>
    <w:rsid w:val="00F86DDB"/>
    <w:rsid w:val="00F87B0A"/>
    <w:rsid w:val="00F87B15"/>
    <w:rsid w:val="00F906D2"/>
    <w:rsid w:val="00F9098F"/>
    <w:rsid w:val="00F91449"/>
    <w:rsid w:val="00F91509"/>
    <w:rsid w:val="00F93F52"/>
    <w:rsid w:val="00F94816"/>
    <w:rsid w:val="00F95886"/>
    <w:rsid w:val="00F96374"/>
    <w:rsid w:val="00F96B90"/>
    <w:rsid w:val="00F96E25"/>
    <w:rsid w:val="00F97179"/>
    <w:rsid w:val="00FA1414"/>
    <w:rsid w:val="00FA308C"/>
    <w:rsid w:val="00FA3C9C"/>
    <w:rsid w:val="00FA3FE9"/>
    <w:rsid w:val="00FA454A"/>
    <w:rsid w:val="00FA49CB"/>
    <w:rsid w:val="00FA4DAD"/>
    <w:rsid w:val="00FA5988"/>
    <w:rsid w:val="00FA5F04"/>
    <w:rsid w:val="00FA64B3"/>
    <w:rsid w:val="00FA6B57"/>
    <w:rsid w:val="00FA70C9"/>
    <w:rsid w:val="00FB0058"/>
    <w:rsid w:val="00FB0636"/>
    <w:rsid w:val="00FB0E5E"/>
    <w:rsid w:val="00FB1AEC"/>
    <w:rsid w:val="00FB2119"/>
    <w:rsid w:val="00FB2609"/>
    <w:rsid w:val="00FB2C1A"/>
    <w:rsid w:val="00FB31E8"/>
    <w:rsid w:val="00FB3983"/>
    <w:rsid w:val="00FB5CC1"/>
    <w:rsid w:val="00FB6028"/>
    <w:rsid w:val="00FB7760"/>
    <w:rsid w:val="00FC04E5"/>
    <w:rsid w:val="00FC1119"/>
    <w:rsid w:val="00FC18AD"/>
    <w:rsid w:val="00FC1920"/>
    <w:rsid w:val="00FC1C86"/>
    <w:rsid w:val="00FC3232"/>
    <w:rsid w:val="00FC3966"/>
    <w:rsid w:val="00FC41BD"/>
    <w:rsid w:val="00FC4367"/>
    <w:rsid w:val="00FC5271"/>
    <w:rsid w:val="00FC5338"/>
    <w:rsid w:val="00FC5591"/>
    <w:rsid w:val="00FC56A7"/>
    <w:rsid w:val="00FC5877"/>
    <w:rsid w:val="00FC5EDA"/>
    <w:rsid w:val="00FC5F99"/>
    <w:rsid w:val="00FC719E"/>
    <w:rsid w:val="00FC7403"/>
    <w:rsid w:val="00FD0648"/>
    <w:rsid w:val="00FD0E7D"/>
    <w:rsid w:val="00FD1AB0"/>
    <w:rsid w:val="00FD1EC6"/>
    <w:rsid w:val="00FD359C"/>
    <w:rsid w:val="00FD3679"/>
    <w:rsid w:val="00FD4925"/>
    <w:rsid w:val="00FD53D7"/>
    <w:rsid w:val="00FD5CC0"/>
    <w:rsid w:val="00FD5D02"/>
    <w:rsid w:val="00FD74A8"/>
    <w:rsid w:val="00FD7AD7"/>
    <w:rsid w:val="00FD7D55"/>
    <w:rsid w:val="00FE026D"/>
    <w:rsid w:val="00FE140A"/>
    <w:rsid w:val="00FE1DF5"/>
    <w:rsid w:val="00FE2407"/>
    <w:rsid w:val="00FE25A5"/>
    <w:rsid w:val="00FE2B09"/>
    <w:rsid w:val="00FE2E3D"/>
    <w:rsid w:val="00FE39A1"/>
    <w:rsid w:val="00FE6039"/>
    <w:rsid w:val="00FE6538"/>
    <w:rsid w:val="00FE7167"/>
    <w:rsid w:val="00FE72A1"/>
    <w:rsid w:val="00FE7645"/>
    <w:rsid w:val="00FE796B"/>
    <w:rsid w:val="00FF00EB"/>
    <w:rsid w:val="00FF0120"/>
    <w:rsid w:val="00FF1502"/>
    <w:rsid w:val="00FF17D5"/>
    <w:rsid w:val="00FF2061"/>
    <w:rsid w:val="00FF207D"/>
    <w:rsid w:val="00FF20EE"/>
    <w:rsid w:val="00FF26F2"/>
    <w:rsid w:val="00FF2746"/>
    <w:rsid w:val="00FF310E"/>
    <w:rsid w:val="00FF34FD"/>
    <w:rsid w:val="00FF382E"/>
    <w:rsid w:val="00FF4455"/>
    <w:rsid w:val="00FF7873"/>
    <w:rsid w:val="00FF7E31"/>
    <w:rsid w:val="00FF7F3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6379126"/>
  <w15:docId w15:val="{9E4FAE5D-8520-4362-9070-1895B104E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qFormat="1"/>
    <w:lsdException w:name="heading 3" w:locked="1" w:uiPriority="9" w:qFormat="1"/>
    <w:lsdException w:name="heading 4" w:locked="1" w:uiPriority="9" w:qFormat="1"/>
    <w:lsdException w:name="heading 5" w:locked="1" w:qFormat="1"/>
    <w:lsdException w:name="heading 6" w:locked="1"/>
    <w:lsdException w:name="heading 7" w:locked="1" w:semiHidden="1" w:unhideWhenUsed="1"/>
    <w:lsdException w:name="heading 8" w:locked="1" w:semiHidden="1" w:unhideWhenUsed="1"/>
    <w:lsdException w:name="heading 9" w:locked="1"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3" w:unhideWhenUsed="1"/>
    <w:lsdException w:name="index heading" w:semiHidden="1" w:unhideWhenUsed="1"/>
    <w:lsdException w:name="caption" w:locked="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Intense Reference" w:uiPriority="32"/>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6C28"/>
    <w:pPr>
      <w:spacing w:after="180" w:line="280" w:lineRule="atLeast"/>
    </w:pPr>
    <w:rPr>
      <w:rFonts w:ascii="Calibri" w:hAnsi="Calibri"/>
      <w:sz w:val="22"/>
      <w:szCs w:val="22"/>
    </w:rPr>
  </w:style>
  <w:style w:type="paragraph" w:styleId="Heading1">
    <w:name w:val="heading 1"/>
    <w:next w:val="Normal"/>
    <w:link w:val="Heading1Char"/>
    <w:uiPriority w:val="9"/>
    <w:qFormat/>
    <w:rsid w:val="002C11F0"/>
    <w:pPr>
      <w:keepNext/>
      <w:numPr>
        <w:numId w:val="2"/>
      </w:numPr>
      <w:spacing w:after="240"/>
      <w:ind w:left="1134" w:hanging="1134"/>
      <w:outlineLvl w:val="0"/>
    </w:pPr>
    <w:rPr>
      <w:rFonts w:ascii="Gotham Medium" w:hAnsi="Gotham Medium" w:cs="Arial"/>
      <w:caps/>
      <w:color w:val="0096BC"/>
      <w:kern w:val="28"/>
      <w:sz w:val="36"/>
      <w:szCs w:val="22"/>
    </w:rPr>
  </w:style>
  <w:style w:type="paragraph" w:styleId="Heading2">
    <w:name w:val="heading 2"/>
    <w:basedOn w:val="Heading1"/>
    <w:next w:val="Normal"/>
    <w:link w:val="Heading2Char"/>
    <w:uiPriority w:val="99"/>
    <w:qFormat/>
    <w:rsid w:val="003606CA"/>
    <w:pPr>
      <w:numPr>
        <w:ilvl w:val="1"/>
      </w:numPr>
      <w:spacing w:before="360"/>
      <w:ind w:left="1134" w:hanging="1134"/>
      <w:outlineLvl w:val="1"/>
    </w:pPr>
    <w:rPr>
      <w:caps w:val="0"/>
      <w:sz w:val="32"/>
    </w:rPr>
  </w:style>
  <w:style w:type="paragraph" w:styleId="Heading3">
    <w:name w:val="heading 3"/>
    <w:basedOn w:val="Heading2"/>
    <w:next w:val="Normal"/>
    <w:link w:val="Heading3Char"/>
    <w:uiPriority w:val="9"/>
    <w:qFormat/>
    <w:rsid w:val="00A36A4D"/>
    <w:pPr>
      <w:numPr>
        <w:ilvl w:val="2"/>
      </w:numPr>
      <w:spacing w:after="180"/>
      <w:ind w:left="1134" w:hanging="1134"/>
      <w:outlineLvl w:val="2"/>
    </w:pPr>
    <w:rPr>
      <w:rFonts w:ascii="Gotham Book" w:hAnsi="Gotham Book"/>
      <w:sz w:val="28"/>
    </w:rPr>
  </w:style>
  <w:style w:type="paragraph" w:styleId="Heading4">
    <w:name w:val="heading 4"/>
    <w:basedOn w:val="Heading3"/>
    <w:next w:val="Normal"/>
    <w:link w:val="Heading4Char"/>
    <w:uiPriority w:val="9"/>
    <w:qFormat/>
    <w:rsid w:val="00762FB4"/>
    <w:pPr>
      <w:numPr>
        <w:ilvl w:val="0"/>
        <w:numId w:val="0"/>
      </w:numPr>
      <w:spacing w:after="240"/>
      <w:outlineLvl w:val="3"/>
    </w:pPr>
    <w:rPr>
      <w:sz w:val="24"/>
    </w:rPr>
  </w:style>
  <w:style w:type="paragraph" w:styleId="Heading5">
    <w:name w:val="heading 5"/>
    <w:basedOn w:val="Heading4"/>
    <w:next w:val="Normal"/>
    <w:link w:val="Heading5Char"/>
    <w:uiPriority w:val="99"/>
    <w:rsid w:val="00E16C28"/>
    <w:pPr>
      <w:outlineLvl w:val="4"/>
    </w:pPr>
  </w:style>
  <w:style w:type="paragraph" w:styleId="Heading6">
    <w:name w:val="heading 6"/>
    <w:basedOn w:val="Normal"/>
    <w:next w:val="Normal"/>
    <w:link w:val="Heading6Char"/>
    <w:uiPriority w:val="99"/>
    <w:rsid w:val="00E16C28"/>
    <w:pPr>
      <w:spacing w:before="240" w:after="60"/>
      <w:outlineLvl w:val="5"/>
    </w:pPr>
    <w:rPr>
      <w:b/>
      <w:bCs/>
    </w:rPr>
  </w:style>
  <w:style w:type="paragraph" w:styleId="Heading7">
    <w:name w:val="heading 7"/>
    <w:basedOn w:val="Heading6"/>
    <w:next w:val="Normal"/>
    <w:link w:val="Heading7Char"/>
    <w:uiPriority w:val="99"/>
    <w:rsid w:val="00E16C28"/>
    <w:pPr>
      <w:keepNext/>
      <w:tabs>
        <w:tab w:val="left" w:pos="1134"/>
      </w:tabs>
      <w:spacing w:line="240" w:lineRule="auto"/>
      <w:outlineLvl w:val="6"/>
    </w:pPr>
    <w:rPr>
      <w:rFonts w:ascii="Gotham Book" w:hAnsi="Gotham Book" w:cs="Arial"/>
      <w:color w:val="0096BC"/>
      <w:kern w:val="28"/>
      <w:sz w:val="24"/>
    </w:rPr>
  </w:style>
  <w:style w:type="paragraph" w:styleId="Heading8">
    <w:name w:val="heading 8"/>
    <w:basedOn w:val="Heading7"/>
    <w:next w:val="Normal"/>
    <w:link w:val="Heading8Char"/>
    <w:uiPriority w:val="99"/>
    <w:rsid w:val="00E16C28"/>
    <w:pPr>
      <w:outlineLvl w:val="7"/>
    </w:pPr>
    <w:rPr>
      <w:i/>
      <w:iCs/>
    </w:rPr>
  </w:style>
  <w:style w:type="paragraph" w:styleId="Heading9">
    <w:name w:val="heading 9"/>
    <w:basedOn w:val="Heading8"/>
    <w:next w:val="Normal"/>
    <w:link w:val="Heading9Char"/>
    <w:uiPriority w:val="99"/>
    <w:rsid w:val="00E16C2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2C11F0"/>
    <w:rPr>
      <w:rFonts w:ascii="Gotham Medium" w:hAnsi="Gotham Medium" w:cs="Arial"/>
      <w:caps/>
      <w:color w:val="0096BC"/>
      <w:kern w:val="28"/>
      <w:sz w:val="36"/>
      <w:szCs w:val="22"/>
    </w:rPr>
  </w:style>
  <w:style w:type="character" w:customStyle="1" w:styleId="Heading2Char">
    <w:name w:val="Heading 2 Char"/>
    <w:link w:val="Heading2"/>
    <w:uiPriority w:val="99"/>
    <w:locked/>
    <w:rsid w:val="003606CA"/>
    <w:rPr>
      <w:rFonts w:ascii="Gotham Medium" w:hAnsi="Gotham Medium" w:cs="Arial"/>
      <w:color w:val="0096BC"/>
      <w:kern w:val="28"/>
      <w:sz w:val="32"/>
      <w:szCs w:val="22"/>
    </w:rPr>
  </w:style>
  <w:style w:type="character" w:customStyle="1" w:styleId="Heading3Char">
    <w:name w:val="Heading 3 Char"/>
    <w:link w:val="Heading3"/>
    <w:uiPriority w:val="9"/>
    <w:locked/>
    <w:rsid w:val="00A36A4D"/>
    <w:rPr>
      <w:rFonts w:ascii="Gotham Book" w:hAnsi="Gotham Book" w:cs="Arial"/>
      <w:color w:val="0096BC"/>
      <w:kern w:val="28"/>
      <w:sz w:val="28"/>
      <w:szCs w:val="22"/>
    </w:rPr>
  </w:style>
  <w:style w:type="character" w:customStyle="1" w:styleId="Heading4Char">
    <w:name w:val="Heading 4 Char"/>
    <w:link w:val="Heading4"/>
    <w:uiPriority w:val="9"/>
    <w:locked/>
    <w:rsid w:val="00762FB4"/>
    <w:rPr>
      <w:rFonts w:ascii="Gotham Book" w:hAnsi="Gotham Book" w:cs="Arial"/>
      <w:color w:val="0096BC"/>
      <w:kern w:val="28"/>
      <w:sz w:val="24"/>
      <w:szCs w:val="22"/>
    </w:rPr>
  </w:style>
  <w:style w:type="character" w:customStyle="1" w:styleId="Heading5Char">
    <w:name w:val="Heading 5 Char"/>
    <w:link w:val="Heading5"/>
    <w:uiPriority w:val="99"/>
    <w:locked/>
    <w:rsid w:val="00E16C28"/>
    <w:rPr>
      <w:rFonts w:ascii="Gotham Book" w:hAnsi="Gotham Book" w:cs="Arial"/>
      <w:color w:val="0096BC"/>
      <w:kern w:val="28"/>
      <w:sz w:val="24"/>
      <w:szCs w:val="22"/>
      <w:lang w:val="en-US"/>
    </w:rPr>
  </w:style>
  <w:style w:type="character" w:customStyle="1" w:styleId="Heading6Char">
    <w:name w:val="Heading 6 Char"/>
    <w:link w:val="Heading6"/>
    <w:uiPriority w:val="99"/>
    <w:locked/>
    <w:rsid w:val="00E16C28"/>
    <w:rPr>
      <w:rFonts w:ascii="Calibri" w:hAnsi="Calibri"/>
      <w:b/>
      <w:bCs/>
      <w:sz w:val="22"/>
      <w:szCs w:val="22"/>
    </w:rPr>
  </w:style>
  <w:style w:type="character" w:customStyle="1" w:styleId="Heading7Char">
    <w:name w:val="Heading 7 Char"/>
    <w:link w:val="Heading7"/>
    <w:uiPriority w:val="99"/>
    <w:locked/>
    <w:rsid w:val="00E16C28"/>
    <w:rPr>
      <w:rFonts w:ascii="Gotham Book" w:hAnsi="Gotham Book" w:cs="Arial"/>
      <w:b/>
      <w:bCs/>
      <w:color w:val="0096BC"/>
      <w:kern w:val="28"/>
      <w:sz w:val="24"/>
      <w:szCs w:val="22"/>
    </w:rPr>
  </w:style>
  <w:style w:type="character" w:customStyle="1" w:styleId="Heading8Char">
    <w:name w:val="Heading 8 Char"/>
    <w:link w:val="Heading8"/>
    <w:uiPriority w:val="99"/>
    <w:locked/>
    <w:rsid w:val="00E16C28"/>
    <w:rPr>
      <w:rFonts w:ascii="Gotham Book" w:hAnsi="Gotham Book" w:cs="Arial"/>
      <w:b/>
      <w:bCs/>
      <w:i/>
      <w:iCs/>
      <w:color w:val="0096BC"/>
      <w:kern w:val="28"/>
      <w:sz w:val="24"/>
      <w:szCs w:val="22"/>
    </w:rPr>
  </w:style>
  <w:style w:type="character" w:customStyle="1" w:styleId="Heading9Char">
    <w:name w:val="Heading 9 Char"/>
    <w:link w:val="Heading9"/>
    <w:uiPriority w:val="99"/>
    <w:locked/>
    <w:rsid w:val="00E16C28"/>
    <w:rPr>
      <w:rFonts w:ascii="Gotham Book" w:hAnsi="Gotham Book" w:cs="Arial"/>
      <w:b/>
      <w:bCs/>
      <w:i/>
      <w:iCs/>
      <w:color w:val="0096BC"/>
      <w:kern w:val="28"/>
      <w:sz w:val="24"/>
      <w:szCs w:val="22"/>
    </w:rPr>
  </w:style>
  <w:style w:type="paragraph" w:customStyle="1" w:styleId="BulletPoints">
    <w:name w:val="Bullet Points"/>
    <w:basedOn w:val="Normal"/>
    <w:link w:val="BulletPointsChar"/>
    <w:uiPriority w:val="5"/>
    <w:qFormat/>
    <w:rsid w:val="00817894"/>
    <w:pPr>
      <w:numPr>
        <w:numId w:val="1"/>
      </w:numPr>
      <w:spacing w:after="120" w:line="240" w:lineRule="auto"/>
      <w:ind w:left="1134" w:hanging="567"/>
    </w:pPr>
  </w:style>
  <w:style w:type="character" w:customStyle="1" w:styleId="BulletPointsChar">
    <w:name w:val="Bullet Points Char"/>
    <w:link w:val="BulletPoints"/>
    <w:uiPriority w:val="5"/>
    <w:rsid w:val="00817894"/>
    <w:rPr>
      <w:rFonts w:ascii="Calibri" w:hAnsi="Calibri"/>
      <w:sz w:val="22"/>
      <w:szCs w:val="22"/>
    </w:rPr>
  </w:style>
  <w:style w:type="paragraph" w:styleId="Caption">
    <w:name w:val="caption"/>
    <w:basedOn w:val="Normal"/>
    <w:next w:val="Normal"/>
    <w:link w:val="CaptionChar"/>
    <w:uiPriority w:val="35"/>
    <w:locked/>
    <w:rsid w:val="00E10BAC"/>
    <w:pPr>
      <w:keepNext/>
      <w:spacing w:after="120" w:line="240" w:lineRule="auto"/>
      <w:ind w:left="1134" w:hanging="1134"/>
    </w:pPr>
    <w:rPr>
      <w:b/>
      <w:sz w:val="20"/>
    </w:rPr>
  </w:style>
  <w:style w:type="character" w:styleId="Hyperlink">
    <w:name w:val="Hyperlink"/>
    <w:basedOn w:val="DefaultParagraphFont"/>
    <w:uiPriority w:val="99"/>
    <w:unhideWhenUsed/>
    <w:locked/>
    <w:rsid w:val="00E16C28"/>
    <w:rPr>
      <w:color w:val="0000FF" w:themeColor="hyperlink"/>
      <w:u w:val="single"/>
    </w:rPr>
  </w:style>
  <w:style w:type="paragraph" w:customStyle="1" w:styleId="NumberPoints">
    <w:name w:val="Number Points"/>
    <w:basedOn w:val="Normal"/>
    <w:uiPriority w:val="6"/>
    <w:qFormat/>
    <w:rsid w:val="007F54E8"/>
    <w:pPr>
      <w:numPr>
        <w:numId w:val="3"/>
      </w:numPr>
      <w:spacing w:after="120" w:line="240" w:lineRule="auto"/>
      <w:ind w:left="1134" w:hanging="567"/>
    </w:pPr>
  </w:style>
  <w:style w:type="paragraph" w:customStyle="1" w:styleId="ReportNumber">
    <w:name w:val="Report Number"/>
    <w:basedOn w:val="Normal"/>
    <w:uiPriority w:val="9"/>
    <w:rsid w:val="00E16C28"/>
    <w:rPr>
      <w:b/>
      <w:color w:val="0096BC"/>
      <w:sz w:val="28"/>
    </w:rPr>
  </w:style>
  <w:style w:type="paragraph" w:customStyle="1" w:styleId="ReportSubtitle">
    <w:name w:val="Report Subtitle"/>
    <w:basedOn w:val="Normal"/>
    <w:uiPriority w:val="10"/>
    <w:rsid w:val="00E16C28"/>
    <w:pPr>
      <w:spacing w:after="0"/>
    </w:pPr>
    <w:rPr>
      <w:rFonts w:ascii="Gotham Bold" w:hAnsi="Gotham Bold"/>
      <w:color w:val="0096BC"/>
      <w:sz w:val="40"/>
    </w:rPr>
  </w:style>
  <w:style w:type="paragraph" w:customStyle="1" w:styleId="ReportTitle">
    <w:name w:val="Report Title"/>
    <w:basedOn w:val="Normal"/>
    <w:uiPriority w:val="9"/>
    <w:rsid w:val="00E16C28"/>
    <w:rPr>
      <w:rFonts w:ascii="Gotham Bold" w:hAnsi="Gotham Bold"/>
      <w:color w:val="0096BC"/>
      <w:sz w:val="56"/>
    </w:rPr>
  </w:style>
  <w:style w:type="paragraph" w:customStyle="1" w:styleId="TableHeading">
    <w:name w:val="Table Heading"/>
    <w:basedOn w:val="Normal"/>
    <w:uiPriority w:val="7"/>
    <w:qFormat/>
    <w:rsid w:val="002A68E7"/>
    <w:pPr>
      <w:spacing w:before="60" w:after="60" w:line="240" w:lineRule="auto"/>
      <w:jc w:val="center"/>
    </w:pPr>
    <w:rPr>
      <w:rFonts w:asciiTheme="minorHAnsi" w:hAnsiTheme="minorHAnsi" w:cstheme="minorHAnsi"/>
      <w:b/>
      <w:sz w:val="20"/>
      <w:szCs w:val="16"/>
    </w:rPr>
  </w:style>
  <w:style w:type="paragraph" w:customStyle="1" w:styleId="TableText">
    <w:name w:val="Table Text"/>
    <w:basedOn w:val="Normal"/>
    <w:uiPriority w:val="8"/>
    <w:qFormat/>
    <w:rsid w:val="00E16C28"/>
    <w:pPr>
      <w:spacing w:before="60" w:after="60" w:line="240" w:lineRule="auto"/>
    </w:pPr>
    <w:rPr>
      <w:rFonts w:asciiTheme="minorHAnsi" w:hAnsiTheme="minorHAnsi" w:cstheme="minorHAnsi"/>
      <w:sz w:val="20"/>
      <w:szCs w:val="18"/>
    </w:rPr>
  </w:style>
  <w:style w:type="paragraph" w:styleId="TOC1">
    <w:name w:val="toc 1"/>
    <w:uiPriority w:val="39"/>
    <w:locked/>
    <w:rsid w:val="00E16C28"/>
    <w:pPr>
      <w:tabs>
        <w:tab w:val="left" w:pos="567"/>
        <w:tab w:val="left" w:leader="dot" w:pos="8789"/>
      </w:tabs>
      <w:spacing w:before="80" w:after="80"/>
    </w:pPr>
    <w:rPr>
      <w:rFonts w:ascii="Gotham Light" w:hAnsi="Gotham Light" w:cs="Tahoma"/>
      <w:noProof/>
      <w:sz w:val="22"/>
      <w:szCs w:val="22"/>
      <w:lang w:val="en-US"/>
    </w:rPr>
  </w:style>
  <w:style w:type="paragraph" w:styleId="TOC2">
    <w:name w:val="toc 2"/>
    <w:uiPriority w:val="39"/>
    <w:locked/>
    <w:rsid w:val="00E16C28"/>
    <w:pPr>
      <w:tabs>
        <w:tab w:val="left" w:pos="567"/>
        <w:tab w:val="left" w:pos="1134"/>
        <w:tab w:val="left" w:leader="dot" w:pos="8789"/>
      </w:tabs>
      <w:spacing w:before="80" w:after="80"/>
      <w:ind w:left="567"/>
    </w:pPr>
    <w:rPr>
      <w:rFonts w:ascii="Gotham Light" w:hAnsi="Gotham Light" w:cs="Tahoma"/>
      <w:noProof/>
      <w:sz w:val="22"/>
      <w:szCs w:val="22"/>
      <w:lang w:val="en-US"/>
    </w:rPr>
  </w:style>
  <w:style w:type="paragraph" w:styleId="TOC3">
    <w:name w:val="toc 3"/>
    <w:basedOn w:val="Normal"/>
    <w:uiPriority w:val="39"/>
    <w:locked/>
    <w:rsid w:val="00E16C28"/>
    <w:rPr>
      <w:color w:val="000000"/>
    </w:rPr>
  </w:style>
  <w:style w:type="paragraph" w:styleId="TOC4">
    <w:name w:val="toc 4"/>
    <w:basedOn w:val="Normal"/>
    <w:uiPriority w:val="39"/>
    <w:locked/>
    <w:rsid w:val="00E16C28"/>
  </w:style>
  <w:style w:type="paragraph" w:styleId="Subtitle">
    <w:name w:val="Subtitle"/>
    <w:basedOn w:val="Normal"/>
    <w:next w:val="Normal"/>
    <w:link w:val="SubtitleChar"/>
    <w:uiPriority w:val="11"/>
    <w:locked/>
    <w:rsid w:val="00E16C28"/>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E16C28"/>
    <w:rPr>
      <w:rFonts w:asciiTheme="minorHAnsi" w:eastAsiaTheme="minorEastAsia" w:hAnsiTheme="minorHAnsi" w:cstheme="minorBidi"/>
      <w:color w:val="5A5A5A" w:themeColor="text1" w:themeTint="A5"/>
      <w:spacing w:val="15"/>
      <w:sz w:val="22"/>
      <w:szCs w:val="22"/>
    </w:rPr>
  </w:style>
  <w:style w:type="paragraph" w:styleId="ListParagraph">
    <w:name w:val="List Paragraph"/>
    <w:basedOn w:val="Normal"/>
    <w:link w:val="ListParagraphChar"/>
    <w:uiPriority w:val="34"/>
    <w:rsid w:val="000E082D"/>
    <w:pPr>
      <w:spacing w:after="0" w:line="240" w:lineRule="auto"/>
      <w:ind w:left="720"/>
      <w:contextualSpacing/>
    </w:pPr>
    <w:rPr>
      <w:szCs w:val="24"/>
    </w:rPr>
  </w:style>
  <w:style w:type="character" w:customStyle="1" w:styleId="ListParagraphChar">
    <w:name w:val="List Paragraph Char"/>
    <w:basedOn w:val="DefaultParagraphFont"/>
    <w:link w:val="ListParagraph"/>
    <w:uiPriority w:val="34"/>
    <w:rsid w:val="000E082D"/>
    <w:rPr>
      <w:rFonts w:ascii="Calibri" w:hAnsi="Calibri"/>
      <w:sz w:val="22"/>
      <w:szCs w:val="24"/>
    </w:rPr>
  </w:style>
  <w:style w:type="paragraph" w:styleId="Header">
    <w:name w:val="header"/>
    <w:basedOn w:val="Normal"/>
    <w:link w:val="HeaderChar"/>
    <w:uiPriority w:val="99"/>
    <w:unhideWhenUsed/>
    <w:rsid w:val="00F210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1034"/>
    <w:rPr>
      <w:rFonts w:ascii="Calibri" w:hAnsi="Calibri"/>
      <w:sz w:val="22"/>
      <w:szCs w:val="22"/>
    </w:rPr>
  </w:style>
  <w:style w:type="paragraph" w:styleId="Footer">
    <w:name w:val="footer"/>
    <w:basedOn w:val="Normal"/>
    <w:link w:val="FooterChar"/>
    <w:uiPriority w:val="3"/>
    <w:unhideWhenUsed/>
    <w:rsid w:val="00F21034"/>
    <w:pPr>
      <w:tabs>
        <w:tab w:val="center" w:pos="4513"/>
        <w:tab w:val="right" w:pos="9026"/>
      </w:tabs>
      <w:spacing w:after="0" w:line="240" w:lineRule="auto"/>
    </w:pPr>
  </w:style>
  <w:style w:type="character" w:customStyle="1" w:styleId="FooterChar">
    <w:name w:val="Footer Char"/>
    <w:basedOn w:val="DefaultParagraphFont"/>
    <w:link w:val="Footer"/>
    <w:uiPriority w:val="3"/>
    <w:rsid w:val="00F21034"/>
    <w:rPr>
      <w:rFonts w:ascii="Calibri" w:hAnsi="Calibri"/>
      <w:sz w:val="22"/>
      <w:szCs w:val="22"/>
    </w:rPr>
  </w:style>
  <w:style w:type="paragraph" w:styleId="BalloonText">
    <w:name w:val="Balloon Text"/>
    <w:basedOn w:val="Normal"/>
    <w:link w:val="BalloonTextChar"/>
    <w:uiPriority w:val="99"/>
    <w:semiHidden/>
    <w:unhideWhenUsed/>
    <w:rsid w:val="003034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3446"/>
    <w:rPr>
      <w:rFonts w:ascii="Segoe UI" w:hAnsi="Segoe UI" w:cs="Segoe UI"/>
      <w:sz w:val="18"/>
      <w:szCs w:val="18"/>
    </w:rPr>
  </w:style>
  <w:style w:type="character" w:styleId="CommentReference">
    <w:name w:val="annotation reference"/>
    <w:basedOn w:val="DefaultParagraphFont"/>
    <w:uiPriority w:val="99"/>
    <w:semiHidden/>
    <w:unhideWhenUsed/>
    <w:rsid w:val="00B820BD"/>
    <w:rPr>
      <w:sz w:val="16"/>
      <w:szCs w:val="16"/>
    </w:rPr>
  </w:style>
  <w:style w:type="paragraph" w:styleId="CommentText">
    <w:name w:val="annotation text"/>
    <w:basedOn w:val="Normal"/>
    <w:link w:val="CommentTextChar"/>
    <w:uiPriority w:val="99"/>
    <w:semiHidden/>
    <w:unhideWhenUsed/>
    <w:rsid w:val="00B820BD"/>
    <w:pPr>
      <w:spacing w:line="240" w:lineRule="auto"/>
    </w:pPr>
    <w:rPr>
      <w:sz w:val="20"/>
      <w:szCs w:val="20"/>
    </w:rPr>
  </w:style>
  <w:style w:type="character" w:customStyle="1" w:styleId="CommentTextChar">
    <w:name w:val="Comment Text Char"/>
    <w:basedOn w:val="DefaultParagraphFont"/>
    <w:link w:val="CommentText"/>
    <w:uiPriority w:val="99"/>
    <w:semiHidden/>
    <w:rsid w:val="00B820BD"/>
    <w:rPr>
      <w:rFonts w:ascii="Calibri" w:hAnsi="Calibri"/>
    </w:rPr>
  </w:style>
  <w:style w:type="paragraph" w:styleId="CommentSubject">
    <w:name w:val="annotation subject"/>
    <w:basedOn w:val="CommentText"/>
    <w:next w:val="CommentText"/>
    <w:link w:val="CommentSubjectChar"/>
    <w:uiPriority w:val="99"/>
    <w:semiHidden/>
    <w:unhideWhenUsed/>
    <w:rsid w:val="00B820BD"/>
    <w:rPr>
      <w:b/>
      <w:bCs/>
    </w:rPr>
  </w:style>
  <w:style w:type="character" w:customStyle="1" w:styleId="CommentSubjectChar">
    <w:name w:val="Comment Subject Char"/>
    <w:basedOn w:val="CommentTextChar"/>
    <w:link w:val="CommentSubject"/>
    <w:uiPriority w:val="99"/>
    <w:semiHidden/>
    <w:rsid w:val="00B820BD"/>
    <w:rPr>
      <w:rFonts w:ascii="Calibri" w:hAnsi="Calibri"/>
      <w:b/>
      <w:bCs/>
    </w:rPr>
  </w:style>
  <w:style w:type="character" w:customStyle="1" w:styleId="UnresolvedMention">
    <w:name w:val="Unresolved Mention"/>
    <w:basedOn w:val="DefaultParagraphFont"/>
    <w:uiPriority w:val="99"/>
    <w:semiHidden/>
    <w:unhideWhenUsed/>
    <w:rsid w:val="002074A9"/>
    <w:rPr>
      <w:color w:val="808080"/>
      <w:shd w:val="clear" w:color="auto" w:fill="E6E6E6"/>
    </w:rPr>
  </w:style>
  <w:style w:type="table" w:styleId="TableGrid">
    <w:name w:val="Table Grid"/>
    <w:basedOn w:val="TableNormal"/>
    <w:locked/>
    <w:rsid w:val="00DF2EB5"/>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99"/>
    <w:unhideWhenUsed/>
    <w:rsid w:val="006D4892"/>
  </w:style>
  <w:style w:type="paragraph" w:styleId="NormalWeb">
    <w:name w:val="Normal (Web)"/>
    <w:basedOn w:val="Normal"/>
    <w:uiPriority w:val="99"/>
    <w:unhideWhenUsed/>
    <w:rsid w:val="00D37DEA"/>
    <w:pPr>
      <w:spacing w:before="100" w:beforeAutospacing="1" w:after="100" w:afterAutospacing="1" w:line="240" w:lineRule="auto"/>
    </w:pPr>
    <w:rPr>
      <w:rFonts w:ascii="Times New Roman" w:hAnsi="Times New Roman"/>
      <w:sz w:val="24"/>
      <w:szCs w:val="24"/>
      <w:lang w:val="en-GB" w:eastAsia="en-GB"/>
    </w:rPr>
  </w:style>
  <w:style w:type="table" w:styleId="GridTable5Dark-Accent1">
    <w:name w:val="Grid Table 5 Dark Accent 1"/>
    <w:basedOn w:val="TableNormal"/>
    <w:uiPriority w:val="50"/>
    <w:rsid w:val="00773AC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6Colorful">
    <w:name w:val="Grid Table 6 Colorful"/>
    <w:basedOn w:val="TableNormal"/>
    <w:uiPriority w:val="51"/>
    <w:rsid w:val="0015718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RUTable">
    <w:name w:val="SRU Table"/>
    <w:basedOn w:val="TableNormal"/>
    <w:uiPriority w:val="99"/>
    <w:rsid w:val="00F80778"/>
    <w:rPr>
      <w:rFonts w:ascii="Arial" w:hAnsi="Arial"/>
    </w:rPr>
    <w:tblPr>
      <w:tblBorders>
        <w:top w:val="single" w:sz="4" w:space="0" w:color="00B082"/>
        <w:bottom w:val="single" w:sz="4" w:space="0" w:color="00B082"/>
      </w:tblBorders>
    </w:tblPr>
    <w:tblStylePr w:type="firstRow">
      <w:rPr>
        <w:rFonts w:ascii="Arial" w:hAnsi="Arial"/>
        <w:b/>
      </w:rPr>
      <w:tblPr/>
      <w:tcPr>
        <w:tcBorders>
          <w:bottom w:val="single" w:sz="4" w:space="0" w:color="00B082"/>
        </w:tcBorders>
      </w:tcPr>
    </w:tblStylePr>
  </w:style>
  <w:style w:type="character" w:styleId="Emphasis">
    <w:name w:val="Emphasis"/>
    <w:basedOn w:val="DefaultParagraphFont"/>
    <w:uiPriority w:val="20"/>
    <w:locked/>
    <w:rsid w:val="001662C7"/>
    <w:rPr>
      <w:i/>
      <w:iCs/>
    </w:rPr>
  </w:style>
  <w:style w:type="character" w:styleId="FollowedHyperlink">
    <w:name w:val="FollowedHyperlink"/>
    <w:basedOn w:val="DefaultParagraphFont"/>
    <w:uiPriority w:val="99"/>
    <w:semiHidden/>
    <w:unhideWhenUsed/>
    <w:rsid w:val="009A7DBA"/>
    <w:rPr>
      <w:color w:val="800080" w:themeColor="followedHyperlink"/>
      <w:u w:val="single"/>
    </w:rPr>
  </w:style>
  <w:style w:type="paragraph" w:styleId="Revision">
    <w:name w:val="Revision"/>
    <w:hidden/>
    <w:uiPriority w:val="99"/>
    <w:semiHidden/>
    <w:rsid w:val="008C2189"/>
    <w:rPr>
      <w:rFonts w:ascii="Calibri" w:hAnsi="Calibri"/>
      <w:sz w:val="22"/>
      <w:szCs w:val="22"/>
    </w:rPr>
  </w:style>
  <w:style w:type="paragraph" w:customStyle="1" w:styleId="TableHeadings">
    <w:name w:val="Table Headings"/>
    <w:basedOn w:val="Normal"/>
    <w:rsid w:val="004A2EB8"/>
    <w:pPr>
      <w:spacing w:after="0" w:line="242" w:lineRule="exact"/>
    </w:pPr>
    <w:rPr>
      <w:rFonts w:eastAsia="Calibri"/>
      <w:b/>
      <w:color w:val="FFFFFF" w:themeColor="background1"/>
      <w:lang w:eastAsia="zh-CN"/>
    </w:rPr>
  </w:style>
  <w:style w:type="character" w:styleId="Strong">
    <w:name w:val="Strong"/>
    <w:uiPriority w:val="22"/>
    <w:locked/>
    <w:rsid w:val="004A2EB8"/>
    <w:rPr>
      <w:b/>
      <w:bCs/>
    </w:rPr>
  </w:style>
  <w:style w:type="paragraph" w:styleId="FootnoteText">
    <w:name w:val="footnote text"/>
    <w:basedOn w:val="Normal"/>
    <w:link w:val="FootnoteTextChar"/>
    <w:uiPriority w:val="99"/>
    <w:rsid w:val="004A2EB8"/>
    <w:pPr>
      <w:spacing w:after="0" w:line="242" w:lineRule="exact"/>
    </w:pPr>
    <w:rPr>
      <w:rFonts w:eastAsia="Calibri"/>
      <w:color w:val="002D56"/>
      <w:sz w:val="18"/>
      <w:szCs w:val="24"/>
      <w:lang w:eastAsia="en-US"/>
    </w:rPr>
  </w:style>
  <w:style w:type="character" w:customStyle="1" w:styleId="FootnoteTextChar">
    <w:name w:val="Footnote Text Char"/>
    <w:basedOn w:val="DefaultParagraphFont"/>
    <w:link w:val="FootnoteText"/>
    <w:uiPriority w:val="99"/>
    <w:rsid w:val="004A2EB8"/>
    <w:rPr>
      <w:rFonts w:ascii="Calibri" w:eastAsia="Calibri" w:hAnsi="Calibri"/>
      <w:color w:val="002D56"/>
      <w:sz w:val="18"/>
      <w:szCs w:val="24"/>
      <w:lang w:eastAsia="en-US"/>
    </w:rPr>
  </w:style>
  <w:style w:type="character" w:styleId="FootnoteReference">
    <w:name w:val="footnote reference"/>
    <w:uiPriority w:val="99"/>
    <w:rsid w:val="004A2EB8"/>
    <w:rPr>
      <w:vertAlign w:val="superscript"/>
    </w:rPr>
  </w:style>
  <w:style w:type="character" w:customStyle="1" w:styleId="CaptionChar">
    <w:name w:val="Caption Char"/>
    <w:basedOn w:val="DefaultParagraphFont"/>
    <w:link w:val="Caption"/>
    <w:rsid w:val="004A2EB8"/>
    <w:rPr>
      <w:rFonts w:ascii="Calibri" w:hAnsi="Calibri"/>
      <w:b/>
      <w:szCs w:val="22"/>
    </w:rPr>
  </w:style>
  <w:style w:type="paragraph" w:styleId="Title">
    <w:name w:val="Title"/>
    <w:basedOn w:val="Normal"/>
    <w:next w:val="Normal"/>
    <w:link w:val="TitleChar"/>
    <w:uiPriority w:val="10"/>
    <w:locked/>
    <w:rsid w:val="004A2EB8"/>
    <w:pPr>
      <w:framePr w:hSpace="181" w:vSpace="181" w:wrap="notBeside" w:vAnchor="text" w:hAnchor="text" w:y="1"/>
      <w:spacing w:after="150" w:line="720" w:lineRule="exact"/>
      <w:contextualSpacing/>
    </w:pPr>
    <w:rPr>
      <w:color w:val="002D56"/>
      <w:kern w:val="28"/>
      <w:sz w:val="80"/>
      <w:szCs w:val="80"/>
      <w:lang w:eastAsia="en-US"/>
    </w:rPr>
  </w:style>
  <w:style w:type="character" w:customStyle="1" w:styleId="TitleChar">
    <w:name w:val="Title Char"/>
    <w:basedOn w:val="DefaultParagraphFont"/>
    <w:link w:val="Title"/>
    <w:uiPriority w:val="10"/>
    <w:rsid w:val="004A2EB8"/>
    <w:rPr>
      <w:rFonts w:ascii="Calibri" w:hAnsi="Calibri"/>
      <w:color w:val="002D56"/>
      <w:kern w:val="28"/>
      <w:sz w:val="80"/>
      <w:szCs w:val="80"/>
      <w:lang w:eastAsia="en-US"/>
    </w:rPr>
  </w:style>
  <w:style w:type="paragraph" w:customStyle="1" w:styleId="TableText0">
    <w:name w:val="_TableText"/>
    <w:basedOn w:val="Normal"/>
    <w:link w:val="TableTextChar"/>
    <w:rsid w:val="008E5AA9"/>
    <w:pPr>
      <w:spacing w:before="60" w:after="60" w:line="240" w:lineRule="auto"/>
    </w:pPr>
    <w:rPr>
      <w:rFonts w:ascii="Arial" w:hAnsi="Arial" w:cs="Arial"/>
      <w:sz w:val="18"/>
      <w:szCs w:val="18"/>
      <w:lang w:val="en-GB"/>
    </w:rPr>
  </w:style>
  <w:style w:type="character" w:customStyle="1" w:styleId="TableTextChar">
    <w:name w:val="_TableText Char"/>
    <w:link w:val="TableText0"/>
    <w:locked/>
    <w:rsid w:val="008E5AA9"/>
    <w:rPr>
      <w:rFonts w:ascii="Arial" w:hAnsi="Arial" w:cs="Arial"/>
      <w:sz w:val="18"/>
      <w:szCs w:val="18"/>
      <w:lang w:val="en-GB"/>
    </w:rPr>
  </w:style>
  <w:style w:type="paragraph" w:customStyle="1" w:styleId="Default">
    <w:name w:val="Default"/>
    <w:rsid w:val="006E0A5F"/>
    <w:pPr>
      <w:autoSpaceDE w:val="0"/>
      <w:autoSpaceDN w:val="0"/>
      <w:adjustRightInd w:val="0"/>
    </w:pPr>
    <w:rPr>
      <w:rFonts w:ascii="Calibri" w:hAnsi="Calibri" w:cs="Calibri"/>
      <w:color w:val="000000"/>
      <w:sz w:val="24"/>
      <w:szCs w:val="24"/>
    </w:rPr>
  </w:style>
  <w:style w:type="paragraph" w:customStyle="1" w:styleId="FigureCaption">
    <w:name w:val="Figure Caption"/>
    <w:basedOn w:val="Normal"/>
    <w:next w:val="Normal"/>
    <w:rsid w:val="003B5D34"/>
    <w:pPr>
      <w:pBdr>
        <w:top w:val="single" w:sz="2" w:space="5" w:color="FFFFFF" w:themeColor="background1"/>
      </w:pBdr>
      <w:spacing w:before="200" w:after="142" w:line="250" w:lineRule="atLeast"/>
    </w:pPr>
    <w:rPr>
      <w:rFonts w:asciiTheme="minorHAnsi" w:eastAsiaTheme="minorHAnsi" w:hAnsiTheme="minorHAnsi"/>
      <w:color w:val="FFFFFF" w:themeColor="background1"/>
      <w:sz w:val="19"/>
      <w:szCs w:val="20"/>
      <w:lang w:eastAsia="en-US"/>
    </w:rPr>
  </w:style>
  <w:style w:type="table" w:styleId="ListTable3-Accent3">
    <w:name w:val="List Table 3 Accent 3"/>
    <w:basedOn w:val="TableNormal"/>
    <w:uiPriority w:val="48"/>
    <w:rsid w:val="006E1654"/>
    <w:rPr>
      <w:rFonts w:asciiTheme="minorHAnsi" w:eastAsiaTheme="minorHAnsi" w:hAnsiTheme="minorHAnsi" w:cstheme="minorBidi"/>
      <w:sz w:val="22"/>
      <w:szCs w:val="22"/>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Client">
    <w:name w:val="Client"/>
    <w:next w:val="Normal"/>
    <w:link w:val="ClientChar"/>
    <w:uiPriority w:val="99"/>
    <w:semiHidden/>
    <w:rsid w:val="008B6D9C"/>
    <w:pPr>
      <w:spacing w:after="4320"/>
    </w:pPr>
    <w:rPr>
      <w:rFonts w:ascii="Arial Rounded MT Bold" w:hAnsi="Arial Rounded MT Bold" w:cs="Arial"/>
      <w:b/>
      <w:color w:val="0000FF"/>
      <w:sz w:val="36"/>
      <w:szCs w:val="36"/>
      <w:lang w:eastAsia="en-US"/>
    </w:rPr>
  </w:style>
  <w:style w:type="character" w:customStyle="1" w:styleId="Grey">
    <w:name w:val="Grey"/>
    <w:uiPriority w:val="99"/>
    <w:semiHidden/>
    <w:rsid w:val="008B6D9C"/>
    <w:rPr>
      <w:rFonts w:cs="Times New Roman"/>
      <w:color w:val="A6A6A6"/>
    </w:rPr>
  </w:style>
  <w:style w:type="paragraph" w:customStyle="1" w:styleId="SubTitle0">
    <w:name w:val="Sub Title"/>
    <w:basedOn w:val="Client"/>
    <w:link w:val="SubTitleChar0"/>
    <w:autoRedefine/>
    <w:rsid w:val="008B6D9C"/>
    <w:pPr>
      <w:spacing w:after="240"/>
    </w:pPr>
    <w:rPr>
      <w:rFonts w:asciiTheme="minorHAnsi" w:hAnsiTheme="minorHAnsi"/>
      <w:color w:val="92D050"/>
    </w:rPr>
  </w:style>
  <w:style w:type="paragraph" w:customStyle="1" w:styleId="Subsubtitle">
    <w:name w:val="Subsubtitle"/>
    <w:link w:val="SubsubtitleChar"/>
    <w:uiPriority w:val="99"/>
    <w:semiHidden/>
    <w:rsid w:val="008B6D9C"/>
    <w:rPr>
      <w:rFonts w:ascii="Arial Rounded MT Bold" w:hAnsi="Arial Rounded MT Bold" w:cs="Arial"/>
      <w:b/>
      <w:color w:val="0000FF"/>
      <w:szCs w:val="22"/>
      <w:lang w:eastAsia="en-US"/>
    </w:rPr>
  </w:style>
  <w:style w:type="character" w:customStyle="1" w:styleId="ClientChar">
    <w:name w:val="Client Char"/>
    <w:basedOn w:val="DefaultParagraphFont"/>
    <w:link w:val="Client"/>
    <w:uiPriority w:val="99"/>
    <w:semiHidden/>
    <w:rsid w:val="008B6D9C"/>
    <w:rPr>
      <w:rFonts w:ascii="Arial Rounded MT Bold" w:hAnsi="Arial Rounded MT Bold" w:cs="Arial"/>
      <w:b/>
      <w:color w:val="0000FF"/>
      <w:sz w:val="36"/>
      <w:szCs w:val="36"/>
      <w:lang w:eastAsia="en-US"/>
    </w:rPr>
  </w:style>
  <w:style w:type="character" w:customStyle="1" w:styleId="SubTitleChar0">
    <w:name w:val="Sub Title Char"/>
    <w:basedOn w:val="ClientChar"/>
    <w:link w:val="SubTitle0"/>
    <w:rsid w:val="008B6D9C"/>
    <w:rPr>
      <w:rFonts w:asciiTheme="minorHAnsi" w:hAnsiTheme="minorHAnsi" w:cs="Arial"/>
      <w:b/>
      <w:color w:val="92D050"/>
      <w:sz w:val="36"/>
      <w:szCs w:val="36"/>
      <w:lang w:eastAsia="en-US"/>
    </w:rPr>
  </w:style>
  <w:style w:type="character" w:customStyle="1" w:styleId="SubsubtitleChar">
    <w:name w:val="Subsubtitle Char"/>
    <w:link w:val="Subsubtitle"/>
    <w:uiPriority w:val="99"/>
    <w:semiHidden/>
    <w:locked/>
    <w:rsid w:val="008B6D9C"/>
    <w:rPr>
      <w:rFonts w:ascii="Arial Rounded MT Bold" w:hAnsi="Arial Rounded MT Bold" w:cs="Arial"/>
      <w:b/>
      <w:color w:val="0000FF"/>
      <w:szCs w:val="22"/>
      <w:lang w:eastAsia="en-US"/>
    </w:rPr>
  </w:style>
  <w:style w:type="paragraph" w:customStyle="1" w:styleId="NonTOCHeading3">
    <w:name w:val="Non TOC Heading 3"/>
    <w:basedOn w:val="Subsubtitle"/>
    <w:next w:val="RECnormaltext"/>
    <w:link w:val="NonTOCHeading3Char"/>
    <w:autoRedefine/>
    <w:rsid w:val="008B6D9C"/>
    <w:pPr>
      <w:spacing w:before="240" w:after="120"/>
    </w:pPr>
    <w:rPr>
      <w:rFonts w:asciiTheme="minorHAnsi" w:hAnsiTheme="minorHAnsi"/>
      <w:color w:val="92D050"/>
      <w:sz w:val="22"/>
      <w:szCs w:val="24"/>
    </w:rPr>
  </w:style>
  <w:style w:type="paragraph" w:customStyle="1" w:styleId="SectionHeader">
    <w:name w:val="Section Header"/>
    <w:link w:val="SectionHeaderChar"/>
    <w:uiPriority w:val="99"/>
    <w:rsid w:val="008B6D9C"/>
    <w:pPr>
      <w:spacing w:after="360"/>
    </w:pPr>
    <w:rPr>
      <w:rFonts w:ascii="DINPro-Bold" w:hAnsi="DINPro-Bold" w:cs="Arial"/>
      <w:b/>
      <w:color w:val="92D050"/>
      <w:sz w:val="36"/>
      <w:szCs w:val="36"/>
      <w:lang w:eastAsia="en-US"/>
    </w:rPr>
  </w:style>
  <w:style w:type="character" w:customStyle="1" w:styleId="NonTOCHeading3Char">
    <w:name w:val="Non TOC Heading 3 Char"/>
    <w:basedOn w:val="SubsubtitleChar"/>
    <w:link w:val="NonTOCHeading3"/>
    <w:rsid w:val="008B6D9C"/>
    <w:rPr>
      <w:rFonts w:asciiTheme="minorHAnsi" w:hAnsiTheme="minorHAnsi" w:cs="Arial"/>
      <w:b/>
      <w:color w:val="92D050"/>
      <w:sz w:val="22"/>
      <w:szCs w:val="24"/>
      <w:lang w:eastAsia="en-US"/>
    </w:rPr>
  </w:style>
  <w:style w:type="paragraph" w:customStyle="1" w:styleId="Titlepagetext">
    <w:name w:val="Title page text"/>
    <w:basedOn w:val="Normal"/>
    <w:link w:val="TitlepagetextChar"/>
    <w:uiPriority w:val="99"/>
    <w:semiHidden/>
    <w:rsid w:val="008B6D9C"/>
    <w:pPr>
      <w:spacing w:after="0" w:line="240" w:lineRule="auto"/>
    </w:pPr>
    <w:rPr>
      <w:rFonts w:cs="Arial"/>
      <w:b/>
      <w:color w:val="0000FF"/>
      <w:sz w:val="20"/>
      <w:szCs w:val="20"/>
      <w:lang w:eastAsia="en-US"/>
    </w:rPr>
  </w:style>
  <w:style w:type="character" w:customStyle="1" w:styleId="TitlepagetextChar">
    <w:name w:val="Title page text Char"/>
    <w:link w:val="Titlepagetext"/>
    <w:uiPriority w:val="99"/>
    <w:semiHidden/>
    <w:locked/>
    <w:rsid w:val="008B6D9C"/>
    <w:rPr>
      <w:rFonts w:ascii="Calibri" w:hAnsi="Calibri" w:cs="Arial"/>
      <w:b/>
      <w:color w:val="0000FF"/>
      <w:lang w:eastAsia="en-US"/>
    </w:rPr>
  </w:style>
  <w:style w:type="paragraph" w:customStyle="1" w:styleId="NonTOCHeading2">
    <w:name w:val="Non TOC Heading 2"/>
    <w:basedOn w:val="SectionHeader"/>
    <w:link w:val="NonTOCHeading2Char"/>
    <w:rsid w:val="008B6D9C"/>
    <w:rPr>
      <w:rFonts w:asciiTheme="minorHAnsi" w:hAnsiTheme="minorHAnsi"/>
      <w:sz w:val="28"/>
    </w:rPr>
  </w:style>
  <w:style w:type="paragraph" w:customStyle="1" w:styleId="RECnormaltext">
    <w:name w:val="REC normal text"/>
    <w:link w:val="RECnormaltextChar"/>
    <w:rsid w:val="008B6D9C"/>
    <w:pPr>
      <w:spacing w:after="80" w:line="276" w:lineRule="auto"/>
    </w:pPr>
    <w:rPr>
      <w:rFonts w:asciiTheme="minorHAnsi" w:eastAsiaTheme="minorHAnsi" w:hAnsiTheme="minorHAnsi" w:cs="Arial"/>
      <w:sz w:val="22"/>
      <w:lang w:eastAsia="en-US"/>
    </w:rPr>
  </w:style>
  <w:style w:type="character" w:customStyle="1" w:styleId="SectionHeaderChar">
    <w:name w:val="Section Header Char"/>
    <w:basedOn w:val="DefaultParagraphFont"/>
    <w:link w:val="SectionHeader"/>
    <w:uiPriority w:val="99"/>
    <w:rsid w:val="008B6D9C"/>
    <w:rPr>
      <w:rFonts w:ascii="DINPro-Bold" w:hAnsi="DINPro-Bold" w:cs="Arial"/>
      <w:b/>
      <w:color w:val="92D050"/>
      <w:sz w:val="36"/>
      <w:szCs w:val="36"/>
      <w:lang w:eastAsia="en-US"/>
    </w:rPr>
  </w:style>
  <w:style w:type="character" w:customStyle="1" w:styleId="NonTOCHeading2Char">
    <w:name w:val="Non TOC Heading 2 Char"/>
    <w:basedOn w:val="SectionHeaderChar"/>
    <w:link w:val="NonTOCHeading2"/>
    <w:rsid w:val="008B6D9C"/>
    <w:rPr>
      <w:rFonts w:asciiTheme="minorHAnsi" w:hAnsiTheme="minorHAnsi" w:cs="Arial"/>
      <w:b/>
      <w:color w:val="92D050"/>
      <w:sz w:val="28"/>
      <w:szCs w:val="36"/>
      <w:lang w:eastAsia="en-US"/>
    </w:rPr>
  </w:style>
  <w:style w:type="character" w:customStyle="1" w:styleId="RECnormaltextChar">
    <w:name w:val="REC normal text Char"/>
    <w:basedOn w:val="DefaultParagraphFont"/>
    <w:link w:val="RECnormaltext"/>
    <w:rsid w:val="008B6D9C"/>
    <w:rPr>
      <w:rFonts w:asciiTheme="minorHAnsi" w:eastAsiaTheme="minorHAnsi" w:hAnsiTheme="minorHAnsi" w:cs="Arial"/>
      <w:sz w:val="22"/>
      <w:lang w:eastAsia="en-US"/>
    </w:rPr>
  </w:style>
  <w:style w:type="paragraph" w:customStyle="1" w:styleId="FooterOdd">
    <w:name w:val="Footer Odd"/>
    <w:basedOn w:val="Normal"/>
    <w:rsid w:val="008B6D9C"/>
    <w:pPr>
      <w:pBdr>
        <w:top w:val="single" w:sz="4" w:space="1" w:color="4F81BD" w:themeColor="accent1"/>
      </w:pBdr>
      <w:spacing w:line="264" w:lineRule="auto"/>
      <w:jc w:val="right"/>
    </w:pPr>
    <w:rPr>
      <w:rFonts w:eastAsiaTheme="minorHAnsi"/>
      <w:color w:val="000000" w:themeColor="text1"/>
      <w:sz w:val="16"/>
      <w:szCs w:val="20"/>
      <w:lang w:val="en-US" w:eastAsia="ja-JP"/>
    </w:rPr>
  </w:style>
  <w:style w:type="character" w:styleId="PageNumber">
    <w:name w:val="page number"/>
    <w:rsid w:val="008B6D9C"/>
    <w:rPr>
      <w:rFonts w:cs="Times New Roman"/>
    </w:rPr>
  </w:style>
  <w:style w:type="paragraph" w:customStyle="1" w:styleId="Contentsheader">
    <w:name w:val="Contents header"/>
    <w:basedOn w:val="Normal"/>
    <w:link w:val="ContentsheaderChar"/>
    <w:uiPriority w:val="99"/>
    <w:semiHidden/>
    <w:rsid w:val="008B6D9C"/>
    <w:pPr>
      <w:spacing w:after="240" w:line="240" w:lineRule="auto"/>
    </w:pPr>
    <w:rPr>
      <w:rFonts w:cs="Arial"/>
      <w:b/>
      <w:color w:val="92D050"/>
      <w:sz w:val="36"/>
      <w:szCs w:val="28"/>
      <w:lang w:eastAsia="en-US"/>
    </w:rPr>
  </w:style>
  <w:style w:type="character" w:customStyle="1" w:styleId="ContentsheaderChar">
    <w:name w:val="Contents header Char"/>
    <w:link w:val="Contentsheader"/>
    <w:uiPriority w:val="99"/>
    <w:semiHidden/>
    <w:locked/>
    <w:rsid w:val="008B6D9C"/>
    <w:rPr>
      <w:rFonts w:ascii="Calibri" w:hAnsi="Calibri" w:cs="Arial"/>
      <w:b/>
      <w:color w:val="92D050"/>
      <w:sz w:val="36"/>
      <w:szCs w:val="28"/>
      <w:lang w:eastAsia="en-US"/>
    </w:rPr>
  </w:style>
  <w:style w:type="paragraph" w:styleId="TOCHeading">
    <w:name w:val="TOC Heading"/>
    <w:basedOn w:val="Heading1"/>
    <w:next w:val="Normal"/>
    <w:uiPriority w:val="39"/>
    <w:unhideWhenUsed/>
    <w:rsid w:val="008B6D9C"/>
    <w:pPr>
      <w:keepLines/>
      <w:spacing w:before="240" w:line="276" w:lineRule="auto"/>
      <w:ind w:left="0" w:firstLine="0"/>
      <w:outlineLvl w:val="9"/>
    </w:pPr>
    <w:rPr>
      <w:rFonts w:asciiTheme="minorHAnsi" w:eastAsiaTheme="majorEastAsia" w:hAnsiTheme="minorHAnsi" w:cstheme="majorBidi"/>
      <w:b/>
      <w:bCs/>
      <w:caps w:val="0"/>
      <w:color w:val="92D050"/>
      <w:kern w:val="0"/>
      <w:sz w:val="28"/>
      <w:szCs w:val="28"/>
      <w:lang w:val="en-US" w:eastAsia="ja-JP"/>
    </w:rPr>
  </w:style>
  <w:style w:type="paragraph" w:styleId="BodyText">
    <w:name w:val="Body Text"/>
    <w:basedOn w:val="Normal"/>
    <w:link w:val="BodyTextChar"/>
    <w:uiPriority w:val="99"/>
    <w:semiHidden/>
    <w:unhideWhenUsed/>
    <w:rsid w:val="008B6D9C"/>
    <w:pPr>
      <w:spacing w:after="120" w:line="276" w:lineRule="auto"/>
    </w:pPr>
    <w:rPr>
      <w:rFonts w:eastAsiaTheme="minorHAnsi" w:cs="Calibri"/>
      <w:color w:val="000000" w:themeColor="text1"/>
      <w:lang w:eastAsia="en-US"/>
    </w:rPr>
  </w:style>
  <w:style w:type="character" w:customStyle="1" w:styleId="BodyTextChar">
    <w:name w:val="Body Text Char"/>
    <w:basedOn w:val="DefaultParagraphFont"/>
    <w:link w:val="BodyText"/>
    <w:uiPriority w:val="99"/>
    <w:semiHidden/>
    <w:rsid w:val="008B6D9C"/>
    <w:rPr>
      <w:rFonts w:ascii="Calibri" w:eastAsiaTheme="minorHAnsi" w:hAnsi="Calibri" w:cs="Calibri"/>
      <w:color w:val="000000" w:themeColor="text1"/>
      <w:sz w:val="22"/>
      <w:szCs w:val="22"/>
      <w:lang w:eastAsia="en-US"/>
    </w:rPr>
  </w:style>
  <w:style w:type="numbering" w:customStyle="1" w:styleId="Headings">
    <w:name w:val="Headings"/>
    <w:uiPriority w:val="99"/>
    <w:rsid w:val="008B6D9C"/>
    <w:pPr>
      <w:numPr>
        <w:numId w:val="5"/>
      </w:numPr>
    </w:pPr>
  </w:style>
  <w:style w:type="numbering" w:customStyle="1" w:styleId="Dotpoints">
    <w:name w:val="Dot points"/>
    <w:uiPriority w:val="99"/>
    <w:rsid w:val="008B6D9C"/>
    <w:pPr>
      <w:numPr>
        <w:numId w:val="6"/>
      </w:numPr>
    </w:pPr>
  </w:style>
  <w:style w:type="paragraph" w:customStyle="1" w:styleId="RECdotpoint">
    <w:name w:val="REC dot point"/>
    <w:basedOn w:val="RECnormaltext"/>
    <w:link w:val="RECdotpointChar"/>
    <w:rsid w:val="008B6D9C"/>
    <w:pPr>
      <w:numPr>
        <w:numId w:val="9"/>
      </w:numPr>
      <w:spacing w:before="80"/>
    </w:pPr>
  </w:style>
  <w:style w:type="paragraph" w:customStyle="1" w:styleId="RECdotnotlist">
    <w:name w:val="REC dot (not list)"/>
    <w:basedOn w:val="RECnormaltext"/>
    <w:link w:val="RECdotnotlistChar"/>
    <w:rsid w:val="008B6D9C"/>
    <w:pPr>
      <w:numPr>
        <w:numId w:val="7"/>
      </w:numPr>
      <w:ind w:left="284" w:right="567" w:hanging="284"/>
    </w:pPr>
    <w:rPr>
      <w:rFonts w:cs="Calibri"/>
    </w:rPr>
  </w:style>
  <w:style w:type="character" w:customStyle="1" w:styleId="RECdotpointChar">
    <w:name w:val="REC dot point Char"/>
    <w:basedOn w:val="RECnormaltextChar"/>
    <w:link w:val="RECdotpoint"/>
    <w:rsid w:val="008B6D9C"/>
    <w:rPr>
      <w:rFonts w:asciiTheme="minorHAnsi" w:eastAsiaTheme="minorHAnsi" w:hAnsiTheme="minorHAnsi" w:cs="Arial"/>
      <w:sz w:val="22"/>
      <w:lang w:eastAsia="en-US"/>
    </w:rPr>
  </w:style>
  <w:style w:type="character" w:customStyle="1" w:styleId="RECdotnotlistChar">
    <w:name w:val="REC dot (not list) Char"/>
    <w:basedOn w:val="RECnormaltextChar"/>
    <w:link w:val="RECdotnotlist"/>
    <w:rsid w:val="008B6D9C"/>
    <w:rPr>
      <w:rFonts w:asciiTheme="minorHAnsi" w:eastAsiaTheme="minorHAnsi" w:hAnsiTheme="minorHAnsi" w:cs="Calibri"/>
      <w:sz w:val="22"/>
      <w:lang w:eastAsia="en-US"/>
    </w:rPr>
  </w:style>
  <w:style w:type="paragraph" w:customStyle="1" w:styleId="RECnumberlist0">
    <w:name w:val="REC number list"/>
    <w:basedOn w:val="ListParagraph"/>
    <w:link w:val="RECnumberlistChar"/>
    <w:rsid w:val="008B6D9C"/>
    <w:pPr>
      <w:spacing w:line="260" w:lineRule="atLeast"/>
      <w:ind w:left="284" w:hanging="284"/>
    </w:pPr>
    <w:rPr>
      <w:rFonts w:asciiTheme="minorHAnsi" w:hAnsiTheme="minorHAnsi" w:cs="Calibri"/>
      <w:b/>
      <w:color w:val="181818"/>
      <w:sz w:val="20"/>
      <w:szCs w:val="22"/>
      <w:lang w:eastAsia="en-US"/>
    </w:rPr>
  </w:style>
  <w:style w:type="character" w:customStyle="1" w:styleId="RECnumberlistChar">
    <w:name w:val="REC number list Char"/>
    <w:basedOn w:val="DefaultParagraphFont"/>
    <w:link w:val="RECnumberlist0"/>
    <w:rsid w:val="008B6D9C"/>
    <w:rPr>
      <w:rFonts w:asciiTheme="minorHAnsi" w:hAnsiTheme="minorHAnsi" w:cs="Calibri"/>
      <w:b/>
      <w:color w:val="181818"/>
      <w:szCs w:val="22"/>
      <w:lang w:eastAsia="en-US"/>
    </w:rPr>
  </w:style>
  <w:style w:type="paragraph" w:customStyle="1" w:styleId="referencetotitle">
    <w:name w:val="reference to title"/>
    <w:basedOn w:val="RECnormaltext"/>
    <w:next w:val="RECnormaltext"/>
    <w:link w:val="referencetotitleChar"/>
    <w:rsid w:val="008B6D9C"/>
    <w:rPr>
      <w:i/>
    </w:rPr>
  </w:style>
  <w:style w:type="character" w:customStyle="1" w:styleId="referencetotitleChar">
    <w:name w:val="reference to title Char"/>
    <w:basedOn w:val="RECnormaltextChar"/>
    <w:link w:val="referencetotitle"/>
    <w:rsid w:val="008B6D9C"/>
    <w:rPr>
      <w:rFonts w:asciiTheme="minorHAnsi" w:eastAsiaTheme="minorHAnsi" w:hAnsiTheme="minorHAnsi" w:cs="Arial"/>
      <w:i/>
      <w:sz w:val="22"/>
      <w:lang w:eastAsia="en-US"/>
    </w:rPr>
  </w:style>
  <w:style w:type="numbering" w:customStyle="1" w:styleId="REClistnumber">
    <w:name w:val="REC list (number)"/>
    <w:uiPriority w:val="99"/>
    <w:rsid w:val="008B6D9C"/>
    <w:pPr>
      <w:numPr>
        <w:numId w:val="8"/>
      </w:numPr>
    </w:pPr>
  </w:style>
  <w:style w:type="paragraph" w:customStyle="1" w:styleId="RECnumberlist">
    <w:name w:val="REC number (list)"/>
    <w:basedOn w:val="RECnormaltext"/>
    <w:next w:val="RECnormaltext"/>
    <w:link w:val="RECnumberlistChar0"/>
    <w:rsid w:val="008B6D9C"/>
    <w:pPr>
      <w:numPr>
        <w:numId w:val="10"/>
      </w:numPr>
      <w:spacing w:before="80"/>
    </w:pPr>
  </w:style>
  <w:style w:type="character" w:customStyle="1" w:styleId="RECnumberlistChar0">
    <w:name w:val="REC number (list) Char"/>
    <w:basedOn w:val="DefaultParagraphFont"/>
    <w:link w:val="RECnumberlist"/>
    <w:rsid w:val="008B6D9C"/>
    <w:rPr>
      <w:rFonts w:asciiTheme="minorHAnsi" w:eastAsiaTheme="minorHAnsi" w:hAnsiTheme="minorHAnsi" w:cs="Arial"/>
      <w:sz w:val="22"/>
      <w:lang w:eastAsia="en-US"/>
    </w:rPr>
  </w:style>
  <w:style w:type="character" w:styleId="SubtleEmphasis">
    <w:name w:val="Subtle Emphasis"/>
    <w:basedOn w:val="DefaultParagraphFont"/>
    <w:uiPriority w:val="19"/>
    <w:rsid w:val="008B6D9C"/>
    <w:rPr>
      <w:i/>
      <w:iCs/>
      <w:color w:val="808080" w:themeColor="text1" w:themeTint="7F"/>
    </w:rPr>
  </w:style>
  <w:style w:type="paragraph" w:styleId="NoSpacing">
    <w:name w:val="No Spacing"/>
    <w:uiPriority w:val="1"/>
    <w:rsid w:val="008B6D9C"/>
    <w:rPr>
      <w:rFonts w:asciiTheme="minorHAnsi" w:eastAsiaTheme="minorHAnsi" w:hAnsiTheme="minorHAnsi" w:cs="Calibri"/>
      <w:color w:val="000000" w:themeColor="text1"/>
      <w:sz w:val="24"/>
      <w:szCs w:val="22"/>
      <w:lang w:eastAsia="en-US"/>
    </w:rPr>
  </w:style>
  <w:style w:type="table" w:styleId="MediumShading1-Accent3">
    <w:name w:val="Medium Shading 1 Accent 3"/>
    <w:basedOn w:val="TableNormal"/>
    <w:uiPriority w:val="63"/>
    <w:rsid w:val="008B6D9C"/>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8B6D9C"/>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Style1">
    <w:name w:val="Style1"/>
    <w:basedOn w:val="FootnoteText"/>
    <w:rsid w:val="008B6D9C"/>
    <w:pPr>
      <w:spacing w:line="240" w:lineRule="auto"/>
    </w:pPr>
    <w:rPr>
      <w:rFonts w:asciiTheme="minorHAnsi" w:eastAsiaTheme="minorHAnsi" w:hAnsiTheme="minorHAnsi" w:cstheme="minorBidi"/>
      <w:color w:val="auto"/>
      <w:szCs w:val="20"/>
    </w:rPr>
  </w:style>
  <w:style w:type="paragraph" w:customStyle="1" w:styleId="ParaIndent">
    <w:name w:val="_ParaIndent"/>
    <w:basedOn w:val="Normal"/>
    <w:link w:val="ParaIndentChar"/>
    <w:rsid w:val="008B6D9C"/>
    <w:pPr>
      <w:spacing w:before="160" w:after="160" w:line="220" w:lineRule="exact"/>
      <w:ind w:left="851"/>
    </w:pPr>
    <w:rPr>
      <w:rFonts w:ascii="Arial" w:hAnsi="Arial"/>
      <w:sz w:val="18"/>
      <w:szCs w:val="20"/>
    </w:rPr>
  </w:style>
  <w:style w:type="character" w:customStyle="1" w:styleId="ParaIndentChar">
    <w:name w:val="_ParaIndent Char"/>
    <w:basedOn w:val="DefaultParagraphFont"/>
    <w:link w:val="ParaIndent"/>
    <w:locked/>
    <w:rsid w:val="008B6D9C"/>
    <w:rPr>
      <w:rFonts w:ascii="Arial" w:hAnsi="Arial"/>
      <w:sz w:val="18"/>
    </w:rPr>
  </w:style>
  <w:style w:type="paragraph" w:styleId="TableofFigures">
    <w:name w:val="table of figures"/>
    <w:basedOn w:val="Normal"/>
    <w:next w:val="Normal"/>
    <w:uiPriority w:val="99"/>
    <w:unhideWhenUsed/>
    <w:rsid w:val="008B6D9C"/>
    <w:pPr>
      <w:spacing w:after="0" w:line="276" w:lineRule="auto"/>
    </w:pPr>
    <w:rPr>
      <w:rFonts w:eastAsiaTheme="minorHAnsi" w:cs="Calibri"/>
      <w:color w:val="000000" w:themeColor="text1"/>
      <w:lang w:eastAsia="en-US"/>
    </w:rPr>
  </w:style>
  <w:style w:type="paragraph" w:styleId="TOC5">
    <w:name w:val="toc 5"/>
    <w:basedOn w:val="Normal"/>
    <w:next w:val="Normal"/>
    <w:autoRedefine/>
    <w:uiPriority w:val="39"/>
    <w:unhideWhenUsed/>
    <w:locked/>
    <w:rsid w:val="008B6D9C"/>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locked/>
    <w:rsid w:val="008B6D9C"/>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locked/>
    <w:rsid w:val="008B6D9C"/>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locked/>
    <w:rsid w:val="008B6D9C"/>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locked/>
    <w:rsid w:val="008B6D9C"/>
    <w:pPr>
      <w:spacing w:after="100" w:line="259" w:lineRule="auto"/>
      <w:ind w:left="1760"/>
    </w:pPr>
    <w:rPr>
      <w:rFonts w:asciiTheme="minorHAnsi" w:eastAsiaTheme="minorEastAsia" w:hAnsiTheme="minorHAnsi" w:cstheme="minorBidi"/>
    </w:rPr>
  </w:style>
  <w:style w:type="character" w:customStyle="1" w:styleId="Mention">
    <w:name w:val="Mention"/>
    <w:basedOn w:val="DefaultParagraphFont"/>
    <w:uiPriority w:val="99"/>
    <w:semiHidden/>
    <w:unhideWhenUsed/>
    <w:rsid w:val="008B6D9C"/>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977">
      <w:bodyDiv w:val="1"/>
      <w:marLeft w:val="0"/>
      <w:marRight w:val="0"/>
      <w:marTop w:val="0"/>
      <w:marBottom w:val="0"/>
      <w:divBdr>
        <w:top w:val="none" w:sz="0" w:space="0" w:color="auto"/>
        <w:left w:val="none" w:sz="0" w:space="0" w:color="auto"/>
        <w:bottom w:val="none" w:sz="0" w:space="0" w:color="auto"/>
        <w:right w:val="none" w:sz="0" w:space="0" w:color="auto"/>
      </w:divBdr>
    </w:div>
    <w:div w:id="1400899">
      <w:bodyDiv w:val="1"/>
      <w:marLeft w:val="0"/>
      <w:marRight w:val="0"/>
      <w:marTop w:val="0"/>
      <w:marBottom w:val="0"/>
      <w:divBdr>
        <w:top w:val="none" w:sz="0" w:space="0" w:color="auto"/>
        <w:left w:val="none" w:sz="0" w:space="0" w:color="auto"/>
        <w:bottom w:val="none" w:sz="0" w:space="0" w:color="auto"/>
        <w:right w:val="none" w:sz="0" w:space="0" w:color="auto"/>
      </w:divBdr>
    </w:div>
    <w:div w:id="1662153">
      <w:bodyDiv w:val="1"/>
      <w:marLeft w:val="0"/>
      <w:marRight w:val="0"/>
      <w:marTop w:val="0"/>
      <w:marBottom w:val="0"/>
      <w:divBdr>
        <w:top w:val="none" w:sz="0" w:space="0" w:color="auto"/>
        <w:left w:val="none" w:sz="0" w:space="0" w:color="auto"/>
        <w:bottom w:val="none" w:sz="0" w:space="0" w:color="auto"/>
        <w:right w:val="none" w:sz="0" w:space="0" w:color="auto"/>
      </w:divBdr>
    </w:div>
    <w:div w:id="1669238">
      <w:bodyDiv w:val="1"/>
      <w:marLeft w:val="0"/>
      <w:marRight w:val="0"/>
      <w:marTop w:val="0"/>
      <w:marBottom w:val="0"/>
      <w:divBdr>
        <w:top w:val="none" w:sz="0" w:space="0" w:color="auto"/>
        <w:left w:val="none" w:sz="0" w:space="0" w:color="auto"/>
        <w:bottom w:val="none" w:sz="0" w:space="0" w:color="auto"/>
        <w:right w:val="none" w:sz="0" w:space="0" w:color="auto"/>
      </w:divBdr>
    </w:div>
    <w:div w:id="2170760">
      <w:bodyDiv w:val="1"/>
      <w:marLeft w:val="0"/>
      <w:marRight w:val="0"/>
      <w:marTop w:val="0"/>
      <w:marBottom w:val="0"/>
      <w:divBdr>
        <w:top w:val="none" w:sz="0" w:space="0" w:color="auto"/>
        <w:left w:val="none" w:sz="0" w:space="0" w:color="auto"/>
        <w:bottom w:val="none" w:sz="0" w:space="0" w:color="auto"/>
        <w:right w:val="none" w:sz="0" w:space="0" w:color="auto"/>
      </w:divBdr>
    </w:div>
    <w:div w:id="2321502">
      <w:bodyDiv w:val="1"/>
      <w:marLeft w:val="0"/>
      <w:marRight w:val="0"/>
      <w:marTop w:val="0"/>
      <w:marBottom w:val="0"/>
      <w:divBdr>
        <w:top w:val="none" w:sz="0" w:space="0" w:color="auto"/>
        <w:left w:val="none" w:sz="0" w:space="0" w:color="auto"/>
        <w:bottom w:val="none" w:sz="0" w:space="0" w:color="auto"/>
        <w:right w:val="none" w:sz="0" w:space="0" w:color="auto"/>
      </w:divBdr>
    </w:div>
    <w:div w:id="3018720">
      <w:bodyDiv w:val="1"/>
      <w:marLeft w:val="0"/>
      <w:marRight w:val="0"/>
      <w:marTop w:val="0"/>
      <w:marBottom w:val="0"/>
      <w:divBdr>
        <w:top w:val="none" w:sz="0" w:space="0" w:color="auto"/>
        <w:left w:val="none" w:sz="0" w:space="0" w:color="auto"/>
        <w:bottom w:val="none" w:sz="0" w:space="0" w:color="auto"/>
        <w:right w:val="none" w:sz="0" w:space="0" w:color="auto"/>
      </w:divBdr>
    </w:div>
    <w:div w:id="4720645">
      <w:bodyDiv w:val="1"/>
      <w:marLeft w:val="0"/>
      <w:marRight w:val="0"/>
      <w:marTop w:val="0"/>
      <w:marBottom w:val="0"/>
      <w:divBdr>
        <w:top w:val="none" w:sz="0" w:space="0" w:color="auto"/>
        <w:left w:val="none" w:sz="0" w:space="0" w:color="auto"/>
        <w:bottom w:val="none" w:sz="0" w:space="0" w:color="auto"/>
        <w:right w:val="none" w:sz="0" w:space="0" w:color="auto"/>
      </w:divBdr>
    </w:div>
    <w:div w:id="4794792">
      <w:bodyDiv w:val="1"/>
      <w:marLeft w:val="0"/>
      <w:marRight w:val="0"/>
      <w:marTop w:val="0"/>
      <w:marBottom w:val="0"/>
      <w:divBdr>
        <w:top w:val="none" w:sz="0" w:space="0" w:color="auto"/>
        <w:left w:val="none" w:sz="0" w:space="0" w:color="auto"/>
        <w:bottom w:val="none" w:sz="0" w:space="0" w:color="auto"/>
        <w:right w:val="none" w:sz="0" w:space="0" w:color="auto"/>
      </w:divBdr>
    </w:div>
    <w:div w:id="5253457">
      <w:bodyDiv w:val="1"/>
      <w:marLeft w:val="0"/>
      <w:marRight w:val="0"/>
      <w:marTop w:val="0"/>
      <w:marBottom w:val="0"/>
      <w:divBdr>
        <w:top w:val="none" w:sz="0" w:space="0" w:color="auto"/>
        <w:left w:val="none" w:sz="0" w:space="0" w:color="auto"/>
        <w:bottom w:val="none" w:sz="0" w:space="0" w:color="auto"/>
        <w:right w:val="none" w:sz="0" w:space="0" w:color="auto"/>
      </w:divBdr>
    </w:div>
    <w:div w:id="5912527">
      <w:bodyDiv w:val="1"/>
      <w:marLeft w:val="0"/>
      <w:marRight w:val="0"/>
      <w:marTop w:val="0"/>
      <w:marBottom w:val="0"/>
      <w:divBdr>
        <w:top w:val="none" w:sz="0" w:space="0" w:color="auto"/>
        <w:left w:val="none" w:sz="0" w:space="0" w:color="auto"/>
        <w:bottom w:val="none" w:sz="0" w:space="0" w:color="auto"/>
        <w:right w:val="none" w:sz="0" w:space="0" w:color="auto"/>
      </w:divBdr>
    </w:div>
    <w:div w:id="5982881">
      <w:bodyDiv w:val="1"/>
      <w:marLeft w:val="0"/>
      <w:marRight w:val="0"/>
      <w:marTop w:val="0"/>
      <w:marBottom w:val="0"/>
      <w:divBdr>
        <w:top w:val="none" w:sz="0" w:space="0" w:color="auto"/>
        <w:left w:val="none" w:sz="0" w:space="0" w:color="auto"/>
        <w:bottom w:val="none" w:sz="0" w:space="0" w:color="auto"/>
        <w:right w:val="none" w:sz="0" w:space="0" w:color="auto"/>
      </w:divBdr>
    </w:div>
    <w:div w:id="7021699">
      <w:bodyDiv w:val="1"/>
      <w:marLeft w:val="0"/>
      <w:marRight w:val="0"/>
      <w:marTop w:val="0"/>
      <w:marBottom w:val="0"/>
      <w:divBdr>
        <w:top w:val="none" w:sz="0" w:space="0" w:color="auto"/>
        <w:left w:val="none" w:sz="0" w:space="0" w:color="auto"/>
        <w:bottom w:val="none" w:sz="0" w:space="0" w:color="auto"/>
        <w:right w:val="none" w:sz="0" w:space="0" w:color="auto"/>
      </w:divBdr>
    </w:div>
    <w:div w:id="7103699">
      <w:bodyDiv w:val="1"/>
      <w:marLeft w:val="0"/>
      <w:marRight w:val="0"/>
      <w:marTop w:val="0"/>
      <w:marBottom w:val="0"/>
      <w:divBdr>
        <w:top w:val="none" w:sz="0" w:space="0" w:color="auto"/>
        <w:left w:val="none" w:sz="0" w:space="0" w:color="auto"/>
        <w:bottom w:val="none" w:sz="0" w:space="0" w:color="auto"/>
        <w:right w:val="none" w:sz="0" w:space="0" w:color="auto"/>
      </w:divBdr>
    </w:div>
    <w:div w:id="7756796">
      <w:bodyDiv w:val="1"/>
      <w:marLeft w:val="0"/>
      <w:marRight w:val="0"/>
      <w:marTop w:val="0"/>
      <w:marBottom w:val="0"/>
      <w:divBdr>
        <w:top w:val="none" w:sz="0" w:space="0" w:color="auto"/>
        <w:left w:val="none" w:sz="0" w:space="0" w:color="auto"/>
        <w:bottom w:val="none" w:sz="0" w:space="0" w:color="auto"/>
        <w:right w:val="none" w:sz="0" w:space="0" w:color="auto"/>
      </w:divBdr>
    </w:div>
    <w:div w:id="7952675">
      <w:bodyDiv w:val="1"/>
      <w:marLeft w:val="0"/>
      <w:marRight w:val="0"/>
      <w:marTop w:val="0"/>
      <w:marBottom w:val="0"/>
      <w:divBdr>
        <w:top w:val="none" w:sz="0" w:space="0" w:color="auto"/>
        <w:left w:val="none" w:sz="0" w:space="0" w:color="auto"/>
        <w:bottom w:val="none" w:sz="0" w:space="0" w:color="auto"/>
        <w:right w:val="none" w:sz="0" w:space="0" w:color="auto"/>
      </w:divBdr>
    </w:div>
    <w:div w:id="8996684">
      <w:bodyDiv w:val="1"/>
      <w:marLeft w:val="0"/>
      <w:marRight w:val="0"/>
      <w:marTop w:val="0"/>
      <w:marBottom w:val="0"/>
      <w:divBdr>
        <w:top w:val="none" w:sz="0" w:space="0" w:color="auto"/>
        <w:left w:val="none" w:sz="0" w:space="0" w:color="auto"/>
        <w:bottom w:val="none" w:sz="0" w:space="0" w:color="auto"/>
        <w:right w:val="none" w:sz="0" w:space="0" w:color="auto"/>
      </w:divBdr>
    </w:div>
    <w:div w:id="9071544">
      <w:bodyDiv w:val="1"/>
      <w:marLeft w:val="0"/>
      <w:marRight w:val="0"/>
      <w:marTop w:val="0"/>
      <w:marBottom w:val="0"/>
      <w:divBdr>
        <w:top w:val="none" w:sz="0" w:space="0" w:color="auto"/>
        <w:left w:val="none" w:sz="0" w:space="0" w:color="auto"/>
        <w:bottom w:val="none" w:sz="0" w:space="0" w:color="auto"/>
        <w:right w:val="none" w:sz="0" w:space="0" w:color="auto"/>
      </w:divBdr>
    </w:div>
    <w:div w:id="10645480">
      <w:bodyDiv w:val="1"/>
      <w:marLeft w:val="0"/>
      <w:marRight w:val="0"/>
      <w:marTop w:val="0"/>
      <w:marBottom w:val="0"/>
      <w:divBdr>
        <w:top w:val="none" w:sz="0" w:space="0" w:color="auto"/>
        <w:left w:val="none" w:sz="0" w:space="0" w:color="auto"/>
        <w:bottom w:val="none" w:sz="0" w:space="0" w:color="auto"/>
        <w:right w:val="none" w:sz="0" w:space="0" w:color="auto"/>
      </w:divBdr>
    </w:div>
    <w:div w:id="12271700">
      <w:bodyDiv w:val="1"/>
      <w:marLeft w:val="0"/>
      <w:marRight w:val="0"/>
      <w:marTop w:val="0"/>
      <w:marBottom w:val="0"/>
      <w:divBdr>
        <w:top w:val="none" w:sz="0" w:space="0" w:color="auto"/>
        <w:left w:val="none" w:sz="0" w:space="0" w:color="auto"/>
        <w:bottom w:val="none" w:sz="0" w:space="0" w:color="auto"/>
        <w:right w:val="none" w:sz="0" w:space="0" w:color="auto"/>
      </w:divBdr>
    </w:div>
    <w:div w:id="14036671">
      <w:bodyDiv w:val="1"/>
      <w:marLeft w:val="0"/>
      <w:marRight w:val="0"/>
      <w:marTop w:val="0"/>
      <w:marBottom w:val="0"/>
      <w:divBdr>
        <w:top w:val="none" w:sz="0" w:space="0" w:color="auto"/>
        <w:left w:val="none" w:sz="0" w:space="0" w:color="auto"/>
        <w:bottom w:val="none" w:sz="0" w:space="0" w:color="auto"/>
        <w:right w:val="none" w:sz="0" w:space="0" w:color="auto"/>
      </w:divBdr>
    </w:div>
    <w:div w:id="14814241">
      <w:bodyDiv w:val="1"/>
      <w:marLeft w:val="0"/>
      <w:marRight w:val="0"/>
      <w:marTop w:val="0"/>
      <w:marBottom w:val="0"/>
      <w:divBdr>
        <w:top w:val="none" w:sz="0" w:space="0" w:color="auto"/>
        <w:left w:val="none" w:sz="0" w:space="0" w:color="auto"/>
        <w:bottom w:val="none" w:sz="0" w:space="0" w:color="auto"/>
        <w:right w:val="none" w:sz="0" w:space="0" w:color="auto"/>
      </w:divBdr>
    </w:div>
    <w:div w:id="14963544">
      <w:bodyDiv w:val="1"/>
      <w:marLeft w:val="0"/>
      <w:marRight w:val="0"/>
      <w:marTop w:val="0"/>
      <w:marBottom w:val="0"/>
      <w:divBdr>
        <w:top w:val="none" w:sz="0" w:space="0" w:color="auto"/>
        <w:left w:val="none" w:sz="0" w:space="0" w:color="auto"/>
        <w:bottom w:val="none" w:sz="0" w:space="0" w:color="auto"/>
        <w:right w:val="none" w:sz="0" w:space="0" w:color="auto"/>
      </w:divBdr>
    </w:div>
    <w:div w:id="15232454">
      <w:bodyDiv w:val="1"/>
      <w:marLeft w:val="0"/>
      <w:marRight w:val="0"/>
      <w:marTop w:val="0"/>
      <w:marBottom w:val="0"/>
      <w:divBdr>
        <w:top w:val="none" w:sz="0" w:space="0" w:color="auto"/>
        <w:left w:val="none" w:sz="0" w:space="0" w:color="auto"/>
        <w:bottom w:val="none" w:sz="0" w:space="0" w:color="auto"/>
        <w:right w:val="none" w:sz="0" w:space="0" w:color="auto"/>
      </w:divBdr>
    </w:div>
    <w:div w:id="15861002">
      <w:bodyDiv w:val="1"/>
      <w:marLeft w:val="0"/>
      <w:marRight w:val="0"/>
      <w:marTop w:val="0"/>
      <w:marBottom w:val="0"/>
      <w:divBdr>
        <w:top w:val="none" w:sz="0" w:space="0" w:color="auto"/>
        <w:left w:val="none" w:sz="0" w:space="0" w:color="auto"/>
        <w:bottom w:val="none" w:sz="0" w:space="0" w:color="auto"/>
        <w:right w:val="none" w:sz="0" w:space="0" w:color="auto"/>
      </w:divBdr>
    </w:div>
    <w:div w:id="16270727">
      <w:bodyDiv w:val="1"/>
      <w:marLeft w:val="0"/>
      <w:marRight w:val="0"/>
      <w:marTop w:val="0"/>
      <w:marBottom w:val="0"/>
      <w:divBdr>
        <w:top w:val="none" w:sz="0" w:space="0" w:color="auto"/>
        <w:left w:val="none" w:sz="0" w:space="0" w:color="auto"/>
        <w:bottom w:val="none" w:sz="0" w:space="0" w:color="auto"/>
        <w:right w:val="none" w:sz="0" w:space="0" w:color="auto"/>
      </w:divBdr>
    </w:div>
    <w:div w:id="16858534">
      <w:bodyDiv w:val="1"/>
      <w:marLeft w:val="0"/>
      <w:marRight w:val="0"/>
      <w:marTop w:val="0"/>
      <w:marBottom w:val="0"/>
      <w:divBdr>
        <w:top w:val="none" w:sz="0" w:space="0" w:color="auto"/>
        <w:left w:val="none" w:sz="0" w:space="0" w:color="auto"/>
        <w:bottom w:val="none" w:sz="0" w:space="0" w:color="auto"/>
        <w:right w:val="none" w:sz="0" w:space="0" w:color="auto"/>
      </w:divBdr>
    </w:div>
    <w:div w:id="17120200">
      <w:bodyDiv w:val="1"/>
      <w:marLeft w:val="0"/>
      <w:marRight w:val="0"/>
      <w:marTop w:val="0"/>
      <w:marBottom w:val="0"/>
      <w:divBdr>
        <w:top w:val="none" w:sz="0" w:space="0" w:color="auto"/>
        <w:left w:val="none" w:sz="0" w:space="0" w:color="auto"/>
        <w:bottom w:val="none" w:sz="0" w:space="0" w:color="auto"/>
        <w:right w:val="none" w:sz="0" w:space="0" w:color="auto"/>
      </w:divBdr>
    </w:div>
    <w:div w:id="19816276">
      <w:bodyDiv w:val="1"/>
      <w:marLeft w:val="0"/>
      <w:marRight w:val="0"/>
      <w:marTop w:val="0"/>
      <w:marBottom w:val="0"/>
      <w:divBdr>
        <w:top w:val="none" w:sz="0" w:space="0" w:color="auto"/>
        <w:left w:val="none" w:sz="0" w:space="0" w:color="auto"/>
        <w:bottom w:val="none" w:sz="0" w:space="0" w:color="auto"/>
        <w:right w:val="none" w:sz="0" w:space="0" w:color="auto"/>
      </w:divBdr>
    </w:div>
    <w:div w:id="20590178">
      <w:bodyDiv w:val="1"/>
      <w:marLeft w:val="0"/>
      <w:marRight w:val="0"/>
      <w:marTop w:val="0"/>
      <w:marBottom w:val="0"/>
      <w:divBdr>
        <w:top w:val="none" w:sz="0" w:space="0" w:color="auto"/>
        <w:left w:val="none" w:sz="0" w:space="0" w:color="auto"/>
        <w:bottom w:val="none" w:sz="0" w:space="0" w:color="auto"/>
        <w:right w:val="none" w:sz="0" w:space="0" w:color="auto"/>
      </w:divBdr>
    </w:div>
    <w:div w:id="21052883">
      <w:bodyDiv w:val="1"/>
      <w:marLeft w:val="0"/>
      <w:marRight w:val="0"/>
      <w:marTop w:val="0"/>
      <w:marBottom w:val="0"/>
      <w:divBdr>
        <w:top w:val="none" w:sz="0" w:space="0" w:color="auto"/>
        <w:left w:val="none" w:sz="0" w:space="0" w:color="auto"/>
        <w:bottom w:val="none" w:sz="0" w:space="0" w:color="auto"/>
        <w:right w:val="none" w:sz="0" w:space="0" w:color="auto"/>
      </w:divBdr>
    </w:div>
    <w:div w:id="21565256">
      <w:bodyDiv w:val="1"/>
      <w:marLeft w:val="0"/>
      <w:marRight w:val="0"/>
      <w:marTop w:val="0"/>
      <w:marBottom w:val="0"/>
      <w:divBdr>
        <w:top w:val="none" w:sz="0" w:space="0" w:color="auto"/>
        <w:left w:val="none" w:sz="0" w:space="0" w:color="auto"/>
        <w:bottom w:val="none" w:sz="0" w:space="0" w:color="auto"/>
        <w:right w:val="none" w:sz="0" w:space="0" w:color="auto"/>
      </w:divBdr>
    </w:div>
    <w:div w:id="22638076">
      <w:bodyDiv w:val="1"/>
      <w:marLeft w:val="0"/>
      <w:marRight w:val="0"/>
      <w:marTop w:val="0"/>
      <w:marBottom w:val="0"/>
      <w:divBdr>
        <w:top w:val="none" w:sz="0" w:space="0" w:color="auto"/>
        <w:left w:val="none" w:sz="0" w:space="0" w:color="auto"/>
        <w:bottom w:val="none" w:sz="0" w:space="0" w:color="auto"/>
        <w:right w:val="none" w:sz="0" w:space="0" w:color="auto"/>
      </w:divBdr>
    </w:div>
    <w:div w:id="23480359">
      <w:bodyDiv w:val="1"/>
      <w:marLeft w:val="0"/>
      <w:marRight w:val="0"/>
      <w:marTop w:val="0"/>
      <w:marBottom w:val="0"/>
      <w:divBdr>
        <w:top w:val="none" w:sz="0" w:space="0" w:color="auto"/>
        <w:left w:val="none" w:sz="0" w:space="0" w:color="auto"/>
        <w:bottom w:val="none" w:sz="0" w:space="0" w:color="auto"/>
        <w:right w:val="none" w:sz="0" w:space="0" w:color="auto"/>
      </w:divBdr>
    </w:div>
    <w:div w:id="23599236">
      <w:bodyDiv w:val="1"/>
      <w:marLeft w:val="0"/>
      <w:marRight w:val="0"/>
      <w:marTop w:val="0"/>
      <w:marBottom w:val="0"/>
      <w:divBdr>
        <w:top w:val="none" w:sz="0" w:space="0" w:color="auto"/>
        <w:left w:val="none" w:sz="0" w:space="0" w:color="auto"/>
        <w:bottom w:val="none" w:sz="0" w:space="0" w:color="auto"/>
        <w:right w:val="none" w:sz="0" w:space="0" w:color="auto"/>
      </w:divBdr>
    </w:div>
    <w:div w:id="25378787">
      <w:bodyDiv w:val="1"/>
      <w:marLeft w:val="0"/>
      <w:marRight w:val="0"/>
      <w:marTop w:val="0"/>
      <w:marBottom w:val="0"/>
      <w:divBdr>
        <w:top w:val="none" w:sz="0" w:space="0" w:color="auto"/>
        <w:left w:val="none" w:sz="0" w:space="0" w:color="auto"/>
        <w:bottom w:val="none" w:sz="0" w:space="0" w:color="auto"/>
        <w:right w:val="none" w:sz="0" w:space="0" w:color="auto"/>
      </w:divBdr>
    </w:div>
    <w:div w:id="27805772">
      <w:bodyDiv w:val="1"/>
      <w:marLeft w:val="0"/>
      <w:marRight w:val="0"/>
      <w:marTop w:val="0"/>
      <w:marBottom w:val="0"/>
      <w:divBdr>
        <w:top w:val="none" w:sz="0" w:space="0" w:color="auto"/>
        <w:left w:val="none" w:sz="0" w:space="0" w:color="auto"/>
        <w:bottom w:val="none" w:sz="0" w:space="0" w:color="auto"/>
        <w:right w:val="none" w:sz="0" w:space="0" w:color="auto"/>
      </w:divBdr>
    </w:div>
    <w:div w:id="29842831">
      <w:bodyDiv w:val="1"/>
      <w:marLeft w:val="0"/>
      <w:marRight w:val="0"/>
      <w:marTop w:val="0"/>
      <w:marBottom w:val="0"/>
      <w:divBdr>
        <w:top w:val="none" w:sz="0" w:space="0" w:color="auto"/>
        <w:left w:val="none" w:sz="0" w:space="0" w:color="auto"/>
        <w:bottom w:val="none" w:sz="0" w:space="0" w:color="auto"/>
        <w:right w:val="none" w:sz="0" w:space="0" w:color="auto"/>
      </w:divBdr>
    </w:div>
    <w:div w:id="29890321">
      <w:bodyDiv w:val="1"/>
      <w:marLeft w:val="0"/>
      <w:marRight w:val="0"/>
      <w:marTop w:val="0"/>
      <w:marBottom w:val="0"/>
      <w:divBdr>
        <w:top w:val="none" w:sz="0" w:space="0" w:color="auto"/>
        <w:left w:val="none" w:sz="0" w:space="0" w:color="auto"/>
        <w:bottom w:val="none" w:sz="0" w:space="0" w:color="auto"/>
        <w:right w:val="none" w:sz="0" w:space="0" w:color="auto"/>
      </w:divBdr>
    </w:div>
    <w:div w:id="31342634">
      <w:bodyDiv w:val="1"/>
      <w:marLeft w:val="0"/>
      <w:marRight w:val="0"/>
      <w:marTop w:val="0"/>
      <w:marBottom w:val="0"/>
      <w:divBdr>
        <w:top w:val="none" w:sz="0" w:space="0" w:color="auto"/>
        <w:left w:val="none" w:sz="0" w:space="0" w:color="auto"/>
        <w:bottom w:val="none" w:sz="0" w:space="0" w:color="auto"/>
        <w:right w:val="none" w:sz="0" w:space="0" w:color="auto"/>
      </w:divBdr>
    </w:div>
    <w:div w:id="31929332">
      <w:bodyDiv w:val="1"/>
      <w:marLeft w:val="0"/>
      <w:marRight w:val="0"/>
      <w:marTop w:val="0"/>
      <w:marBottom w:val="0"/>
      <w:divBdr>
        <w:top w:val="none" w:sz="0" w:space="0" w:color="auto"/>
        <w:left w:val="none" w:sz="0" w:space="0" w:color="auto"/>
        <w:bottom w:val="none" w:sz="0" w:space="0" w:color="auto"/>
        <w:right w:val="none" w:sz="0" w:space="0" w:color="auto"/>
      </w:divBdr>
    </w:div>
    <w:div w:id="33506681">
      <w:bodyDiv w:val="1"/>
      <w:marLeft w:val="0"/>
      <w:marRight w:val="0"/>
      <w:marTop w:val="0"/>
      <w:marBottom w:val="0"/>
      <w:divBdr>
        <w:top w:val="none" w:sz="0" w:space="0" w:color="auto"/>
        <w:left w:val="none" w:sz="0" w:space="0" w:color="auto"/>
        <w:bottom w:val="none" w:sz="0" w:space="0" w:color="auto"/>
        <w:right w:val="none" w:sz="0" w:space="0" w:color="auto"/>
      </w:divBdr>
    </w:div>
    <w:div w:id="33848088">
      <w:bodyDiv w:val="1"/>
      <w:marLeft w:val="0"/>
      <w:marRight w:val="0"/>
      <w:marTop w:val="0"/>
      <w:marBottom w:val="0"/>
      <w:divBdr>
        <w:top w:val="none" w:sz="0" w:space="0" w:color="auto"/>
        <w:left w:val="none" w:sz="0" w:space="0" w:color="auto"/>
        <w:bottom w:val="none" w:sz="0" w:space="0" w:color="auto"/>
        <w:right w:val="none" w:sz="0" w:space="0" w:color="auto"/>
      </w:divBdr>
    </w:div>
    <w:div w:id="34040531">
      <w:bodyDiv w:val="1"/>
      <w:marLeft w:val="0"/>
      <w:marRight w:val="0"/>
      <w:marTop w:val="0"/>
      <w:marBottom w:val="0"/>
      <w:divBdr>
        <w:top w:val="none" w:sz="0" w:space="0" w:color="auto"/>
        <w:left w:val="none" w:sz="0" w:space="0" w:color="auto"/>
        <w:bottom w:val="none" w:sz="0" w:space="0" w:color="auto"/>
        <w:right w:val="none" w:sz="0" w:space="0" w:color="auto"/>
      </w:divBdr>
    </w:div>
    <w:div w:id="34232493">
      <w:bodyDiv w:val="1"/>
      <w:marLeft w:val="0"/>
      <w:marRight w:val="0"/>
      <w:marTop w:val="0"/>
      <w:marBottom w:val="0"/>
      <w:divBdr>
        <w:top w:val="none" w:sz="0" w:space="0" w:color="auto"/>
        <w:left w:val="none" w:sz="0" w:space="0" w:color="auto"/>
        <w:bottom w:val="none" w:sz="0" w:space="0" w:color="auto"/>
        <w:right w:val="none" w:sz="0" w:space="0" w:color="auto"/>
      </w:divBdr>
    </w:div>
    <w:div w:id="36198698">
      <w:bodyDiv w:val="1"/>
      <w:marLeft w:val="0"/>
      <w:marRight w:val="0"/>
      <w:marTop w:val="0"/>
      <w:marBottom w:val="0"/>
      <w:divBdr>
        <w:top w:val="none" w:sz="0" w:space="0" w:color="auto"/>
        <w:left w:val="none" w:sz="0" w:space="0" w:color="auto"/>
        <w:bottom w:val="none" w:sz="0" w:space="0" w:color="auto"/>
        <w:right w:val="none" w:sz="0" w:space="0" w:color="auto"/>
      </w:divBdr>
    </w:div>
    <w:div w:id="36514811">
      <w:bodyDiv w:val="1"/>
      <w:marLeft w:val="0"/>
      <w:marRight w:val="0"/>
      <w:marTop w:val="0"/>
      <w:marBottom w:val="0"/>
      <w:divBdr>
        <w:top w:val="none" w:sz="0" w:space="0" w:color="auto"/>
        <w:left w:val="none" w:sz="0" w:space="0" w:color="auto"/>
        <w:bottom w:val="none" w:sz="0" w:space="0" w:color="auto"/>
        <w:right w:val="none" w:sz="0" w:space="0" w:color="auto"/>
      </w:divBdr>
    </w:div>
    <w:div w:id="36976819">
      <w:bodyDiv w:val="1"/>
      <w:marLeft w:val="0"/>
      <w:marRight w:val="0"/>
      <w:marTop w:val="0"/>
      <w:marBottom w:val="0"/>
      <w:divBdr>
        <w:top w:val="none" w:sz="0" w:space="0" w:color="auto"/>
        <w:left w:val="none" w:sz="0" w:space="0" w:color="auto"/>
        <w:bottom w:val="none" w:sz="0" w:space="0" w:color="auto"/>
        <w:right w:val="none" w:sz="0" w:space="0" w:color="auto"/>
      </w:divBdr>
    </w:div>
    <w:div w:id="37365393">
      <w:bodyDiv w:val="1"/>
      <w:marLeft w:val="0"/>
      <w:marRight w:val="0"/>
      <w:marTop w:val="0"/>
      <w:marBottom w:val="0"/>
      <w:divBdr>
        <w:top w:val="none" w:sz="0" w:space="0" w:color="auto"/>
        <w:left w:val="none" w:sz="0" w:space="0" w:color="auto"/>
        <w:bottom w:val="none" w:sz="0" w:space="0" w:color="auto"/>
        <w:right w:val="none" w:sz="0" w:space="0" w:color="auto"/>
      </w:divBdr>
    </w:div>
    <w:div w:id="37515961">
      <w:bodyDiv w:val="1"/>
      <w:marLeft w:val="0"/>
      <w:marRight w:val="0"/>
      <w:marTop w:val="0"/>
      <w:marBottom w:val="0"/>
      <w:divBdr>
        <w:top w:val="none" w:sz="0" w:space="0" w:color="auto"/>
        <w:left w:val="none" w:sz="0" w:space="0" w:color="auto"/>
        <w:bottom w:val="none" w:sz="0" w:space="0" w:color="auto"/>
        <w:right w:val="none" w:sz="0" w:space="0" w:color="auto"/>
      </w:divBdr>
    </w:div>
    <w:div w:id="38743837">
      <w:bodyDiv w:val="1"/>
      <w:marLeft w:val="0"/>
      <w:marRight w:val="0"/>
      <w:marTop w:val="0"/>
      <w:marBottom w:val="0"/>
      <w:divBdr>
        <w:top w:val="none" w:sz="0" w:space="0" w:color="auto"/>
        <w:left w:val="none" w:sz="0" w:space="0" w:color="auto"/>
        <w:bottom w:val="none" w:sz="0" w:space="0" w:color="auto"/>
        <w:right w:val="none" w:sz="0" w:space="0" w:color="auto"/>
      </w:divBdr>
    </w:div>
    <w:div w:id="39016298">
      <w:bodyDiv w:val="1"/>
      <w:marLeft w:val="0"/>
      <w:marRight w:val="0"/>
      <w:marTop w:val="0"/>
      <w:marBottom w:val="0"/>
      <w:divBdr>
        <w:top w:val="none" w:sz="0" w:space="0" w:color="auto"/>
        <w:left w:val="none" w:sz="0" w:space="0" w:color="auto"/>
        <w:bottom w:val="none" w:sz="0" w:space="0" w:color="auto"/>
        <w:right w:val="none" w:sz="0" w:space="0" w:color="auto"/>
      </w:divBdr>
    </w:div>
    <w:div w:id="40326190">
      <w:bodyDiv w:val="1"/>
      <w:marLeft w:val="0"/>
      <w:marRight w:val="0"/>
      <w:marTop w:val="0"/>
      <w:marBottom w:val="0"/>
      <w:divBdr>
        <w:top w:val="none" w:sz="0" w:space="0" w:color="auto"/>
        <w:left w:val="none" w:sz="0" w:space="0" w:color="auto"/>
        <w:bottom w:val="none" w:sz="0" w:space="0" w:color="auto"/>
        <w:right w:val="none" w:sz="0" w:space="0" w:color="auto"/>
      </w:divBdr>
    </w:div>
    <w:div w:id="41440696">
      <w:bodyDiv w:val="1"/>
      <w:marLeft w:val="0"/>
      <w:marRight w:val="0"/>
      <w:marTop w:val="0"/>
      <w:marBottom w:val="0"/>
      <w:divBdr>
        <w:top w:val="none" w:sz="0" w:space="0" w:color="auto"/>
        <w:left w:val="none" w:sz="0" w:space="0" w:color="auto"/>
        <w:bottom w:val="none" w:sz="0" w:space="0" w:color="auto"/>
        <w:right w:val="none" w:sz="0" w:space="0" w:color="auto"/>
      </w:divBdr>
    </w:div>
    <w:div w:id="43797766">
      <w:bodyDiv w:val="1"/>
      <w:marLeft w:val="0"/>
      <w:marRight w:val="0"/>
      <w:marTop w:val="0"/>
      <w:marBottom w:val="0"/>
      <w:divBdr>
        <w:top w:val="none" w:sz="0" w:space="0" w:color="auto"/>
        <w:left w:val="none" w:sz="0" w:space="0" w:color="auto"/>
        <w:bottom w:val="none" w:sz="0" w:space="0" w:color="auto"/>
        <w:right w:val="none" w:sz="0" w:space="0" w:color="auto"/>
      </w:divBdr>
    </w:div>
    <w:div w:id="44064927">
      <w:bodyDiv w:val="1"/>
      <w:marLeft w:val="0"/>
      <w:marRight w:val="0"/>
      <w:marTop w:val="0"/>
      <w:marBottom w:val="0"/>
      <w:divBdr>
        <w:top w:val="none" w:sz="0" w:space="0" w:color="auto"/>
        <w:left w:val="none" w:sz="0" w:space="0" w:color="auto"/>
        <w:bottom w:val="none" w:sz="0" w:space="0" w:color="auto"/>
        <w:right w:val="none" w:sz="0" w:space="0" w:color="auto"/>
      </w:divBdr>
    </w:div>
    <w:div w:id="45032042">
      <w:bodyDiv w:val="1"/>
      <w:marLeft w:val="0"/>
      <w:marRight w:val="0"/>
      <w:marTop w:val="0"/>
      <w:marBottom w:val="0"/>
      <w:divBdr>
        <w:top w:val="none" w:sz="0" w:space="0" w:color="auto"/>
        <w:left w:val="none" w:sz="0" w:space="0" w:color="auto"/>
        <w:bottom w:val="none" w:sz="0" w:space="0" w:color="auto"/>
        <w:right w:val="none" w:sz="0" w:space="0" w:color="auto"/>
      </w:divBdr>
    </w:div>
    <w:div w:id="45684724">
      <w:bodyDiv w:val="1"/>
      <w:marLeft w:val="0"/>
      <w:marRight w:val="0"/>
      <w:marTop w:val="0"/>
      <w:marBottom w:val="0"/>
      <w:divBdr>
        <w:top w:val="none" w:sz="0" w:space="0" w:color="auto"/>
        <w:left w:val="none" w:sz="0" w:space="0" w:color="auto"/>
        <w:bottom w:val="none" w:sz="0" w:space="0" w:color="auto"/>
        <w:right w:val="none" w:sz="0" w:space="0" w:color="auto"/>
      </w:divBdr>
    </w:div>
    <w:div w:id="45953025">
      <w:bodyDiv w:val="1"/>
      <w:marLeft w:val="0"/>
      <w:marRight w:val="0"/>
      <w:marTop w:val="0"/>
      <w:marBottom w:val="0"/>
      <w:divBdr>
        <w:top w:val="none" w:sz="0" w:space="0" w:color="auto"/>
        <w:left w:val="none" w:sz="0" w:space="0" w:color="auto"/>
        <w:bottom w:val="none" w:sz="0" w:space="0" w:color="auto"/>
        <w:right w:val="none" w:sz="0" w:space="0" w:color="auto"/>
      </w:divBdr>
    </w:div>
    <w:div w:id="46613538">
      <w:bodyDiv w:val="1"/>
      <w:marLeft w:val="0"/>
      <w:marRight w:val="0"/>
      <w:marTop w:val="0"/>
      <w:marBottom w:val="0"/>
      <w:divBdr>
        <w:top w:val="none" w:sz="0" w:space="0" w:color="auto"/>
        <w:left w:val="none" w:sz="0" w:space="0" w:color="auto"/>
        <w:bottom w:val="none" w:sz="0" w:space="0" w:color="auto"/>
        <w:right w:val="none" w:sz="0" w:space="0" w:color="auto"/>
      </w:divBdr>
    </w:div>
    <w:div w:id="46878684">
      <w:bodyDiv w:val="1"/>
      <w:marLeft w:val="0"/>
      <w:marRight w:val="0"/>
      <w:marTop w:val="0"/>
      <w:marBottom w:val="0"/>
      <w:divBdr>
        <w:top w:val="none" w:sz="0" w:space="0" w:color="auto"/>
        <w:left w:val="none" w:sz="0" w:space="0" w:color="auto"/>
        <w:bottom w:val="none" w:sz="0" w:space="0" w:color="auto"/>
        <w:right w:val="none" w:sz="0" w:space="0" w:color="auto"/>
      </w:divBdr>
    </w:div>
    <w:div w:id="47148223">
      <w:bodyDiv w:val="1"/>
      <w:marLeft w:val="0"/>
      <w:marRight w:val="0"/>
      <w:marTop w:val="0"/>
      <w:marBottom w:val="0"/>
      <w:divBdr>
        <w:top w:val="none" w:sz="0" w:space="0" w:color="auto"/>
        <w:left w:val="none" w:sz="0" w:space="0" w:color="auto"/>
        <w:bottom w:val="none" w:sz="0" w:space="0" w:color="auto"/>
        <w:right w:val="none" w:sz="0" w:space="0" w:color="auto"/>
      </w:divBdr>
    </w:div>
    <w:div w:id="47345694">
      <w:bodyDiv w:val="1"/>
      <w:marLeft w:val="0"/>
      <w:marRight w:val="0"/>
      <w:marTop w:val="0"/>
      <w:marBottom w:val="0"/>
      <w:divBdr>
        <w:top w:val="none" w:sz="0" w:space="0" w:color="auto"/>
        <w:left w:val="none" w:sz="0" w:space="0" w:color="auto"/>
        <w:bottom w:val="none" w:sz="0" w:space="0" w:color="auto"/>
        <w:right w:val="none" w:sz="0" w:space="0" w:color="auto"/>
      </w:divBdr>
    </w:div>
    <w:div w:id="47461395">
      <w:bodyDiv w:val="1"/>
      <w:marLeft w:val="0"/>
      <w:marRight w:val="0"/>
      <w:marTop w:val="0"/>
      <w:marBottom w:val="0"/>
      <w:divBdr>
        <w:top w:val="none" w:sz="0" w:space="0" w:color="auto"/>
        <w:left w:val="none" w:sz="0" w:space="0" w:color="auto"/>
        <w:bottom w:val="none" w:sz="0" w:space="0" w:color="auto"/>
        <w:right w:val="none" w:sz="0" w:space="0" w:color="auto"/>
      </w:divBdr>
    </w:div>
    <w:div w:id="50156595">
      <w:bodyDiv w:val="1"/>
      <w:marLeft w:val="0"/>
      <w:marRight w:val="0"/>
      <w:marTop w:val="0"/>
      <w:marBottom w:val="0"/>
      <w:divBdr>
        <w:top w:val="none" w:sz="0" w:space="0" w:color="auto"/>
        <w:left w:val="none" w:sz="0" w:space="0" w:color="auto"/>
        <w:bottom w:val="none" w:sz="0" w:space="0" w:color="auto"/>
        <w:right w:val="none" w:sz="0" w:space="0" w:color="auto"/>
      </w:divBdr>
    </w:div>
    <w:div w:id="51121755">
      <w:bodyDiv w:val="1"/>
      <w:marLeft w:val="0"/>
      <w:marRight w:val="0"/>
      <w:marTop w:val="0"/>
      <w:marBottom w:val="0"/>
      <w:divBdr>
        <w:top w:val="none" w:sz="0" w:space="0" w:color="auto"/>
        <w:left w:val="none" w:sz="0" w:space="0" w:color="auto"/>
        <w:bottom w:val="none" w:sz="0" w:space="0" w:color="auto"/>
        <w:right w:val="none" w:sz="0" w:space="0" w:color="auto"/>
      </w:divBdr>
    </w:div>
    <w:div w:id="51392228">
      <w:bodyDiv w:val="1"/>
      <w:marLeft w:val="0"/>
      <w:marRight w:val="0"/>
      <w:marTop w:val="0"/>
      <w:marBottom w:val="0"/>
      <w:divBdr>
        <w:top w:val="none" w:sz="0" w:space="0" w:color="auto"/>
        <w:left w:val="none" w:sz="0" w:space="0" w:color="auto"/>
        <w:bottom w:val="none" w:sz="0" w:space="0" w:color="auto"/>
        <w:right w:val="none" w:sz="0" w:space="0" w:color="auto"/>
      </w:divBdr>
    </w:div>
    <w:div w:id="51513465">
      <w:bodyDiv w:val="1"/>
      <w:marLeft w:val="0"/>
      <w:marRight w:val="0"/>
      <w:marTop w:val="0"/>
      <w:marBottom w:val="0"/>
      <w:divBdr>
        <w:top w:val="none" w:sz="0" w:space="0" w:color="auto"/>
        <w:left w:val="none" w:sz="0" w:space="0" w:color="auto"/>
        <w:bottom w:val="none" w:sz="0" w:space="0" w:color="auto"/>
        <w:right w:val="none" w:sz="0" w:space="0" w:color="auto"/>
      </w:divBdr>
    </w:div>
    <w:div w:id="52167171">
      <w:bodyDiv w:val="1"/>
      <w:marLeft w:val="0"/>
      <w:marRight w:val="0"/>
      <w:marTop w:val="0"/>
      <w:marBottom w:val="0"/>
      <w:divBdr>
        <w:top w:val="none" w:sz="0" w:space="0" w:color="auto"/>
        <w:left w:val="none" w:sz="0" w:space="0" w:color="auto"/>
        <w:bottom w:val="none" w:sz="0" w:space="0" w:color="auto"/>
        <w:right w:val="none" w:sz="0" w:space="0" w:color="auto"/>
      </w:divBdr>
    </w:div>
    <w:div w:id="52584901">
      <w:bodyDiv w:val="1"/>
      <w:marLeft w:val="0"/>
      <w:marRight w:val="0"/>
      <w:marTop w:val="0"/>
      <w:marBottom w:val="0"/>
      <w:divBdr>
        <w:top w:val="none" w:sz="0" w:space="0" w:color="auto"/>
        <w:left w:val="none" w:sz="0" w:space="0" w:color="auto"/>
        <w:bottom w:val="none" w:sz="0" w:space="0" w:color="auto"/>
        <w:right w:val="none" w:sz="0" w:space="0" w:color="auto"/>
      </w:divBdr>
    </w:div>
    <w:div w:id="52631053">
      <w:bodyDiv w:val="1"/>
      <w:marLeft w:val="0"/>
      <w:marRight w:val="0"/>
      <w:marTop w:val="0"/>
      <w:marBottom w:val="0"/>
      <w:divBdr>
        <w:top w:val="none" w:sz="0" w:space="0" w:color="auto"/>
        <w:left w:val="none" w:sz="0" w:space="0" w:color="auto"/>
        <w:bottom w:val="none" w:sz="0" w:space="0" w:color="auto"/>
        <w:right w:val="none" w:sz="0" w:space="0" w:color="auto"/>
      </w:divBdr>
    </w:div>
    <w:div w:id="52775948">
      <w:bodyDiv w:val="1"/>
      <w:marLeft w:val="0"/>
      <w:marRight w:val="0"/>
      <w:marTop w:val="0"/>
      <w:marBottom w:val="0"/>
      <w:divBdr>
        <w:top w:val="none" w:sz="0" w:space="0" w:color="auto"/>
        <w:left w:val="none" w:sz="0" w:space="0" w:color="auto"/>
        <w:bottom w:val="none" w:sz="0" w:space="0" w:color="auto"/>
        <w:right w:val="none" w:sz="0" w:space="0" w:color="auto"/>
      </w:divBdr>
    </w:div>
    <w:div w:id="52823899">
      <w:bodyDiv w:val="1"/>
      <w:marLeft w:val="0"/>
      <w:marRight w:val="0"/>
      <w:marTop w:val="0"/>
      <w:marBottom w:val="0"/>
      <w:divBdr>
        <w:top w:val="none" w:sz="0" w:space="0" w:color="auto"/>
        <w:left w:val="none" w:sz="0" w:space="0" w:color="auto"/>
        <w:bottom w:val="none" w:sz="0" w:space="0" w:color="auto"/>
        <w:right w:val="none" w:sz="0" w:space="0" w:color="auto"/>
      </w:divBdr>
    </w:div>
    <w:div w:id="52972785">
      <w:bodyDiv w:val="1"/>
      <w:marLeft w:val="0"/>
      <w:marRight w:val="0"/>
      <w:marTop w:val="0"/>
      <w:marBottom w:val="0"/>
      <w:divBdr>
        <w:top w:val="none" w:sz="0" w:space="0" w:color="auto"/>
        <w:left w:val="none" w:sz="0" w:space="0" w:color="auto"/>
        <w:bottom w:val="none" w:sz="0" w:space="0" w:color="auto"/>
        <w:right w:val="none" w:sz="0" w:space="0" w:color="auto"/>
      </w:divBdr>
    </w:div>
    <w:div w:id="53359637">
      <w:bodyDiv w:val="1"/>
      <w:marLeft w:val="0"/>
      <w:marRight w:val="0"/>
      <w:marTop w:val="0"/>
      <w:marBottom w:val="0"/>
      <w:divBdr>
        <w:top w:val="none" w:sz="0" w:space="0" w:color="auto"/>
        <w:left w:val="none" w:sz="0" w:space="0" w:color="auto"/>
        <w:bottom w:val="none" w:sz="0" w:space="0" w:color="auto"/>
        <w:right w:val="none" w:sz="0" w:space="0" w:color="auto"/>
      </w:divBdr>
    </w:div>
    <w:div w:id="53428161">
      <w:bodyDiv w:val="1"/>
      <w:marLeft w:val="0"/>
      <w:marRight w:val="0"/>
      <w:marTop w:val="0"/>
      <w:marBottom w:val="0"/>
      <w:divBdr>
        <w:top w:val="none" w:sz="0" w:space="0" w:color="auto"/>
        <w:left w:val="none" w:sz="0" w:space="0" w:color="auto"/>
        <w:bottom w:val="none" w:sz="0" w:space="0" w:color="auto"/>
        <w:right w:val="none" w:sz="0" w:space="0" w:color="auto"/>
      </w:divBdr>
    </w:div>
    <w:div w:id="55670225">
      <w:bodyDiv w:val="1"/>
      <w:marLeft w:val="0"/>
      <w:marRight w:val="0"/>
      <w:marTop w:val="0"/>
      <w:marBottom w:val="0"/>
      <w:divBdr>
        <w:top w:val="none" w:sz="0" w:space="0" w:color="auto"/>
        <w:left w:val="none" w:sz="0" w:space="0" w:color="auto"/>
        <w:bottom w:val="none" w:sz="0" w:space="0" w:color="auto"/>
        <w:right w:val="none" w:sz="0" w:space="0" w:color="auto"/>
      </w:divBdr>
    </w:div>
    <w:div w:id="55784229">
      <w:bodyDiv w:val="1"/>
      <w:marLeft w:val="0"/>
      <w:marRight w:val="0"/>
      <w:marTop w:val="0"/>
      <w:marBottom w:val="0"/>
      <w:divBdr>
        <w:top w:val="none" w:sz="0" w:space="0" w:color="auto"/>
        <w:left w:val="none" w:sz="0" w:space="0" w:color="auto"/>
        <w:bottom w:val="none" w:sz="0" w:space="0" w:color="auto"/>
        <w:right w:val="none" w:sz="0" w:space="0" w:color="auto"/>
      </w:divBdr>
    </w:div>
    <w:div w:id="56435624">
      <w:bodyDiv w:val="1"/>
      <w:marLeft w:val="0"/>
      <w:marRight w:val="0"/>
      <w:marTop w:val="0"/>
      <w:marBottom w:val="0"/>
      <w:divBdr>
        <w:top w:val="none" w:sz="0" w:space="0" w:color="auto"/>
        <w:left w:val="none" w:sz="0" w:space="0" w:color="auto"/>
        <w:bottom w:val="none" w:sz="0" w:space="0" w:color="auto"/>
        <w:right w:val="none" w:sz="0" w:space="0" w:color="auto"/>
      </w:divBdr>
    </w:div>
    <w:div w:id="56755393">
      <w:bodyDiv w:val="1"/>
      <w:marLeft w:val="0"/>
      <w:marRight w:val="0"/>
      <w:marTop w:val="0"/>
      <w:marBottom w:val="0"/>
      <w:divBdr>
        <w:top w:val="none" w:sz="0" w:space="0" w:color="auto"/>
        <w:left w:val="none" w:sz="0" w:space="0" w:color="auto"/>
        <w:bottom w:val="none" w:sz="0" w:space="0" w:color="auto"/>
        <w:right w:val="none" w:sz="0" w:space="0" w:color="auto"/>
      </w:divBdr>
    </w:div>
    <w:div w:id="57167289">
      <w:bodyDiv w:val="1"/>
      <w:marLeft w:val="0"/>
      <w:marRight w:val="0"/>
      <w:marTop w:val="0"/>
      <w:marBottom w:val="0"/>
      <w:divBdr>
        <w:top w:val="none" w:sz="0" w:space="0" w:color="auto"/>
        <w:left w:val="none" w:sz="0" w:space="0" w:color="auto"/>
        <w:bottom w:val="none" w:sz="0" w:space="0" w:color="auto"/>
        <w:right w:val="none" w:sz="0" w:space="0" w:color="auto"/>
      </w:divBdr>
    </w:div>
    <w:div w:id="57486803">
      <w:bodyDiv w:val="1"/>
      <w:marLeft w:val="0"/>
      <w:marRight w:val="0"/>
      <w:marTop w:val="0"/>
      <w:marBottom w:val="0"/>
      <w:divBdr>
        <w:top w:val="none" w:sz="0" w:space="0" w:color="auto"/>
        <w:left w:val="none" w:sz="0" w:space="0" w:color="auto"/>
        <w:bottom w:val="none" w:sz="0" w:space="0" w:color="auto"/>
        <w:right w:val="none" w:sz="0" w:space="0" w:color="auto"/>
      </w:divBdr>
    </w:div>
    <w:div w:id="60837407">
      <w:bodyDiv w:val="1"/>
      <w:marLeft w:val="0"/>
      <w:marRight w:val="0"/>
      <w:marTop w:val="0"/>
      <w:marBottom w:val="0"/>
      <w:divBdr>
        <w:top w:val="none" w:sz="0" w:space="0" w:color="auto"/>
        <w:left w:val="none" w:sz="0" w:space="0" w:color="auto"/>
        <w:bottom w:val="none" w:sz="0" w:space="0" w:color="auto"/>
        <w:right w:val="none" w:sz="0" w:space="0" w:color="auto"/>
      </w:divBdr>
    </w:div>
    <w:div w:id="61684874">
      <w:bodyDiv w:val="1"/>
      <w:marLeft w:val="0"/>
      <w:marRight w:val="0"/>
      <w:marTop w:val="0"/>
      <w:marBottom w:val="0"/>
      <w:divBdr>
        <w:top w:val="none" w:sz="0" w:space="0" w:color="auto"/>
        <w:left w:val="none" w:sz="0" w:space="0" w:color="auto"/>
        <w:bottom w:val="none" w:sz="0" w:space="0" w:color="auto"/>
        <w:right w:val="none" w:sz="0" w:space="0" w:color="auto"/>
      </w:divBdr>
    </w:div>
    <w:div w:id="62291178">
      <w:bodyDiv w:val="1"/>
      <w:marLeft w:val="0"/>
      <w:marRight w:val="0"/>
      <w:marTop w:val="0"/>
      <w:marBottom w:val="0"/>
      <w:divBdr>
        <w:top w:val="none" w:sz="0" w:space="0" w:color="auto"/>
        <w:left w:val="none" w:sz="0" w:space="0" w:color="auto"/>
        <w:bottom w:val="none" w:sz="0" w:space="0" w:color="auto"/>
        <w:right w:val="none" w:sz="0" w:space="0" w:color="auto"/>
      </w:divBdr>
    </w:div>
    <w:div w:id="63257662">
      <w:bodyDiv w:val="1"/>
      <w:marLeft w:val="0"/>
      <w:marRight w:val="0"/>
      <w:marTop w:val="0"/>
      <w:marBottom w:val="0"/>
      <w:divBdr>
        <w:top w:val="none" w:sz="0" w:space="0" w:color="auto"/>
        <w:left w:val="none" w:sz="0" w:space="0" w:color="auto"/>
        <w:bottom w:val="none" w:sz="0" w:space="0" w:color="auto"/>
        <w:right w:val="none" w:sz="0" w:space="0" w:color="auto"/>
      </w:divBdr>
    </w:div>
    <w:div w:id="64306042">
      <w:bodyDiv w:val="1"/>
      <w:marLeft w:val="0"/>
      <w:marRight w:val="0"/>
      <w:marTop w:val="0"/>
      <w:marBottom w:val="0"/>
      <w:divBdr>
        <w:top w:val="none" w:sz="0" w:space="0" w:color="auto"/>
        <w:left w:val="none" w:sz="0" w:space="0" w:color="auto"/>
        <w:bottom w:val="none" w:sz="0" w:space="0" w:color="auto"/>
        <w:right w:val="none" w:sz="0" w:space="0" w:color="auto"/>
      </w:divBdr>
    </w:div>
    <w:div w:id="65496237">
      <w:bodyDiv w:val="1"/>
      <w:marLeft w:val="0"/>
      <w:marRight w:val="0"/>
      <w:marTop w:val="0"/>
      <w:marBottom w:val="0"/>
      <w:divBdr>
        <w:top w:val="none" w:sz="0" w:space="0" w:color="auto"/>
        <w:left w:val="none" w:sz="0" w:space="0" w:color="auto"/>
        <w:bottom w:val="none" w:sz="0" w:space="0" w:color="auto"/>
        <w:right w:val="none" w:sz="0" w:space="0" w:color="auto"/>
      </w:divBdr>
    </w:div>
    <w:div w:id="65884656">
      <w:bodyDiv w:val="1"/>
      <w:marLeft w:val="0"/>
      <w:marRight w:val="0"/>
      <w:marTop w:val="0"/>
      <w:marBottom w:val="0"/>
      <w:divBdr>
        <w:top w:val="none" w:sz="0" w:space="0" w:color="auto"/>
        <w:left w:val="none" w:sz="0" w:space="0" w:color="auto"/>
        <w:bottom w:val="none" w:sz="0" w:space="0" w:color="auto"/>
        <w:right w:val="none" w:sz="0" w:space="0" w:color="auto"/>
      </w:divBdr>
    </w:div>
    <w:div w:id="67240230">
      <w:bodyDiv w:val="1"/>
      <w:marLeft w:val="0"/>
      <w:marRight w:val="0"/>
      <w:marTop w:val="0"/>
      <w:marBottom w:val="0"/>
      <w:divBdr>
        <w:top w:val="none" w:sz="0" w:space="0" w:color="auto"/>
        <w:left w:val="none" w:sz="0" w:space="0" w:color="auto"/>
        <w:bottom w:val="none" w:sz="0" w:space="0" w:color="auto"/>
        <w:right w:val="none" w:sz="0" w:space="0" w:color="auto"/>
      </w:divBdr>
    </w:div>
    <w:div w:id="70003368">
      <w:bodyDiv w:val="1"/>
      <w:marLeft w:val="0"/>
      <w:marRight w:val="0"/>
      <w:marTop w:val="0"/>
      <w:marBottom w:val="0"/>
      <w:divBdr>
        <w:top w:val="none" w:sz="0" w:space="0" w:color="auto"/>
        <w:left w:val="none" w:sz="0" w:space="0" w:color="auto"/>
        <w:bottom w:val="none" w:sz="0" w:space="0" w:color="auto"/>
        <w:right w:val="none" w:sz="0" w:space="0" w:color="auto"/>
      </w:divBdr>
    </w:div>
    <w:div w:id="70081522">
      <w:bodyDiv w:val="1"/>
      <w:marLeft w:val="0"/>
      <w:marRight w:val="0"/>
      <w:marTop w:val="0"/>
      <w:marBottom w:val="0"/>
      <w:divBdr>
        <w:top w:val="none" w:sz="0" w:space="0" w:color="auto"/>
        <w:left w:val="none" w:sz="0" w:space="0" w:color="auto"/>
        <w:bottom w:val="none" w:sz="0" w:space="0" w:color="auto"/>
        <w:right w:val="none" w:sz="0" w:space="0" w:color="auto"/>
      </w:divBdr>
    </w:div>
    <w:div w:id="70397681">
      <w:bodyDiv w:val="1"/>
      <w:marLeft w:val="0"/>
      <w:marRight w:val="0"/>
      <w:marTop w:val="0"/>
      <w:marBottom w:val="0"/>
      <w:divBdr>
        <w:top w:val="none" w:sz="0" w:space="0" w:color="auto"/>
        <w:left w:val="none" w:sz="0" w:space="0" w:color="auto"/>
        <w:bottom w:val="none" w:sz="0" w:space="0" w:color="auto"/>
        <w:right w:val="none" w:sz="0" w:space="0" w:color="auto"/>
      </w:divBdr>
    </w:div>
    <w:div w:id="70659740">
      <w:bodyDiv w:val="1"/>
      <w:marLeft w:val="0"/>
      <w:marRight w:val="0"/>
      <w:marTop w:val="0"/>
      <w:marBottom w:val="0"/>
      <w:divBdr>
        <w:top w:val="none" w:sz="0" w:space="0" w:color="auto"/>
        <w:left w:val="none" w:sz="0" w:space="0" w:color="auto"/>
        <w:bottom w:val="none" w:sz="0" w:space="0" w:color="auto"/>
        <w:right w:val="none" w:sz="0" w:space="0" w:color="auto"/>
      </w:divBdr>
    </w:div>
    <w:div w:id="70934669">
      <w:bodyDiv w:val="1"/>
      <w:marLeft w:val="0"/>
      <w:marRight w:val="0"/>
      <w:marTop w:val="0"/>
      <w:marBottom w:val="0"/>
      <w:divBdr>
        <w:top w:val="none" w:sz="0" w:space="0" w:color="auto"/>
        <w:left w:val="none" w:sz="0" w:space="0" w:color="auto"/>
        <w:bottom w:val="none" w:sz="0" w:space="0" w:color="auto"/>
        <w:right w:val="none" w:sz="0" w:space="0" w:color="auto"/>
      </w:divBdr>
    </w:div>
    <w:div w:id="71198382">
      <w:bodyDiv w:val="1"/>
      <w:marLeft w:val="0"/>
      <w:marRight w:val="0"/>
      <w:marTop w:val="0"/>
      <w:marBottom w:val="0"/>
      <w:divBdr>
        <w:top w:val="none" w:sz="0" w:space="0" w:color="auto"/>
        <w:left w:val="none" w:sz="0" w:space="0" w:color="auto"/>
        <w:bottom w:val="none" w:sz="0" w:space="0" w:color="auto"/>
        <w:right w:val="none" w:sz="0" w:space="0" w:color="auto"/>
      </w:divBdr>
    </w:div>
    <w:div w:id="71440095">
      <w:bodyDiv w:val="1"/>
      <w:marLeft w:val="0"/>
      <w:marRight w:val="0"/>
      <w:marTop w:val="0"/>
      <w:marBottom w:val="0"/>
      <w:divBdr>
        <w:top w:val="none" w:sz="0" w:space="0" w:color="auto"/>
        <w:left w:val="none" w:sz="0" w:space="0" w:color="auto"/>
        <w:bottom w:val="none" w:sz="0" w:space="0" w:color="auto"/>
        <w:right w:val="none" w:sz="0" w:space="0" w:color="auto"/>
      </w:divBdr>
    </w:div>
    <w:div w:id="71700052">
      <w:bodyDiv w:val="1"/>
      <w:marLeft w:val="0"/>
      <w:marRight w:val="0"/>
      <w:marTop w:val="0"/>
      <w:marBottom w:val="0"/>
      <w:divBdr>
        <w:top w:val="none" w:sz="0" w:space="0" w:color="auto"/>
        <w:left w:val="none" w:sz="0" w:space="0" w:color="auto"/>
        <w:bottom w:val="none" w:sz="0" w:space="0" w:color="auto"/>
        <w:right w:val="none" w:sz="0" w:space="0" w:color="auto"/>
      </w:divBdr>
    </w:div>
    <w:div w:id="72048458">
      <w:bodyDiv w:val="1"/>
      <w:marLeft w:val="0"/>
      <w:marRight w:val="0"/>
      <w:marTop w:val="0"/>
      <w:marBottom w:val="0"/>
      <w:divBdr>
        <w:top w:val="none" w:sz="0" w:space="0" w:color="auto"/>
        <w:left w:val="none" w:sz="0" w:space="0" w:color="auto"/>
        <w:bottom w:val="none" w:sz="0" w:space="0" w:color="auto"/>
        <w:right w:val="none" w:sz="0" w:space="0" w:color="auto"/>
      </w:divBdr>
    </w:div>
    <w:div w:id="72362106">
      <w:bodyDiv w:val="1"/>
      <w:marLeft w:val="0"/>
      <w:marRight w:val="0"/>
      <w:marTop w:val="0"/>
      <w:marBottom w:val="0"/>
      <w:divBdr>
        <w:top w:val="none" w:sz="0" w:space="0" w:color="auto"/>
        <w:left w:val="none" w:sz="0" w:space="0" w:color="auto"/>
        <w:bottom w:val="none" w:sz="0" w:space="0" w:color="auto"/>
        <w:right w:val="none" w:sz="0" w:space="0" w:color="auto"/>
      </w:divBdr>
    </w:div>
    <w:div w:id="73554793">
      <w:bodyDiv w:val="1"/>
      <w:marLeft w:val="0"/>
      <w:marRight w:val="0"/>
      <w:marTop w:val="0"/>
      <w:marBottom w:val="0"/>
      <w:divBdr>
        <w:top w:val="none" w:sz="0" w:space="0" w:color="auto"/>
        <w:left w:val="none" w:sz="0" w:space="0" w:color="auto"/>
        <w:bottom w:val="none" w:sz="0" w:space="0" w:color="auto"/>
        <w:right w:val="none" w:sz="0" w:space="0" w:color="auto"/>
      </w:divBdr>
    </w:div>
    <w:div w:id="74787276">
      <w:bodyDiv w:val="1"/>
      <w:marLeft w:val="0"/>
      <w:marRight w:val="0"/>
      <w:marTop w:val="0"/>
      <w:marBottom w:val="0"/>
      <w:divBdr>
        <w:top w:val="none" w:sz="0" w:space="0" w:color="auto"/>
        <w:left w:val="none" w:sz="0" w:space="0" w:color="auto"/>
        <w:bottom w:val="none" w:sz="0" w:space="0" w:color="auto"/>
        <w:right w:val="none" w:sz="0" w:space="0" w:color="auto"/>
      </w:divBdr>
    </w:div>
    <w:div w:id="74939100">
      <w:bodyDiv w:val="1"/>
      <w:marLeft w:val="0"/>
      <w:marRight w:val="0"/>
      <w:marTop w:val="0"/>
      <w:marBottom w:val="0"/>
      <w:divBdr>
        <w:top w:val="none" w:sz="0" w:space="0" w:color="auto"/>
        <w:left w:val="none" w:sz="0" w:space="0" w:color="auto"/>
        <w:bottom w:val="none" w:sz="0" w:space="0" w:color="auto"/>
        <w:right w:val="none" w:sz="0" w:space="0" w:color="auto"/>
      </w:divBdr>
    </w:div>
    <w:div w:id="76561216">
      <w:bodyDiv w:val="1"/>
      <w:marLeft w:val="0"/>
      <w:marRight w:val="0"/>
      <w:marTop w:val="0"/>
      <w:marBottom w:val="0"/>
      <w:divBdr>
        <w:top w:val="none" w:sz="0" w:space="0" w:color="auto"/>
        <w:left w:val="none" w:sz="0" w:space="0" w:color="auto"/>
        <w:bottom w:val="none" w:sz="0" w:space="0" w:color="auto"/>
        <w:right w:val="none" w:sz="0" w:space="0" w:color="auto"/>
      </w:divBdr>
    </w:div>
    <w:div w:id="77211730">
      <w:bodyDiv w:val="1"/>
      <w:marLeft w:val="0"/>
      <w:marRight w:val="0"/>
      <w:marTop w:val="0"/>
      <w:marBottom w:val="0"/>
      <w:divBdr>
        <w:top w:val="none" w:sz="0" w:space="0" w:color="auto"/>
        <w:left w:val="none" w:sz="0" w:space="0" w:color="auto"/>
        <w:bottom w:val="none" w:sz="0" w:space="0" w:color="auto"/>
        <w:right w:val="none" w:sz="0" w:space="0" w:color="auto"/>
      </w:divBdr>
    </w:div>
    <w:div w:id="77944741">
      <w:bodyDiv w:val="1"/>
      <w:marLeft w:val="0"/>
      <w:marRight w:val="0"/>
      <w:marTop w:val="0"/>
      <w:marBottom w:val="0"/>
      <w:divBdr>
        <w:top w:val="none" w:sz="0" w:space="0" w:color="auto"/>
        <w:left w:val="none" w:sz="0" w:space="0" w:color="auto"/>
        <w:bottom w:val="none" w:sz="0" w:space="0" w:color="auto"/>
        <w:right w:val="none" w:sz="0" w:space="0" w:color="auto"/>
      </w:divBdr>
    </w:div>
    <w:div w:id="78867989">
      <w:bodyDiv w:val="1"/>
      <w:marLeft w:val="0"/>
      <w:marRight w:val="0"/>
      <w:marTop w:val="0"/>
      <w:marBottom w:val="0"/>
      <w:divBdr>
        <w:top w:val="none" w:sz="0" w:space="0" w:color="auto"/>
        <w:left w:val="none" w:sz="0" w:space="0" w:color="auto"/>
        <w:bottom w:val="none" w:sz="0" w:space="0" w:color="auto"/>
        <w:right w:val="none" w:sz="0" w:space="0" w:color="auto"/>
      </w:divBdr>
    </w:div>
    <w:div w:id="79062924">
      <w:bodyDiv w:val="1"/>
      <w:marLeft w:val="0"/>
      <w:marRight w:val="0"/>
      <w:marTop w:val="0"/>
      <w:marBottom w:val="0"/>
      <w:divBdr>
        <w:top w:val="none" w:sz="0" w:space="0" w:color="auto"/>
        <w:left w:val="none" w:sz="0" w:space="0" w:color="auto"/>
        <w:bottom w:val="none" w:sz="0" w:space="0" w:color="auto"/>
        <w:right w:val="none" w:sz="0" w:space="0" w:color="auto"/>
      </w:divBdr>
    </w:div>
    <w:div w:id="79301538">
      <w:bodyDiv w:val="1"/>
      <w:marLeft w:val="0"/>
      <w:marRight w:val="0"/>
      <w:marTop w:val="0"/>
      <w:marBottom w:val="0"/>
      <w:divBdr>
        <w:top w:val="none" w:sz="0" w:space="0" w:color="auto"/>
        <w:left w:val="none" w:sz="0" w:space="0" w:color="auto"/>
        <w:bottom w:val="none" w:sz="0" w:space="0" w:color="auto"/>
        <w:right w:val="none" w:sz="0" w:space="0" w:color="auto"/>
      </w:divBdr>
    </w:div>
    <w:div w:id="79450337">
      <w:bodyDiv w:val="1"/>
      <w:marLeft w:val="0"/>
      <w:marRight w:val="0"/>
      <w:marTop w:val="0"/>
      <w:marBottom w:val="0"/>
      <w:divBdr>
        <w:top w:val="none" w:sz="0" w:space="0" w:color="auto"/>
        <w:left w:val="none" w:sz="0" w:space="0" w:color="auto"/>
        <w:bottom w:val="none" w:sz="0" w:space="0" w:color="auto"/>
        <w:right w:val="none" w:sz="0" w:space="0" w:color="auto"/>
      </w:divBdr>
    </w:div>
    <w:div w:id="81488553">
      <w:bodyDiv w:val="1"/>
      <w:marLeft w:val="0"/>
      <w:marRight w:val="0"/>
      <w:marTop w:val="0"/>
      <w:marBottom w:val="0"/>
      <w:divBdr>
        <w:top w:val="none" w:sz="0" w:space="0" w:color="auto"/>
        <w:left w:val="none" w:sz="0" w:space="0" w:color="auto"/>
        <w:bottom w:val="none" w:sz="0" w:space="0" w:color="auto"/>
        <w:right w:val="none" w:sz="0" w:space="0" w:color="auto"/>
      </w:divBdr>
    </w:div>
    <w:div w:id="82576545">
      <w:bodyDiv w:val="1"/>
      <w:marLeft w:val="0"/>
      <w:marRight w:val="0"/>
      <w:marTop w:val="0"/>
      <w:marBottom w:val="0"/>
      <w:divBdr>
        <w:top w:val="none" w:sz="0" w:space="0" w:color="auto"/>
        <w:left w:val="none" w:sz="0" w:space="0" w:color="auto"/>
        <w:bottom w:val="none" w:sz="0" w:space="0" w:color="auto"/>
        <w:right w:val="none" w:sz="0" w:space="0" w:color="auto"/>
      </w:divBdr>
    </w:div>
    <w:div w:id="82730756">
      <w:bodyDiv w:val="1"/>
      <w:marLeft w:val="0"/>
      <w:marRight w:val="0"/>
      <w:marTop w:val="0"/>
      <w:marBottom w:val="0"/>
      <w:divBdr>
        <w:top w:val="none" w:sz="0" w:space="0" w:color="auto"/>
        <w:left w:val="none" w:sz="0" w:space="0" w:color="auto"/>
        <w:bottom w:val="none" w:sz="0" w:space="0" w:color="auto"/>
        <w:right w:val="none" w:sz="0" w:space="0" w:color="auto"/>
      </w:divBdr>
    </w:div>
    <w:div w:id="83847765">
      <w:bodyDiv w:val="1"/>
      <w:marLeft w:val="0"/>
      <w:marRight w:val="0"/>
      <w:marTop w:val="0"/>
      <w:marBottom w:val="0"/>
      <w:divBdr>
        <w:top w:val="none" w:sz="0" w:space="0" w:color="auto"/>
        <w:left w:val="none" w:sz="0" w:space="0" w:color="auto"/>
        <w:bottom w:val="none" w:sz="0" w:space="0" w:color="auto"/>
        <w:right w:val="none" w:sz="0" w:space="0" w:color="auto"/>
      </w:divBdr>
    </w:div>
    <w:div w:id="83890011">
      <w:bodyDiv w:val="1"/>
      <w:marLeft w:val="0"/>
      <w:marRight w:val="0"/>
      <w:marTop w:val="0"/>
      <w:marBottom w:val="0"/>
      <w:divBdr>
        <w:top w:val="none" w:sz="0" w:space="0" w:color="auto"/>
        <w:left w:val="none" w:sz="0" w:space="0" w:color="auto"/>
        <w:bottom w:val="none" w:sz="0" w:space="0" w:color="auto"/>
        <w:right w:val="none" w:sz="0" w:space="0" w:color="auto"/>
      </w:divBdr>
    </w:div>
    <w:div w:id="86577883">
      <w:bodyDiv w:val="1"/>
      <w:marLeft w:val="0"/>
      <w:marRight w:val="0"/>
      <w:marTop w:val="0"/>
      <w:marBottom w:val="0"/>
      <w:divBdr>
        <w:top w:val="none" w:sz="0" w:space="0" w:color="auto"/>
        <w:left w:val="none" w:sz="0" w:space="0" w:color="auto"/>
        <w:bottom w:val="none" w:sz="0" w:space="0" w:color="auto"/>
        <w:right w:val="none" w:sz="0" w:space="0" w:color="auto"/>
      </w:divBdr>
    </w:div>
    <w:div w:id="86780628">
      <w:bodyDiv w:val="1"/>
      <w:marLeft w:val="0"/>
      <w:marRight w:val="0"/>
      <w:marTop w:val="0"/>
      <w:marBottom w:val="0"/>
      <w:divBdr>
        <w:top w:val="none" w:sz="0" w:space="0" w:color="auto"/>
        <w:left w:val="none" w:sz="0" w:space="0" w:color="auto"/>
        <w:bottom w:val="none" w:sz="0" w:space="0" w:color="auto"/>
        <w:right w:val="none" w:sz="0" w:space="0" w:color="auto"/>
      </w:divBdr>
    </w:div>
    <w:div w:id="87190724">
      <w:bodyDiv w:val="1"/>
      <w:marLeft w:val="0"/>
      <w:marRight w:val="0"/>
      <w:marTop w:val="0"/>
      <w:marBottom w:val="0"/>
      <w:divBdr>
        <w:top w:val="none" w:sz="0" w:space="0" w:color="auto"/>
        <w:left w:val="none" w:sz="0" w:space="0" w:color="auto"/>
        <w:bottom w:val="none" w:sz="0" w:space="0" w:color="auto"/>
        <w:right w:val="none" w:sz="0" w:space="0" w:color="auto"/>
      </w:divBdr>
    </w:div>
    <w:div w:id="88544489">
      <w:bodyDiv w:val="1"/>
      <w:marLeft w:val="0"/>
      <w:marRight w:val="0"/>
      <w:marTop w:val="0"/>
      <w:marBottom w:val="0"/>
      <w:divBdr>
        <w:top w:val="none" w:sz="0" w:space="0" w:color="auto"/>
        <w:left w:val="none" w:sz="0" w:space="0" w:color="auto"/>
        <w:bottom w:val="none" w:sz="0" w:space="0" w:color="auto"/>
        <w:right w:val="none" w:sz="0" w:space="0" w:color="auto"/>
      </w:divBdr>
    </w:div>
    <w:div w:id="91172317">
      <w:bodyDiv w:val="1"/>
      <w:marLeft w:val="0"/>
      <w:marRight w:val="0"/>
      <w:marTop w:val="0"/>
      <w:marBottom w:val="0"/>
      <w:divBdr>
        <w:top w:val="none" w:sz="0" w:space="0" w:color="auto"/>
        <w:left w:val="none" w:sz="0" w:space="0" w:color="auto"/>
        <w:bottom w:val="none" w:sz="0" w:space="0" w:color="auto"/>
        <w:right w:val="none" w:sz="0" w:space="0" w:color="auto"/>
      </w:divBdr>
    </w:div>
    <w:div w:id="92554649">
      <w:bodyDiv w:val="1"/>
      <w:marLeft w:val="0"/>
      <w:marRight w:val="0"/>
      <w:marTop w:val="0"/>
      <w:marBottom w:val="0"/>
      <w:divBdr>
        <w:top w:val="none" w:sz="0" w:space="0" w:color="auto"/>
        <w:left w:val="none" w:sz="0" w:space="0" w:color="auto"/>
        <w:bottom w:val="none" w:sz="0" w:space="0" w:color="auto"/>
        <w:right w:val="none" w:sz="0" w:space="0" w:color="auto"/>
      </w:divBdr>
    </w:div>
    <w:div w:id="96292675">
      <w:bodyDiv w:val="1"/>
      <w:marLeft w:val="0"/>
      <w:marRight w:val="0"/>
      <w:marTop w:val="0"/>
      <w:marBottom w:val="0"/>
      <w:divBdr>
        <w:top w:val="none" w:sz="0" w:space="0" w:color="auto"/>
        <w:left w:val="none" w:sz="0" w:space="0" w:color="auto"/>
        <w:bottom w:val="none" w:sz="0" w:space="0" w:color="auto"/>
        <w:right w:val="none" w:sz="0" w:space="0" w:color="auto"/>
      </w:divBdr>
    </w:div>
    <w:div w:id="96566221">
      <w:bodyDiv w:val="1"/>
      <w:marLeft w:val="0"/>
      <w:marRight w:val="0"/>
      <w:marTop w:val="0"/>
      <w:marBottom w:val="0"/>
      <w:divBdr>
        <w:top w:val="none" w:sz="0" w:space="0" w:color="auto"/>
        <w:left w:val="none" w:sz="0" w:space="0" w:color="auto"/>
        <w:bottom w:val="none" w:sz="0" w:space="0" w:color="auto"/>
        <w:right w:val="none" w:sz="0" w:space="0" w:color="auto"/>
      </w:divBdr>
    </w:div>
    <w:div w:id="97024184">
      <w:bodyDiv w:val="1"/>
      <w:marLeft w:val="0"/>
      <w:marRight w:val="0"/>
      <w:marTop w:val="0"/>
      <w:marBottom w:val="0"/>
      <w:divBdr>
        <w:top w:val="none" w:sz="0" w:space="0" w:color="auto"/>
        <w:left w:val="none" w:sz="0" w:space="0" w:color="auto"/>
        <w:bottom w:val="none" w:sz="0" w:space="0" w:color="auto"/>
        <w:right w:val="none" w:sz="0" w:space="0" w:color="auto"/>
      </w:divBdr>
    </w:div>
    <w:div w:id="97140744">
      <w:bodyDiv w:val="1"/>
      <w:marLeft w:val="0"/>
      <w:marRight w:val="0"/>
      <w:marTop w:val="0"/>
      <w:marBottom w:val="0"/>
      <w:divBdr>
        <w:top w:val="none" w:sz="0" w:space="0" w:color="auto"/>
        <w:left w:val="none" w:sz="0" w:space="0" w:color="auto"/>
        <w:bottom w:val="none" w:sz="0" w:space="0" w:color="auto"/>
        <w:right w:val="none" w:sz="0" w:space="0" w:color="auto"/>
      </w:divBdr>
    </w:div>
    <w:div w:id="97256649">
      <w:bodyDiv w:val="1"/>
      <w:marLeft w:val="0"/>
      <w:marRight w:val="0"/>
      <w:marTop w:val="0"/>
      <w:marBottom w:val="0"/>
      <w:divBdr>
        <w:top w:val="none" w:sz="0" w:space="0" w:color="auto"/>
        <w:left w:val="none" w:sz="0" w:space="0" w:color="auto"/>
        <w:bottom w:val="none" w:sz="0" w:space="0" w:color="auto"/>
        <w:right w:val="none" w:sz="0" w:space="0" w:color="auto"/>
      </w:divBdr>
    </w:div>
    <w:div w:id="98643736">
      <w:bodyDiv w:val="1"/>
      <w:marLeft w:val="0"/>
      <w:marRight w:val="0"/>
      <w:marTop w:val="0"/>
      <w:marBottom w:val="0"/>
      <w:divBdr>
        <w:top w:val="none" w:sz="0" w:space="0" w:color="auto"/>
        <w:left w:val="none" w:sz="0" w:space="0" w:color="auto"/>
        <w:bottom w:val="none" w:sz="0" w:space="0" w:color="auto"/>
        <w:right w:val="none" w:sz="0" w:space="0" w:color="auto"/>
      </w:divBdr>
    </w:div>
    <w:div w:id="99565506">
      <w:bodyDiv w:val="1"/>
      <w:marLeft w:val="0"/>
      <w:marRight w:val="0"/>
      <w:marTop w:val="0"/>
      <w:marBottom w:val="0"/>
      <w:divBdr>
        <w:top w:val="none" w:sz="0" w:space="0" w:color="auto"/>
        <w:left w:val="none" w:sz="0" w:space="0" w:color="auto"/>
        <w:bottom w:val="none" w:sz="0" w:space="0" w:color="auto"/>
        <w:right w:val="none" w:sz="0" w:space="0" w:color="auto"/>
      </w:divBdr>
    </w:div>
    <w:div w:id="100418358">
      <w:bodyDiv w:val="1"/>
      <w:marLeft w:val="0"/>
      <w:marRight w:val="0"/>
      <w:marTop w:val="0"/>
      <w:marBottom w:val="0"/>
      <w:divBdr>
        <w:top w:val="none" w:sz="0" w:space="0" w:color="auto"/>
        <w:left w:val="none" w:sz="0" w:space="0" w:color="auto"/>
        <w:bottom w:val="none" w:sz="0" w:space="0" w:color="auto"/>
        <w:right w:val="none" w:sz="0" w:space="0" w:color="auto"/>
      </w:divBdr>
    </w:div>
    <w:div w:id="100535141">
      <w:bodyDiv w:val="1"/>
      <w:marLeft w:val="0"/>
      <w:marRight w:val="0"/>
      <w:marTop w:val="0"/>
      <w:marBottom w:val="0"/>
      <w:divBdr>
        <w:top w:val="none" w:sz="0" w:space="0" w:color="auto"/>
        <w:left w:val="none" w:sz="0" w:space="0" w:color="auto"/>
        <w:bottom w:val="none" w:sz="0" w:space="0" w:color="auto"/>
        <w:right w:val="none" w:sz="0" w:space="0" w:color="auto"/>
      </w:divBdr>
    </w:div>
    <w:div w:id="102580893">
      <w:bodyDiv w:val="1"/>
      <w:marLeft w:val="0"/>
      <w:marRight w:val="0"/>
      <w:marTop w:val="0"/>
      <w:marBottom w:val="0"/>
      <w:divBdr>
        <w:top w:val="none" w:sz="0" w:space="0" w:color="auto"/>
        <w:left w:val="none" w:sz="0" w:space="0" w:color="auto"/>
        <w:bottom w:val="none" w:sz="0" w:space="0" w:color="auto"/>
        <w:right w:val="none" w:sz="0" w:space="0" w:color="auto"/>
      </w:divBdr>
    </w:div>
    <w:div w:id="102768303">
      <w:bodyDiv w:val="1"/>
      <w:marLeft w:val="0"/>
      <w:marRight w:val="0"/>
      <w:marTop w:val="0"/>
      <w:marBottom w:val="0"/>
      <w:divBdr>
        <w:top w:val="none" w:sz="0" w:space="0" w:color="auto"/>
        <w:left w:val="none" w:sz="0" w:space="0" w:color="auto"/>
        <w:bottom w:val="none" w:sz="0" w:space="0" w:color="auto"/>
        <w:right w:val="none" w:sz="0" w:space="0" w:color="auto"/>
      </w:divBdr>
    </w:div>
    <w:div w:id="102773079">
      <w:bodyDiv w:val="1"/>
      <w:marLeft w:val="0"/>
      <w:marRight w:val="0"/>
      <w:marTop w:val="0"/>
      <w:marBottom w:val="0"/>
      <w:divBdr>
        <w:top w:val="none" w:sz="0" w:space="0" w:color="auto"/>
        <w:left w:val="none" w:sz="0" w:space="0" w:color="auto"/>
        <w:bottom w:val="none" w:sz="0" w:space="0" w:color="auto"/>
        <w:right w:val="none" w:sz="0" w:space="0" w:color="auto"/>
      </w:divBdr>
    </w:div>
    <w:div w:id="102847971">
      <w:bodyDiv w:val="1"/>
      <w:marLeft w:val="0"/>
      <w:marRight w:val="0"/>
      <w:marTop w:val="0"/>
      <w:marBottom w:val="0"/>
      <w:divBdr>
        <w:top w:val="none" w:sz="0" w:space="0" w:color="auto"/>
        <w:left w:val="none" w:sz="0" w:space="0" w:color="auto"/>
        <w:bottom w:val="none" w:sz="0" w:space="0" w:color="auto"/>
        <w:right w:val="none" w:sz="0" w:space="0" w:color="auto"/>
      </w:divBdr>
    </w:div>
    <w:div w:id="102966743">
      <w:bodyDiv w:val="1"/>
      <w:marLeft w:val="0"/>
      <w:marRight w:val="0"/>
      <w:marTop w:val="0"/>
      <w:marBottom w:val="0"/>
      <w:divBdr>
        <w:top w:val="none" w:sz="0" w:space="0" w:color="auto"/>
        <w:left w:val="none" w:sz="0" w:space="0" w:color="auto"/>
        <w:bottom w:val="none" w:sz="0" w:space="0" w:color="auto"/>
        <w:right w:val="none" w:sz="0" w:space="0" w:color="auto"/>
      </w:divBdr>
    </w:div>
    <w:div w:id="103234333">
      <w:bodyDiv w:val="1"/>
      <w:marLeft w:val="0"/>
      <w:marRight w:val="0"/>
      <w:marTop w:val="0"/>
      <w:marBottom w:val="0"/>
      <w:divBdr>
        <w:top w:val="none" w:sz="0" w:space="0" w:color="auto"/>
        <w:left w:val="none" w:sz="0" w:space="0" w:color="auto"/>
        <w:bottom w:val="none" w:sz="0" w:space="0" w:color="auto"/>
        <w:right w:val="none" w:sz="0" w:space="0" w:color="auto"/>
      </w:divBdr>
    </w:div>
    <w:div w:id="104619333">
      <w:bodyDiv w:val="1"/>
      <w:marLeft w:val="0"/>
      <w:marRight w:val="0"/>
      <w:marTop w:val="0"/>
      <w:marBottom w:val="0"/>
      <w:divBdr>
        <w:top w:val="none" w:sz="0" w:space="0" w:color="auto"/>
        <w:left w:val="none" w:sz="0" w:space="0" w:color="auto"/>
        <w:bottom w:val="none" w:sz="0" w:space="0" w:color="auto"/>
        <w:right w:val="none" w:sz="0" w:space="0" w:color="auto"/>
      </w:divBdr>
    </w:div>
    <w:div w:id="105007004">
      <w:bodyDiv w:val="1"/>
      <w:marLeft w:val="0"/>
      <w:marRight w:val="0"/>
      <w:marTop w:val="0"/>
      <w:marBottom w:val="0"/>
      <w:divBdr>
        <w:top w:val="none" w:sz="0" w:space="0" w:color="auto"/>
        <w:left w:val="none" w:sz="0" w:space="0" w:color="auto"/>
        <w:bottom w:val="none" w:sz="0" w:space="0" w:color="auto"/>
        <w:right w:val="none" w:sz="0" w:space="0" w:color="auto"/>
      </w:divBdr>
    </w:div>
    <w:div w:id="106050007">
      <w:bodyDiv w:val="1"/>
      <w:marLeft w:val="0"/>
      <w:marRight w:val="0"/>
      <w:marTop w:val="0"/>
      <w:marBottom w:val="0"/>
      <w:divBdr>
        <w:top w:val="none" w:sz="0" w:space="0" w:color="auto"/>
        <w:left w:val="none" w:sz="0" w:space="0" w:color="auto"/>
        <w:bottom w:val="none" w:sz="0" w:space="0" w:color="auto"/>
        <w:right w:val="none" w:sz="0" w:space="0" w:color="auto"/>
      </w:divBdr>
    </w:div>
    <w:div w:id="106851423">
      <w:bodyDiv w:val="1"/>
      <w:marLeft w:val="0"/>
      <w:marRight w:val="0"/>
      <w:marTop w:val="0"/>
      <w:marBottom w:val="0"/>
      <w:divBdr>
        <w:top w:val="none" w:sz="0" w:space="0" w:color="auto"/>
        <w:left w:val="none" w:sz="0" w:space="0" w:color="auto"/>
        <w:bottom w:val="none" w:sz="0" w:space="0" w:color="auto"/>
        <w:right w:val="none" w:sz="0" w:space="0" w:color="auto"/>
      </w:divBdr>
    </w:div>
    <w:div w:id="106895693">
      <w:bodyDiv w:val="1"/>
      <w:marLeft w:val="0"/>
      <w:marRight w:val="0"/>
      <w:marTop w:val="0"/>
      <w:marBottom w:val="0"/>
      <w:divBdr>
        <w:top w:val="none" w:sz="0" w:space="0" w:color="auto"/>
        <w:left w:val="none" w:sz="0" w:space="0" w:color="auto"/>
        <w:bottom w:val="none" w:sz="0" w:space="0" w:color="auto"/>
        <w:right w:val="none" w:sz="0" w:space="0" w:color="auto"/>
      </w:divBdr>
    </w:div>
    <w:div w:id="108206123">
      <w:bodyDiv w:val="1"/>
      <w:marLeft w:val="0"/>
      <w:marRight w:val="0"/>
      <w:marTop w:val="0"/>
      <w:marBottom w:val="0"/>
      <w:divBdr>
        <w:top w:val="none" w:sz="0" w:space="0" w:color="auto"/>
        <w:left w:val="none" w:sz="0" w:space="0" w:color="auto"/>
        <w:bottom w:val="none" w:sz="0" w:space="0" w:color="auto"/>
        <w:right w:val="none" w:sz="0" w:space="0" w:color="auto"/>
      </w:divBdr>
    </w:div>
    <w:div w:id="108623567">
      <w:bodyDiv w:val="1"/>
      <w:marLeft w:val="0"/>
      <w:marRight w:val="0"/>
      <w:marTop w:val="0"/>
      <w:marBottom w:val="0"/>
      <w:divBdr>
        <w:top w:val="none" w:sz="0" w:space="0" w:color="auto"/>
        <w:left w:val="none" w:sz="0" w:space="0" w:color="auto"/>
        <w:bottom w:val="none" w:sz="0" w:space="0" w:color="auto"/>
        <w:right w:val="none" w:sz="0" w:space="0" w:color="auto"/>
      </w:divBdr>
    </w:div>
    <w:div w:id="109470743">
      <w:bodyDiv w:val="1"/>
      <w:marLeft w:val="0"/>
      <w:marRight w:val="0"/>
      <w:marTop w:val="0"/>
      <w:marBottom w:val="0"/>
      <w:divBdr>
        <w:top w:val="none" w:sz="0" w:space="0" w:color="auto"/>
        <w:left w:val="none" w:sz="0" w:space="0" w:color="auto"/>
        <w:bottom w:val="none" w:sz="0" w:space="0" w:color="auto"/>
        <w:right w:val="none" w:sz="0" w:space="0" w:color="auto"/>
      </w:divBdr>
    </w:div>
    <w:div w:id="110125004">
      <w:bodyDiv w:val="1"/>
      <w:marLeft w:val="0"/>
      <w:marRight w:val="0"/>
      <w:marTop w:val="0"/>
      <w:marBottom w:val="0"/>
      <w:divBdr>
        <w:top w:val="none" w:sz="0" w:space="0" w:color="auto"/>
        <w:left w:val="none" w:sz="0" w:space="0" w:color="auto"/>
        <w:bottom w:val="none" w:sz="0" w:space="0" w:color="auto"/>
        <w:right w:val="none" w:sz="0" w:space="0" w:color="auto"/>
      </w:divBdr>
    </w:div>
    <w:div w:id="111169971">
      <w:bodyDiv w:val="1"/>
      <w:marLeft w:val="0"/>
      <w:marRight w:val="0"/>
      <w:marTop w:val="0"/>
      <w:marBottom w:val="0"/>
      <w:divBdr>
        <w:top w:val="none" w:sz="0" w:space="0" w:color="auto"/>
        <w:left w:val="none" w:sz="0" w:space="0" w:color="auto"/>
        <w:bottom w:val="none" w:sz="0" w:space="0" w:color="auto"/>
        <w:right w:val="none" w:sz="0" w:space="0" w:color="auto"/>
      </w:divBdr>
    </w:div>
    <w:div w:id="111441858">
      <w:bodyDiv w:val="1"/>
      <w:marLeft w:val="0"/>
      <w:marRight w:val="0"/>
      <w:marTop w:val="0"/>
      <w:marBottom w:val="0"/>
      <w:divBdr>
        <w:top w:val="none" w:sz="0" w:space="0" w:color="auto"/>
        <w:left w:val="none" w:sz="0" w:space="0" w:color="auto"/>
        <w:bottom w:val="none" w:sz="0" w:space="0" w:color="auto"/>
        <w:right w:val="none" w:sz="0" w:space="0" w:color="auto"/>
      </w:divBdr>
    </w:div>
    <w:div w:id="111897809">
      <w:bodyDiv w:val="1"/>
      <w:marLeft w:val="0"/>
      <w:marRight w:val="0"/>
      <w:marTop w:val="0"/>
      <w:marBottom w:val="0"/>
      <w:divBdr>
        <w:top w:val="none" w:sz="0" w:space="0" w:color="auto"/>
        <w:left w:val="none" w:sz="0" w:space="0" w:color="auto"/>
        <w:bottom w:val="none" w:sz="0" w:space="0" w:color="auto"/>
        <w:right w:val="none" w:sz="0" w:space="0" w:color="auto"/>
      </w:divBdr>
    </w:div>
    <w:div w:id="114060247">
      <w:bodyDiv w:val="1"/>
      <w:marLeft w:val="0"/>
      <w:marRight w:val="0"/>
      <w:marTop w:val="0"/>
      <w:marBottom w:val="0"/>
      <w:divBdr>
        <w:top w:val="none" w:sz="0" w:space="0" w:color="auto"/>
        <w:left w:val="none" w:sz="0" w:space="0" w:color="auto"/>
        <w:bottom w:val="none" w:sz="0" w:space="0" w:color="auto"/>
        <w:right w:val="none" w:sz="0" w:space="0" w:color="auto"/>
      </w:divBdr>
    </w:div>
    <w:div w:id="114256313">
      <w:bodyDiv w:val="1"/>
      <w:marLeft w:val="0"/>
      <w:marRight w:val="0"/>
      <w:marTop w:val="0"/>
      <w:marBottom w:val="0"/>
      <w:divBdr>
        <w:top w:val="none" w:sz="0" w:space="0" w:color="auto"/>
        <w:left w:val="none" w:sz="0" w:space="0" w:color="auto"/>
        <w:bottom w:val="none" w:sz="0" w:space="0" w:color="auto"/>
        <w:right w:val="none" w:sz="0" w:space="0" w:color="auto"/>
      </w:divBdr>
    </w:div>
    <w:div w:id="114297829">
      <w:bodyDiv w:val="1"/>
      <w:marLeft w:val="0"/>
      <w:marRight w:val="0"/>
      <w:marTop w:val="0"/>
      <w:marBottom w:val="0"/>
      <w:divBdr>
        <w:top w:val="none" w:sz="0" w:space="0" w:color="auto"/>
        <w:left w:val="none" w:sz="0" w:space="0" w:color="auto"/>
        <w:bottom w:val="none" w:sz="0" w:space="0" w:color="auto"/>
        <w:right w:val="none" w:sz="0" w:space="0" w:color="auto"/>
      </w:divBdr>
    </w:div>
    <w:div w:id="115486969">
      <w:bodyDiv w:val="1"/>
      <w:marLeft w:val="0"/>
      <w:marRight w:val="0"/>
      <w:marTop w:val="0"/>
      <w:marBottom w:val="0"/>
      <w:divBdr>
        <w:top w:val="none" w:sz="0" w:space="0" w:color="auto"/>
        <w:left w:val="none" w:sz="0" w:space="0" w:color="auto"/>
        <w:bottom w:val="none" w:sz="0" w:space="0" w:color="auto"/>
        <w:right w:val="none" w:sz="0" w:space="0" w:color="auto"/>
      </w:divBdr>
    </w:div>
    <w:div w:id="115802835">
      <w:bodyDiv w:val="1"/>
      <w:marLeft w:val="0"/>
      <w:marRight w:val="0"/>
      <w:marTop w:val="0"/>
      <w:marBottom w:val="0"/>
      <w:divBdr>
        <w:top w:val="none" w:sz="0" w:space="0" w:color="auto"/>
        <w:left w:val="none" w:sz="0" w:space="0" w:color="auto"/>
        <w:bottom w:val="none" w:sz="0" w:space="0" w:color="auto"/>
        <w:right w:val="none" w:sz="0" w:space="0" w:color="auto"/>
      </w:divBdr>
    </w:div>
    <w:div w:id="116141850">
      <w:bodyDiv w:val="1"/>
      <w:marLeft w:val="0"/>
      <w:marRight w:val="0"/>
      <w:marTop w:val="0"/>
      <w:marBottom w:val="0"/>
      <w:divBdr>
        <w:top w:val="none" w:sz="0" w:space="0" w:color="auto"/>
        <w:left w:val="none" w:sz="0" w:space="0" w:color="auto"/>
        <w:bottom w:val="none" w:sz="0" w:space="0" w:color="auto"/>
        <w:right w:val="none" w:sz="0" w:space="0" w:color="auto"/>
      </w:divBdr>
    </w:div>
    <w:div w:id="117457172">
      <w:bodyDiv w:val="1"/>
      <w:marLeft w:val="0"/>
      <w:marRight w:val="0"/>
      <w:marTop w:val="0"/>
      <w:marBottom w:val="0"/>
      <w:divBdr>
        <w:top w:val="none" w:sz="0" w:space="0" w:color="auto"/>
        <w:left w:val="none" w:sz="0" w:space="0" w:color="auto"/>
        <w:bottom w:val="none" w:sz="0" w:space="0" w:color="auto"/>
        <w:right w:val="none" w:sz="0" w:space="0" w:color="auto"/>
      </w:divBdr>
    </w:div>
    <w:div w:id="117992878">
      <w:bodyDiv w:val="1"/>
      <w:marLeft w:val="0"/>
      <w:marRight w:val="0"/>
      <w:marTop w:val="0"/>
      <w:marBottom w:val="0"/>
      <w:divBdr>
        <w:top w:val="none" w:sz="0" w:space="0" w:color="auto"/>
        <w:left w:val="none" w:sz="0" w:space="0" w:color="auto"/>
        <w:bottom w:val="none" w:sz="0" w:space="0" w:color="auto"/>
        <w:right w:val="none" w:sz="0" w:space="0" w:color="auto"/>
      </w:divBdr>
    </w:div>
    <w:div w:id="118452636">
      <w:bodyDiv w:val="1"/>
      <w:marLeft w:val="0"/>
      <w:marRight w:val="0"/>
      <w:marTop w:val="0"/>
      <w:marBottom w:val="0"/>
      <w:divBdr>
        <w:top w:val="none" w:sz="0" w:space="0" w:color="auto"/>
        <w:left w:val="none" w:sz="0" w:space="0" w:color="auto"/>
        <w:bottom w:val="none" w:sz="0" w:space="0" w:color="auto"/>
        <w:right w:val="none" w:sz="0" w:space="0" w:color="auto"/>
      </w:divBdr>
    </w:div>
    <w:div w:id="118963698">
      <w:bodyDiv w:val="1"/>
      <w:marLeft w:val="0"/>
      <w:marRight w:val="0"/>
      <w:marTop w:val="0"/>
      <w:marBottom w:val="0"/>
      <w:divBdr>
        <w:top w:val="none" w:sz="0" w:space="0" w:color="auto"/>
        <w:left w:val="none" w:sz="0" w:space="0" w:color="auto"/>
        <w:bottom w:val="none" w:sz="0" w:space="0" w:color="auto"/>
        <w:right w:val="none" w:sz="0" w:space="0" w:color="auto"/>
      </w:divBdr>
    </w:div>
    <w:div w:id="119349731">
      <w:bodyDiv w:val="1"/>
      <w:marLeft w:val="0"/>
      <w:marRight w:val="0"/>
      <w:marTop w:val="0"/>
      <w:marBottom w:val="0"/>
      <w:divBdr>
        <w:top w:val="none" w:sz="0" w:space="0" w:color="auto"/>
        <w:left w:val="none" w:sz="0" w:space="0" w:color="auto"/>
        <w:bottom w:val="none" w:sz="0" w:space="0" w:color="auto"/>
        <w:right w:val="none" w:sz="0" w:space="0" w:color="auto"/>
      </w:divBdr>
    </w:div>
    <w:div w:id="119884391">
      <w:bodyDiv w:val="1"/>
      <w:marLeft w:val="0"/>
      <w:marRight w:val="0"/>
      <w:marTop w:val="0"/>
      <w:marBottom w:val="0"/>
      <w:divBdr>
        <w:top w:val="none" w:sz="0" w:space="0" w:color="auto"/>
        <w:left w:val="none" w:sz="0" w:space="0" w:color="auto"/>
        <w:bottom w:val="none" w:sz="0" w:space="0" w:color="auto"/>
        <w:right w:val="none" w:sz="0" w:space="0" w:color="auto"/>
      </w:divBdr>
    </w:div>
    <w:div w:id="120465298">
      <w:bodyDiv w:val="1"/>
      <w:marLeft w:val="0"/>
      <w:marRight w:val="0"/>
      <w:marTop w:val="0"/>
      <w:marBottom w:val="0"/>
      <w:divBdr>
        <w:top w:val="none" w:sz="0" w:space="0" w:color="auto"/>
        <w:left w:val="none" w:sz="0" w:space="0" w:color="auto"/>
        <w:bottom w:val="none" w:sz="0" w:space="0" w:color="auto"/>
        <w:right w:val="none" w:sz="0" w:space="0" w:color="auto"/>
      </w:divBdr>
    </w:div>
    <w:div w:id="121579197">
      <w:bodyDiv w:val="1"/>
      <w:marLeft w:val="0"/>
      <w:marRight w:val="0"/>
      <w:marTop w:val="0"/>
      <w:marBottom w:val="0"/>
      <w:divBdr>
        <w:top w:val="none" w:sz="0" w:space="0" w:color="auto"/>
        <w:left w:val="none" w:sz="0" w:space="0" w:color="auto"/>
        <w:bottom w:val="none" w:sz="0" w:space="0" w:color="auto"/>
        <w:right w:val="none" w:sz="0" w:space="0" w:color="auto"/>
      </w:divBdr>
    </w:div>
    <w:div w:id="122238475">
      <w:bodyDiv w:val="1"/>
      <w:marLeft w:val="0"/>
      <w:marRight w:val="0"/>
      <w:marTop w:val="0"/>
      <w:marBottom w:val="0"/>
      <w:divBdr>
        <w:top w:val="none" w:sz="0" w:space="0" w:color="auto"/>
        <w:left w:val="none" w:sz="0" w:space="0" w:color="auto"/>
        <w:bottom w:val="none" w:sz="0" w:space="0" w:color="auto"/>
        <w:right w:val="none" w:sz="0" w:space="0" w:color="auto"/>
      </w:divBdr>
    </w:div>
    <w:div w:id="123424082">
      <w:bodyDiv w:val="1"/>
      <w:marLeft w:val="0"/>
      <w:marRight w:val="0"/>
      <w:marTop w:val="0"/>
      <w:marBottom w:val="0"/>
      <w:divBdr>
        <w:top w:val="none" w:sz="0" w:space="0" w:color="auto"/>
        <w:left w:val="none" w:sz="0" w:space="0" w:color="auto"/>
        <w:bottom w:val="none" w:sz="0" w:space="0" w:color="auto"/>
        <w:right w:val="none" w:sz="0" w:space="0" w:color="auto"/>
      </w:divBdr>
    </w:div>
    <w:div w:id="124391339">
      <w:bodyDiv w:val="1"/>
      <w:marLeft w:val="0"/>
      <w:marRight w:val="0"/>
      <w:marTop w:val="0"/>
      <w:marBottom w:val="0"/>
      <w:divBdr>
        <w:top w:val="none" w:sz="0" w:space="0" w:color="auto"/>
        <w:left w:val="none" w:sz="0" w:space="0" w:color="auto"/>
        <w:bottom w:val="none" w:sz="0" w:space="0" w:color="auto"/>
        <w:right w:val="none" w:sz="0" w:space="0" w:color="auto"/>
      </w:divBdr>
    </w:div>
    <w:div w:id="125200063">
      <w:bodyDiv w:val="1"/>
      <w:marLeft w:val="0"/>
      <w:marRight w:val="0"/>
      <w:marTop w:val="0"/>
      <w:marBottom w:val="0"/>
      <w:divBdr>
        <w:top w:val="none" w:sz="0" w:space="0" w:color="auto"/>
        <w:left w:val="none" w:sz="0" w:space="0" w:color="auto"/>
        <w:bottom w:val="none" w:sz="0" w:space="0" w:color="auto"/>
        <w:right w:val="none" w:sz="0" w:space="0" w:color="auto"/>
      </w:divBdr>
    </w:div>
    <w:div w:id="125316169">
      <w:bodyDiv w:val="1"/>
      <w:marLeft w:val="0"/>
      <w:marRight w:val="0"/>
      <w:marTop w:val="0"/>
      <w:marBottom w:val="0"/>
      <w:divBdr>
        <w:top w:val="none" w:sz="0" w:space="0" w:color="auto"/>
        <w:left w:val="none" w:sz="0" w:space="0" w:color="auto"/>
        <w:bottom w:val="none" w:sz="0" w:space="0" w:color="auto"/>
        <w:right w:val="none" w:sz="0" w:space="0" w:color="auto"/>
      </w:divBdr>
    </w:div>
    <w:div w:id="128597026">
      <w:bodyDiv w:val="1"/>
      <w:marLeft w:val="0"/>
      <w:marRight w:val="0"/>
      <w:marTop w:val="0"/>
      <w:marBottom w:val="0"/>
      <w:divBdr>
        <w:top w:val="none" w:sz="0" w:space="0" w:color="auto"/>
        <w:left w:val="none" w:sz="0" w:space="0" w:color="auto"/>
        <w:bottom w:val="none" w:sz="0" w:space="0" w:color="auto"/>
        <w:right w:val="none" w:sz="0" w:space="0" w:color="auto"/>
      </w:divBdr>
    </w:div>
    <w:div w:id="129247849">
      <w:bodyDiv w:val="1"/>
      <w:marLeft w:val="0"/>
      <w:marRight w:val="0"/>
      <w:marTop w:val="0"/>
      <w:marBottom w:val="0"/>
      <w:divBdr>
        <w:top w:val="none" w:sz="0" w:space="0" w:color="auto"/>
        <w:left w:val="none" w:sz="0" w:space="0" w:color="auto"/>
        <w:bottom w:val="none" w:sz="0" w:space="0" w:color="auto"/>
        <w:right w:val="none" w:sz="0" w:space="0" w:color="auto"/>
      </w:divBdr>
    </w:div>
    <w:div w:id="129521785">
      <w:bodyDiv w:val="1"/>
      <w:marLeft w:val="0"/>
      <w:marRight w:val="0"/>
      <w:marTop w:val="0"/>
      <w:marBottom w:val="0"/>
      <w:divBdr>
        <w:top w:val="none" w:sz="0" w:space="0" w:color="auto"/>
        <w:left w:val="none" w:sz="0" w:space="0" w:color="auto"/>
        <w:bottom w:val="none" w:sz="0" w:space="0" w:color="auto"/>
        <w:right w:val="none" w:sz="0" w:space="0" w:color="auto"/>
      </w:divBdr>
    </w:div>
    <w:div w:id="129711749">
      <w:bodyDiv w:val="1"/>
      <w:marLeft w:val="0"/>
      <w:marRight w:val="0"/>
      <w:marTop w:val="0"/>
      <w:marBottom w:val="0"/>
      <w:divBdr>
        <w:top w:val="none" w:sz="0" w:space="0" w:color="auto"/>
        <w:left w:val="none" w:sz="0" w:space="0" w:color="auto"/>
        <w:bottom w:val="none" w:sz="0" w:space="0" w:color="auto"/>
        <w:right w:val="none" w:sz="0" w:space="0" w:color="auto"/>
      </w:divBdr>
    </w:div>
    <w:div w:id="130372117">
      <w:bodyDiv w:val="1"/>
      <w:marLeft w:val="0"/>
      <w:marRight w:val="0"/>
      <w:marTop w:val="0"/>
      <w:marBottom w:val="0"/>
      <w:divBdr>
        <w:top w:val="none" w:sz="0" w:space="0" w:color="auto"/>
        <w:left w:val="none" w:sz="0" w:space="0" w:color="auto"/>
        <w:bottom w:val="none" w:sz="0" w:space="0" w:color="auto"/>
        <w:right w:val="none" w:sz="0" w:space="0" w:color="auto"/>
      </w:divBdr>
    </w:div>
    <w:div w:id="131606750">
      <w:bodyDiv w:val="1"/>
      <w:marLeft w:val="0"/>
      <w:marRight w:val="0"/>
      <w:marTop w:val="0"/>
      <w:marBottom w:val="0"/>
      <w:divBdr>
        <w:top w:val="none" w:sz="0" w:space="0" w:color="auto"/>
        <w:left w:val="none" w:sz="0" w:space="0" w:color="auto"/>
        <w:bottom w:val="none" w:sz="0" w:space="0" w:color="auto"/>
        <w:right w:val="none" w:sz="0" w:space="0" w:color="auto"/>
      </w:divBdr>
    </w:div>
    <w:div w:id="133529381">
      <w:bodyDiv w:val="1"/>
      <w:marLeft w:val="0"/>
      <w:marRight w:val="0"/>
      <w:marTop w:val="0"/>
      <w:marBottom w:val="0"/>
      <w:divBdr>
        <w:top w:val="none" w:sz="0" w:space="0" w:color="auto"/>
        <w:left w:val="none" w:sz="0" w:space="0" w:color="auto"/>
        <w:bottom w:val="none" w:sz="0" w:space="0" w:color="auto"/>
        <w:right w:val="none" w:sz="0" w:space="0" w:color="auto"/>
      </w:divBdr>
    </w:div>
    <w:div w:id="133759181">
      <w:bodyDiv w:val="1"/>
      <w:marLeft w:val="0"/>
      <w:marRight w:val="0"/>
      <w:marTop w:val="0"/>
      <w:marBottom w:val="0"/>
      <w:divBdr>
        <w:top w:val="none" w:sz="0" w:space="0" w:color="auto"/>
        <w:left w:val="none" w:sz="0" w:space="0" w:color="auto"/>
        <w:bottom w:val="none" w:sz="0" w:space="0" w:color="auto"/>
        <w:right w:val="none" w:sz="0" w:space="0" w:color="auto"/>
      </w:divBdr>
    </w:div>
    <w:div w:id="133986597">
      <w:bodyDiv w:val="1"/>
      <w:marLeft w:val="0"/>
      <w:marRight w:val="0"/>
      <w:marTop w:val="0"/>
      <w:marBottom w:val="0"/>
      <w:divBdr>
        <w:top w:val="none" w:sz="0" w:space="0" w:color="auto"/>
        <w:left w:val="none" w:sz="0" w:space="0" w:color="auto"/>
        <w:bottom w:val="none" w:sz="0" w:space="0" w:color="auto"/>
        <w:right w:val="none" w:sz="0" w:space="0" w:color="auto"/>
      </w:divBdr>
    </w:div>
    <w:div w:id="135538594">
      <w:bodyDiv w:val="1"/>
      <w:marLeft w:val="0"/>
      <w:marRight w:val="0"/>
      <w:marTop w:val="0"/>
      <w:marBottom w:val="0"/>
      <w:divBdr>
        <w:top w:val="none" w:sz="0" w:space="0" w:color="auto"/>
        <w:left w:val="none" w:sz="0" w:space="0" w:color="auto"/>
        <w:bottom w:val="none" w:sz="0" w:space="0" w:color="auto"/>
        <w:right w:val="none" w:sz="0" w:space="0" w:color="auto"/>
      </w:divBdr>
    </w:div>
    <w:div w:id="135924675">
      <w:bodyDiv w:val="1"/>
      <w:marLeft w:val="0"/>
      <w:marRight w:val="0"/>
      <w:marTop w:val="0"/>
      <w:marBottom w:val="0"/>
      <w:divBdr>
        <w:top w:val="none" w:sz="0" w:space="0" w:color="auto"/>
        <w:left w:val="none" w:sz="0" w:space="0" w:color="auto"/>
        <w:bottom w:val="none" w:sz="0" w:space="0" w:color="auto"/>
        <w:right w:val="none" w:sz="0" w:space="0" w:color="auto"/>
      </w:divBdr>
    </w:div>
    <w:div w:id="138349079">
      <w:bodyDiv w:val="1"/>
      <w:marLeft w:val="0"/>
      <w:marRight w:val="0"/>
      <w:marTop w:val="0"/>
      <w:marBottom w:val="0"/>
      <w:divBdr>
        <w:top w:val="none" w:sz="0" w:space="0" w:color="auto"/>
        <w:left w:val="none" w:sz="0" w:space="0" w:color="auto"/>
        <w:bottom w:val="none" w:sz="0" w:space="0" w:color="auto"/>
        <w:right w:val="none" w:sz="0" w:space="0" w:color="auto"/>
      </w:divBdr>
    </w:div>
    <w:div w:id="138495874">
      <w:bodyDiv w:val="1"/>
      <w:marLeft w:val="0"/>
      <w:marRight w:val="0"/>
      <w:marTop w:val="0"/>
      <w:marBottom w:val="0"/>
      <w:divBdr>
        <w:top w:val="none" w:sz="0" w:space="0" w:color="auto"/>
        <w:left w:val="none" w:sz="0" w:space="0" w:color="auto"/>
        <w:bottom w:val="none" w:sz="0" w:space="0" w:color="auto"/>
        <w:right w:val="none" w:sz="0" w:space="0" w:color="auto"/>
      </w:divBdr>
    </w:div>
    <w:div w:id="139464416">
      <w:bodyDiv w:val="1"/>
      <w:marLeft w:val="0"/>
      <w:marRight w:val="0"/>
      <w:marTop w:val="0"/>
      <w:marBottom w:val="0"/>
      <w:divBdr>
        <w:top w:val="none" w:sz="0" w:space="0" w:color="auto"/>
        <w:left w:val="none" w:sz="0" w:space="0" w:color="auto"/>
        <w:bottom w:val="none" w:sz="0" w:space="0" w:color="auto"/>
        <w:right w:val="none" w:sz="0" w:space="0" w:color="auto"/>
      </w:divBdr>
    </w:div>
    <w:div w:id="140974034">
      <w:bodyDiv w:val="1"/>
      <w:marLeft w:val="0"/>
      <w:marRight w:val="0"/>
      <w:marTop w:val="0"/>
      <w:marBottom w:val="0"/>
      <w:divBdr>
        <w:top w:val="none" w:sz="0" w:space="0" w:color="auto"/>
        <w:left w:val="none" w:sz="0" w:space="0" w:color="auto"/>
        <w:bottom w:val="none" w:sz="0" w:space="0" w:color="auto"/>
        <w:right w:val="none" w:sz="0" w:space="0" w:color="auto"/>
      </w:divBdr>
    </w:div>
    <w:div w:id="141313251">
      <w:bodyDiv w:val="1"/>
      <w:marLeft w:val="0"/>
      <w:marRight w:val="0"/>
      <w:marTop w:val="0"/>
      <w:marBottom w:val="0"/>
      <w:divBdr>
        <w:top w:val="none" w:sz="0" w:space="0" w:color="auto"/>
        <w:left w:val="none" w:sz="0" w:space="0" w:color="auto"/>
        <w:bottom w:val="none" w:sz="0" w:space="0" w:color="auto"/>
        <w:right w:val="none" w:sz="0" w:space="0" w:color="auto"/>
      </w:divBdr>
    </w:div>
    <w:div w:id="141506789">
      <w:bodyDiv w:val="1"/>
      <w:marLeft w:val="0"/>
      <w:marRight w:val="0"/>
      <w:marTop w:val="0"/>
      <w:marBottom w:val="0"/>
      <w:divBdr>
        <w:top w:val="none" w:sz="0" w:space="0" w:color="auto"/>
        <w:left w:val="none" w:sz="0" w:space="0" w:color="auto"/>
        <w:bottom w:val="none" w:sz="0" w:space="0" w:color="auto"/>
        <w:right w:val="none" w:sz="0" w:space="0" w:color="auto"/>
      </w:divBdr>
    </w:div>
    <w:div w:id="142939459">
      <w:bodyDiv w:val="1"/>
      <w:marLeft w:val="0"/>
      <w:marRight w:val="0"/>
      <w:marTop w:val="0"/>
      <w:marBottom w:val="0"/>
      <w:divBdr>
        <w:top w:val="none" w:sz="0" w:space="0" w:color="auto"/>
        <w:left w:val="none" w:sz="0" w:space="0" w:color="auto"/>
        <w:bottom w:val="none" w:sz="0" w:space="0" w:color="auto"/>
        <w:right w:val="none" w:sz="0" w:space="0" w:color="auto"/>
      </w:divBdr>
    </w:div>
    <w:div w:id="143010204">
      <w:bodyDiv w:val="1"/>
      <w:marLeft w:val="0"/>
      <w:marRight w:val="0"/>
      <w:marTop w:val="0"/>
      <w:marBottom w:val="0"/>
      <w:divBdr>
        <w:top w:val="none" w:sz="0" w:space="0" w:color="auto"/>
        <w:left w:val="none" w:sz="0" w:space="0" w:color="auto"/>
        <w:bottom w:val="none" w:sz="0" w:space="0" w:color="auto"/>
        <w:right w:val="none" w:sz="0" w:space="0" w:color="auto"/>
      </w:divBdr>
    </w:div>
    <w:div w:id="144051018">
      <w:bodyDiv w:val="1"/>
      <w:marLeft w:val="0"/>
      <w:marRight w:val="0"/>
      <w:marTop w:val="0"/>
      <w:marBottom w:val="0"/>
      <w:divBdr>
        <w:top w:val="none" w:sz="0" w:space="0" w:color="auto"/>
        <w:left w:val="none" w:sz="0" w:space="0" w:color="auto"/>
        <w:bottom w:val="none" w:sz="0" w:space="0" w:color="auto"/>
        <w:right w:val="none" w:sz="0" w:space="0" w:color="auto"/>
      </w:divBdr>
    </w:div>
    <w:div w:id="144468431">
      <w:bodyDiv w:val="1"/>
      <w:marLeft w:val="0"/>
      <w:marRight w:val="0"/>
      <w:marTop w:val="0"/>
      <w:marBottom w:val="0"/>
      <w:divBdr>
        <w:top w:val="none" w:sz="0" w:space="0" w:color="auto"/>
        <w:left w:val="none" w:sz="0" w:space="0" w:color="auto"/>
        <w:bottom w:val="none" w:sz="0" w:space="0" w:color="auto"/>
        <w:right w:val="none" w:sz="0" w:space="0" w:color="auto"/>
      </w:divBdr>
    </w:div>
    <w:div w:id="144781793">
      <w:bodyDiv w:val="1"/>
      <w:marLeft w:val="0"/>
      <w:marRight w:val="0"/>
      <w:marTop w:val="0"/>
      <w:marBottom w:val="0"/>
      <w:divBdr>
        <w:top w:val="none" w:sz="0" w:space="0" w:color="auto"/>
        <w:left w:val="none" w:sz="0" w:space="0" w:color="auto"/>
        <w:bottom w:val="none" w:sz="0" w:space="0" w:color="auto"/>
        <w:right w:val="none" w:sz="0" w:space="0" w:color="auto"/>
      </w:divBdr>
    </w:div>
    <w:div w:id="145056638">
      <w:bodyDiv w:val="1"/>
      <w:marLeft w:val="0"/>
      <w:marRight w:val="0"/>
      <w:marTop w:val="0"/>
      <w:marBottom w:val="0"/>
      <w:divBdr>
        <w:top w:val="none" w:sz="0" w:space="0" w:color="auto"/>
        <w:left w:val="none" w:sz="0" w:space="0" w:color="auto"/>
        <w:bottom w:val="none" w:sz="0" w:space="0" w:color="auto"/>
        <w:right w:val="none" w:sz="0" w:space="0" w:color="auto"/>
      </w:divBdr>
    </w:div>
    <w:div w:id="145781567">
      <w:bodyDiv w:val="1"/>
      <w:marLeft w:val="0"/>
      <w:marRight w:val="0"/>
      <w:marTop w:val="0"/>
      <w:marBottom w:val="0"/>
      <w:divBdr>
        <w:top w:val="none" w:sz="0" w:space="0" w:color="auto"/>
        <w:left w:val="none" w:sz="0" w:space="0" w:color="auto"/>
        <w:bottom w:val="none" w:sz="0" w:space="0" w:color="auto"/>
        <w:right w:val="none" w:sz="0" w:space="0" w:color="auto"/>
      </w:divBdr>
    </w:div>
    <w:div w:id="146215914">
      <w:bodyDiv w:val="1"/>
      <w:marLeft w:val="0"/>
      <w:marRight w:val="0"/>
      <w:marTop w:val="0"/>
      <w:marBottom w:val="0"/>
      <w:divBdr>
        <w:top w:val="none" w:sz="0" w:space="0" w:color="auto"/>
        <w:left w:val="none" w:sz="0" w:space="0" w:color="auto"/>
        <w:bottom w:val="none" w:sz="0" w:space="0" w:color="auto"/>
        <w:right w:val="none" w:sz="0" w:space="0" w:color="auto"/>
      </w:divBdr>
    </w:div>
    <w:div w:id="147016019">
      <w:bodyDiv w:val="1"/>
      <w:marLeft w:val="0"/>
      <w:marRight w:val="0"/>
      <w:marTop w:val="0"/>
      <w:marBottom w:val="0"/>
      <w:divBdr>
        <w:top w:val="none" w:sz="0" w:space="0" w:color="auto"/>
        <w:left w:val="none" w:sz="0" w:space="0" w:color="auto"/>
        <w:bottom w:val="none" w:sz="0" w:space="0" w:color="auto"/>
        <w:right w:val="none" w:sz="0" w:space="0" w:color="auto"/>
      </w:divBdr>
    </w:div>
    <w:div w:id="147020750">
      <w:bodyDiv w:val="1"/>
      <w:marLeft w:val="0"/>
      <w:marRight w:val="0"/>
      <w:marTop w:val="0"/>
      <w:marBottom w:val="0"/>
      <w:divBdr>
        <w:top w:val="none" w:sz="0" w:space="0" w:color="auto"/>
        <w:left w:val="none" w:sz="0" w:space="0" w:color="auto"/>
        <w:bottom w:val="none" w:sz="0" w:space="0" w:color="auto"/>
        <w:right w:val="none" w:sz="0" w:space="0" w:color="auto"/>
      </w:divBdr>
    </w:div>
    <w:div w:id="147749696">
      <w:bodyDiv w:val="1"/>
      <w:marLeft w:val="0"/>
      <w:marRight w:val="0"/>
      <w:marTop w:val="0"/>
      <w:marBottom w:val="0"/>
      <w:divBdr>
        <w:top w:val="none" w:sz="0" w:space="0" w:color="auto"/>
        <w:left w:val="none" w:sz="0" w:space="0" w:color="auto"/>
        <w:bottom w:val="none" w:sz="0" w:space="0" w:color="auto"/>
        <w:right w:val="none" w:sz="0" w:space="0" w:color="auto"/>
      </w:divBdr>
    </w:div>
    <w:div w:id="148250591">
      <w:bodyDiv w:val="1"/>
      <w:marLeft w:val="0"/>
      <w:marRight w:val="0"/>
      <w:marTop w:val="0"/>
      <w:marBottom w:val="0"/>
      <w:divBdr>
        <w:top w:val="none" w:sz="0" w:space="0" w:color="auto"/>
        <w:left w:val="none" w:sz="0" w:space="0" w:color="auto"/>
        <w:bottom w:val="none" w:sz="0" w:space="0" w:color="auto"/>
        <w:right w:val="none" w:sz="0" w:space="0" w:color="auto"/>
      </w:divBdr>
    </w:div>
    <w:div w:id="148325380">
      <w:bodyDiv w:val="1"/>
      <w:marLeft w:val="0"/>
      <w:marRight w:val="0"/>
      <w:marTop w:val="0"/>
      <w:marBottom w:val="0"/>
      <w:divBdr>
        <w:top w:val="none" w:sz="0" w:space="0" w:color="auto"/>
        <w:left w:val="none" w:sz="0" w:space="0" w:color="auto"/>
        <w:bottom w:val="none" w:sz="0" w:space="0" w:color="auto"/>
        <w:right w:val="none" w:sz="0" w:space="0" w:color="auto"/>
      </w:divBdr>
    </w:div>
    <w:div w:id="150562832">
      <w:bodyDiv w:val="1"/>
      <w:marLeft w:val="0"/>
      <w:marRight w:val="0"/>
      <w:marTop w:val="0"/>
      <w:marBottom w:val="0"/>
      <w:divBdr>
        <w:top w:val="none" w:sz="0" w:space="0" w:color="auto"/>
        <w:left w:val="none" w:sz="0" w:space="0" w:color="auto"/>
        <w:bottom w:val="none" w:sz="0" w:space="0" w:color="auto"/>
        <w:right w:val="none" w:sz="0" w:space="0" w:color="auto"/>
      </w:divBdr>
    </w:div>
    <w:div w:id="152377992">
      <w:bodyDiv w:val="1"/>
      <w:marLeft w:val="0"/>
      <w:marRight w:val="0"/>
      <w:marTop w:val="0"/>
      <w:marBottom w:val="0"/>
      <w:divBdr>
        <w:top w:val="none" w:sz="0" w:space="0" w:color="auto"/>
        <w:left w:val="none" w:sz="0" w:space="0" w:color="auto"/>
        <w:bottom w:val="none" w:sz="0" w:space="0" w:color="auto"/>
        <w:right w:val="none" w:sz="0" w:space="0" w:color="auto"/>
      </w:divBdr>
    </w:div>
    <w:div w:id="152569034">
      <w:bodyDiv w:val="1"/>
      <w:marLeft w:val="0"/>
      <w:marRight w:val="0"/>
      <w:marTop w:val="0"/>
      <w:marBottom w:val="0"/>
      <w:divBdr>
        <w:top w:val="none" w:sz="0" w:space="0" w:color="auto"/>
        <w:left w:val="none" w:sz="0" w:space="0" w:color="auto"/>
        <w:bottom w:val="none" w:sz="0" w:space="0" w:color="auto"/>
        <w:right w:val="none" w:sz="0" w:space="0" w:color="auto"/>
      </w:divBdr>
    </w:div>
    <w:div w:id="152836728">
      <w:bodyDiv w:val="1"/>
      <w:marLeft w:val="0"/>
      <w:marRight w:val="0"/>
      <w:marTop w:val="0"/>
      <w:marBottom w:val="0"/>
      <w:divBdr>
        <w:top w:val="none" w:sz="0" w:space="0" w:color="auto"/>
        <w:left w:val="none" w:sz="0" w:space="0" w:color="auto"/>
        <w:bottom w:val="none" w:sz="0" w:space="0" w:color="auto"/>
        <w:right w:val="none" w:sz="0" w:space="0" w:color="auto"/>
      </w:divBdr>
    </w:div>
    <w:div w:id="153424255">
      <w:bodyDiv w:val="1"/>
      <w:marLeft w:val="0"/>
      <w:marRight w:val="0"/>
      <w:marTop w:val="0"/>
      <w:marBottom w:val="0"/>
      <w:divBdr>
        <w:top w:val="none" w:sz="0" w:space="0" w:color="auto"/>
        <w:left w:val="none" w:sz="0" w:space="0" w:color="auto"/>
        <w:bottom w:val="none" w:sz="0" w:space="0" w:color="auto"/>
        <w:right w:val="none" w:sz="0" w:space="0" w:color="auto"/>
      </w:divBdr>
    </w:div>
    <w:div w:id="156700214">
      <w:bodyDiv w:val="1"/>
      <w:marLeft w:val="0"/>
      <w:marRight w:val="0"/>
      <w:marTop w:val="0"/>
      <w:marBottom w:val="0"/>
      <w:divBdr>
        <w:top w:val="none" w:sz="0" w:space="0" w:color="auto"/>
        <w:left w:val="none" w:sz="0" w:space="0" w:color="auto"/>
        <w:bottom w:val="none" w:sz="0" w:space="0" w:color="auto"/>
        <w:right w:val="none" w:sz="0" w:space="0" w:color="auto"/>
      </w:divBdr>
    </w:div>
    <w:div w:id="157304960">
      <w:bodyDiv w:val="1"/>
      <w:marLeft w:val="0"/>
      <w:marRight w:val="0"/>
      <w:marTop w:val="0"/>
      <w:marBottom w:val="0"/>
      <w:divBdr>
        <w:top w:val="none" w:sz="0" w:space="0" w:color="auto"/>
        <w:left w:val="none" w:sz="0" w:space="0" w:color="auto"/>
        <w:bottom w:val="none" w:sz="0" w:space="0" w:color="auto"/>
        <w:right w:val="none" w:sz="0" w:space="0" w:color="auto"/>
      </w:divBdr>
    </w:div>
    <w:div w:id="157383610">
      <w:bodyDiv w:val="1"/>
      <w:marLeft w:val="0"/>
      <w:marRight w:val="0"/>
      <w:marTop w:val="0"/>
      <w:marBottom w:val="0"/>
      <w:divBdr>
        <w:top w:val="none" w:sz="0" w:space="0" w:color="auto"/>
        <w:left w:val="none" w:sz="0" w:space="0" w:color="auto"/>
        <w:bottom w:val="none" w:sz="0" w:space="0" w:color="auto"/>
        <w:right w:val="none" w:sz="0" w:space="0" w:color="auto"/>
      </w:divBdr>
    </w:div>
    <w:div w:id="157842469">
      <w:bodyDiv w:val="1"/>
      <w:marLeft w:val="0"/>
      <w:marRight w:val="0"/>
      <w:marTop w:val="0"/>
      <w:marBottom w:val="0"/>
      <w:divBdr>
        <w:top w:val="none" w:sz="0" w:space="0" w:color="auto"/>
        <w:left w:val="none" w:sz="0" w:space="0" w:color="auto"/>
        <w:bottom w:val="none" w:sz="0" w:space="0" w:color="auto"/>
        <w:right w:val="none" w:sz="0" w:space="0" w:color="auto"/>
      </w:divBdr>
    </w:div>
    <w:div w:id="160699882">
      <w:bodyDiv w:val="1"/>
      <w:marLeft w:val="0"/>
      <w:marRight w:val="0"/>
      <w:marTop w:val="0"/>
      <w:marBottom w:val="0"/>
      <w:divBdr>
        <w:top w:val="none" w:sz="0" w:space="0" w:color="auto"/>
        <w:left w:val="none" w:sz="0" w:space="0" w:color="auto"/>
        <w:bottom w:val="none" w:sz="0" w:space="0" w:color="auto"/>
        <w:right w:val="none" w:sz="0" w:space="0" w:color="auto"/>
      </w:divBdr>
    </w:div>
    <w:div w:id="161359295">
      <w:bodyDiv w:val="1"/>
      <w:marLeft w:val="0"/>
      <w:marRight w:val="0"/>
      <w:marTop w:val="0"/>
      <w:marBottom w:val="0"/>
      <w:divBdr>
        <w:top w:val="none" w:sz="0" w:space="0" w:color="auto"/>
        <w:left w:val="none" w:sz="0" w:space="0" w:color="auto"/>
        <w:bottom w:val="none" w:sz="0" w:space="0" w:color="auto"/>
        <w:right w:val="none" w:sz="0" w:space="0" w:color="auto"/>
      </w:divBdr>
    </w:div>
    <w:div w:id="161437925">
      <w:bodyDiv w:val="1"/>
      <w:marLeft w:val="0"/>
      <w:marRight w:val="0"/>
      <w:marTop w:val="0"/>
      <w:marBottom w:val="0"/>
      <w:divBdr>
        <w:top w:val="none" w:sz="0" w:space="0" w:color="auto"/>
        <w:left w:val="none" w:sz="0" w:space="0" w:color="auto"/>
        <w:bottom w:val="none" w:sz="0" w:space="0" w:color="auto"/>
        <w:right w:val="none" w:sz="0" w:space="0" w:color="auto"/>
      </w:divBdr>
    </w:div>
    <w:div w:id="161553870">
      <w:bodyDiv w:val="1"/>
      <w:marLeft w:val="0"/>
      <w:marRight w:val="0"/>
      <w:marTop w:val="0"/>
      <w:marBottom w:val="0"/>
      <w:divBdr>
        <w:top w:val="none" w:sz="0" w:space="0" w:color="auto"/>
        <w:left w:val="none" w:sz="0" w:space="0" w:color="auto"/>
        <w:bottom w:val="none" w:sz="0" w:space="0" w:color="auto"/>
        <w:right w:val="none" w:sz="0" w:space="0" w:color="auto"/>
      </w:divBdr>
    </w:div>
    <w:div w:id="161817882">
      <w:bodyDiv w:val="1"/>
      <w:marLeft w:val="0"/>
      <w:marRight w:val="0"/>
      <w:marTop w:val="0"/>
      <w:marBottom w:val="0"/>
      <w:divBdr>
        <w:top w:val="none" w:sz="0" w:space="0" w:color="auto"/>
        <w:left w:val="none" w:sz="0" w:space="0" w:color="auto"/>
        <w:bottom w:val="none" w:sz="0" w:space="0" w:color="auto"/>
        <w:right w:val="none" w:sz="0" w:space="0" w:color="auto"/>
      </w:divBdr>
    </w:div>
    <w:div w:id="161899481">
      <w:bodyDiv w:val="1"/>
      <w:marLeft w:val="0"/>
      <w:marRight w:val="0"/>
      <w:marTop w:val="0"/>
      <w:marBottom w:val="0"/>
      <w:divBdr>
        <w:top w:val="none" w:sz="0" w:space="0" w:color="auto"/>
        <w:left w:val="none" w:sz="0" w:space="0" w:color="auto"/>
        <w:bottom w:val="none" w:sz="0" w:space="0" w:color="auto"/>
        <w:right w:val="none" w:sz="0" w:space="0" w:color="auto"/>
      </w:divBdr>
    </w:div>
    <w:div w:id="163328701">
      <w:bodyDiv w:val="1"/>
      <w:marLeft w:val="0"/>
      <w:marRight w:val="0"/>
      <w:marTop w:val="0"/>
      <w:marBottom w:val="0"/>
      <w:divBdr>
        <w:top w:val="none" w:sz="0" w:space="0" w:color="auto"/>
        <w:left w:val="none" w:sz="0" w:space="0" w:color="auto"/>
        <w:bottom w:val="none" w:sz="0" w:space="0" w:color="auto"/>
        <w:right w:val="none" w:sz="0" w:space="0" w:color="auto"/>
      </w:divBdr>
    </w:div>
    <w:div w:id="164709984">
      <w:bodyDiv w:val="1"/>
      <w:marLeft w:val="0"/>
      <w:marRight w:val="0"/>
      <w:marTop w:val="0"/>
      <w:marBottom w:val="0"/>
      <w:divBdr>
        <w:top w:val="none" w:sz="0" w:space="0" w:color="auto"/>
        <w:left w:val="none" w:sz="0" w:space="0" w:color="auto"/>
        <w:bottom w:val="none" w:sz="0" w:space="0" w:color="auto"/>
        <w:right w:val="none" w:sz="0" w:space="0" w:color="auto"/>
      </w:divBdr>
    </w:div>
    <w:div w:id="165480367">
      <w:bodyDiv w:val="1"/>
      <w:marLeft w:val="0"/>
      <w:marRight w:val="0"/>
      <w:marTop w:val="0"/>
      <w:marBottom w:val="0"/>
      <w:divBdr>
        <w:top w:val="none" w:sz="0" w:space="0" w:color="auto"/>
        <w:left w:val="none" w:sz="0" w:space="0" w:color="auto"/>
        <w:bottom w:val="none" w:sz="0" w:space="0" w:color="auto"/>
        <w:right w:val="none" w:sz="0" w:space="0" w:color="auto"/>
      </w:divBdr>
    </w:div>
    <w:div w:id="165825859">
      <w:bodyDiv w:val="1"/>
      <w:marLeft w:val="0"/>
      <w:marRight w:val="0"/>
      <w:marTop w:val="0"/>
      <w:marBottom w:val="0"/>
      <w:divBdr>
        <w:top w:val="none" w:sz="0" w:space="0" w:color="auto"/>
        <w:left w:val="none" w:sz="0" w:space="0" w:color="auto"/>
        <w:bottom w:val="none" w:sz="0" w:space="0" w:color="auto"/>
        <w:right w:val="none" w:sz="0" w:space="0" w:color="auto"/>
      </w:divBdr>
    </w:div>
    <w:div w:id="166210892">
      <w:bodyDiv w:val="1"/>
      <w:marLeft w:val="0"/>
      <w:marRight w:val="0"/>
      <w:marTop w:val="0"/>
      <w:marBottom w:val="0"/>
      <w:divBdr>
        <w:top w:val="none" w:sz="0" w:space="0" w:color="auto"/>
        <w:left w:val="none" w:sz="0" w:space="0" w:color="auto"/>
        <w:bottom w:val="none" w:sz="0" w:space="0" w:color="auto"/>
        <w:right w:val="none" w:sz="0" w:space="0" w:color="auto"/>
      </w:divBdr>
    </w:div>
    <w:div w:id="166867920">
      <w:bodyDiv w:val="1"/>
      <w:marLeft w:val="0"/>
      <w:marRight w:val="0"/>
      <w:marTop w:val="0"/>
      <w:marBottom w:val="0"/>
      <w:divBdr>
        <w:top w:val="none" w:sz="0" w:space="0" w:color="auto"/>
        <w:left w:val="none" w:sz="0" w:space="0" w:color="auto"/>
        <w:bottom w:val="none" w:sz="0" w:space="0" w:color="auto"/>
        <w:right w:val="none" w:sz="0" w:space="0" w:color="auto"/>
      </w:divBdr>
    </w:div>
    <w:div w:id="167912352">
      <w:bodyDiv w:val="1"/>
      <w:marLeft w:val="0"/>
      <w:marRight w:val="0"/>
      <w:marTop w:val="0"/>
      <w:marBottom w:val="0"/>
      <w:divBdr>
        <w:top w:val="none" w:sz="0" w:space="0" w:color="auto"/>
        <w:left w:val="none" w:sz="0" w:space="0" w:color="auto"/>
        <w:bottom w:val="none" w:sz="0" w:space="0" w:color="auto"/>
        <w:right w:val="none" w:sz="0" w:space="0" w:color="auto"/>
      </w:divBdr>
    </w:div>
    <w:div w:id="170680792">
      <w:bodyDiv w:val="1"/>
      <w:marLeft w:val="0"/>
      <w:marRight w:val="0"/>
      <w:marTop w:val="0"/>
      <w:marBottom w:val="0"/>
      <w:divBdr>
        <w:top w:val="none" w:sz="0" w:space="0" w:color="auto"/>
        <w:left w:val="none" w:sz="0" w:space="0" w:color="auto"/>
        <w:bottom w:val="none" w:sz="0" w:space="0" w:color="auto"/>
        <w:right w:val="none" w:sz="0" w:space="0" w:color="auto"/>
      </w:divBdr>
    </w:div>
    <w:div w:id="170726046">
      <w:bodyDiv w:val="1"/>
      <w:marLeft w:val="0"/>
      <w:marRight w:val="0"/>
      <w:marTop w:val="0"/>
      <w:marBottom w:val="0"/>
      <w:divBdr>
        <w:top w:val="none" w:sz="0" w:space="0" w:color="auto"/>
        <w:left w:val="none" w:sz="0" w:space="0" w:color="auto"/>
        <w:bottom w:val="none" w:sz="0" w:space="0" w:color="auto"/>
        <w:right w:val="none" w:sz="0" w:space="0" w:color="auto"/>
      </w:divBdr>
    </w:div>
    <w:div w:id="170876231">
      <w:bodyDiv w:val="1"/>
      <w:marLeft w:val="0"/>
      <w:marRight w:val="0"/>
      <w:marTop w:val="0"/>
      <w:marBottom w:val="0"/>
      <w:divBdr>
        <w:top w:val="none" w:sz="0" w:space="0" w:color="auto"/>
        <w:left w:val="none" w:sz="0" w:space="0" w:color="auto"/>
        <w:bottom w:val="none" w:sz="0" w:space="0" w:color="auto"/>
        <w:right w:val="none" w:sz="0" w:space="0" w:color="auto"/>
      </w:divBdr>
    </w:div>
    <w:div w:id="171728320">
      <w:bodyDiv w:val="1"/>
      <w:marLeft w:val="0"/>
      <w:marRight w:val="0"/>
      <w:marTop w:val="0"/>
      <w:marBottom w:val="0"/>
      <w:divBdr>
        <w:top w:val="none" w:sz="0" w:space="0" w:color="auto"/>
        <w:left w:val="none" w:sz="0" w:space="0" w:color="auto"/>
        <w:bottom w:val="none" w:sz="0" w:space="0" w:color="auto"/>
        <w:right w:val="none" w:sz="0" w:space="0" w:color="auto"/>
      </w:divBdr>
    </w:div>
    <w:div w:id="172112719">
      <w:bodyDiv w:val="1"/>
      <w:marLeft w:val="0"/>
      <w:marRight w:val="0"/>
      <w:marTop w:val="0"/>
      <w:marBottom w:val="0"/>
      <w:divBdr>
        <w:top w:val="none" w:sz="0" w:space="0" w:color="auto"/>
        <w:left w:val="none" w:sz="0" w:space="0" w:color="auto"/>
        <w:bottom w:val="none" w:sz="0" w:space="0" w:color="auto"/>
        <w:right w:val="none" w:sz="0" w:space="0" w:color="auto"/>
      </w:divBdr>
    </w:div>
    <w:div w:id="172190912">
      <w:bodyDiv w:val="1"/>
      <w:marLeft w:val="0"/>
      <w:marRight w:val="0"/>
      <w:marTop w:val="0"/>
      <w:marBottom w:val="0"/>
      <w:divBdr>
        <w:top w:val="none" w:sz="0" w:space="0" w:color="auto"/>
        <w:left w:val="none" w:sz="0" w:space="0" w:color="auto"/>
        <w:bottom w:val="none" w:sz="0" w:space="0" w:color="auto"/>
        <w:right w:val="none" w:sz="0" w:space="0" w:color="auto"/>
      </w:divBdr>
    </w:div>
    <w:div w:id="172914452">
      <w:bodyDiv w:val="1"/>
      <w:marLeft w:val="0"/>
      <w:marRight w:val="0"/>
      <w:marTop w:val="0"/>
      <w:marBottom w:val="0"/>
      <w:divBdr>
        <w:top w:val="none" w:sz="0" w:space="0" w:color="auto"/>
        <w:left w:val="none" w:sz="0" w:space="0" w:color="auto"/>
        <w:bottom w:val="none" w:sz="0" w:space="0" w:color="auto"/>
        <w:right w:val="none" w:sz="0" w:space="0" w:color="auto"/>
      </w:divBdr>
    </w:div>
    <w:div w:id="173230082">
      <w:bodyDiv w:val="1"/>
      <w:marLeft w:val="0"/>
      <w:marRight w:val="0"/>
      <w:marTop w:val="0"/>
      <w:marBottom w:val="0"/>
      <w:divBdr>
        <w:top w:val="none" w:sz="0" w:space="0" w:color="auto"/>
        <w:left w:val="none" w:sz="0" w:space="0" w:color="auto"/>
        <w:bottom w:val="none" w:sz="0" w:space="0" w:color="auto"/>
        <w:right w:val="none" w:sz="0" w:space="0" w:color="auto"/>
      </w:divBdr>
    </w:div>
    <w:div w:id="174660150">
      <w:bodyDiv w:val="1"/>
      <w:marLeft w:val="0"/>
      <w:marRight w:val="0"/>
      <w:marTop w:val="0"/>
      <w:marBottom w:val="0"/>
      <w:divBdr>
        <w:top w:val="none" w:sz="0" w:space="0" w:color="auto"/>
        <w:left w:val="none" w:sz="0" w:space="0" w:color="auto"/>
        <w:bottom w:val="none" w:sz="0" w:space="0" w:color="auto"/>
        <w:right w:val="none" w:sz="0" w:space="0" w:color="auto"/>
      </w:divBdr>
    </w:div>
    <w:div w:id="175047369">
      <w:bodyDiv w:val="1"/>
      <w:marLeft w:val="0"/>
      <w:marRight w:val="0"/>
      <w:marTop w:val="0"/>
      <w:marBottom w:val="0"/>
      <w:divBdr>
        <w:top w:val="none" w:sz="0" w:space="0" w:color="auto"/>
        <w:left w:val="none" w:sz="0" w:space="0" w:color="auto"/>
        <w:bottom w:val="none" w:sz="0" w:space="0" w:color="auto"/>
        <w:right w:val="none" w:sz="0" w:space="0" w:color="auto"/>
      </w:divBdr>
    </w:div>
    <w:div w:id="175386991">
      <w:bodyDiv w:val="1"/>
      <w:marLeft w:val="0"/>
      <w:marRight w:val="0"/>
      <w:marTop w:val="0"/>
      <w:marBottom w:val="0"/>
      <w:divBdr>
        <w:top w:val="none" w:sz="0" w:space="0" w:color="auto"/>
        <w:left w:val="none" w:sz="0" w:space="0" w:color="auto"/>
        <w:bottom w:val="none" w:sz="0" w:space="0" w:color="auto"/>
        <w:right w:val="none" w:sz="0" w:space="0" w:color="auto"/>
      </w:divBdr>
    </w:div>
    <w:div w:id="178394878">
      <w:bodyDiv w:val="1"/>
      <w:marLeft w:val="0"/>
      <w:marRight w:val="0"/>
      <w:marTop w:val="0"/>
      <w:marBottom w:val="0"/>
      <w:divBdr>
        <w:top w:val="none" w:sz="0" w:space="0" w:color="auto"/>
        <w:left w:val="none" w:sz="0" w:space="0" w:color="auto"/>
        <w:bottom w:val="none" w:sz="0" w:space="0" w:color="auto"/>
        <w:right w:val="none" w:sz="0" w:space="0" w:color="auto"/>
      </w:divBdr>
    </w:div>
    <w:div w:id="179315703">
      <w:bodyDiv w:val="1"/>
      <w:marLeft w:val="0"/>
      <w:marRight w:val="0"/>
      <w:marTop w:val="0"/>
      <w:marBottom w:val="0"/>
      <w:divBdr>
        <w:top w:val="none" w:sz="0" w:space="0" w:color="auto"/>
        <w:left w:val="none" w:sz="0" w:space="0" w:color="auto"/>
        <w:bottom w:val="none" w:sz="0" w:space="0" w:color="auto"/>
        <w:right w:val="none" w:sz="0" w:space="0" w:color="auto"/>
      </w:divBdr>
    </w:div>
    <w:div w:id="180702789">
      <w:bodyDiv w:val="1"/>
      <w:marLeft w:val="0"/>
      <w:marRight w:val="0"/>
      <w:marTop w:val="0"/>
      <w:marBottom w:val="0"/>
      <w:divBdr>
        <w:top w:val="none" w:sz="0" w:space="0" w:color="auto"/>
        <w:left w:val="none" w:sz="0" w:space="0" w:color="auto"/>
        <w:bottom w:val="none" w:sz="0" w:space="0" w:color="auto"/>
        <w:right w:val="none" w:sz="0" w:space="0" w:color="auto"/>
      </w:divBdr>
    </w:div>
    <w:div w:id="180900276">
      <w:bodyDiv w:val="1"/>
      <w:marLeft w:val="0"/>
      <w:marRight w:val="0"/>
      <w:marTop w:val="0"/>
      <w:marBottom w:val="0"/>
      <w:divBdr>
        <w:top w:val="none" w:sz="0" w:space="0" w:color="auto"/>
        <w:left w:val="none" w:sz="0" w:space="0" w:color="auto"/>
        <w:bottom w:val="none" w:sz="0" w:space="0" w:color="auto"/>
        <w:right w:val="none" w:sz="0" w:space="0" w:color="auto"/>
      </w:divBdr>
    </w:div>
    <w:div w:id="181287967">
      <w:bodyDiv w:val="1"/>
      <w:marLeft w:val="0"/>
      <w:marRight w:val="0"/>
      <w:marTop w:val="0"/>
      <w:marBottom w:val="0"/>
      <w:divBdr>
        <w:top w:val="none" w:sz="0" w:space="0" w:color="auto"/>
        <w:left w:val="none" w:sz="0" w:space="0" w:color="auto"/>
        <w:bottom w:val="none" w:sz="0" w:space="0" w:color="auto"/>
        <w:right w:val="none" w:sz="0" w:space="0" w:color="auto"/>
      </w:divBdr>
    </w:div>
    <w:div w:id="182404382">
      <w:bodyDiv w:val="1"/>
      <w:marLeft w:val="0"/>
      <w:marRight w:val="0"/>
      <w:marTop w:val="0"/>
      <w:marBottom w:val="0"/>
      <w:divBdr>
        <w:top w:val="none" w:sz="0" w:space="0" w:color="auto"/>
        <w:left w:val="none" w:sz="0" w:space="0" w:color="auto"/>
        <w:bottom w:val="none" w:sz="0" w:space="0" w:color="auto"/>
        <w:right w:val="none" w:sz="0" w:space="0" w:color="auto"/>
      </w:divBdr>
    </w:div>
    <w:div w:id="182674996">
      <w:bodyDiv w:val="1"/>
      <w:marLeft w:val="0"/>
      <w:marRight w:val="0"/>
      <w:marTop w:val="0"/>
      <w:marBottom w:val="0"/>
      <w:divBdr>
        <w:top w:val="none" w:sz="0" w:space="0" w:color="auto"/>
        <w:left w:val="none" w:sz="0" w:space="0" w:color="auto"/>
        <w:bottom w:val="none" w:sz="0" w:space="0" w:color="auto"/>
        <w:right w:val="none" w:sz="0" w:space="0" w:color="auto"/>
      </w:divBdr>
    </w:div>
    <w:div w:id="183179593">
      <w:bodyDiv w:val="1"/>
      <w:marLeft w:val="0"/>
      <w:marRight w:val="0"/>
      <w:marTop w:val="0"/>
      <w:marBottom w:val="0"/>
      <w:divBdr>
        <w:top w:val="none" w:sz="0" w:space="0" w:color="auto"/>
        <w:left w:val="none" w:sz="0" w:space="0" w:color="auto"/>
        <w:bottom w:val="none" w:sz="0" w:space="0" w:color="auto"/>
        <w:right w:val="none" w:sz="0" w:space="0" w:color="auto"/>
      </w:divBdr>
    </w:div>
    <w:div w:id="183448782">
      <w:bodyDiv w:val="1"/>
      <w:marLeft w:val="0"/>
      <w:marRight w:val="0"/>
      <w:marTop w:val="0"/>
      <w:marBottom w:val="0"/>
      <w:divBdr>
        <w:top w:val="none" w:sz="0" w:space="0" w:color="auto"/>
        <w:left w:val="none" w:sz="0" w:space="0" w:color="auto"/>
        <w:bottom w:val="none" w:sz="0" w:space="0" w:color="auto"/>
        <w:right w:val="none" w:sz="0" w:space="0" w:color="auto"/>
      </w:divBdr>
    </w:div>
    <w:div w:id="185603310">
      <w:bodyDiv w:val="1"/>
      <w:marLeft w:val="0"/>
      <w:marRight w:val="0"/>
      <w:marTop w:val="0"/>
      <w:marBottom w:val="0"/>
      <w:divBdr>
        <w:top w:val="none" w:sz="0" w:space="0" w:color="auto"/>
        <w:left w:val="none" w:sz="0" w:space="0" w:color="auto"/>
        <w:bottom w:val="none" w:sz="0" w:space="0" w:color="auto"/>
        <w:right w:val="none" w:sz="0" w:space="0" w:color="auto"/>
      </w:divBdr>
    </w:div>
    <w:div w:id="186409660">
      <w:bodyDiv w:val="1"/>
      <w:marLeft w:val="0"/>
      <w:marRight w:val="0"/>
      <w:marTop w:val="0"/>
      <w:marBottom w:val="0"/>
      <w:divBdr>
        <w:top w:val="none" w:sz="0" w:space="0" w:color="auto"/>
        <w:left w:val="none" w:sz="0" w:space="0" w:color="auto"/>
        <w:bottom w:val="none" w:sz="0" w:space="0" w:color="auto"/>
        <w:right w:val="none" w:sz="0" w:space="0" w:color="auto"/>
      </w:divBdr>
    </w:div>
    <w:div w:id="187179278">
      <w:bodyDiv w:val="1"/>
      <w:marLeft w:val="0"/>
      <w:marRight w:val="0"/>
      <w:marTop w:val="0"/>
      <w:marBottom w:val="0"/>
      <w:divBdr>
        <w:top w:val="none" w:sz="0" w:space="0" w:color="auto"/>
        <w:left w:val="none" w:sz="0" w:space="0" w:color="auto"/>
        <w:bottom w:val="none" w:sz="0" w:space="0" w:color="auto"/>
        <w:right w:val="none" w:sz="0" w:space="0" w:color="auto"/>
      </w:divBdr>
    </w:div>
    <w:div w:id="187187632">
      <w:bodyDiv w:val="1"/>
      <w:marLeft w:val="0"/>
      <w:marRight w:val="0"/>
      <w:marTop w:val="0"/>
      <w:marBottom w:val="0"/>
      <w:divBdr>
        <w:top w:val="none" w:sz="0" w:space="0" w:color="auto"/>
        <w:left w:val="none" w:sz="0" w:space="0" w:color="auto"/>
        <w:bottom w:val="none" w:sz="0" w:space="0" w:color="auto"/>
        <w:right w:val="none" w:sz="0" w:space="0" w:color="auto"/>
      </w:divBdr>
    </w:div>
    <w:div w:id="187525759">
      <w:bodyDiv w:val="1"/>
      <w:marLeft w:val="0"/>
      <w:marRight w:val="0"/>
      <w:marTop w:val="0"/>
      <w:marBottom w:val="0"/>
      <w:divBdr>
        <w:top w:val="none" w:sz="0" w:space="0" w:color="auto"/>
        <w:left w:val="none" w:sz="0" w:space="0" w:color="auto"/>
        <w:bottom w:val="none" w:sz="0" w:space="0" w:color="auto"/>
        <w:right w:val="none" w:sz="0" w:space="0" w:color="auto"/>
      </w:divBdr>
    </w:div>
    <w:div w:id="187792366">
      <w:bodyDiv w:val="1"/>
      <w:marLeft w:val="0"/>
      <w:marRight w:val="0"/>
      <w:marTop w:val="0"/>
      <w:marBottom w:val="0"/>
      <w:divBdr>
        <w:top w:val="none" w:sz="0" w:space="0" w:color="auto"/>
        <w:left w:val="none" w:sz="0" w:space="0" w:color="auto"/>
        <w:bottom w:val="none" w:sz="0" w:space="0" w:color="auto"/>
        <w:right w:val="none" w:sz="0" w:space="0" w:color="auto"/>
      </w:divBdr>
    </w:div>
    <w:div w:id="189924400">
      <w:bodyDiv w:val="1"/>
      <w:marLeft w:val="0"/>
      <w:marRight w:val="0"/>
      <w:marTop w:val="0"/>
      <w:marBottom w:val="0"/>
      <w:divBdr>
        <w:top w:val="none" w:sz="0" w:space="0" w:color="auto"/>
        <w:left w:val="none" w:sz="0" w:space="0" w:color="auto"/>
        <w:bottom w:val="none" w:sz="0" w:space="0" w:color="auto"/>
        <w:right w:val="none" w:sz="0" w:space="0" w:color="auto"/>
      </w:divBdr>
    </w:div>
    <w:div w:id="193661290">
      <w:bodyDiv w:val="1"/>
      <w:marLeft w:val="0"/>
      <w:marRight w:val="0"/>
      <w:marTop w:val="0"/>
      <w:marBottom w:val="0"/>
      <w:divBdr>
        <w:top w:val="none" w:sz="0" w:space="0" w:color="auto"/>
        <w:left w:val="none" w:sz="0" w:space="0" w:color="auto"/>
        <w:bottom w:val="none" w:sz="0" w:space="0" w:color="auto"/>
        <w:right w:val="none" w:sz="0" w:space="0" w:color="auto"/>
      </w:divBdr>
    </w:div>
    <w:div w:id="196116194">
      <w:bodyDiv w:val="1"/>
      <w:marLeft w:val="0"/>
      <w:marRight w:val="0"/>
      <w:marTop w:val="0"/>
      <w:marBottom w:val="0"/>
      <w:divBdr>
        <w:top w:val="none" w:sz="0" w:space="0" w:color="auto"/>
        <w:left w:val="none" w:sz="0" w:space="0" w:color="auto"/>
        <w:bottom w:val="none" w:sz="0" w:space="0" w:color="auto"/>
        <w:right w:val="none" w:sz="0" w:space="0" w:color="auto"/>
      </w:divBdr>
    </w:div>
    <w:div w:id="196701791">
      <w:bodyDiv w:val="1"/>
      <w:marLeft w:val="0"/>
      <w:marRight w:val="0"/>
      <w:marTop w:val="0"/>
      <w:marBottom w:val="0"/>
      <w:divBdr>
        <w:top w:val="none" w:sz="0" w:space="0" w:color="auto"/>
        <w:left w:val="none" w:sz="0" w:space="0" w:color="auto"/>
        <w:bottom w:val="none" w:sz="0" w:space="0" w:color="auto"/>
        <w:right w:val="none" w:sz="0" w:space="0" w:color="auto"/>
      </w:divBdr>
    </w:div>
    <w:div w:id="196964825">
      <w:bodyDiv w:val="1"/>
      <w:marLeft w:val="0"/>
      <w:marRight w:val="0"/>
      <w:marTop w:val="0"/>
      <w:marBottom w:val="0"/>
      <w:divBdr>
        <w:top w:val="none" w:sz="0" w:space="0" w:color="auto"/>
        <w:left w:val="none" w:sz="0" w:space="0" w:color="auto"/>
        <w:bottom w:val="none" w:sz="0" w:space="0" w:color="auto"/>
        <w:right w:val="none" w:sz="0" w:space="0" w:color="auto"/>
      </w:divBdr>
    </w:div>
    <w:div w:id="197548720">
      <w:bodyDiv w:val="1"/>
      <w:marLeft w:val="0"/>
      <w:marRight w:val="0"/>
      <w:marTop w:val="0"/>
      <w:marBottom w:val="0"/>
      <w:divBdr>
        <w:top w:val="none" w:sz="0" w:space="0" w:color="auto"/>
        <w:left w:val="none" w:sz="0" w:space="0" w:color="auto"/>
        <w:bottom w:val="none" w:sz="0" w:space="0" w:color="auto"/>
        <w:right w:val="none" w:sz="0" w:space="0" w:color="auto"/>
      </w:divBdr>
    </w:div>
    <w:div w:id="197593033">
      <w:bodyDiv w:val="1"/>
      <w:marLeft w:val="0"/>
      <w:marRight w:val="0"/>
      <w:marTop w:val="0"/>
      <w:marBottom w:val="0"/>
      <w:divBdr>
        <w:top w:val="none" w:sz="0" w:space="0" w:color="auto"/>
        <w:left w:val="none" w:sz="0" w:space="0" w:color="auto"/>
        <w:bottom w:val="none" w:sz="0" w:space="0" w:color="auto"/>
        <w:right w:val="none" w:sz="0" w:space="0" w:color="auto"/>
      </w:divBdr>
    </w:div>
    <w:div w:id="198586444">
      <w:bodyDiv w:val="1"/>
      <w:marLeft w:val="0"/>
      <w:marRight w:val="0"/>
      <w:marTop w:val="0"/>
      <w:marBottom w:val="0"/>
      <w:divBdr>
        <w:top w:val="none" w:sz="0" w:space="0" w:color="auto"/>
        <w:left w:val="none" w:sz="0" w:space="0" w:color="auto"/>
        <w:bottom w:val="none" w:sz="0" w:space="0" w:color="auto"/>
        <w:right w:val="none" w:sz="0" w:space="0" w:color="auto"/>
      </w:divBdr>
    </w:div>
    <w:div w:id="199703704">
      <w:bodyDiv w:val="1"/>
      <w:marLeft w:val="0"/>
      <w:marRight w:val="0"/>
      <w:marTop w:val="0"/>
      <w:marBottom w:val="0"/>
      <w:divBdr>
        <w:top w:val="none" w:sz="0" w:space="0" w:color="auto"/>
        <w:left w:val="none" w:sz="0" w:space="0" w:color="auto"/>
        <w:bottom w:val="none" w:sz="0" w:space="0" w:color="auto"/>
        <w:right w:val="none" w:sz="0" w:space="0" w:color="auto"/>
      </w:divBdr>
    </w:div>
    <w:div w:id="199829148">
      <w:bodyDiv w:val="1"/>
      <w:marLeft w:val="0"/>
      <w:marRight w:val="0"/>
      <w:marTop w:val="0"/>
      <w:marBottom w:val="0"/>
      <w:divBdr>
        <w:top w:val="none" w:sz="0" w:space="0" w:color="auto"/>
        <w:left w:val="none" w:sz="0" w:space="0" w:color="auto"/>
        <w:bottom w:val="none" w:sz="0" w:space="0" w:color="auto"/>
        <w:right w:val="none" w:sz="0" w:space="0" w:color="auto"/>
      </w:divBdr>
    </w:div>
    <w:div w:id="200212655">
      <w:bodyDiv w:val="1"/>
      <w:marLeft w:val="0"/>
      <w:marRight w:val="0"/>
      <w:marTop w:val="0"/>
      <w:marBottom w:val="0"/>
      <w:divBdr>
        <w:top w:val="none" w:sz="0" w:space="0" w:color="auto"/>
        <w:left w:val="none" w:sz="0" w:space="0" w:color="auto"/>
        <w:bottom w:val="none" w:sz="0" w:space="0" w:color="auto"/>
        <w:right w:val="none" w:sz="0" w:space="0" w:color="auto"/>
      </w:divBdr>
    </w:div>
    <w:div w:id="200480853">
      <w:bodyDiv w:val="1"/>
      <w:marLeft w:val="0"/>
      <w:marRight w:val="0"/>
      <w:marTop w:val="0"/>
      <w:marBottom w:val="0"/>
      <w:divBdr>
        <w:top w:val="none" w:sz="0" w:space="0" w:color="auto"/>
        <w:left w:val="none" w:sz="0" w:space="0" w:color="auto"/>
        <w:bottom w:val="none" w:sz="0" w:space="0" w:color="auto"/>
        <w:right w:val="none" w:sz="0" w:space="0" w:color="auto"/>
      </w:divBdr>
    </w:div>
    <w:div w:id="200486271">
      <w:bodyDiv w:val="1"/>
      <w:marLeft w:val="0"/>
      <w:marRight w:val="0"/>
      <w:marTop w:val="0"/>
      <w:marBottom w:val="0"/>
      <w:divBdr>
        <w:top w:val="none" w:sz="0" w:space="0" w:color="auto"/>
        <w:left w:val="none" w:sz="0" w:space="0" w:color="auto"/>
        <w:bottom w:val="none" w:sz="0" w:space="0" w:color="auto"/>
        <w:right w:val="none" w:sz="0" w:space="0" w:color="auto"/>
      </w:divBdr>
    </w:div>
    <w:div w:id="200868604">
      <w:bodyDiv w:val="1"/>
      <w:marLeft w:val="0"/>
      <w:marRight w:val="0"/>
      <w:marTop w:val="0"/>
      <w:marBottom w:val="0"/>
      <w:divBdr>
        <w:top w:val="none" w:sz="0" w:space="0" w:color="auto"/>
        <w:left w:val="none" w:sz="0" w:space="0" w:color="auto"/>
        <w:bottom w:val="none" w:sz="0" w:space="0" w:color="auto"/>
        <w:right w:val="none" w:sz="0" w:space="0" w:color="auto"/>
      </w:divBdr>
    </w:div>
    <w:div w:id="200938859">
      <w:bodyDiv w:val="1"/>
      <w:marLeft w:val="0"/>
      <w:marRight w:val="0"/>
      <w:marTop w:val="0"/>
      <w:marBottom w:val="0"/>
      <w:divBdr>
        <w:top w:val="none" w:sz="0" w:space="0" w:color="auto"/>
        <w:left w:val="none" w:sz="0" w:space="0" w:color="auto"/>
        <w:bottom w:val="none" w:sz="0" w:space="0" w:color="auto"/>
        <w:right w:val="none" w:sz="0" w:space="0" w:color="auto"/>
      </w:divBdr>
    </w:div>
    <w:div w:id="201787828">
      <w:bodyDiv w:val="1"/>
      <w:marLeft w:val="0"/>
      <w:marRight w:val="0"/>
      <w:marTop w:val="0"/>
      <w:marBottom w:val="0"/>
      <w:divBdr>
        <w:top w:val="none" w:sz="0" w:space="0" w:color="auto"/>
        <w:left w:val="none" w:sz="0" w:space="0" w:color="auto"/>
        <w:bottom w:val="none" w:sz="0" w:space="0" w:color="auto"/>
        <w:right w:val="none" w:sz="0" w:space="0" w:color="auto"/>
      </w:divBdr>
    </w:div>
    <w:div w:id="202138888">
      <w:bodyDiv w:val="1"/>
      <w:marLeft w:val="0"/>
      <w:marRight w:val="0"/>
      <w:marTop w:val="0"/>
      <w:marBottom w:val="0"/>
      <w:divBdr>
        <w:top w:val="none" w:sz="0" w:space="0" w:color="auto"/>
        <w:left w:val="none" w:sz="0" w:space="0" w:color="auto"/>
        <w:bottom w:val="none" w:sz="0" w:space="0" w:color="auto"/>
        <w:right w:val="none" w:sz="0" w:space="0" w:color="auto"/>
      </w:divBdr>
    </w:div>
    <w:div w:id="202526040">
      <w:bodyDiv w:val="1"/>
      <w:marLeft w:val="0"/>
      <w:marRight w:val="0"/>
      <w:marTop w:val="0"/>
      <w:marBottom w:val="0"/>
      <w:divBdr>
        <w:top w:val="none" w:sz="0" w:space="0" w:color="auto"/>
        <w:left w:val="none" w:sz="0" w:space="0" w:color="auto"/>
        <w:bottom w:val="none" w:sz="0" w:space="0" w:color="auto"/>
        <w:right w:val="none" w:sz="0" w:space="0" w:color="auto"/>
      </w:divBdr>
    </w:div>
    <w:div w:id="203711985">
      <w:bodyDiv w:val="1"/>
      <w:marLeft w:val="0"/>
      <w:marRight w:val="0"/>
      <w:marTop w:val="0"/>
      <w:marBottom w:val="0"/>
      <w:divBdr>
        <w:top w:val="none" w:sz="0" w:space="0" w:color="auto"/>
        <w:left w:val="none" w:sz="0" w:space="0" w:color="auto"/>
        <w:bottom w:val="none" w:sz="0" w:space="0" w:color="auto"/>
        <w:right w:val="none" w:sz="0" w:space="0" w:color="auto"/>
      </w:divBdr>
    </w:div>
    <w:div w:id="205145754">
      <w:bodyDiv w:val="1"/>
      <w:marLeft w:val="0"/>
      <w:marRight w:val="0"/>
      <w:marTop w:val="0"/>
      <w:marBottom w:val="0"/>
      <w:divBdr>
        <w:top w:val="none" w:sz="0" w:space="0" w:color="auto"/>
        <w:left w:val="none" w:sz="0" w:space="0" w:color="auto"/>
        <w:bottom w:val="none" w:sz="0" w:space="0" w:color="auto"/>
        <w:right w:val="none" w:sz="0" w:space="0" w:color="auto"/>
      </w:divBdr>
    </w:div>
    <w:div w:id="206072371">
      <w:bodyDiv w:val="1"/>
      <w:marLeft w:val="0"/>
      <w:marRight w:val="0"/>
      <w:marTop w:val="0"/>
      <w:marBottom w:val="0"/>
      <w:divBdr>
        <w:top w:val="none" w:sz="0" w:space="0" w:color="auto"/>
        <w:left w:val="none" w:sz="0" w:space="0" w:color="auto"/>
        <w:bottom w:val="none" w:sz="0" w:space="0" w:color="auto"/>
        <w:right w:val="none" w:sz="0" w:space="0" w:color="auto"/>
      </w:divBdr>
    </w:div>
    <w:div w:id="206577104">
      <w:bodyDiv w:val="1"/>
      <w:marLeft w:val="0"/>
      <w:marRight w:val="0"/>
      <w:marTop w:val="0"/>
      <w:marBottom w:val="0"/>
      <w:divBdr>
        <w:top w:val="none" w:sz="0" w:space="0" w:color="auto"/>
        <w:left w:val="none" w:sz="0" w:space="0" w:color="auto"/>
        <w:bottom w:val="none" w:sz="0" w:space="0" w:color="auto"/>
        <w:right w:val="none" w:sz="0" w:space="0" w:color="auto"/>
      </w:divBdr>
    </w:div>
    <w:div w:id="206920981">
      <w:bodyDiv w:val="1"/>
      <w:marLeft w:val="0"/>
      <w:marRight w:val="0"/>
      <w:marTop w:val="0"/>
      <w:marBottom w:val="0"/>
      <w:divBdr>
        <w:top w:val="none" w:sz="0" w:space="0" w:color="auto"/>
        <w:left w:val="none" w:sz="0" w:space="0" w:color="auto"/>
        <w:bottom w:val="none" w:sz="0" w:space="0" w:color="auto"/>
        <w:right w:val="none" w:sz="0" w:space="0" w:color="auto"/>
      </w:divBdr>
    </w:div>
    <w:div w:id="208617029">
      <w:bodyDiv w:val="1"/>
      <w:marLeft w:val="0"/>
      <w:marRight w:val="0"/>
      <w:marTop w:val="0"/>
      <w:marBottom w:val="0"/>
      <w:divBdr>
        <w:top w:val="none" w:sz="0" w:space="0" w:color="auto"/>
        <w:left w:val="none" w:sz="0" w:space="0" w:color="auto"/>
        <w:bottom w:val="none" w:sz="0" w:space="0" w:color="auto"/>
        <w:right w:val="none" w:sz="0" w:space="0" w:color="auto"/>
      </w:divBdr>
    </w:div>
    <w:div w:id="208685302">
      <w:bodyDiv w:val="1"/>
      <w:marLeft w:val="0"/>
      <w:marRight w:val="0"/>
      <w:marTop w:val="0"/>
      <w:marBottom w:val="0"/>
      <w:divBdr>
        <w:top w:val="none" w:sz="0" w:space="0" w:color="auto"/>
        <w:left w:val="none" w:sz="0" w:space="0" w:color="auto"/>
        <w:bottom w:val="none" w:sz="0" w:space="0" w:color="auto"/>
        <w:right w:val="none" w:sz="0" w:space="0" w:color="auto"/>
      </w:divBdr>
    </w:div>
    <w:div w:id="208810487">
      <w:bodyDiv w:val="1"/>
      <w:marLeft w:val="0"/>
      <w:marRight w:val="0"/>
      <w:marTop w:val="0"/>
      <w:marBottom w:val="0"/>
      <w:divBdr>
        <w:top w:val="none" w:sz="0" w:space="0" w:color="auto"/>
        <w:left w:val="none" w:sz="0" w:space="0" w:color="auto"/>
        <w:bottom w:val="none" w:sz="0" w:space="0" w:color="auto"/>
        <w:right w:val="none" w:sz="0" w:space="0" w:color="auto"/>
      </w:divBdr>
    </w:div>
    <w:div w:id="209414764">
      <w:bodyDiv w:val="1"/>
      <w:marLeft w:val="0"/>
      <w:marRight w:val="0"/>
      <w:marTop w:val="0"/>
      <w:marBottom w:val="0"/>
      <w:divBdr>
        <w:top w:val="none" w:sz="0" w:space="0" w:color="auto"/>
        <w:left w:val="none" w:sz="0" w:space="0" w:color="auto"/>
        <w:bottom w:val="none" w:sz="0" w:space="0" w:color="auto"/>
        <w:right w:val="none" w:sz="0" w:space="0" w:color="auto"/>
      </w:divBdr>
    </w:div>
    <w:div w:id="209808599">
      <w:bodyDiv w:val="1"/>
      <w:marLeft w:val="0"/>
      <w:marRight w:val="0"/>
      <w:marTop w:val="0"/>
      <w:marBottom w:val="0"/>
      <w:divBdr>
        <w:top w:val="none" w:sz="0" w:space="0" w:color="auto"/>
        <w:left w:val="none" w:sz="0" w:space="0" w:color="auto"/>
        <w:bottom w:val="none" w:sz="0" w:space="0" w:color="auto"/>
        <w:right w:val="none" w:sz="0" w:space="0" w:color="auto"/>
      </w:divBdr>
    </w:div>
    <w:div w:id="211697204">
      <w:bodyDiv w:val="1"/>
      <w:marLeft w:val="0"/>
      <w:marRight w:val="0"/>
      <w:marTop w:val="0"/>
      <w:marBottom w:val="0"/>
      <w:divBdr>
        <w:top w:val="none" w:sz="0" w:space="0" w:color="auto"/>
        <w:left w:val="none" w:sz="0" w:space="0" w:color="auto"/>
        <w:bottom w:val="none" w:sz="0" w:space="0" w:color="auto"/>
        <w:right w:val="none" w:sz="0" w:space="0" w:color="auto"/>
      </w:divBdr>
    </w:div>
    <w:div w:id="213546972">
      <w:bodyDiv w:val="1"/>
      <w:marLeft w:val="0"/>
      <w:marRight w:val="0"/>
      <w:marTop w:val="0"/>
      <w:marBottom w:val="0"/>
      <w:divBdr>
        <w:top w:val="none" w:sz="0" w:space="0" w:color="auto"/>
        <w:left w:val="none" w:sz="0" w:space="0" w:color="auto"/>
        <w:bottom w:val="none" w:sz="0" w:space="0" w:color="auto"/>
        <w:right w:val="none" w:sz="0" w:space="0" w:color="auto"/>
      </w:divBdr>
    </w:div>
    <w:div w:id="214589863">
      <w:bodyDiv w:val="1"/>
      <w:marLeft w:val="0"/>
      <w:marRight w:val="0"/>
      <w:marTop w:val="0"/>
      <w:marBottom w:val="0"/>
      <w:divBdr>
        <w:top w:val="none" w:sz="0" w:space="0" w:color="auto"/>
        <w:left w:val="none" w:sz="0" w:space="0" w:color="auto"/>
        <w:bottom w:val="none" w:sz="0" w:space="0" w:color="auto"/>
        <w:right w:val="none" w:sz="0" w:space="0" w:color="auto"/>
      </w:divBdr>
    </w:div>
    <w:div w:id="215164075">
      <w:bodyDiv w:val="1"/>
      <w:marLeft w:val="0"/>
      <w:marRight w:val="0"/>
      <w:marTop w:val="0"/>
      <w:marBottom w:val="0"/>
      <w:divBdr>
        <w:top w:val="none" w:sz="0" w:space="0" w:color="auto"/>
        <w:left w:val="none" w:sz="0" w:space="0" w:color="auto"/>
        <w:bottom w:val="none" w:sz="0" w:space="0" w:color="auto"/>
        <w:right w:val="none" w:sz="0" w:space="0" w:color="auto"/>
      </w:divBdr>
    </w:div>
    <w:div w:id="216862024">
      <w:bodyDiv w:val="1"/>
      <w:marLeft w:val="0"/>
      <w:marRight w:val="0"/>
      <w:marTop w:val="0"/>
      <w:marBottom w:val="0"/>
      <w:divBdr>
        <w:top w:val="none" w:sz="0" w:space="0" w:color="auto"/>
        <w:left w:val="none" w:sz="0" w:space="0" w:color="auto"/>
        <w:bottom w:val="none" w:sz="0" w:space="0" w:color="auto"/>
        <w:right w:val="none" w:sz="0" w:space="0" w:color="auto"/>
      </w:divBdr>
    </w:div>
    <w:div w:id="216939772">
      <w:bodyDiv w:val="1"/>
      <w:marLeft w:val="0"/>
      <w:marRight w:val="0"/>
      <w:marTop w:val="0"/>
      <w:marBottom w:val="0"/>
      <w:divBdr>
        <w:top w:val="none" w:sz="0" w:space="0" w:color="auto"/>
        <w:left w:val="none" w:sz="0" w:space="0" w:color="auto"/>
        <w:bottom w:val="none" w:sz="0" w:space="0" w:color="auto"/>
        <w:right w:val="none" w:sz="0" w:space="0" w:color="auto"/>
      </w:divBdr>
    </w:div>
    <w:div w:id="217399781">
      <w:bodyDiv w:val="1"/>
      <w:marLeft w:val="0"/>
      <w:marRight w:val="0"/>
      <w:marTop w:val="0"/>
      <w:marBottom w:val="0"/>
      <w:divBdr>
        <w:top w:val="none" w:sz="0" w:space="0" w:color="auto"/>
        <w:left w:val="none" w:sz="0" w:space="0" w:color="auto"/>
        <w:bottom w:val="none" w:sz="0" w:space="0" w:color="auto"/>
        <w:right w:val="none" w:sz="0" w:space="0" w:color="auto"/>
      </w:divBdr>
    </w:div>
    <w:div w:id="217591279">
      <w:bodyDiv w:val="1"/>
      <w:marLeft w:val="0"/>
      <w:marRight w:val="0"/>
      <w:marTop w:val="0"/>
      <w:marBottom w:val="0"/>
      <w:divBdr>
        <w:top w:val="none" w:sz="0" w:space="0" w:color="auto"/>
        <w:left w:val="none" w:sz="0" w:space="0" w:color="auto"/>
        <w:bottom w:val="none" w:sz="0" w:space="0" w:color="auto"/>
        <w:right w:val="none" w:sz="0" w:space="0" w:color="auto"/>
      </w:divBdr>
    </w:div>
    <w:div w:id="219295693">
      <w:bodyDiv w:val="1"/>
      <w:marLeft w:val="0"/>
      <w:marRight w:val="0"/>
      <w:marTop w:val="0"/>
      <w:marBottom w:val="0"/>
      <w:divBdr>
        <w:top w:val="none" w:sz="0" w:space="0" w:color="auto"/>
        <w:left w:val="none" w:sz="0" w:space="0" w:color="auto"/>
        <w:bottom w:val="none" w:sz="0" w:space="0" w:color="auto"/>
        <w:right w:val="none" w:sz="0" w:space="0" w:color="auto"/>
      </w:divBdr>
    </w:div>
    <w:div w:id="220291400">
      <w:bodyDiv w:val="1"/>
      <w:marLeft w:val="0"/>
      <w:marRight w:val="0"/>
      <w:marTop w:val="0"/>
      <w:marBottom w:val="0"/>
      <w:divBdr>
        <w:top w:val="none" w:sz="0" w:space="0" w:color="auto"/>
        <w:left w:val="none" w:sz="0" w:space="0" w:color="auto"/>
        <w:bottom w:val="none" w:sz="0" w:space="0" w:color="auto"/>
        <w:right w:val="none" w:sz="0" w:space="0" w:color="auto"/>
      </w:divBdr>
    </w:div>
    <w:div w:id="220990654">
      <w:bodyDiv w:val="1"/>
      <w:marLeft w:val="0"/>
      <w:marRight w:val="0"/>
      <w:marTop w:val="0"/>
      <w:marBottom w:val="0"/>
      <w:divBdr>
        <w:top w:val="none" w:sz="0" w:space="0" w:color="auto"/>
        <w:left w:val="none" w:sz="0" w:space="0" w:color="auto"/>
        <w:bottom w:val="none" w:sz="0" w:space="0" w:color="auto"/>
        <w:right w:val="none" w:sz="0" w:space="0" w:color="auto"/>
      </w:divBdr>
    </w:div>
    <w:div w:id="224797282">
      <w:bodyDiv w:val="1"/>
      <w:marLeft w:val="0"/>
      <w:marRight w:val="0"/>
      <w:marTop w:val="0"/>
      <w:marBottom w:val="0"/>
      <w:divBdr>
        <w:top w:val="none" w:sz="0" w:space="0" w:color="auto"/>
        <w:left w:val="none" w:sz="0" w:space="0" w:color="auto"/>
        <w:bottom w:val="none" w:sz="0" w:space="0" w:color="auto"/>
        <w:right w:val="none" w:sz="0" w:space="0" w:color="auto"/>
      </w:divBdr>
    </w:div>
    <w:div w:id="224923735">
      <w:bodyDiv w:val="1"/>
      <w:marLeft w:val="0"/>
      <w:marRight w:val="0"/>
      <w:marTop w:val="0"/>
      <w:marBottom w:val="0"/>
      <w:divBdr>
        <w:top w:val="none" w:sz="0" w:space="0" w:color="auto"/>
        <w:left w:val="none" w:sz="0" w:space="0" w:color="auto"/>
        <w:bottom w:val="none" w:sz="0" w:space="0" w:color="auto"/>
        <w:right w:val="none" w:sz="0" w:space="0" w:color="auto"/>
      </w:divBdr>
    </w:div>
    <w:div w:id="225919300">
      <w:bodyDiv w:val="1"/>
      <w:marLeft w:val="0"/>
      <w:marRight w:val="0"/>
      <w:marTop w:val="0"/>
      <w:marBottom w:val="0"/>
      <w:divBdr>
        <w:top w:val="none" w:sz="0" w:space="0" w:color="auto"/>
        <w:left w:val="none" w:sz="0" w:space="0" w:color="auto"/>
        <w:bottom w:val="none" w:sz="0" w:space="0" w:color="auto"/>
        <w:right w:val="none" w:sz="0" w:space="0" w:color="auto"/>
      </w:divBdr>
    </w:div>
    <w:div w:id="226110938">
      <w:bodyDiv w:val="1"/>
      <w:marLeft w:val="0"/>
      <w:marRight w:val="0"/>
      <w:marTop w:val="0"/>
      <w:marBottom w:val="0"/>
      <w:divBdr>
        <w:top w:val="none" w:sz="0" w:space="0" w:color="auto"/>
        <w:left w:val="none" w:sz="0" w:space="0" w:color="auto"/>
        <w:bottom w:val="none" w:sz="0" w:space="0" w:color="auto"/>
        <w:right w:val="none" w:sz="0" w:space="0" w:color="auto"/>
      </w:divBdr>
    </w:div>
    <w:div w:id="226654492">
      <w:bodyDiv w:val="1"/>
      <w:marLeft w:val="0"/>
      <w:marRight w:val="0"/>
      <w:marTop w:val="0"/>
      <w:marBottom w:val="0"/>
      <w:divBdr>
        <w:top w:val="none" w:sz="0" w:space="0" w:color="auto"/>
        <w:left w:val="none" w:sz="0" w:space="0" w:color="auto"/>
        <w:bottom w:val="none" w:sz="0" w:space="0" w:color="auto"/>
        <w:right w:val="none" w:sz="0" w:space="0" w:color="auto"/>
      </w:divBdr>
    </w:div>
    <w:div w:id="228619803">
      <w:bodyDiv w:val="1"/>
      <w:marLeft w:val="0"/>
      <w:marRight w:val="0"/>
      <w:marTop w:val="0"/>
      <w:marBottom w:val="0"/>
      <w:divBdr>
        <w:top w:val="none" w:sz="0" w:space="0" w:color="auto"/>
        <w:left w:val="none" w:sz="0" w:space="0" w:color="auto"/>
        <w:bottom w:val="none" w:sz="0" w:space="0" w:color="auto"/>
        <w:right w:val="none" w:sz="0" w:space="0" w:color="auto"/>
      </w:divBdr>
    </w:div>
    <w:div w:id="229704043">
      <w:bodyDiv w:val="1"/>
      <w:marLeft w:val="0"/>
      <w:marRight w:val="0"/>
      <w:marTop w:val="0"/>
      <w:marBottom w:val="0"/>
      <w:divBdr>
        <w:top w:val="none" w:sz="0" w:space="0" w:color="auto"/>
        <w:left w:val="none" w:sz="0" w:space="0" w:color="auto"/>
        <w:bottom w:val="none" w:sz="0" w:space="0" w:color="auto"/>
        <w:right w:val="none" w:sz="0" w:space="0" w:color="auto"/>
      </w:divBdr>
    </w:div>
    <w:div w:id="233052893">
      <w:bodyDiv w:val="1"/>
      <w:marLeft w:val="0"/>
      <w:marRight w:val="0"/>
      <w:marTop w:val="0"/>
      <w:marBottom w:val="0"/>
      <w:divBdr>
        <w:top w:val="none" w:sz="0" w:space="0" w:color="auto"/>
        <w:left w:val="none" w:sz="0" w:space="0" w:color="auto"/>
        <w:bottom w:val="none" w:sz="0" w:space="0" w:color="auto"/>
        <w:right w:val="none" w:sz="0" w:space="0" w:color="auto"/>
      </w:divBdr>
    </w:div>
    <w:div w:id="234097269">
      <w:bodyDiv w:val="1"/>
      <w:marLeft w:val="0"/>
      <w:marRight w:val="0"/>
      <w:marTop w:val="0"/>
      <w:marBottom w:val="0"/>
      <w:divBdr>
        <w:top w:val="none" w:sz="0" w:space="0" w:color="auto"/>
        <w:left w:val="none" w:sz="0" w:space="0" w:color="auto"/>
        <w:bottom w:val="none" w:sz="0" w:space="0" w:color="auto"/>
        <w:right w:val="none" w:sz="0" w:space="0" w:color="auto"/>
      </w:divBdr>
    </w:div>
    <w:div w:id="234555499">
      <w:bodyDiv w:val="1"/>
      <w:marLeft w:val="0"/>
      <w:marRight w:val="0"/>
      <w:marTop w:val="0"/>
      <w:marBottom w:val="0"/>
      <w:divBdr>
        <w:top w:val="none" w:sz="0" w:space="0" w:color="auto"/>
        <w:left w:val="none" w:sz="0" w:space="0" w:color="auto"/>
        <w:bottom w:val="none" w:sz="0" w:space="0" w:color="auto"/>
        <w:right w:val="none" w:sz="0" w:space="0" w:color="auto"/>
      </w:divBdr>
    </w:div>
    <w:div w:id="236599546">
      <w:bodyDiv w:val="1"/>
      <w:marLeft w:val="0"/>
      <w:marRight w:val="0"/>
      <w:marTop w:val="0"/>
      <w:marBottom w:val="0"/>
      <w:divBdr>
        <w:top w:val="none" w:sz="0" w:space="0" w:color="auto"/>
        <w:left w:val="none" w:sz="0" w:space="0" w:color="auto"/>
        <w:bottom w:val="none" w:sz="0" w:space="0" w:color="auto"/>
        <w:right w:val="none" w:sz="0" w:space="0" w:color="auto"/>
      </w:divBdr>
    </w:div>
    <w:div w:id="236745088">
      <w:bodyDiv w:val="1"/>
      <w:marLeft w:val="0"/>
      <w:marRight w:val="0"/>
      <w:marTop w:val="0"/>
      <w:marBottom w:val="0"/>
      <w:divBdr>
        <w:top w:val="none" w:sz="0" w:space="0" w:color="auto"/>
        <w:left w:val="none" w:sz="0" w:space="0" w:color="auto"/>
        <w:bottom w:val="none" w:sz="0" w:space="0" w:color="auto"/>
        <w:right w:val="none" w:sz="0" w:space="0" w:color="auto"/>
      </w:divBdr>
    </w:div>
    <w:div w:id="239171816">
      <w:bodyDiv w:val="1"/>
      <w:marLeft w:val="0"/>
      <w:marRight w:val="0"/>
      <w:marTop w:val="0"/>
      <w:marBottom w:val="0"/>
      <w:divBdr>
        <w:top w:val="none" w:sz="0" w:space="0" w:color="auto"/>
        <w:left w:val="none" w:sz="0" w:space="0" w:color="auto"/>
        <w:bottom w:val="none" w:sz="0" w:space="0" w:color="auto"/>
        <w:right w:val="none" w:sz="0" w:space="0" w:color="auto"/>
      </w:divBdr>
    </w:div>
    <w:div w:id="239756731">
      <w:bodyDiv w:val="1"/>
      <w:marLeft w:val="0"/>
      <w:marRight w:val="0"/>
      <w:marTop w:val="0"/>
      <w:marBottom w:val="0"/>
      <w:divBdr>
        <w:top w:val="none" w:sz="0" w:space="0" w:color="auto"/>
        <w:left w:val="none" w:sz="0" w:space="0" w:color="auto"/>
        <w:bottom w:val="none" w:sz="0" w:space="0" w:color="auto"/>
        <w:right w:val="none" w:sz="0" w:space="0" w:color="auto"/>
      </w:divBdr>
    </w:div>
    <w:div w:id="241179012">
      <w:bodyDiv w:val="1"/>
      <w:marLeft w:val="0"/>
      <w:marRight w:val="0"/>
      <w:marTop w:val="0"/>
      <w:marBottom w:val="0"/>
      <w:divBdr>
        <w:top w:val="none" w:sz="0" w:space="0" w:color="auto"/>
        <w:left w:val="none" w:sz="0" w:space="0" w:color="auto"/>
        <w:bottom w:val="none" w:sz="0" w:space="0" w:color="auto"/>
        <w:right w:val="none" w:sz="0" w:space="0" w:color="auto"/>
      </w:divBdr>
    </w:div>
    <w:div w:id="241260833">
      <w:bodyDiv w:val="1"/>
      <w:marLeft w:val="0"/>
      <w:marRight w:val="0"/>
      <w:marTop w:val="0"/>
      <w:marBottom w:val="0"/>
      <w:divBdr>
        <w:top w:val="none" w:sz="0" w:space="0" w:color="auto"/>
        <w:left w:val="none" w:sz="0" w:space="0" w:color="auto"/>
        <w:bottom w:val="none" w:sz="0" w:space="0" w:color="auto"/>
        <w:right w:val="none" w:sz="0" w:space="0" w:color="auto"/>
      </w:divBdr>
    </w:div>
    <w:div w:id="244001104">
      <w:bodyDiv w:val="1"/>
      <w:marLeft w:val="0"/>
      <w:marRight w:val="0"/>
      <w:marTop w:val="0"/>
      <w:marBottom w:val="0"/>
      <w:divBdr>
        <w:top w:val="none" w:sz="0" w:space="0" w:color="auto"/>
        <w:left w:val="none" w:sz="0" w:space="0" w:color="auto"/>
        <w:bottom w:val="none" w:sz="0" w:space="0" w:color="auto"/>
        <w:right w:val="none" w:sz="0" w:space="0" w:color="auto"/>
      </w:divBdr>
    </w:div>
    <w:div w:id="244413962">
      <w:bodyDiv w:val="1"/>
      <w:marLeft w:val="0"/>
      <w:marRight w:val="0"/>
      <w:marTop w:val="0"/>
      <w:marBottom w:val="0"/>
      <w:divBdr>
        <w:top w:val="none" w:sz="0" w:space="0" w:color="auto"/>
        <w:left w:val="none" w:sz="0" w:space="0" w:color="auto"/>
        <w:bottom w:val="none" w:sz="0" w:space="0" w:color="auto"/>
        <w:right w:val="none" w:sz="0" w:space="0" w:color="auto"/>
      </w:divBdr>
    </w:div>
    <w:div w:id="244845394">
      <w:bodyDiv w:val="1"/>
      <w:marLeft w:val="0"/>
      <w:marRight w:val="0"/>
      <w:marTop w:val="0"/>
      <w:marBottom w:val="0"/>
      <w:divBdr>
        <w:top w:val="none" w:sz="0" w:space="0" w:color="auto"/>
        <w:left w:val="none" w:sz="0" w:space="0" w:color="auto"/>
        <w:bottom w:val="none" w:sz="0" w:space="0" w:color="auto"/>
        <w:right w:val="none" w:sz="0" w:space="0" w:color="auto"/>
      </w:divBdr>
    </w:div>
    <w:div w:id="245307486">
      <w:bodyDiv w:val="1"/>
      <w:marLeft w:val="0"/>
      <w:marRight w:val="0"/>
      <w:marTop w:val="0"/>
      <w:marBottom w:val="0"/>
      <w:divBdr>
        <w:top w:val="none" w:sz="0" w:space="0" w:color="auto"/>
        <w:left w:val="none" w:sz="0" w:space="0" w:color="auto"/>
        <w:bottom w:val="none" w:sz="0" w:space="0" w:color="auto"/>
        <w:right w:val="none" w:sz="0" w:space="0" w:color="auto"/>
      </w:divBdr>
    </w:div>
    <w:div w:id="245765618">
      <w:bodyDiv w:val="1"/>
      <w:marLeft w:val="0"/>
      <w:marRight w:val="0"/>
      <w:marTop w:val="0"/>
      <w:marBottom w:val="0"/>
      <w:divBdr>
        <w:top w:val="none" w:sz="0" w:space="0" w:color="auto"/>
        <w:left w:val="none" w:sz="0" w:space="0" w:color="auto"/>
        <w:bottom w:val="none" w:sz="0" w:space="0" w:color="auto"/>
        <w:right w:val="none" w:sz="0" w:space="0" w:color="auto"/>
      </w:divBdr>
    </w:div>
    <w:div w:id="246773862">
      <w:bodyDiv w:val="1"/>
      <w:marLeft w:val="0"/>
      <w:marRight w:val="0"/>
      <w:marTop w:val="0"/>
      <w:marBottom w:val="0"/>
      <w:divBdr>
        <w:top w:val="none" w:sz="0" w:space="0" w:color="auto"/>
        <w:left w:val="none" w:sz="0" w:space="0" w:color="auto"/>
        <w:bottom w:val="none" w:sz="0" w:space="0" w:color="auto"/>
        <w:right w:val="none" w:sz="0" w:space="0" w:color="auto"/>
      </w:divBdr>
    </w:div>
    <w:div w:id="247233601">
      <w:bodyDiv w:val="1"/>
      <w:marLeft w:val="0"/>
      <w:marRight w:val="0"/>
      <w:marTop w:val="0"/>
      <w:marBottom w:val="0"/>
      <w:divBdr>
        <w:top w:val="none" w:sz="0" w:space="0" w:color="auto"/>
        <w:left w:val="none" w:sz="0" w:space="0" w:color="auto"/>
        <w:bottom w:val="none" w:sz="0" w:space="0" w:color="auto"/>
        <w:right w:val="none" w:sz="0" w:space="0" w:color="auto"/>
      </w:divBdr>
    </w:div>
    <w:div w:id="248393172">
      <w:bodyDiv w:val="1"/>
      <w:marLeft w:val="0"/>
      <w:marRight w:val="0"/>
      <w:marTop w:val="0"/>
      <w:marBottom w:val="0"/>
      <w:divBdr>
        <w:top w:val="none" w:sz="0" w:space="0" w:color="auto"/>
        <w:left w:val="none" w:sz="0" w:space="0" w:color="auto"/>
        <w:bottom w:val="none" w:sz="0" w:space="0" w:color="auto"/>
        <w:right w:val="none" w:sz="0" w:space="0" w:color="auto"/>
      </w:divBdr>
    </w:div>
    <w:div w:id="249583080">
      <w:bodyDiv w:val="1"/>
      <w:marLeft w:val="0"/>
      <w:marRight w:val="0"/>
      <w:marTop w:val="0"/>
      <w:marBottom w:val="0"/>
      <w:divBdr>
        <w:top w:val="none" w:sz="0" w:space="0" w:color="auto"/>
        <w:left w:val="none" w:sz="0" w:space="0" w:color="auto"/>
        <w:bottom w:val="none" w:sz="0" w:space="0" w:color="auto"/>
        <w:right w:val="none" w:sz="0" w:space="0" w:color="auto"/>
      </w:divBdr>
    </w:div>
    <w:div w:id="249629218">
      <w:bodyDiv w:val="1"/>
      <w:marLeft w:val="0"/>
      <w:marRight w:val="0"/>
      <w:marTop w:val="0"/>
      <w:marBottom w:val="0"/>
      <w:divBdr>
        <w:top w:val="none" w:sz="0" w:space="0" w:color="auto"/>
        <w:left w:val="none" w:sz="0" w:space="0" w:color="auto"/>
        <w:bottom w:val="none" w:sz="0" w:space="0" w:color="auto"/>
        <w:right w:val="none" w:sz="0" w:space="0" w:color="auto"/>
      </w:divBdr>
    </w:div>
    <w:div w:id="249895553">
      <w:bodyDiv w:val="1"/>
      <w:marLeft w:val="0"/>
      <w:marRight w:val="0"/>
      <w:marTop w:val="0"/>
      <w:marBottom w:val="0"/>
      <w:divBdr>
        <w:top w:val="none" w:sz="0" w:space="0" w:color="auto"/>
        <w:left w:val="none" w:sz="0" w:space="0" w:color="auto"/>
        <w:bottom w:val="none" w:sz="0" w:space="0" w:color="auto"/>
        <w:right w:val="none" w:sz="0" w:space="0" w:color="auto"/>
      </w:divBdr>
    </w:div>
    <w:div w:id="250163214">
      <w:bodyDiv w:val="1"/>
      <w:marLeft w:val="0"/>
      <w:marRight w:val="0"/>
      <w:marTop w:val="0"/>
      <w:marBottom w:val="0"/>
      <w:divBdr>
        <w:top w:val="none" w:sz="0" w:space="0" w:color="auto"/>
        <w:left w:val="none" w:sz="0" w:space="0" w:color="auto"/>
        <w:bottom w:val="none" w:sz="0" w:space="0" w:color="auto"/>
        <w:right w:val="none" w:sz="0" w:space="0" w:color="auto"/>
      </w:divBdr>
    </w:div>
    <w:div w:id="252398556">
      <w:bodyDiv w:val="1"/>
      <w:marLeft w:val="0"/>
      <w:marRight w:val="0"/>
      <w:marTop w:val="0"/>
      <w:marBottom w:val="0"/>
      <w:divBdr>
        <w:top w:val="none" w:sz="0" w:space="0" w:color="auto"/>
        <w:left w:val="none" w:sz="0" w:space="0" w:color="auto"/>
        <w:bottom w:val="none" w:sz="0" w:space="0" w:color="auto"/>
        <w:right w:val="none" w:sz="0" w:space="0" w:color="auto"/>
      </w:divBdr>
    </w:div>
    <w:div w:id="252472266">
      <w:bodyDiv w:val="1"/>
      <w:marLeft w:val="0"/>
      <w:marRight w:val="0"/>
      <w:marTop w:val="0"/>
      <w:marBottom w:val="0"/>
      <w:divBdr>
        <w:top w:val="none" w:sz="0" w:space="0" w:color="auto"/>
        <w:left w:val="none" w:sz="0" w:space="0" w:color="auto"/>
        <w:bottom w:val="none" w:sz="0" w:space="0" w:color="auto"/>
        <w:right w:val="none" w:sz="0" w:space="0" w:color="auto"/>
      </w:divBdr>
    </w:div>
    <w:div w:id="252708708">
      <w:bodyDiv w:val="1"/>
      <w:marLeft w:val="0"/>
      <w:marRight w:val="0"/>
      <w:marTop w:val="0"/>
      <w:marBottom w:val="0"/>
      <w:divBdr>
        <w:top w:val="none" w:sz="0" w:space="0" w:color="auto"/>
        <w:left w:val="none" w:sz="0" w:space="0" w:color="auto"/>
        <w:bottom w:val="none" w:sz="0" w:space="0" w:color="auto"/>
        <w:right w:val="none" w:sz="0" w:space="0" w:color="auto"/>
      </w:divBdr>
    </w:div>
    <w:div w:id="253439177">
      <w:bodyDiv w:val="1"/>
      <w:marLeft w:val="0"/>
      <w:marRight w:val="0"/>
      <w:marTop w:val="0"/>
      <w:marBottom w:val="0"/>
      <w:divBdr>
        <w:top w:val="none" w:sz="0" w:space="0" w:color="auto"/>
        <w:left w:val="none" w:sz="0" w:space="0" w:color="auto"/>
        <w:bottom w:val="none" w:sz="0" w:space="0" w:color="auto"/>
        <w:right w:val="none" w:sz="0" w:space="0" w:color="auto"/>
      </w:divBdr>
    </w:div>
    <w:div w:id="253518032">
      <w:bodyDiv w:val="1"/>
      <w:marLeft w:val="0"/>
      <w:marRight w:val="0"/>
      <w:marTop w:val="0"/>
      <w:marBottom w:val="0"/>
      <w:divBdr>
        <w:top w:val="none" w:sz="0" w:space="0" w:color="auto"/>
        <w:left w:val="none" w:sz="0" w:space="0" w:color="auto"/>
        <w:bottom w:val="none" w:sz="0" w:space="0" w:color="auto"/>
        <w:right w:val="none" w:sz="0" w:space="0" w:color="auto"/>
      </w:divBdr>
    </w:div>
    <w:div w:id="253590799">
      <w:bodyDiv w:val="1"/>
      <w:marLeft w:val="0"/>
      <w:marRight w:val="0"/>
      <w:marTop w:val="0"/>
      <w:marBottom w:val="0"/>
      <w:divBdr>
        <w:top w:val="none" w:sz="0" w:space="0" w:color="auto"/>
        <w:left w:val="none" w:sz="0" w:space="0" w:color="auto"/>
        <w:bottom w:val="none" w:sz="0" w:space="0" w:color="auto"/>
        <w:right w:val="none" w:sz="0" w:space="0" w:color="auto"/>
      </w:divBdr>
    </w:div>
    <w:div w:id="254368124">
      <w:bodyDiv w:val="1"/>
      <w:marLeft w:val="0"/>
      <w:marRight w:val="0"/>
      <w:marTop w:val="0"/>
      <w:marBottom w:val="0"/>
      <w:divBdr>
        <w:top w:val="none" w:sz="0" w:space="0" w:color="auto"/>
        <w:left w:val="none" w:sz="0" w:space="0" w:color="auto"/>
        <w:bottom w:val="none" w:sz="0" w:space="0" w:color="auto"/>
        <w:right w:val="none" w:sz="0" w:space="0" w:color="auto"/>
      </w:divBdr>
    </w:div>
    <w:div w:id="254486619">
      <w:bodyDiv w:val="1"/>
      <w:marLeft w:val="0"/>
      <w:marRight w:val="0"/>
      <w:marTop w:val="0"/>
      <w:marBottom w:val="0"/>
      <w:divBdr>
        <w:top w:val="none" w:sz="0" w:space="0" w:color="auto"/>
        <w:left w:val="none" w:sz="0" w:space="0" w:color="auto"/>
        <w:bottom w:val="none" w:sz="0" w:space="0" w:color="auto"/>
        <w:right w:val="none" w:sz="0" w:space="0" w:color="auto"/>
      </w:divBdr>
    </w:div>
    <w:div w:id="255136574">
      <w:bodyDiv w:val="1"/>
      <w:marLeft w:val="0"/>
      <w:marRight w:val="0"/>
      <w:marTop w:val="0"/>
      <w:marBottom w:val="0"/>
      <w:divBdr>
        <w:top w:val="none" w:sz="0" w:space="0" w:color="auto"/>
        <w:left w:val="none" w:sz="0" w:space="0" w:color="auto"/>
        <w:bottom w:val="none" w:sz="0" w:space="0" w:color="auto"/>
        <w:right w:val="none" w:sz="0" w:space="0" w:color="auto"/>
      </w:divBdr>
    </w:div>
    <w:div w:id="257492089">
      <w:bodyDiv w:val="1"/>
      <w:marLeft w:val="0"/>
      <w:marRight w:val="0"/>
      <w:marTop w:val="0"/>
      <w:marBottom w:val="0"/>
      <w:divBdr>
        <w:top w:val="none" w:sz="0" w:space="0" w:color="auto"/>
        <w:left w:val="none" w:sz="0" w:space="0" w:color="auto"/>
        <w:bottom w:val="none" w:sz="0" w:space="0" w:color="auto"/>
        <w:right w:val="none" w:sz="0" w:space="0" w:color="auto"/>
      </w:divBdr>
    </w:div>
    <w:div w:id="258148102">
      <w:bodyDiv w:val="1"/>
      <w:marLeft w:val="0"/>
      <w:marRight w:val="0"/>
      <w:marTop w:val="0"/>
      <w:marBottom w:val="0"/>
      <w:divBdr>
        <w:top w:val="none" w:sz="0" w:space="0" w:color="auto"/>
        <w:left w:val="none" w:sz="0" w:space="0" w:color="auto"/>
        <w:bottom w:val="none" w:sz="0" w:space="0" w:color="auto"/>
        <w:right w:val="none" w:sz="0" w:space="0" w:color="auto"/>
      </w:divBdr>
    </w:div>
    <w:div w:id="258566402">
      <w:bodyDiv w:val="1"/>
      <w:marLeft w:val="0"/>
      <w:marRight w:val="0"/>
      <w:marTop w:val="0"/>
      <w:marBottom w:val="0"/>
      <w:divBdr>
        <w:top w:val="none" w:sz="0" w:space="0" w:color="auto"/>
        <w:left w:val="none" w:sz="0" w:space="0" w:color="auto"/>
        <w:bottom w:val="none" w:sz="0" w:space="0" w:color="auto"/>
        <w:right w:val="none" w:sz="0" w:space="0" w:color="auto"/>
      </w:divBdr>
    </w:div>
    <w:div w:id="258637555">
      <w:bodyDiv w:val="1"/>
      <w:marLeft w:val="0"/>
      <w:marRight w:val="0"/>
      <w:marTop w:val="0"/>
      <w:marBottom w:val="0"/>
      <w:divBdr>
        <w:top w:val="none" w:sz="0" w:space="0" w:color="auto"/>
        <w:left w:val="none" w:sz="0" w:space="0" w:color="auto"/>
        <w:bottom w:val="none" w:sz="0" w:space="0" w:color="auto"/>
        <w:right w:val="none" w:sz="0" w:space="0" w:color="auto"/>
      </w:divBdr>
    </w:div>
    <w:div w:id="259528883">
      <w:bodyDiv w:val="1"/>
      <w:marLeft w:val="0"/>
      <w:marRight w:val="0"/>
      <w:marTop w:val="0"/>
      <w:marBottom w:val="0"/>
      <w:divBdr>
        <w:top w:val="none" w:sz="0" w:space="0" w:color="auto"/>
        <w:left w:val="none" w:sz="0" w:space="0" w:color="auto"/>
        <w:bottom w:val="none" w:sz="0" w:space="0" w:color="auto"/>
        <w:right w:val="none" w:sz="0" w:space="0" w:color="auto"/>
      </w:divBdr>
    </w:div>
    <w:div w:id="259877905">
      <w:bodyDiv w:val="1"/>
      <w:marLeft w:val="0"/>
      <w:marRight w:val="0"/>
      <w:marTop w:val="0"/>
      <w:marBottom w:val="0"/>
      <w:divBdr>
        <w:top w:val="none" w:sz="0" w:space="0" w:color="auto"/>
        <w:left w:val="none" w:sz="0" w:space="0" w:color="auto"/>
        <w:bottom w:val="none" w:sz="0" w:space="0" w:color="auto"/>
        <w:right w:val="none" w:sz="0" w:space="0" w:color="auto"/>
      </w:divBdr>
    </w:div>
    <w:div w:id="261107729">
      <w:bodyDiv w:val="1"/>
      <w:marLeft w:val="0"/>
      <w:marRight w:val="0"/>
      <w:marTop w:val="0"/>
      <w:marBottom w:val="0"/>
      <w:divBdr>
        <w:top w:val="none" w:sz="0" w:space="0" w:color="auto"/>
        <w:left w:val="none" w:sz="0" w:space="0" w:color="auto"/>
        <w:bottom w:val="none" w:sz="0" w:space="0" w:color="auto"/>
        <w:right w:val="none" w:sz="0" w:space="0" w:color="auto"/>
      </w:divBdr>
    </w:div>
    <w:div w:id="261188568">
      <w:bodyDiv w:val="1"/>
      <w:marLeft w:val="0"/>
      <w:marRight w:val="0"/>
      <w:marTop w:val="0"/>
      <w:marBottom w:val="0"/>
      <w:divBdr>
        <w:top w:val="none" w:sz="0" w:space="0" w:color="auto"/>
        <w:left w:val="none" w:sz="0" w:space="0" w:color="auto"/>
        <w:bottom w:val="none" w:sz="0" w:space="0" w:color="auto"/>
        <w:right w:val="none" w:sz="0" w:space="0" w:color="auto"/>
      </w:divBdr>
    </w:div>
    <w:div w:id="261570343">
      <w:bodyDiv w:val="1"/>
      <w:marLeft w:val="0"/>
      <w:marRight w:val="0"/>
      <w:marTop w:val="0"/>
      <w:marBottom w:val="0"/>
      <w:divBdr>
        <w:top w:val="none" w:sz="0" w:space="0" w:color="auto"/>
        <w:left w:val="none" w:sz="0" w:space="0" w:color="auto"/>
        <w:bottom w:val="none" w:sz="0" w:space="0" w:color="auto"/>
        <w:right w:val="none" w:sz="0" w:space="0" w:color="auto"/>
      </w:divBdr>
    </w:div>
    <w:div w:id="261576481">
      <w:bodyDiv w:val="1"/>
      <w:marLeft w:val="0"/>
      <w:marRight w:val="0"/>
      <w:marTop w:val="0"/>
      <w:marBottom w:val="0"/>
      <w:divBdr>
        <w:top w:val="none" w:sz="0" w:space="0" w:color="auto"/>
        <w:left w:val="none" w:sz="0" w:space="0" w:color="auto"/>
        <w:bottom w:val="none" w:sz="0" w:space="0" w:color="auto"/>
        <w:right w:val="none" w:sz="0" w:space="0" w:color="auto"/>
      </w:divBdr>
    </w:div>
    <w:div w:id="263808665">
      <w:bodyDiv w:val="1"/>
      <w:marLeft w:val="0"/>
      <w:marRight w:val="0"/>
      <w:marTop w:val="0"/>
      <w:marBottom w:val="0"/>
      <w:divBdr>
        <w:top w:val="none" w:sz="0" w:space="0" w:color="auto"/>
        <w:left w:val="none" w:sz="0" w:space="0" w:color="auto"/>
        <w:bottom w:val="none" w:sz="0" w:space="0" w:color="auto"/>
        <w:right w:val="none" w:sz="0" w:space="0" w:color="auto"/>
      </w:divBdr>
    </w:div>
    <w:div w:id="264116342">
      <w:bodyDiv w:val="1"/>
      <w:marLeft w:val="0"/>
      <w:marRight w:val="0"/>
      <w:marTop w:val="0"/>
      <w:marBottom w:val="0"/>
      <w:divBdr>
        <w:top w:val="none" w:sz="0" w:space="0" w:color="auto"/>
        <w:left w:val="none" w:sz="0" w:space="0" w:color="auto"/>
        <w:bottom w:val="none" w:sz="0" w:space="0" w:color="auto"/>
        <w:right w:val="none" w:sz="0" w:space="0" w:color="auto"/>
      </w:divBdr>
    </w:div>
    <w:div w:id="264582407">
      <w:bodyDiv w:val="1"/>
      <w:marLeft w:val="0"/>
      <w:marRight w:val="0"/>
      <w:marTop w:val="0"/>
      <w:marBottom w:val="0"/>
      <w:divBdr>
        <w:top w:val="none" w:sz="0" w:space="0" w:color="auto"/>
        <w:left w:val="none" w:sz="0" w:space="0" w:color="auto"/>
        <w:bottom w:val="none" w:sz="0" w:space="0" w:color="auto"/>
        <w:right w:val="none" w:sz="0" w:space="0" w:color="auto"/>
      </w:divBdr>
    </w:div>
    <w:div w:id="264583783">
      <w:bodyDiv w:val="1"/>
      <w:marLeft w:val="0"/>
      <w:marRight w:val="0"/>
      <w:marTop w:val="0"/>
      <w:marBottom w:val="0"/>
      <w:divBdr>
        <w:top w:val="none" w:sz="0" w:space="0" w:color="auto"/>
        <w:left w:val="none" w:sz="0" w:space="0" w:color="auto"/>
        <w:bottom w:val="none" w:sz="0" w:space="0" w:color="auto"/>
        <w:right w:val="none" w:sz="0" w:space="0" w:color="auto"/>
      </w:divBdr>
    </w:div>
    <w:div w:id="265039970">
      <w:bodyDiv w:val="1"/>
      <w:marLeft w:val="0"/>
      <w:marRight w:val="0"/>
      <w:marTop w:val="0"/>
      <w:marBottom w:val="0"/>
      <w:divBdr>
        <w:top w:val="none" w:sz="0" w:space="0" w:color="auto"/>
        <w:left w:val="none" w:sz="0" w:space="0" w:color="auto"/>
        <w:bottom w:val="none" w:sz="0" w:space="0" w:color="auto"/>
        <w:right w:val="none" w:sz="0" w:space="0" w:color="auto"/>
      </w:divBdr>
    </w:div>
    <w:div w:id="266357104">
      <w:bodyDiv w:val="1"/>
      <w:marLeft w:val="0"/>
      <w:marRight w:val="0"/>
      <w:marTop w:val="0"/>
      <w:marBottom w:val="0"/>
      <w:divBdr>
        <w:top w:val="none" w:sz="0" w:space="0" w:color="auto"/>
        <w:left w:val="none" w:sz="0" w:space="0" w:color="auto"/>
        <w:bottom w:val="none" w:sz="0" w:space="0" w:color="auto"/>
        <w:right w:val="none" w:sz="0" w:space="0" w:color="auto"/>
      </w:divBdr>
    </w:div>
    <w:div w:id="266623460">
      <w:bodyDiv w:val="1"/>
      <w:marLeft w:val="0"/>
      <w:marRight w:val="0"/>
      <w:marTop w:val="0"/>
      <w:marBottom w:val="0"/>
      <w:divBdr>
        <w:top w:val="none" w:sz="0" w:space="0" w:color="auto"/>
        <w:left w:val="none" w:sz="0" w:space="0" w:color="auto"/>
        <w:bottom w:val="none" w:sz="0" w:space="0" w:color="auto"/>
        <w:right w:val="none" w:sz="0" w:space="0" w:color="auto"/>
      </w:divBdr>
    </w:div>
    <w:div w:id="267275475">
      <w:bodyDiv w:val="1"/>
      <w:marLeft w:val="0"/>
      <w:marRight w:val="0"/>
      <w:marTop w:val="0"/>
      <w:marBottom w:val="0"/>
      <w:divBdr>
        <w:top w:val="none" w:sz="0" w:space="0" w:color="auto"/>
        <w:left w:val="none" w:sz="0" w:space="0" w:color="auto"/>
        <w:bottom w:val="none" w:sz="0" w:space="0" w:color="auto"/>
        <w:right w:val="none" w:sz="0" w:space="0" w:color="auto"/>
      </w:divBdr>
    </w:div>
    <w:div w:id="267736920">
      <w:bodyDiv w:val="1"/>
      <w:marLeft w:val="0"/>
      <w:marRight w:val="0"/>
      <w:marTop w:val="0"/>
      <w:marBottom w:val="0"/>
      <w:divBdr>
        <w:top w:val="none" w:sz="0" w:space="0" w:color="auto"/>
        <w:left w:val="none" w:sz="0" w:space="0" w:color="auto"/>
        <w:bottom w:val="none" w:sz="0" w:space="0" w:color="auto"/>
        <w:right w:val="none" w:sz="0" w:space="0" w:color="auto"/>
      </w:divBdr>
    </w:div>
    <w:div w:id="268244170">
      <w:bodyDiv w:val="1"/>
      <w:marLeft w:val="0"/>
      <w:marRight w:val="0"/>
      <w:marTop w:val="0"/>
      <w:marBottom w:val="0"/>
      <w:divBdr>
        <w:top w:val="none" w:sz="0" w:space="0" w:color="auto"/>
        <w:left w:val="none" w:sz="0" w:space="0" w:color="auto"/>
        <w:bottom w:val="none" w:sz="0" w:space="0" w:color="auto"/>
        <w:right w:val="none" w:sz="0" w:space="0" w:color="auto"/>
      </w:divBdr>
    </w:div>
    <w:div w:id="268851427">
      <w:bodyDiv w:val="1"/>
      <w:marLeft w:val="0"/>
      <w:marRight w:val="0"/>
      <w:marTop w:val="0"/>
      <w:marBottom w:val="0"/>
      <w:divBdr>
        <w:top w:val="none" w:sz="0" w:space="0" w:color="auto"/>
        <w:left w:val="none" w:sz="0" w:space="0" w:color="auto"/>
        <w:bottom w:val="none" w:sz="0" w:space="0" w:color="auto"/>
        <w:right w:val="none" w:sz="0" w:space="0" w:color="auto"/>
      </w:divBdr>
    </w:div>
    <w:div w:id="269358446">
      <w:bodyDiv w:val="1"/>
      <w:marLeft w:val="0"/>
      <w:marRight w:val="0"/>
      <w:marTop w:val="0"/>
      <w:marBottom w:val="0"/>
      <w:divBdr>
        <w:top w:val="none" w:sz="0" w:space="0" w:color="auto"/>
        <w:left w:val="none" w:sz="0" w:space="0" w:color="auto"/>
        <w:bottom w:val="none" w:sz="0" w:space="0" w:color="auto"/>
        <w:right w:val="none" w:sz="0" w:space="0" w:color="auto"/>
      </w:divBdr>
    </w:div>
    <w:div w:id="274749123">
      <w:bodyDiv w:val="1"/>
      <w:marLeft w:val="0"/>
      <w:marRight w:val="0"/>
      <w:marTop w:val="0"/>
      <w:marBottom w:val="0"/>
      <w:divBdr>
        <w:top w:val="none" w:sz="0" w:space="0" w:color="auto"/>
        <w:left w:val="none" w:sz="0" w:space="0" w:color="auto"/>
        <w:bottom w:val="none" w:sz="0" w:space="0" w:color="auto"/>
        <w:right w:val="none" w:sz="0" w:space="0" w:color="auto"/>
      </w:divBdr>
    </w:div>
    <w:div w:id="275451642">
      <w:bodyDiv w:val="1"/>
      <w:marLeft w:val="0"/>
      <w:marRight w:val="0"/>
      <w:marTop w:val="0"/>
      <w:marBottom w:val="0"/>
      <w:divBdr>
        <w:top w:val="none" w:sz="0" w:space="0" w:color="auto"/>
        <w:left w:val="none" w:sz="0" w:space="0" w:color="auto"/>
        <w:bottom w:val="none" w:sz="0" w:space="0" w:color="auto"/>
        <w:right w:val="none" w:sz="0" w:space="0" w:color="auto"/>
      </w:divBdr>
    </w:div>
    <w:div w:id="276063342">
      <w:bodyDiv w:val="1"/>
      <w:marLeft w:val="0"/>
      <w:marRight w:val="0"/>
      <w:marTop w:val="0"/>
      <w:marBottom w:val="0"/>
      <w:divBdr>
        <w:top w:val="none" w:sz="0" w:space="0" w:color="auto"/>
        <w:left w:val="none" w:sz="0" w:space="0" w:color="auto"/>
        <w:bottom w:val="none" w:sz="0" w:space="0" w:color="auto"/>
        <w:right w:val="none" w:sz="0" w:space="0" w:color="auto"/>
      </w:divBdr>
    </w:div>
    <w:div w:id="276104357">
      <w:bodyDiv w:val="1"/>
      <w:marLeft w:val="0"/>
      <w:marRight w:val="0"/>
      <w:marTop w:val="0"/>
      <w:marBottom w:val="0"/>
      <w:divBdr>
        <w:top w:val="none" w:sz="0" w:space="0" w:color="auto"/>
        <w:left w:val="none" w:sz="0" w:space="0" w:color="auto"/>
        <w:bottom w:val="none" w:sz="0" w:space="0" w:color="auto"/>
        <w:right w:val="none" w:sz="0" w:space="0" w:color="auto"/>
      </w:divBdr>
    </w:div>
    <w:div w:id="276759069">
      <w:bodyDiv w:val="1"/>
      <w:marLeft w:val="0"/>
      <w:marRight w:val="0"/>
      <w:marTop w:val="0"/>
      <w:marBottom w:val="0"/>
      <w:divBdr>
        <w:top w:val="none" w:sz="0" w:space="0" w:color="auto"/>
        <w:left w:val="none" w:sz="0" w:space="0" w:color="auto"/>
        <w:bottom w:val="none" w:sz="0" w:space="0" w:color="auto"/>
        <w:right w:val="none" w:sz="0" w:space="0" w:color="auto"/>
      </w:divBdr>
    </w:div>
    <w:div w:id="276985473">
      <w:bodyDiv w:val="1"/>
      <w:marLeft w:val="0"/>
      <w:marRight w:val="0"/>
      <w:marTop w:val="0"/>
      <w:marBottom w:val="0"/>
      <w:divBdr>
        <w:top w:val="none" w:sz="0" w:space="0" w:color="auto"/>
        <w:left w:val="none" w:sz="0" w:space="0" w:color="auto"/>
        <w:bottom w:val="none" w:sz="0" w:space="0" w:color="auto"/>
        <w:right w:val="none" w:sz="0" w:space="0" w:color="auto"/>
      </w:divBdr>
    </w:div>
    <w:div w:id="277954373">
      <w:bodyDiv w:val="1"/>
      <w:marLeft w:val="0"/>
      <w:marRight w:val="0"/>
      <w:marTop w:val="0"/>
      <w:marBottom w:val="0"/>
      <w:divBdr>
        <w:top w:val="none" w:sz="0" w:space="0" w:color="auto"/>
        <w:left w:val="none" w:sz="0" w:space="0" w:color="auto"/>
        <w:bottom w:val="none" w:sz="0" w:space="0" w:color="auto"/>
        <w:right w:val="none" w:sz="0" w:space="0" w:color="auto"/>
      </w:divBdr>
    </w:div>
    <w:div w:id="278221490">
      <w:bodyDiv w:val="1"/>
      <w:marLeft w:val="0"/>
      <w:marRight w:val="0"/>
      <w:marTop w:val="0"/>
      <w:marBottom w:val="0"/>
      <w:divBdr>
        <w:top w:val="none" w:sz="0" w:space="0" w:color="auto"/>
        <w:left w:val="none" w:sz="0" w:space="0" w:color="auto"/>
        <w:bottom w:val="none" w:sz="0" w:space="0" w:color="auto"/>
        <w:right w:val="none" w:sz="0" w:space="0" w:color="auto"/>
      </w:divBdr>
    </w:div>
    <w:div w:id="278529884">
      <w:bodyDiv w:val="1"/>
      <w:marLeft w:val="0"/>
      <w:marRight w:val="0"/>
      <w:marTop w:val="0"/>
      <w:marBottom w:val="0"/>
      <w:divBdr>
        <w:top w:val="none" w:sz="0" w:space="0" w:color="auto"/>
        <w:left w:val="none" w:sz="0" w:space="0" w:color="auto"/>
        <w:bottom w:val="none" w:sz="0" w:space="0" w:color="auto"/>
        <w:right w:val="none" w:sz="0" w:space="0" w:color="auto"/>
      </w:divBdr>
    </w:div>
    <w:div w:id="278798614">
      <w:bodyDiv w:val="1"/>
      <w:marLeft w:val="0"/>
      <w:marRight w:val="0"/>
      <w:marTop w:val="0"/>
      <w:marBottom w:val="0"/>
      <w:divBdr>
        <w:top w:val="none" w:sz="0" w:space="0" w:color="auto"/>
        <w:left w:val="none" w:sz="0" w:space="0" w:color="auto"/>
        <w:bottom w:val="none" w:sz="0" w:space="0" w:color="auto"/>
        <w:right w:val="none" w:sz="0" w:space="0" w:color="auto"/>
      </w:divBdr>
    </w:div>
    <w:div w:id="278994020">
      <w:bodyDiv w:val="1"/>
      <w:marLeft w:val="0"/>
      <w:marRight w:val="0"/>
      <w:marTop w:val="0"/>
      <w:marBottom w:val="0"/>
      <w:divBdr>
        <w:top w:val="none" w:sz="0" w:space="0" w:color="auto"/>
        <w:left w:val="none" w:sz="0" w:space="0" w:color="auto"/>
        <w:bottom w:val="none" w:sz="0" w:space="0" w:color="auto"/>
        <w:right w:val="none" w:sz="0" w:space="0" w:color="auto"/>
      </w:divBdr>
    </w:div>
    <w:div w:id="281038213">
      <w:bodyDiv w:val="1"/>
      <w:marLeft w:val="0"/>
      <w:marRight w:val="0"/>
      <w:marTop w:val="0"/>
      <w:marBottom w:val="0"/>
      <w:divBdr>
        <w:top w:val="none" w:sz="0" w:space="0" w:color="auto"/>
        <w:left w:val="none" w:sz="0" w:space="0" w:color="auto"/>
        <w:bottom w:val="none" w:sz="0" w:space="0" w:color="auto"/>
        <w:right w:val="none" w:sz="0" w:space="0" w:color="auto"/>
      </w:divBdr>
    </w:div>
    <w:div w:id="281427626">
      <w:bodyDiv w:val="1"/>
      <w:marLeft w:val="0"/>
      <w:marRight w:val="0"/>
      <w:marTop w:val="0"/>
      <w:marBottom w:val="0"/>
      <w:divBdr>
        <w:top w:val="none" w:sz="0" w:space="0" w:color="auto"/>
        <w:left w:val="none" w:sz="0" w:space="0" w:color="auto"/>
        <w:bottom w:val="none" w:sz="0" w:space="0" w:color="auto"/>
        <w:right w:val="none" w:sz="0" w:space="0" w:color="auto"/>
      </w:divBdr>
    </w:div>
    <w:div w:id="281616897">
      <w:bodyDiv w:val="1"/>
      <w:marLeft w:val="0"/>
      <w:marRight w:val="0"/>
      <w:marTop w:val="0"/>
      <w:marBottom w:val="0"/>
      <w:divBdr>
        <w:top w:val="none" w:sz="0" w:space="0" w:color="auto"/>
        <w:left w:val="none" w:sz="0" w:space="0" w:color="auto"/>
        <w:bottom w:val="none" w:sz="0" w:space="0" w:color="auto"/>
        <w:right w:val="none" w:sz="0" w:space="0" w:color="auto"/>
      </w:divBdr>
    </w:div>
    <w:div w:id="282346612">
      <w:bodyDiv w:val="1"/>
      <w:marLeft w:val="0"/>
      <w:marRight w:val="0"/>
      <w:marTop w:val="0"/>
      <w:marBottom w:val="0"/>
      <w:divBdr>
        <w:top w:val="none" w:sz="0" w:space="0" w:color="auto"/>
        <w:left w:val="none" w:sz="0" w:space="0" w:color="auto"/>
        <w:bottom w:val="none" w:sz="0" w:space="0" w:color="auto"/>
        <w:right w:val="none" w:sz="0" w:space="0" w:color="auto"/>
      </w:divBdr>
    </w:div>
    <w:div w:id="282881839">
      <w:bodyDiv w:val="1"/>
      <w:marLeft w:val="0"/>
      <w:marRight w:val="0"/>
      <w:marTop w:val="0"/>
      <w:marBottom w:val="0"/>
      <w:divBdr>
        <w:top w:val="none" w:sz="0" w:space="0" w:color="auto"/>
        <w:left w:val="none" w:sz="0" w:space="0" w:color="auto"/>
        <w:bottom w:val="none" w:sz="0" w:space="0" w:color="auto"/>
        <w:right w:val="none" w:sz="0" w:space="0" w:color="auto"/>
      </w:divBdr>
    </w:div>
    <w:div w:id="283971384">
      <w:bodyDiv w:val="1"/>
      <w:marLeft w:val="0"/>
      <w:marRight w:val="0"/>
      <w:marTop w:val="0"/>
      <w:marBottom w:val="0"/>
      <w:divBdr>
        <w:top w:val="none" w:sz="0" w:space="0" w:color="auto"/>
        <w:left w:val="none" w:sz="0" w:space="0" w:color="auto"/>
        <w:bottom w:val="none" w:sz="0" w:space="0" w:color="auto"/>
        <w:right w:val="none" w:sz="0" w:space="0" w:color="auto"/>
      </w:divBdr>
    </w:div>
    <w:div w:id="284581502">
      <w:bodyDiv w:val="1"/>
      <w:marLeft w:val="0"/>
      <w:marRight w:val="0"/>
      <w:marTop w:val="0"/>
      <w:marBottom w:val="0"/>
      <w:divBdr>
        <w:top w:val="none" w:sz="0" w:space="0" w:color="auto"/>
        <w:left w:val="none" w:sz="0" w:space="0" w:color="auto"/>
        <w:bottom w:val="none" w:sz="0" w:space="0" w:color="auto"/>
        <w:right w:val="none" w:sz="0" w:space="0" w:color="auto"/>
      </w:divBdr>
    </w:div>
    <w:div w:id="286397553">
      <w:bodyDiv w:val="1"/>
      <w:marLeft w:val="0"/>
      <w:marRight w:val="0"/>
      <w:marTop w:val="0"/>
      <w:marBottom w:val="0"/>
      <w:divBdr>
        <w:top w:val="none" w:sz="0" w:space="0" w:color="auto"/>
        <w:left w:val="none" w:sz="0" w:space="0" w:color="auto"/>
        <w:bottom w:val="none" w:sz="0" w:space="0" w:color="auto"/>
        <w:right w:val="none" w:sz="0" w:space="0" w:color="auto"/>
      </w:divBdr>
    </w:div>
    <w:div w:id="286548238">
      <w:bodyDiv w:val="1"/>
      <w:marLeft w:val="0"/>
      <w:marRight w:val="0"/>
      <w:marTop w:val="0"/>
      <w:marBottom w:val="0"/>
      <w:divBdr>
        <w:top w:val="none" w:sz="0" w:space="0" w:color="auto"/>
        <w:left w:val="none" w:sz="0" w:space="0" w:color="auto"/>
        <w:bottom w:val="none" w:sz="0" w:space="0" w:color="auto"/>
        <w:right w:val="none" w:sz="0" w:space="0" w:color="auto"/>
      </w:divBdr>
    </w:div>
    <w:div w:id="288247798">
      <w:bodyDiv w:val="1"/>
      <w:marLeft w:val="0"/>
      <w:marRight w:val="0"/>
      <w:marTop w:val="0"/>
      <w:marBottom w:val="0"/>
      <w:divBdr>
        <w:top w:val="none" w:sz="0" w:space="0" w:color="auto"/>
        <w:left w:val="none" w:sz="0" w:space="0" w:color="auto"/>
        <w:bottom w:val="none" w:sz="0" w:space="0" w:color="auto"/>
        <w:right w:val="none" w:sz="0" w:space="0" w:color="auto"/>
      </w:divBdr>
    </w:div>
    <w:div w:id="288711255">
      <w:bodyDiv w:val="1"/>
      <w:marLeft w:val="0"/>
      <w:marRight w:val="0"/>
      <w:marTop w:val="0"/>
      <w:marBottom w:val="0"/>
      <w:divBdr>
        <w:top w:val="none" w:sz="0" w:space="0" w:color="auto"/>
        <w:left w:val="none" w:sz="0" w:space="0" w:color="auto"/>
        <w:bottom w:val="none" w:sz="0" w:space="0" w:color="auto"/>
        <w:right w:val="none" w:sz="0" w:space="0" w:color="auto"/>
      </w:divBdr>
    </w:div>
    <w:div w:id="289364675">
      <w:bodyDiv w:val="1"/>
      <w:marLeft w:val="0"/>
      <w:marRight w:val="0"/>
      <w:marTop w:val="0"/>
      <w:marBottom w:val="0"/>
      <w:divBdr>
        <w:top w:val="none" w:sz="0" w:space="0" w:color="auto"/>
        <w:left w:val="none" w:sz="0" w:space="0" w:color="auto"/>
        <w:bottom w:val="none" w:sz="0" w:space="0" w:color="auto"/>
        <w:right w:val="none" w:sz="0" w:space="0" w:color="auto"/>
      </w:divBdr>
    </w:div>
    <w:div w:id="289366640">
      <w:bodyDiv w:val="1"/>
      <w:marLeft w:val="0"/>
      <w:marRight w:val="0"/>
      <w:marTop w:val="0"/>
      <w:marBottom w:val="0"/>
      <w:divBdr>
        <w:top w:val="none" w:sz="0" w:space="0" w:color="auto"/>
        <w:left w:val="none" w:sz="0" w:space="0" w:color="auto"/>
        <w:bottom w:val="none" w:sz="0" w:space="0" w:color="auto"/>
        <w:right w:val="none" w:sz="0" w:space="0" w:color="auto"/>
      </w:divBdr>
    </w:div>
    <w:div w:id="290327701">
      <w:bodyDiv w:val="1"/>
      <w:marLeft w:val="0"/>
      <w:marRight w:val="0"/>
      <w:marTop w:val="0"/>
      <w:marBottom w:val="0"/>
      <w:divBdr>
        <w:top w:val="none" w:sz="0" w:space="0" w:color="auto"/>
        <w:left w:val="none" w:sz="0" w:space="0" w:color="auto"/>
        <w:bottom w:val="none" w:sz="0" w:space="0" w:color="auto"/>
        <w:right w:val="none" w:sz="0" w:space="0" w:color="auto"/>
      </w:divBdr>
    </w:div>
    <w:div w:id="292055609">
      <w:bodyDiv w:val="1"/>
      <w:marLeft w:val="0"/>
      <w:marRight w:val="0"/>
      <w:marTop w:val="0"/>
      <w:marBottom w:val="0"/>
      <w:divBdr>
        <w:top w:val="none" w:sz="0" w:space="0" w:color="auto"/>
        <w:left w:val="none" w:sz="0" w:space="0" w:color="auto"/>
        <w:bottom w:val="none" w:sz="0" w:space="0" w:color="auto"/>
        <w:right w:val="none" w:sz="0" w:space="0" w:color="auto"/>
      </w:divBdr>
    </w:div>
    <w:div w:id="292558898">
      <w:bodyDiv w:val="1"/>
      <w:marLeft w:val="0"/>
      <w:marRight w:val="0"/>
      <w:marTop w:val="0"/>
      <w:marBottom w:val="0"/>
      <w:divBdr>
        <w:top w:val="none" w:sz="0" w:space="0" w:color="auto"/>
        <w:left w:val="none" w:sz="0" w:space="0" w:color="auto"/>
        <w:bottom w:val="none" w:sz="0" w:space="0" w:color="auto"/>
        <w:right w:val="none" w:sz="0" w:space="0" w:color="auto"/>
      </w:divBdr>
    </w:div>
    <w:div w:id="292758740">
      <w:bodyDiv w:val="1"/>
      <w:marLeft w:val="0"/>
      <w:marRight w:val="0"/>
      <w:marTop w:val="0"/>
      <w:marBottom w:val="0"/>
      <w:divBdr>
        <w:top w:val="none" w:sz="0" w:space="0" w:color="auto"/>
        <w:left w:val="none" w:sz="0" w:space="0" w:color="auto"/>
        <w:bottom w:val="none" w:sz="0" w:space="0" w:color="auto"/>
        <w:right w:val="none" w:sz="0" w:space="0" w:color="auto"/>
      </w:divBdr>
    </w:div>
    <w:div w:id="293412455">
      <w:bodyDiv w:val="1"/>
      <w:marLeft w:val="0"/>
      <w:marRight w:val="0"/>
      <w:marTop w:val="0"/>
      <w:marBottom w:val="0"/>
      <w:divBdr>
        <w:top w:val="none" w:sz="0" w:space="0" w:color="auto"/>
        <w:left w:val="none" w:sz="0" w:space="0" w:color="auto"/>
        <w:bottom w:val="none" w:sz="0" w:space="0" w:color="auto"/>
        <w:right w:val="none" w:sz="0" w:space="0" w:color="auto"/>
      </w:divBdr>
    </w:div>
    <w:div w:id="293562669">
      <w:bodyDiv w:val="1"/>
      <w:marLeft w:val="0"/>
      <w:marRight w:val="0"/>
      <w:marTop w:val="0"/>
      <w:marBottom w:val="0"/>
      <w:divBdr>
        <w:top w:val="none" w:sz="0" w:space="0" w:color="auto"/>
        <w:left w:val="none" w:sz="0" w:space="0" w:color="auto"/>
        <w:bottom w:val="none" w:sz="0" w:space="0" w:color="auto"/>
        <w:right w:val="none" w:sz="0" w:space="0" w:color="auto"/>
      </w:divBdr>
    </w:div>
    <w:div w:id="293756823">
      <w:bodyDiv w:val="1"/>
      <w:marLeft w:val="0"/>
      <w:marRight w:val="0"/>
      <w:marTop w:val="0"/>
      <w:marBottom w:val="0"/>
      <w:divBdr>
        <w:top w:val="none" w:sz="0" w:space="0" w:color="auto"/>
        <w:left w:val="none" w:sz="0" w:space="0" w:color="auto"/>
        <w:bottom w:val="none" w:sz="0" w:space="0" w:color="auto"/>
        <w:right w:val="none" w:sz="0" w:space="0" w:color="auto"/>
      </w:divBdr>
    </w:div>
    <w:div w:id="293948809">
      <w:bodyDiv w:val="1"/>
      <w:marLeft w:val="0"/>
      <w:marRight w:val="0"/>
      <w:marTop w:val="0"/>
      <w:marBottom w:val="0"/>
      <w:divBdr>
        <w:top w:val="none" w:sz="0" w:space="0" w:color="auto"/>
        <w:left w:val="none" w:sz="0" w:space="0" w:color="auto"/>
        <w:bottom w:val="none" w:sz="0" w:space="0" w:color="auto"/>
        <w:right w:val="none" w:sz="0" w:space="0" w:color="auto"/>
      </w:divBdr>
    </w:div>
    <w:div w:id="294264768">
      <w:bodyDiv w:val="1"/>
      <w:marLeft w:val="0"/>
      <w:marRight w:val="0"/>
      <w:marTop w:val="0"/>
      <w:marBottom w:val="0"/>
      <w:divBdr>
        <w:top w:val="none" w:sz="0" w:space="0" w:color="auto"/>
        <w:left w:val="none" w:sz="0" w:space="0" w:color="auto"/>
        <w:bottom w:val="none" w:sz="0" w:space="0" w:color="auto"/>
        <w:right w:val="none" w:sz="0" w:space="0" w:color="auto"/>
      </w:divBdr>
    </w:div>
    <w:div w:id="294336520">
      <w:bodyDiv w:val="1"/>
      <w:marLeft w:val="0"/>
      <w:marRight w:val="0"/>
      <w:marTop w:val="0"/>
      <w:marBottom w:val="0"/>
      <w:divBdr>
        <w:top w:val="none" w:sz="0" w:space="0" w:color="auto"/>
        <w:left w:val="none" w:sz="0" w:space="0" w:color="auto"/>
        <w:bottom w:val="none" w:sz="0" w:space="0" w:color="auto"/>
        <w:right w:val="none" w:sz="0" w:space="0" w:color="auto"/>
      </w:divBdr>
    </w:div>
    <w:div w:id="295451749">
      <w:bodyDiv w:val="1"/>
      <w:marLeft w:val="0"/>
      <w:marRight w:val="0"/>
      <w:marTop w:val="0"/>
      <w:marBottom w:val="0"/>
      <w:divBdr>
        <w:top w:val="none" w:sz="0" w:space="0" w:color="auto"/>
        <w:left w:val="none" w:sz="0" w:space="0" w:color="auto"/>
        <w:bottom w:val="none" w:sz="0" w:space="0" w:color="auto"/>
        <w:right w:val="none" w:sz="0" w:space="0" w:color="auto"/>
      </w:divBdr>
    </w:div>
    <w:div w:id="296492276">
      <w:bodyDiv w:val="1"/>
      <w:marLeft w:val="0"/>
      <w:marRight w:val="0"/>
      <w:marTop w:val="0"/>
      <w:marBottom w:val="0"/>
      <w:divBdr>
        <w:top w:val="none" w:sz="0" w:space="0" w:color="auto"/>
        <w:left w:val="none" w:sz="0" w:space="0" w:color="auto"/>
        <w:bottom w:val="none" w:sz="0" w:space="0" w:color="auto"/>
        <w:right w:val="none" w:sz="0" w:space="0" w:color="auto"/>
      </w:divBdr>
    </w:div>
    <w:div w:id="297421992">
      <w:bodyDiv w:val="1"/>
      <w:marLeft w:val="0"/>
      <w:marRight w:val="0"/>
      <w:marTop w:val="0"/>
      <w:marBottom w:val="0"/>
      <w:divBdr>
        <w:top w:val="none" w:sz="0" w:space="0" w:color="auto"/>
        <w:left w:val="none" w:sz="0" w:space="0" w:color="auto"/>
        <w:bottom w:val="none" w:sz="0" w:space="0" w:color="auto"/>
        <w:right w:val="none" w:sz="0" w:space="0" w:color="auto"/>
      </w:divBdr>
    </w:div>
    <w:div w:id="297497504">
      <w:bodyDiv w:val="1"/>
      <w:marLeft w:val="0"/>
      <w:marRight w:val="0"/>
      <w:marTop w:val="0"/>
      <w:marBottom w:val="0"/>
      <w:divBdr>
        <w:top w:val="none" w:sz="0" w:space="0" w:color="auto"/>
        <w:left w:val="none" w:sz="0" w:space="0" w:color="auto"/>
        <w:bottom w:val="none" w:sz="0" w:space="0" w:color="auto"/>
        <w:right w:val="none" w:sz="0" w:space="0" w:color="auto"/>
      </w:divBdr>
    </w:div>
    <w:div w:id="298190004">
      <w:bodyDiv w:val="1"/>
      <w:marLeft w:val="0"/>
      <w:marRight w:val="0"/>
      <w:marTop w:val="0"/>
      <w:marBottom w:val="0"/>
      <w:divBdr>
        <w:top w:val="none" w:sz="0" w:space="0" w:color="auto"/>
        <w:left w:val="none" w:sz="0" w:space="0" w:color="auto"/>
        <w:bottom w:val="none" w:sz="0" w:space="0" w:color="auto"/>
        <w:right w:val="none" w:sz="0" w:space="0" w:color="auto"/>
      </w:divBdr>
    </w:div>
    <w:div w:id="298536562">
      <w:bodyDiv w:val="1"/>
      <w:marLeft w:val="0"/>
      <w:marRight w:val="0"/>
      <w:marTop w:val="0"/>
      <w:marBottom w:val="0"/>
      <w:divBdr>
        <w:top w:val="none" w:sz="0" w:space="0" w:color="auto"/>
        <w:left w:val="none" w:sz="0" w:space="0" w:color="auto"/>
        <w:bottom w:val="none" w:sz="0" w:space="0" w:color="auto"/>
        <w:right w:val="none" w:sz="0" w:space="0" w:color="auto"/>
      </w:divBdr>
    </w:div>
    <w:div w:id="301426938">
      <w:bodyDiv w:val="1"/>
      <w:marLeft w:val="0"/>
      <w:marRight w:val="0"/>
      <w:marTop w:val="0"/>
      <w:marBottom w:val="0"/>
      <w:divBdr>
        <w:top w:val="none" w:sz="0" w:space="0" w:color="auto"/>
        <w:left w:val="none" w:sz="0" w:space="0" w:color="auto"/>
        <w:bottom w:val="none" w:sz="0" w:space="0" w:color="auto"/>
        <w:right w:val="none" w:sz="0" w:space="0" w:color="auto"/>
      </w:divBdr>
    </w:div>
    <w:div w:id="301931106">
      <w:bodyDiv w:val="1"/>
      <w:marLeft w:val="0"/>
      <w:marRight w:val="0"/>
      <w:marTop w:val="0"/>
      <w:marBottom w:val="0"/>
      <w:divBdr>
        <w:top w:val="none" w:sz="0" w:space="0" w:color="auto"/>
        <w:left w:val="none" w:sz="0" w:space="0" w:color="auto"/>
        <w:bottom w:val="none" w:sz="0" w:space="0" w:color="auto"/>
        <w:right w:val="none" w:sz="0" w:space="0" w:color="auto"/>
      </w:divBdr>
    </w:div>
    <w:div w:id="303853757">
      <w:bodyDiv w:val="1"/>
      <w:marLeft w:val="0"/>
      <w:marRight w:val="0"/>
      <w:marTop w:val="0"/>
      <w:marBottom w:val="0"/>
      <w:divBdr>
        <w:top w:val="none" w:sz="0" w:space="0" w:color="auto"/>
        <w:left w:val="none" w:sz="0" w:space="0" w:color="auto"/>
        <w:bottom w:val="none" w:sz="0" w:space="0" w:color="auto"/>
        <w:right w:val="none" w:sz="0" w:space="0" w:color="auto"/>
      </w:divBdr>
    </w:div>
    <w:div w:id="304316152">
      <w:bodyDiv w:val="1"/>
      <w:marLeft w:val="0"/>
      <w:marRight w:val="0"/>
      <w:marTop w:val="0"/>
      <w:marBottom w:val="0"/>
      <w:divBdr>
        <w:top w:val="none" w:sz="0" w:space="0" w:color="auto"/>
        <w:left w:val="none" w:sz="0" w:space="0" w:color="auto"/>
        <w:bottom w:val="none" w:sz="0" w:space="0" w:color="auto"/>
        <w:right w:val="none" w:sz="0" w:space="0" w:color="auto"/>
      </w:divBdr>
    </w:div>
    <w:div w:id="304356496">
      <w:bodyDiv w:val="1"/>
      <w:marLeft w:val="0"/>
      <w:marRight w:val="0"/>
      <w:marTop w:val="0"/>
      <w:marBottom w:val="0"/>
      <w:divBdr>
        <w:top w:val="none" w:sz="0" w:space="0" w:color="auto"/>
        <w:left w:val="none" w:sz="0" w:space="0" w:color="auto"/>
        <w:bottom w:val="none" w:sz="0" w:space="0" w:color="auto"/>
        <w:right w:val="none" w:sz="0" w:space="0" w:color="auto"/>
      </w:divBdr>
    </w:div>
    <w:div w:id="304550886">
      <w:bodyDiv w:val="1"/>
      <w:marLeft w:val="0"/>
      <w:marRight w:val="0"/>
      <w:marTop w:val="0"/>
      <w:marBottom w:val="0"/>
      <w:divBdr>
        <w:top w:val="none" w:sz="0" w:space="0" w:color="auto"/>
        <w:left w:val="none" w:sz="0" w:space="0" w:color="auto"/>
        <w:bottom w:val="none" w:sz="0" w:space="0" w:color="auto"/>
        <w:right w:val="none" w:sz="0" w:space="0" w:color="auto"/>
      </w:divBdr>
    </w:div>
    <w:div w:id="304627329">
      <w:bodyDiv w:val="1"/>
      <w:marLeft w:val="0"/>
      <w:marRight w:val="0"/>
      <w:marTop w:val="0"/>
      <w:marBottom w:val="0"/>
      <w:divBdr>
        <w:top w:val="none" w:sz="0" w:space="0" w:color="auto"/>
        <w:left w:val="none" w:sz="0" w:space="0" w:color="auto"/>
        <w:bottom w:val="none" w:sz="0" w:space="0" w:color="auto"/>
        <w:right w:val="none" w:sz="0" w:space="0" w:color="auto"/>
      </w:divBdr>
    </w:div>
    <w:div w:id="305092185">
      <w:bodyDiv w:val="1"/>
      <w:marLeft w:val="0"/>
      <w:marRight w:val="0"/>
      <w:marTop w:val="0"/>
      <w:marBottom w:val="0"/>
      <w:divBdr>
        <w:top w:val="none" w:sz="0" w:space="0" w:color="auto"/>
        <w:left w:val="none" w:sz="0" w:space="0" w:color="auto"/>
        <w:bottom w:val="none" w:sz="0" w:space="0" w:color="auto"/>
        <w:right w:val="none" w:sz="0" w:space="0" w:color="auto"/>
      </w:divBdr>
    </w:div>
    <w:div w:id="305664247">
      <w:bodyDiv w:val="1"/>
      <w:marLeft w:val="0"/>
      <w:marRight w:val="0"/>
      <w:marTop w:val="0"/>
      <w:marBottom w:val="0"/>
      <w:divBdr>
        <w:top w:val="none" w:sz="0" w:space="0" w:color="auto"/>
        <w:left w:val="none" w:sz="0" w:space="0" w:color="auto"/>
        <w:bottom w:val="none" w:sz="0" w:space="0" w:color="auto"/>
        <w:right w:val="none" w:sz="0" w:space="0" w:color="auto"/>
      </w:divBdr>
    </w:div>
    <w:div w:id="306131043">
      <w:bodyDiv w:val="1"/>
      <w:marLeft w:val="0"/>
      <w:marRight w:val="0"/>
      <w:marTop w:val="0"/>
      <w:marBottom w:val="0"/>
      <w:divBdr>
        <w:top w:val="none" w:sz="0" w:space="0" w:color="auto"/>
        <w:left w:val="none" w:sz="0" w:space="0" w:color="auto"/>
        <w:bottom w:val="none" w:sz="0" w:space="0" w:color="auto"/>
        <w:right w:val="none" w:sz="0" w:space="0" w:color="auto"/>
      </w:divBdr>
    </w:div>
    <w:div w:id="306865119">
      <w:bodyDiv w:val="1"/>
      <w:marLeft w:val="0"/>
      <w:marRight w:val="0"/>
      <w:marTop w:val="0"/>
      <w:marBottom w:val="0"/>
      <w:divBdr>
        <w:top w:val="none" w:sz="0" w:space="0" w:color="auto"/>
        <w:left w:val="none" w:sz="0" w:space="0" w:color="auto"/>
        <w:bottom w:val="none" w:sz="0" w:space="0" w:color="auto"/>
        <w:right w:val="none" w:sz="0" w:space="0" w:color="auto"/>
      </w:divBdr>
    </w:div>
    <w:div w:id="306978612">
      <w:bodyDiv w:val="1"/>
      <w:marLeft w:val="0"/>
      <w:marRight w:val="0"/>
      <w:marTop w:val="0"/>
      <w:marBottom w:val="0"/>
      <w:divBdr>
        <w:top w:val="none" w:sz="0" w:space="0" w:color="auto"/>
        <w:left w:val="none" w:sz="0" w:space="0" w:color="auto"/>
        <w:bottom w:val="none" w:sz="0" w:space="0" w:color="auto"/>
        <w:right w:val="none" w:sz="0" w:space="0" w:color="auto"/>
      </w:divBdr>
    </w:div>
    <w:div w:id="307059179">
      <w:bodyDiv w:val="1"/>
      <w:marLeft w:val="0"/>
      <w:marRight w:val="0"/>
      <w:marTop w:val="0"/>
      <w:marBottom w:val="0"/>
      <w:divBdr>
        <w:top w:val="none" w:sz="0" w:space="0" w:color="auto"/>
        <w:left w:val="none" w:sz="0" w:space="0" w:color="auto"/>
        <w:bottom w:val="none" w:sz="0" w:space="0" w:color="auto"/>
        <w:right w:val="none" w:sz="0" w:space="0" w:color="auto"/>
      </w:divBdr>
    </w:div>
    <w:div w:id="307170475">
      <w:bodyDiv w:val="1"/>
      <w:marLeft w:val="0"/>
      <w:marRight w:val="0"/>
      <w:marTop w:val="0"/>
      <w:marBottom w:val="0"/>
      <w:divBdr>
        <w:top w:val="none" w:sz="0" w:space="0" w:color="auto"/>
        <w:left w:val="none" w:sz="0" w:space="0" w:color="auto"/>
        <w:bottom w:val="none" w:sz="0" w:space="0" w:color="auto"/>
        <w:right w:val="none" w:sz="0" w:space="0" w:color="auto"/>
      </w:divBdr>
    </w:div>
    <w:div w:id="307788585">
      <w:bodyDiv w:val="1"/>
      <w:marLeft w:val="0"/>
      <w:marRight w:val="0"/>
      <w:marTop w:val="0"/>
      <w:marBottom w:val="0"/>
      <w:divBdr>
        <w:top w:val="none" w:sz="0" w:space="0" w:color="auto"/>
        <w:left w:val="none" w:sz="0" w:space="0" w:color="auto"/>
        <w:bottom w:val="none" w:sz="0" w:space="0" w:color="auto"/>
        <w:right w:val="none" w:sz="0" w:space="0" w:color="auto"/>
      </w:divBdr>
    </w:div>
    <w:div w:id="308024296">
      <w:bodyDiv w:val="1"/>
      <w:marLeft w:val="0"/>
      <w:marRight w:val="0"/>
      <w:marTop w:val="0"/>
      <w:marBottom w:val="0"/>
      <w:divBdr>
        <w:top w:val="none" w:sz="0" w:space="0" w:color="auto"/>
        <w:left w:val="none" w:sz="0" w:space="0" w:color="auto"/>
        <w:bottom w:val="none" w:sz="0" w:space="0" w:color="auto"/>
        <w:right w:val="none" w:sz="0" w:space="0" w:color="auto"/>
      </w:divBdr>
    </w:div>
    <w:div w:id="308093869">
      <w:bodyDiv w:val="1"/>
      <w:marLeft w:val="0"/>
      <w:marRight w:val="0"/>
      <w:marTop w:val="0"/>
      <w:marBottom w:val="0"/>
      <w:divBdr>
        <w:top w:val="none" w:sz="0" w:space="0" w:color="auto"/>
        <w:left w:val="none" w:sz="0" w:space="0" w:color="auto"/>
        <w:bottom w:val="none" w:sz="0" w:space="0" w:color="auto"/>
        <w:right w:val="none" w:sz="0" w:space="0" w:color="auto"/>
      </w:divBdr>
    </w:div>
    <w:div w:id="309676906">
      <w:bodyDiv w:val="1"/>
      <w:marLeft w:val="0"/>
      <w:marRight w:val="0"/>
      <w:marTop w:val="0"/>
      <w:marBottom w:val="0"/>
      <w:divBdr>
        <w:top w:val="none" w:sz="0" w:space="0" w:color="auto"/>
        <w:left w:val="none" w:sz="0" w:space="0" w:color="auto"/>
        <w:bottom w:val="none" w:sz="0" w:space="0" w:color="auto"/>
        <w:right w:val="none" w:sz="0" w:space="0" w:color="auto"/>
      </w:divBdr>
    </w:div>
    <w:div w:id="310839689">
      <w:bodyDiv w:val="1"/>
      <w:marLeft w:val="0"/>
      <w:marRight w:val="0"/>
      <w:marTop w:val="0"/>
      <w:marBottom w:val="0"/>
      <w:divBdr>
        <w:top w:val="none" w:sz="0" w:space="0" w:color="auto"/>
        <w:left w:val="none" w:sz="0" w:space="0" w:color="auto"/>
        <w:bottom w:val="none" w:sz="0" w:space="0" w:color="auto"/>
        <w:right w:val="none" w:sz="0" w:space="0" w:color="auto"/>
      </w:divBdr>
    </w:div>
    <w:div w:id="311375847">
      <w:bodyDiv w:val="1"/>
      <w:marLeft w:val="0"/>
      <w:marRight w:val="0"/>
      <w:marTop w:val="0"/>
      <w:marBottom w:val="0"/>
      <w:divBdr>
        <w:top w:val="none" w:sz="0" w:space="0" w:color="auto"/>
        <w:left w:val="none" w:sz="0" w:space="0" w:color="auto"/>
        <w:bottom w:val="none" w:sz="0" w:space="0" w:color="auto"/>
        <w:right w:val="none" w:sz="0" w:space="0" w:color="auto"/>
      </w:divBdr>
    </w:div>
    <w:div w:id="312177015">
      <w:bodyDiv w:val="1"/>
      <w:marLeft w:val="0"/>
      <w:marRight w:val="0"/>
      <w:marTop w:val="0"/>
      <w:marBottom w:val="0"/>
      <w:divBdr>
        <w:top w:val="none" w:sz="0" w:space="0" w:color="auto"/>
        <w:left w:val="none" w:sz="0" w:space="0" w:color="auto"/>
        <w:bottom w:val="none" w:sz="0" w:space="0" w:color="auto"/>
        <w:right w:val="none" w:sz="0" w:space="0" w:color="auto"/>
      </w:divBdr>
    </w:div>
    <w:div w:id="312754571">
      <w:bodyDiv w:val="1"/>
      <w:marLeft w:val="0"/>
      <w:marRight w:val="0"/>
      <w:marTop w:val="0"/>
      <w:marBottom w:val="0"/>
      <w:divBdr>
        <w:top w:val="none" w:sz="0" w:space="0" w:color="auto"/>
        <w:left w:val="none" w:sz="0" w:space="0" w:color="auto"/>
        <w:bottom w:val="none" w:sz="0" w:space="0" w:color="auto"/>
        <w:right w:val="none" w:sz="0" w:space="0" w:color="auto"/>
      </w:divBdr>
    </w:div>
    <w:div w:id="315836763">
      <w:bodyDiv w:val="1"/>
      <w:marLeft w:val="0"/>
      <w:marRight w:val="0"/>
      <w:marTop w:val="0"/>
      <w:marBottom w:val="0"/>
      <w:divBdr>
        <w:top w:val="none" w:sz="0" w:space="0" w:color="auto"/>
        <w:left w:val="none" w:sz="0" w:space="0" w:color="auto"/>
        <w:bottom w:val="none" w:sz="0" w:space="0" w:color="auto"/>
        <w:right w:val="none" w:sz="0" w:space="0" w:color="auto"/>
      </w:divBdr>
    </w:div>
    <w:div w:id="316879890">
      <w:bodyDiv w:val="1"/>
      <w:marLeft w:val="0"/>
      <w:marRight w:val="0"/>
      <w:marTop w:val="0"/>
      <w:marBottom w:val="0"/>
      <w:divBdr>
        <w:top w:val="none" w:sz="0" w:space="0" w:color="auto"/>
        <w:left w:val="none" w:sz="0" w:space="0" w:color="auto"/>
        <w:bottom w:val="none" w:sz="0" w:space="0" w:color="auto"/>
        <w:right w:val="none" w:sz="0" w:space="0" w:color="auto"/>
      </w:divBdr>
    </w:div>
    <w:div w:id="318076440">
      <w:bodyDiv w:val="1"/>
      <w:marLeft w:val="0"/>
      <w:marRight w:val="0"/>
      <w:marTop w:val="0"/>
      <w:marBottom w:val="0"/>
      <w:divBdr>
        <w:top w:val="none" w:sz="0" w:space="0" w:color="auto"/>
        <w:left w:val="none" w:sz="0" w:space="0" w:color="auto"/>
        <w:bottom w:val="none" w:sz="0" w:space="0" w:color="auto"/>
        <w:right w:val="none" w:sz="0" w:space="0" w:color="auto"/>
      </w:divBdr>
    </w:div>
    <w:div w:id="319238573">
      <w:bodyDiv w:val="1"/>
      <w:marLeft w:val="0"/>
      <w:marRight w:val="0"/>
      <w:marTop w:val="0"/>
      <w:marBottom w:val="0"/>
      <w:divBdr>
        <w:top w:val="none" w:sz="0" w:space="0" w:color="auto"/>
        <w:left w:val="none" w:sz="0" w:space="0" w:color="auto"/>
        <w:bottom w:val="none" w:sz="0" w:space="0" w:color="auto"/>
        <w:right w:val="none" w:sz="0" w:space="0" w:color="auto"/>
      </w:divBdr>
    </w:div>
    <w:div w:id="320544862">
      <w:bodyDiv w:val="1"/>
      <w:marLeft w:val="0"/>
      <w:marRight w:val="0"/>
      <w:marTop w:val="0"/>
      <w:marBottom w:val="0"/>
      <w:divBdr>
        <w:top w:val="none" w:sz="0" w:space="0" w:color="auto"/>
        <w:left w:val="none" w:sz="0" w:space="0" w:color="auto"/>
        <w:bottom w:val="none" w:sz="0" w:space="0" w:color="auto"/>
        <w:right w:val="none" w:sz="0" w:space="0" w:color="auto"/>
      </w:divBdr>
    </w:div>
    <w:div w:id="320932981">
      <w:bodyDiv w:val="1"/>
      <w:marLeft w:val="0"/>
      <w:marRight w:val="0"/>
      <w:marTop w:val="0"/>
      <w:marBottom w:val="0"/>
      <w:divBdr>
        <w:top w:val="none" w:sz="0" w:space="0" w:color="auto"/>
        <w:left w:val="none" w:sz="0" w:space="0" w:color="auto"/>
        <w:bottom w:val="none" w:sz="0" w:space="0" w:color="auto"/>
        <w:right w:val="none" w:sz="0" w:space="0" w:color="auto"/>
      </w:divBdr>
    </w:div>
    <w:div w:id="321202976">
      <w:bodyDiv w:val="1"/>
      <w:marLeft w:val="0"/>
      <w:marRight w:val="0"/>
      <w:marTop w:val="0"/>
      <w:marBottom w:val="0"/>
      <w:divBdr>
        <w:top w:val="none" w:sz="0" w:space="0" w:color="auto"/>
        <w:left w:val="none" w:sz="0" w:space="0" w:color="auto"/>
        <w:bottom w:val="none" w:sz="0" w:space="0" w:color="auto"/>
        <w:right w:val="none" w:sz="0" w:space="0" w:color="auto"/>
      </w:divBdr>
    </w:div>
    <w:div w:id="321930142">
      <w:bodyDiv w:val="1"/>
      <w:marLeft w:val="0"/>
      <w:marRight w:val="0"/>
      <w:marTop w:val="0"/>
      <w:marBottom w:val="0"/>
      <w:divBdr>
        <w:top w:val="none" w:sz="0" w:space="0" w:color="auto"/>
        <w:left w:val="none" w:sz="0" w:space="0" w:color="auto"/>
        <w:bottom w:val="none" w:sz="0" w:space="0" w:color="auto"/>
        <w:right w:val="none" w:sz="0" w:space="0" w:color="auto"/>
      </w:divBdr>
    </w:div>
    <w:div w:id="322124291">
      <w:bodyDiv w:val="1"/>
      <w:marLeft w:val="0"/>
      <w:marRight w:val="0"/>
      <w:marTop w:val="0"/>
      <w:marBottom w:val="0"/>
      <w:divBdr>
        <w:top w:val="none" w:sz="0" w:space="0" w:color="auto"/>
        <w:left w:val="none" w:sz="0" w:space="0" w:color="auto"/>
        <w:bottom w:val="none" w:sz="0" w:space="0" w:color="auto"/>
        <w:right w:val="none" w:sz="0" w:space="0" w:color="auto"/>
      </w:divBdr>
    </w:div>
    <w:div w:id="325865304">
      <w:bodyDiv w:val="1"/>
      <w:marLeft w:val="0"/>
      <w:marRight w:val="0"/>
      <w:marTop w:val="0"/>
      <w:marBottom w:val="0"/>
      <w:divBdr>
        <w:top w:val="none" w:sz="0" w:space="0" w:color="auto"/>
        <w:left w:val="none" w:sz="0" w:space="0" w:color="auto"/>
        <w:bottom w:val="none" w:sz="0" w:space="0" w:color="auto"/>
        <w:right w:val="none" w:sz="0" w:space="0" w:color="auto"/>
      </w:divBdr>
    </w:div>
    <w:div w:id="326400044">
      <w:bodyDiv w:val="1"/>
      <w:marLeft w:val="0"/>
      <w:marRight w:val="0"/>
      <w:marTop w:val="0"/>
      <w:marBottom w:val="0"/>
      <w:divBdr>
        <w:top w:val="none" w:sz="0" w:space="0" w:color="auto"/>
        <w:left w:val="none" w:sz="0" w:space="0" w:color="auto"/>
        <w:bottom w:val="none" w:sz="0" w:space="0" w:color="auto"/>
        <w:right w:val="none" w:sz="0" w:space="0" w:color="auto"/>
      </w:divBdr>
    </w:div>
    <w:div w:id="328606548">
      <w:bodyDiv w:val="1"/>
      <w:marLeft w:val="0"/>
      <w:marRight w:val="0"/>
      <w:marTop w:val="0"/>
      <w:marBottom w:val="0"/>
      <w:divBdr>
        <w:top w:val="none" w:sz="0" w:space="0" w:color="auto"/>
        <w:left w:val="none" w:sz="0" w:space="0" w:color="auto"/>
        <w:bottom w:val="none" w:sz="0" w:space="0" w:color="auto"/>
        <w:right w:val="none" w:sz="0" w:space="0" w:color="auto"/>
      </w:divBdr>
    </w:div>
    <w:div w:id="330530390">
      <w:bodyDiv w:val="1"/>
      <w:marLeft w:val="0"/>
      <w:marRight w:val="0"/>
      <w:marTop w:val="0"/>
      <w:marBottom w:val="0"/>
      <w:divBdr>
        <w:top w:val="none" w:sz="0" w:space="0" w:color="auto"/>
        <w:left w:val="none" w:sz="0" w:space="0" w:color="auto"/>
        <w:bottom w:val="none" w:sz="0" w:space="0" w:color="auto"/>
        <w:right w:val="none" w:sz="0" w:space="0" w:color="auto"/>
      </w:divBdr>
    </w:div>
    <w:div w:id="331491330">
      <w:bodyDiv w:val="1"/>
      <w:marLeft w:val="0"/>
      <w:marRight w:val="0"/>
      <w:marTop w:val="0"/>
      <w:marBottom w:val="0"/>
      <w:divBdr>
        <w:top w:val="none" w:sz="0" w:space="0" w:color="auto"/>
        <w:left w:val="none" w:sz="0" w:space="0" w:color="auto"/>
        <w:bottom w:val="none" w:sz="0" w:space="0" w:color="auto"/>
        <w:right w:val="none" w:sz="0" w:space="0" w:color="auto"/>
      </w:divBdr>
    </w:div>
    <w:div w:id="331568873">
      <w:bodyDiv w:val="1"/>
      <w:marLeft w:val="0"/>
      <w:marRight w:val="0"/>
      <w:marTop w:val="0"/>
      <w:marBottom w:val="0"/>
      <w:divBdr>
        <w:top w:val="none" w:sz="0" w:space="0" w:color="auto"/>
        <w:left w:val="none" w:sz="0" w:space="0" w:color="auto"/>
        <w:bottom w:val="none" w:sz="0" w:space="0" w:color="auto"/>
        <w:right w:val="none" w:sz="0" w:space="0" w:color="auto"/>
      </w:divBdr>
    </w:div>
    <w:div w:id="333193990">
      <w:bodyDiv w:val="1"/>
      <w:marLeft w:val="0"/>
      <w:marRight w:val="0"/>
      <w:marTop w:val="0"/>
      <w:marBottom w:val="0"/>
      <w:divBdr>
        <w:top w:val="none" w:sz="0" w:space="0" w:color="auto"/>
        <w:left w:val="none" w:sz="0" w:space="0" w:color="auto"/>
        <w:bottom w:val="none" w:sz="0" w:space="0" w:color="auto"/>
        <w:right w:val="none" w:sz="0" w:space="0" w:color="auto"/>
      </w:divBdr>
    </w:div>
    <w:div w:id="334571730">
      <w:bodyDiv w:val="1"/>
      <w:marLeft w:val="0"/>
      <w:marRight w:val="0"/>
      <w:marTop w:val="0"/>
      <w:marBottom w:val="0"/>
      <w:divBdr>
        <w:top w:val="none" w:sz="0" w:space="0" w:color="auto"/>
        <w:left w:val="none" w:sz="0" w:space="0" w:color="auto"/>
        <w:bottom w:val="none" w:sz="0" w:space="0" w:color="auto"/>
        <w:right w:val="none" w:sz="0" w:space="0" w:color="auto"/>
      </w:divBdr>
    </w:div>
    <w:div w:id="335349910">
      <w:bodyDiv w:val="1"/>
      <w:marLeft w:val="0"/>
      <w:marRight w:val="0"/>
      <w:marTop w:val="0"/>
      <w:marBottom w:val="0"/>
      <w:divBdr>
        <w:top w:val="none" w:sz="0" w:space="0" w:color="auto"/>
        <w:left w:val="none" w:sz="0" w:space="0" w:color="auto"/>
        <w:bottom w:val="none" w:sz="0" w:space="0" w:color="auto"/>
        <w:right w:val="none" w:sz="0" w:space="0" w:color="auto"/>
      </w:divBdr>
    </w:div>
    <w:div w:id="335621214">
      <w:bodyDiv w:val="1"/>
      <w:marLeft w:val="0"/>
      <w:marRight w:val="0"/>
      <w:marTop w:val="0"/>
      <w:marBottom w:val="0"/>
      <w:divBdr>
        <w:top w:val="none" w:sz="0" w:space="0" w:color="auto"/>
        <w:left w:val="none" w:sz="0" w:space="0" w:color="auto"/>
        <w:bottom w:val="none" w:sz="0" w:space="0" w:color="auto"/>
        <w:right w:val="none" w:sz="0" w:space="0" w:color="auto"/>
      </w:divBdr>
    </w:div>
    <w:div w:id="337971255">
      <w:bodyDiv w:val="1"/>
      <w:marLeft w:val="0"/>
      <w:marRight w:val="0"/>
      <w:marTop w:val="0"/>
      <w:marBottom w:val="0"/>
      <w:divBdr>
        <w:top w:val="none" w:sz="0" w:space="0" w:color="auto"/>
        <w:left w:val="none" w:sz="0" w:space="0" w:color="auto"/>
        <w:bottom w:val="none" w:sz="0" w:space="0" w:color="auto"/>
        <w:right w:val="none" w:sz="0" w:space="0" w:color="auto"/>
      </w:divBdr>
    </w:div>
    <w:div w:id="338392615">
      <w:bodyDiv w:val="1"/>
      <w:marLeft w:val="0"/>
      <w:marRight w:val="0"/>
      <w:marTop w:val="0"/>
      <w:marBottom w:val="0"/>
      <w:divBdr>
        <w:top w:val="none" w:sz="0" w:space="0" w:color="auto"/>
        <w:left w:val="none" w:sz="0" w:space="0" w:color="auto"/>
        <w:bottom w:val="none" w:sz="0" w:space="0" w:color="auto"/>
        <w:right w:val="none" w:sz="0" w:space="0" w:color="auto"/>
      </w:divBdr>
    </w:div>
    <w:div w:id="338629826">
      <w:bodyDiv w:val="1"/>
      <w:marLeft w:val="0"/>
      <w:marRight w:val="0"/>
      <w:marTop w:val="0"/>
      <w:marBottom w:val="0"/>
      <w:divBdr>
        <w:top w:val="none" w:sz="0" w:space="0" w:color="auto"/>
        <w:left w:val="none" w:sz="0" w:space="0" w:color="auto"/>
        <w:bottom w:val="none" w:sz="0" w:space="0" w:color="auto"/>
        <w:right w:val="none" w:sz="0" w:space="0" w:color="auto"/>
      </w:divBdr>
    </w:div>
    <w:div w:id="340089612">
      <w:bodyDiv w:val="1"/>
      <w:marLeft w:val="0"/>
      <w:marRight w:val="0"/>
      <w:marTop w:val="0"/>
      <w:marBottom w:val="0"/>
      <w:divBdr>
        <w:top w:val="none" w:sz="0" w:space="0" w:color="auto"/>
        <w:left w:val="none" w:sz="0" w:space="0" w:color="auto"/>
        <w:bottom w:val="none" w:sz="0" w:space="0" w:color="auto"/>
        <w:right w:val="none" w:sz="0" w:space="0" w:color="auto"/>
      </w:divBdr>
    </w:div>
    <w:div w:id="340397158">
      <w:bodyDiv w:val="1"/>
      <w:marLeft w:val="0"/>
      <w:marRight w:val="0"/>
      <w:marTop w:val="0"/>
      <w:marBottom w:val="0"/>
      <w:divBdr>
        <w:top w:val="none" w:sz="0" w:space="0" w:color="auto"/>
        <w:left w:val="none" w:sz="0" w:space="0" w:color="auto"/>
        <w:bottom w:val="none" w:sz="0" w:space="0" w:color="auto"/>
        <w:right w:val="none" w:sz="0" w:space="0" w:color="auto"/>
      </w:divBdr>
    </w:div>
    <w:div w:id="341013240">
      <w:bodyDiv w:val="1"/>
      <w:marLeft w:val="0"/>
      <w:marRight w:val="0"/>
      <w:marTop w:val="0"/>
      <w:marBottom w:val="0"/>
      <w:divBdr>
        <w:top w:val="none" w:sz="0" w:space="0" w:color="auto"/>
        <w:left w:val="none" w:sz="0" w:space="0" w:color="auto"/>
        <w:bottom w:val="none" w:sz="0" w:space="0" w:color="auto"/>
        <w:right w:val="none" w:sz="0" w:space="0" w:color="auto"/>
      </w:divBdr>
    </w:div>
    <w:div w:id="341319746">
      <w:bodyDiv w:val="1"/>
      <w:marLeft w:val="0"/>
      <w:marRight w:val="0"/>
      <w:marTop w:val="0"/>
      <w:marBottom w:val="0"/>
      <w:divBdr>
        <w:top w:val="none" w:sz="0" w:space="0" w:color="auto"/>
        <w:left w:val="none" w:sz="0" w:space="0" w:color="auto"/>
        <w:bottom w:val="none" w:sz="0" w:space="0" w:color="auto"/>
        <w:right w:val="none" w:sz="0" w:space="0" w:color="auto"/>
      </w:divBdr>
    </w:div>
    <w:div w:id="342171558">
      <w:bodyDiv w:val="1"/>
      <w:marLeft w:val="0"/>
      <w:marRight w:val="0"/>
      <w:marTop w:val="0"/>
      <w:marBottom w:val="0"/>
      <w:divBdr>
        <w:top w:val="none" w:sz="0" w:space="0" w:color="auto"/>
        <w:left w:val="none" w:sz="0" w:space="0" w:color="auto"/>
        <w:bottom w:val="none" w:sz="0" w:space="0" w:color="auto"/>
        <w:right w:val="none" w:sz="0" w:space="0" w:color="auto"/>
      </w:divBdr>
    </w:div>
    <w:div w:id="343555719">
      <w:bodyDiv w:val="1"/>
      <w:marLeft w:val="0"/>
      <w:marRight w:val="0"/>
      <w:marTop w:val="0"/>
      <w:marBottom w:val="0"/>
      <w:divBdr>
        <w:top w:val="none" w:sz="0" w:space="0" w:color="auto"/>
        <w:left w:val="none" w:sz="0" w:space="0" w:color="auto"/>
        <w:bottom w:val="none" w:sz="0" w:space="0" w:color="auto"/>
        <w:right w:val="none" w:sz="0" w:space="0" w:color="auto"/>
      </w:divBdr>
    </w:div>
    <w:div w:id="343748332">
      <w:bodyDiv w:val="1"/>
      <w:marLeft w:val="0"/>
      <w:marRight w:val="0"/>
      <w:marTop w:val="0"/>
      <w:marBottom w:val="0"/>
      <w:divBdr>
        <w:top w:val="none" w:sz="0" w:space="0" w:color="auto"/>
        <w:left w:val="none" w:sz="0" w:space="0" w:color="auto"/>
        <w:bottom w:val="none" w:sz="0" w:space="0" w:color="auto"/>
        <w:right w:val="none" w:sz="0" w:space="0" w:color="auto"/>
      </w:divBdr>
    </w:div>
    <w:div w:id="344018396">
      <w:bodyDiv w:val="1"/>
      <w:marLeft w:val="0"/>
      <w:marRight w:val="0"/>
      <w:marTop w:val="0"/>
      <w:marBottom w:val="0"/>
      <w:divBdr>
        <w:top w:val="none" w:sz="0" w:space="0" w:color="auto"/>
        <w:left w:val="none" w:sz="0" w:space="0" w:color="auto"/>
        <w:bottom w:val="none" w:sz="0" w:space="0" w:color="auto"/>
        <w:right w:val="none" w:sz="0" w:space="0" w:color="auto"/>
      </w:divBdr>
    </w:div>
    <w:div w:id="344946040">
      <w:bodyDiv w:val="1"/>
      <w:marLeft w:val="0"/>
      <w:marRight w:val="0"/>
      <w:marTop w:val="0"/>
      <w:marBottom w:val="0"/>
      <w:divBdr>
        <w:top w:val="none" w:sz="0" w:space="0" w:color="auto"/>
        <w:left w:val="none" w:sz="0" w:space="0" w:color="auto"/>
        <w:bottom w:val="none" w:sz="0" w:space="0" w:color="auto"/>
        <w:right w:val="none" w:sz="0" w:space="0" w:color="auto"/>
      </w:divBdr>
    </w:div>
    <w:div w:id="345013746">
      <w:bodyDiv w:val="1"/>
      <w:marLeft w:val="0"/>
      <w:marRight w:val="0"/>
      <w:marTop w:val="0"/>
      <w:marBottom w:val="0"/>
      <w:divBdr>
        <w:top w:val="none" w:sz="0" w:space="0" w:color="auto"/>
        <w:left w:val="none" w:sz="0" w:space="0" w:color="auto"/>
        <w:bottom w:val="none" w:sz="0" w:space="0" w:color="auto"/>
        <w:right w:val="none" w:sz="0" w:space="0" w:color="auto"/>
      </w:divBdr>
    </w:div>
    <w:div w:id="346566063">
      <w:bodyDiv w:val="1"/>
      <w:marLeft w:val="0"/>
      <w:marRight w:val="0"/>
      <w:marTop w:val="0"/>
      <w:marBottom w:val="0"/>
      <w:divBdr>
        <w:top w:val="none" w:sz="0" w:space="0" w:color="auto"/>
        <w:left w:val="none" w:sz="0" w:space="0" w:color="auto"/>
        <w:bottom w:val="none" w:sz="0" w:space="0" w:color="auto"/>
        <w:right w:val="none" w:sz="0" w:space="0" w:color="auto"/>
      </w:divBdr>
    </w:div>
    <w:div w:id="347408813">
      <w:bodyDiv w:val="1"/>
      <w:marLeft w:val="0"/>
      <w:marRight w:val="0"/>
      <w:marTop w:val="0"/>
      <w:marBottom w:val="0"/>
      <w:divBdr>
        <w:top w:val="none" w:sz="0" w:space="0" w:color="auto"/>
        <w:left w:val="none" w:sz="0" w:space="0" w:color="auto"/>
        <w:bottom w:val="none" w:sz="0" w:space="0" w:color="auto"/>
        <w:right w:val="none" w:sz="0" w:space="0" w:color="auto"/>
      </w:divBdr>
    </w:div>
    <w:div w:id="347490197">
      <w:bodyDiv w:val="1"/>
      <w:marLeft w:val="0"/>
      <w:marRight w:val="0"/>
      <w:marTop w:val="0"/>
      <w:marBottom w:val="0"/>
      <w:divBdr>
        <w:top w:val="none" w:sz="0" w:space="0" w:color="auto"/>
        <w:left w:val="none" w:sz="0" w:space="0" w:color="auto"/>
        <w:bottom w:val="none" w:sz="0" w:space="0" w:color="auto"/>
        <w:right w:val="none" w:sz="0" w:space="0" w:color="auto"/>
      </w:divBdr>
    </w:div>
    <w:div w:id="347606077">
      <w:bodyDiv w:val="1"/>
      <w:marLeft w:val="0"/>
      <w:marRight w:val="0"/>
      <w:marTop w:val="0"/>
      <w:marBottom w:val="0"/>
      <w:divBdr>
        <w:top w:val="none" w:sz="0" w:space="0" w:color="auto"/>
        <w:left w:val="none" w:sz="0" w:space="0" w:color="auto"/>
        <w:bottom w:val="none" w:sz="0" w:space="0" w:color="auto"/>
        <w:right w:val="none" w:sz="0" w:space="0" w:color="auto"/>
      </w:divBdr>
    </w:div>
    <w:div w:id="347754587">
      <w:bodyDiv w:val="1"/>
      <w:marLeft w:val="0"/>
      <w:marRight w:val="0"/>
      <w:marTop w:val="0"/>
      <w:marBottom w:val="0"/>
      <w:divBdr>
        <w:top w:val="none" w:sz="0" w:space="0" w:color="auto"/>
        <w:left w:val="none" w:sz="0" w:space="0" w:color="auto"/>
        <w:bottom w:val="none" w:sz="0" w:space="0" w:color="auto"/>
        <w:right w:val="none" w:sz="0" w:space="0" w:color="auto"/>
      </w:divBdr>
    </w:div>
    <w:div w:id="348608880">
      <w:bodyDiv w:val="1"/>
      <w:marLeft w:val="0"/>
      <w:marRight w:val="0"/>
      <w:marTop w:val="0"/>
      <w:marBottom w:val="0"/>
      <w:divBdr>
        <w:top w:val="none" w:sz="0" w:space="0" w:color="auto"/>
        <w:left w:val="none" w:sz="0" w:space="0" w:color="auto"/>
        <w:bottom w:val="none" w:sz="0" w:space="0" w:color="auto"/>
        <w:right w:val="none" w:sz="0" w:space="0" w:color="auto"/>
      </w:divBdr>
    </w:div>
    <w:div w:id="349063773">
      <w:bodyDiv w:val="1"/>
      <w:marLeft w:val="0"/>
      <w:marRight w:val="0"/>
      <w:marTop w:val="0"/>
      <w:marBottom w:val="0"/>
      <w:divBdr>
        <w:top w:val="none" w:sz="0" w:space="0" w:color="auto"/>
        <w:left w:val="none" w:sz="0" w:space="0" w:color="auto"/>
        <w:bottom w:val="none" w:sz="0" w:space="0" w:color="auto"/>
        <w:right w:val="none" w:sz="0" w:space="0" w:color="auto"/>
      </w:divBdr>
    </w:div>
    <w:div w:id="349529118">
      <w:bodyDiv w:val="1"/>
      <w:marLeft w:val="0"/>
      <w:marRight w:val="0"/>
      <w:marTop w:val="0"/>
      <w:marBottom w:val="0"/>
      <w:divBdr>
        <w:top w:val="none" w:sz="0" w:space="0" w:color="auto"/>
        <w:left w:val="none" w:sz="0" w:space="0" w:color="auto"/>
        <w:bottom w:val="none" w:sz="0" w:space="0" w:color="auto"/>
        <w:right w:val="none" w:sz="0" w:space="0" w:color="auto"/>
      </w:divBdr>
    </w:div>
    <w:div w:id="351273273">
      <w:bodyDiv w:val="1"/>
      <w:marLeft w:val="0"/>
      <w:marRight w:val="0"/>
      <w:marTop w:val="0"/>
      <w:marBottom w:val="0"/>
      <w:divBdr>
        <w:top w:val="none" w:sz="0" w:space="0" w:color="auto"/>
        <w:left w:val="none" w:sz="0" w:space="0" w:color="auto"/>
        <w:bottom w:val="none" w:sz="0" w:space="0" w:color="auto"/>
        <w:right w:val="none" w:sz="0" w:space="0" w:color="auto"/>
      </w:divBdr>
    </w:div>
    <w:div w:id="351615955">
      <w:bodyDiv w:val="1"/>
      <w:marLeft w:val="0"/>
      <w:marRight w:val="0"/>
      <w:marTop w:val="0"/>
      <w:marBottom w:val="0"/>
      <w:divBdr>
        <w:top w:val="none" w:sz="0" w:space="0" w:color="auto"/>
        <w:left w:val="none" w:sz="0" w:space="0" w:color="auto"/>
        <w:bottom w:val="none" w:sz="0" w:space="0" w:color="auto"/>
        <w:right w:val="none" w:sz="0" w:space="0" w:color="auto"/>
      </w:divBdr>
    </w:div>
    <w:div w:id="352732847">
      <w:bodyDiv w:val="1"/>
      <w:marLeft w:val="0"/>
      <w:marRight w:val="0"/>
      <w:marTop w:val="0"/>
      <w:marBottom w:val="0"/>
      <w:divBdr>
        <w:top w:val="none" w:sz="0" w:space="0" w:color="auto"/>
        <w:left w:val="none" w:sz="0" w:space="0" w:color="auto"/>
        <w:bottom w:val="none" w:sz="0" w:space="0" w:color="auto"/>
        <w:right w:val="none" w:sz="0" w:space="0" w:color="auto"/>
      </w:divBdr>
    </w:div>
    <w:div w:id="353189003">
      <w:bodyDiv w:val="1"/>
      <w:marLeft w:val="0"/>
      <w:marRight w:val="0"/>
      <w:marTop w:val="0"/>
      <w:marBottom w:val="0"/>
      <w:divBdr>
        <w:top w:val="none" w:sz="0" w:space="0" w:color="auto"/>
        <w:left w:val="none" w:sz="0" w:space="0" w:color="auto"/>
        <w:bottom w:val="none" w:sz="0" w:space="0" w:color="auto"/>
        <w:right w:val="none" w:sz="0" w:space="0" w:color="auto"/>
      </w:divBdr>
    </w:div>
    <w:div w:id="353532967">
      <w:bodyDiv w:val="1"/>
      <w:marLeft w:val="0"/>
      <w:marRight w:val="0"/>
      <w:marTop w:val="0"/>
      <w:marBottom w:val="0"/>
      <w:divBdr>
        <w:top w:val="none" w:sz="0" w:space="0" w:color="auto"/>
        <w:left w:val="none" w:sz="0" w:space="0" w:color="auto"/>
        <w:bottom w:val="none" w:sz="0" w:space="0" w:color="auto"/>
        <w:right w:val="none" w:sz="0" w:space="0" w:color="auto"/>
      </w:divBdr>
    </w:div>
    <w:div w:id="353726993">
      <w:bodyDiv w:val="1"/>
      <w:marLeft w:val="0"/>
      <w:marRight w:val="0"/>
      <w:marTop w:val="0"/>
      <w:marBottom w:val="0"/>
      <w:divBdr>
        <w:top w:val="none" w:sz="0" w:space="0" w:color="auto"/>
        <w:left w:val="none" w:sz="0" w:space="0" w:color="auto"/>
        <w:bottom w:val="none" w:sz="0" w:space="0" w:color="auto"/>
        <w:right w:val="none" w:sz="0" w:space="0" w:color="auto"/>
      </w:divBdr>
    </w:div>
    <w:div w:id="354381242">
      <w:bodyDiv w:val="1"/>
      <w:marLeft w:val="0"/>
      <w:marRight w:val="0"/>
      <w:marTop w:val="0"/>
      <w:marBottom w:val="0"/>
      <w:divBdr>
        <w:top w:val="none" w:sz="0" w:space="0" w:color="auto"/>
        <w:left w:val="none" w:sz="0" w:space="0" w:color="auto"/>
        <w:bottom w:val="none" w:sz="0" w:space="0" w:color="auto"/>
        <w:right w:val="none" w:sz="0" w:space="0" w:color="auto"/>
      </w:divBdr>
    </w:div>
    <w:div w:id="357435540">
      <w:bodyDiv w:val="1"/>
      <w:marLeft w:val="0"/>
      <w:marRight w:val="0"/>
      <w:marTop w:val="0"/>
      <w:marBottom w:val="0"/>
      <w:divBdr>
        <w:top w:val="none" w:sz="0" w:space="0" w:color="auto"/>
        <w:left w:val="none" w:sz="0" w:space="0" w:color="auto"/>
        <w:bottom w:val="none" w:sz="0" w:space="0" w:color="auto"/>
        <w:right w:val="none" w:sz="0" w:space="0" w:color="auto"/>
      </w:divBdr>
    </w:div>
    <w:div w:id="357896792">
      <w:bodyDiv w:val="1"/>
      <w:marLeft w:val="0"/>
      <w:marRight w:val="0"/>
      <w:marTop w:val="0"/>
      <w:marBottom w:val="0"/>
      <w:divBdr>
        <w:top w:val="none" w:sz="0" w:space="0" w:color="auto"/>
        <w:left w:val="none" w:sz="0" w:space="0" w:color="auto"/>
        <w:bottom w:val="none" w:sz="0" w:space="0" w:color="auto"/>
        <w:right w:val="none" w:sz="0" w:space="0" w:color="auto"/>
      </w:divBdr>
    </w:div>
    <w:div w:id="358313389">
      <w:marLeft w:val="0"/>
      <w:marRight w:val="0"/>
      <w:marTop w:val="0"/>
      <w:marBottom w:val="0"/>
      <w:divBdr>
        <w:top w:val="none" w:sz="0" w:space="0" w:color="auto"/>
        <w:left w:val="none" w:sz="0" w:space="0" w:color="auto"/>
        <w:bottom w:val="none" w:sz="0" w:space="0" w:color="auto"/>
        <w:right w:val="none" w:sz="0" w:space="0" w:color="auto"/>
      </w:divBdr>
    </w:div>
    <w:div w:id="358313390">
      <w:marLeft w:val="0"/>
      <w:marRight w:val="0"/>
      <w:marTop w:val="0"/>
      <w:marBottom w:val="0"/>
      <w:divBdr>
        <w:top w:val="none" w:sz="0" w:space="0" w:color="auto"/>
        <w:left w:val="none" w:sz="0" w:space="0" w:color="auto"/>
        <w:bottom w:val="none" w:sz="0" w:space="0" w:color="auto"/>
        <w:right w:val="none" w:sz="0" w:space="0" w:color="auto"/>
      </w:divBdr>
    </w:div>
    <w:div w:id="358313391">
      <w:marLeft w:val="0"/>
      <w:marRight w:val="0"/>
      <w:marTop w:val="0"/>
      <w:marBottom w:val="0"/>
      <w:divBdr>
        <w:top w:val="none" w:sz="0" w:space="0" w:color="auto"/>
        <w:left w:val="none" w:sz="0" w:space="0" w:color="auto"/>
        <w:bottom w:val="none" w:sz="0" w:space="0" w:color="auto"/>
        <w:right w:val="none" w:sz="0" w:space="0" w:color="auto"/>
      </w:divBdr>
    </w:div>
    <w:div w:id="358313392">
      <w:marLeft w:val="0"/>
      <w:marRight w:val="0"/>
      <w:marTop w:val="0"/>
      <w:marBottom w:val="0"/>
      <w:divBdr>
        <w:top w:val="none" w:sz="0" w:space="0" w:color="auto"/>
        <w:left w:val="none" w:sz="0" w:space="0" w:color="auto"/>
        <w:bottom w:val="none" w:sz="0" w:space="0" w:color="auto"/>
        <w:right w:val="none" w:sz="0" w:space="0" w:color="auto"/>
      </w:divBdr>
    </w:div>
    <w:div w:id="358313393">
      <w:marLeft w:val="0"/>
      <w:marRight w:val="0"/>
      <w:marTop w:val="0"/>
      <w:marBottom w:val="0"/>
      <w:divBdr>
        <w:top w:val="none" w:sz="0" w:space="0" w:color="auto"/>
        <w:left w:val="none" w:sz="0" w:space="0" w:color="auto"/>
        <w:bottom w:val="none" w:sz="0" w:space="0" w:color="auto"/>
        <w:right w:val="none" w:sz="0" w:space="0" w:color="auto"/>
      </w:divBdr>
    </w:div>
    <w:div w:id="358313394">
      <w:marLeft w:val="0"/>
      <w:marRight w:val="0"/>
      <w:marTop w:val="0"/>
      <w:marBottom w:val="0"/>
      <w:divBdr>
        <w:top w:val="none" w:sz="0" w:space="0" w:color="auto"/>
        <w:left w:val="none" w:sz="0" w:space="0" w:color="auto"/>
        <w:bottom w:val="none" w:sz="0" w:space="0" w:color="auto"/>
        <w:right w:val="none" w:sz="0" w:space="0" w:color="auto"/>
      </w:divBdr>
    </w:div>
    <w:div w:id="358313395">
      <w:marLeft w:val="0"/>
      <w:marRight w:val="0"/>
      <w:marTop w:val="0"/>
      <w:marBottom w:val="0"/>
      <w:divBdr>
        <w:top w:val="none" w:sz="0" w:space="0" w:color="auto"/>
        <w:left w:val="none" w:sz="0" w:space="0" w:color="auto"/>
        <w:bottom w:val="none" w:sz="0" w:space="0" w:color="auto"/>
        <w:right w:val="none" w:sz="0" w:space="0" w:color="auto"/>
      </w:divBdr>
    </w:div>
    <w:div w:id="358313396">
      <w:marLeft w:val="0"/>
      <w:marRight w:val="0"/>
      <w:marTop w:val="0"/>
      <w:marBottom w:val="0"/>
      <w:divBdr>
        <w:top w:val="none" w:sz="0" w:space="0" w:color="auto"/>
        <w:left w:val="none" w:sz="0" w:space="0" w:color="auto"/>
        <w:bottom w:val="none" w:sz="0" w:space="0" w:color="auto"/>
        <w:right w:val="none" w:sz="0" w:space="0" w:color="auto"/>
      </w:divBdr>
    </w:div>
    <w:div w:id="358313398">
      <w:marLeft w:val="0"/>
      <w:marRight w:val="0"/>
      <w:marTop w:val="0"/>
      <w:marBottom w:val="0"/>
      <w:divBdr>
        <w:top w:val="none" w:sz="0" w:space="0" w:color="auto"/>
        <w:left w:val="none" w:sz="0" w:space="0" w:color="auto"/>
        <w:bottom w:val="none" w:sz="0" w:space="0" w:color="auto"/>
        <w:right w:val="none" w:sz="0" w:space="0" w:color="auto"/>
      </w:divBdr>
    </w:div>
    <w:div w:id="358313399">
      <w:marLeft w:val="0"/>
      <w:marRight w:val="0"/>
      <w:marTop w:val="0"/>
      <w:marBottom w:val="0"/>
      <w:divBdr>
        <w:top w:val="none" w:sz="0" w:space="0" w:color="auto"/>
        <w:left w:val="none" w:sz="0" w:space="0" w:color="auto"/>
        <w:bottom w:val="none" w:sz="0" w:space="0" w:color="auto"/>
        <w:right w:val="none" w:sz="0" w:space="0" w:color="auto"/>
      </w:divBdr>
      <w:divsChild>
        <w:div w:id="358313397">
          <w:marLeft w:val="2880"/>
          <w:marRight w:val="2795"/>
          <w:marTop w:val="0"/>
          <w:marBottom w:val="0"/>
          <w:divBdr>
            <w:top w:val="none" w:sz="0" w:space="0" w:color="auto"/>
            <w:left w:val="none" w:sz="0" w:space="0" w:color="auto"/>
            <w:bottom w:val="none" w:sz="0" w:space="0" w:color="auto"/>
            <w:right w:val="none" w:sz="0" w:space="0" w:color="auto"/>
          </w:divBdr>
        </w:div>
      </w:divsChild>
    </w:div>
    <w:div w:id="358313400">
      <w:marLeft w:val="0"/>
      <w:marRight w:val="0"/>
      <w:marTop w:val="0"/>
      <w:marBottom w:val="0"/>
      <w:divBdr>
        <w:top w:val="none" w:sz="0" w:space="0" w:color="auto"/>
        <w:left w:val="none" w:sz="0" w:space="0" w:color="auto"/>
        <w:bottom w:val="none" w:sz="0" w:space="0" w:color="auto"/>
        <w:right w:val="none" w:sz="0" w:space="0" w:color="auto"/>
      </w:divBdr>
    </w:div>
    <w:div w:id="358313401">
      <w:marLeft w:val="0"/>
      <w:marRight w:val="0"/>
      <w:marTop w:val="0"/>
      <w:marBottom w:val="0"/>
      <w:divBdr>
        <w:top w:val="none" w:sz="0" w:space="0" w:color="auto"/>
        <w:left w:val="none" w:sz="0" w:space="0" w:color="auto"/>
        <w:bottom w:val="none" w:sz="0" w:space="0" w:color="auto"/>
        <w:right w:val="none" w:sz="0" w:space="0" w:color="auto"/>
      </w:divBdr>
    </w:div>
    <w:div w:id="358313402">
      <w:marLeft w:val="0"/>
      <w:marRight w:val="0"/>
      <w:marTop w:val="0"/>
      <w:marBottom w:val="0"/>
      <w:divBdr>
        <w:top w:val="none" w:sz="0" w:space="0" w:color="auto"/>
        <w:left w:val="none" w:sz="0" w:space="0" w:color="auto"/>
        <w:bottom w:val="none" w:sz="0" w:space="0" w:color="auto"/>
        <w:right w:val="none" w:sz="0" w:space="0" w:color="auto"/>
      </w:divBdr>
    </w:div>
    <w:div w:id="358504760">
      <w:bodyDiv w:val="1"/>
      <w:marLeft w:val="0"/>
      <w:marRight w:val="0"/>
      <w:marTop w:val="0"/>
      <w:marBottom w:val="0"/>
      <w:divBdr>
        <w:top w:val="none" w:sz="0" w:space="0" w:color="auto"/>
        <w:left w:val="none" w:sz="0" w:space="0" w:color="auto"/>
        <w:bottom w:val="none" w:sz="0" w:space="0" w:color="auto"/>
        <w:right w:val="none" w:sz="0" w:space="0" w:color="auto"/>
      </w:divBdr>
    </w:div>
    <w:div w:id="358514317">
      <w:bodyDiv w:val="1"/>
      <w:marLeft w:val="0"/>
      <w:marRight w:val="0"/>
      <w:marTop w:val="0"/>
      <w:marBottom w:val="0"/>
      <w:divBdr>
        <w:top w:val="none" w:sz="0" w:space="0" w:color="auto"/>
        <w:left w:val="none" w:sz="0" w:space="0" w:color="auto"/>
        <w:bottom w:val="none" w:sz="0" w:space="0" w:color="auto"/>
        <w:right w:val="none" w:sz="0" w:space="0" w:color="auto"/>
      </w:divBdr>
    </w:div>
    <w:div w:id="358896277">
      <w:bodyDiv w:val="1"/>
      <w:marLeft w:val="0"/>
      <w:marRight w:val="0"/>
      <w:marTop w:val="0"/>
      <w:marBottom w:val="0"/>
      <w:divBdr>
        <w:top w:val="none" w:sz="0" w:space="0" w:color="auto"/>
        <w:left w:val="none" w:sz="0" w:space="0" w:color="auto"/>
        <w:bottom w:val="none" w:sz="0" w:space="0" w:color="auto"/>
        <w:right w:val="none" w:sz="0" w:space="0" w:color="auto"/>
      </w:divBdr>
    </w:div>
    <w:div w:id="360474897">
      <w:bodyDiv w:val="1"/>
      <w:marLeft w:val="0"/>
      <w:marRight w:val="0"/>
      <w:marTop w:val="0"/>
      <w:marBottom w:val="0"/>
      <w:divBdr>
        <w:top w:val="none" w:sz="0" w:space="0" w:color="auto"/>
        <w:left w:val="none" w:sz="0" w:space="0" w:color="auto"/>
        <w:bottom w:val="none" w:sz="0" w:space="0" w:color="auto"/>
        <w:right w:val="none" w:sz="0" w:space="0" w:color="auto"/>
      </w:divBdr>
    </w:div>
    <w:div w:id="360938665">
      <w:bodyDiv w:val="1"/>
      <w:marLeft w:val="0"/>
      <w:marRight w:val="0"/>
      <w:marTop w:val="0"/>
      <w:marBottom w:val="0"/>
      <w:divBdr>
        <w:top w:val="none" w:sz="0" w:space="0" w:color="auto"/>
        <w:left w:val="none" w:sz="0" w:space="0" w:color="auto"/>
        <w:bottom w:val="none" w:sz="0" w:space="0" w:color="auto"/>
        <w:right w:val="none" w:sz="0" w:space="0" w:color="auto"/>
      </w:divBdr>
    </w:div>
    <w:div w:id="361590552">
      <w:bodyDiv w:val="1"/>
      <w:marLeft w:val="0"/>
      <w:marRight w:val="0"/>
      <w:marTop w:val="0"/>
      <w:marBottom w:val="0"/>
      <w:divBdr>
        <w:top w:val="none" w:sz="0" w:space="0" w:color="auto"/>
        <w:left w:val="none" w:sz="0" w:space="0" w:color="auto"/>
        <w:bottom w:val="none" w:sz="0" w:space="0" w:color="auto"/>
        <w:right w:val="none" w:sz="0" w:space="0" w:color="auto"/>
      </w:divBdr>
    </w:div>
    <w:div w:id="361784261">
      <w:bodyDiv w:val="1"/>
      <w:marLeft w:val="0"/>
      <w:marRight w:val="0"/>
      <w:marTop w:val="0"/>
      <w:marBottom w:val="0"/>
      <w:divBdr>
        <w:top w:val="none" w:sz="0" w:space="0" w:color="auto"/>
        <w:left w:val="none" w:sz="0" w:space="0" w:color="auto"/>
        <w:bottom w:val="none" w:sz="0" w:space="0" w:color="auto"/>
        <w:right w:val="none" w:sz="0" w:space="0" w:color="auto"/>
      </w:divBdr>
    </w:div>
    <w:div w:id="362483324">
      <w:bodyDiv w:val="1"/>
      <w:marLeft w:val="0"/>
      <w:marRight w:val="0"/>
      <w:marTop w:val="0"/>
      <w:marBottom w:val="0"/>
      <w:divBdr>
        <w:top w:val="none" w:sz="0" w:space="0" w:color="auto"/>
        <w:left w:val="none" w:sz="0" w:space="0" w:color="auto"/>
        <w:bottom w:val="none" w:sz="0" w:space="0" w:color="auto"/>
        <w:right w:val="none" w:sz="0" w:space="0" w:color="auto"/>
      </w:divBdr>
    </w:div>
    <w:div w:id="364403694">
      <w:bodyDiv w:val="1"/>
      <w:marLeft w:val="0"/>
      <w:marRight w:val="0"/>
      <w:marTop w:val="0"/>
      <w:marBottom w:val="0"/>
      <w:divBdr>
        <w:top w:val="none" w:sz="0" w:space="0" w:color="auto"/>
        <w:left w:val="none" w:sz="0" w:space="0" w:color="auto"/>
        <w:bottom w:val="none" w:sz="0" w:space="0" w:color="auto"/>
        <w:right w:val="none" w:sz="0" w:space="0" w:color="auto"/>
      </w:divBdr>
      <w:divsChild>
        <w:div w:id="112595736">
          <w:marLeft w:val="0"/>
          <w:marRight w:val="0"/>
          <w:marTop w:val="0"/>
          <w:marBottom w:val="0"/>
          <w:divBdr>
            <w:top w:val="none" w:sz="0" w:space="0" w:color="auto"/>
            <w:left w:val="none" w:sz="0" w:space="0" w:color="auto"/>
            <w:bottom w:val="none" w:sz="0" w:space="0" w:color="auto"/>
            <w:right w:val="none" w:sz="0" w:space="0" w:color="auto"/>
          </w:divBdr>
          <w:divsChild>
            <w:div w:id="1888250053">
              <w:marLeft w:val="0"/>
              <w:marRight w:val="0"/>
              <w:marTop w:val="0"/>
              <w:marBottom w:val="0"/>
              <w:divBdr>
                <w:top w:val="none" w:sz="0" w:space="0" w:color="auto"/>
                <w:left w:val="none" w:sz="0" w:space="0" w:color="auto"/>
                <w:bottom w:val="none" w:sz="0" w:space="0" w:color="auto"/>
                <w:right w:val="none" w:sz="0" w:space="0" w:color="auto"/>
              </w:divBdr>
            </w:div>
          </w:divsChild>
        </w:div>
        <w:div w:id="953631733">
          <w:marLeft w:val="0"/>
          <w:marRight w:val="0"/>
          <w:marTop w:val="0"/>
          <w:marBottom w:val="0"/>
          <w:divBdr>
            <w:top w:val="none" w:sz="0" w:space="0" w:color="auto"/>
            <w:left w:val="none" w:sz="0" w:space="0" w:color="auto"/>
            <w:bottom w:val="none" w:sz="0" w:space="0" w:color="auto"/>
            <w:right w:val="none" w:sz="0" w:space="0" w:color="auto"/>
          </w:divBdr>
        </w:div>
        <w:div w:id="1632134082">
          <w:marLeft w:val="0"/>
          <w:marRight w:val="0"/>
          <w:marTop w:val="0"/>
          <w:marBottom w:val="0"/>
          <w:divBdr>
            <w:top w:val="none" w:sz="0" w:space="0" w:color="auto"/>
            <w:left w:val="none" w:sz="0" w:space="0" w:color="auto"/>
            <w:bottom w:val="none" w:sz="0" w:space="0" w:color="auto"/>
            <w:right w:val="none" w:sz="0" w:space="0" w:color="auto"/>
          </w:divBdr>
        </w:div>
      </w:divsChild>
    </w:div>
    <w:div w:id="366221563">
      <w:bodyDiv w:val="1"/>
      <w:marLeft w:val="0"/>
      <w:marRight w:val="0"/>
      <w:marTop w:val="0"/>
      <w:marBottom w:val="0"/>
      <w:divBdr>
        <w:top w:val="none" w:sz="0" w:space="0" w:color="auto"/>
        <w:left w:val="none" w:sz="0" w:space="0" w:color="auto"/>
        <w:bottom w:val="none" w:sz="0" w:space="0" w:color="auto"/>
        <w:right w:val="none" w:sz="0" w:space="0" w:color="auto"/>
      </w:divBdr>
    </w:div>
    <w:div w:id="366224646">
      <w:bodyDiv w:val="1"/>
      <w:marLeft w:val="0"/>
      <w:marRight w:val="0"/>
      <w:marTop w:val="0"/>
      <w:marBottom w:val="0"/>
      <w:divBdr>
        <w:top w:val="none" w:sz="0" w:space="0" w:color="auto"/>
        <w:left w:val="none" w:sz="0" w:space="0" w:color="auto"/>
        <w:bottom w:val="none" w:sz="0" w:space="0" w:color="auto"/>
        <w:right w:val="none" w:sz="0" w:space="0" w:color="auto"/>
      </w:divBdr>
    </w:div>
    <w:div w:id="366417588">
      <w:bodyDiv w:val="1"/>
      <w:marLeft w:val="0"/>
      <w:marRight w:val="0"/>
      <w:marTop w:val="0"/>
      <w:marBottom w:val="0"/>
      <w:divBdr>
        <w:top w:val="none" w:sz="0" w:space="0" w:color="auto"/>
        <w:left w:val="none" w:sz="0" w:space="0" w:color="auto"/>
        <w:bottom w:val="none" w:sz="0" w:space="0" w:color="auto"/>
        <w:right w:val="none" w:sz="0" w:space="0" w:color="auto"/>
      </w:divBdr>
    </w:div>
    <w:div w:id="366837723">
      <w:bodyDiv w:val="1"/>
      <w:marLeft w:val="0"/>
      <w:marRight w:val="0"/>
      <w:marTop w:val="0"/>
      <w:marBottom w:val="0"/>
      <w:divBdr>
        <w:top w:val="none" w:sz="0" w:space="0" w:color="auto"/>
        <w:left w:val="none" w:sz="0" w:space="0" w:color="auto"/>
        <w:bottom w:val="none" w:sz="0" w:space="0" w:color="auto"/>
        <w:right w:val="none" w:sz="0" w:space="0" w:color="auto"/>
      </w:divBdr>
    </w:div>
    <w:div w:id="367754758">
      <w:bodyDiv w:val="1"/>
      <w:marLeft w:val="0"/>
      <w:marRight w:val="0"/>
      <w:marTop w:val="0"/>
      <w:marBottom w:val="0"/>
      <w:divBdr>
        <w:top w:val="none" w:sz="0" w:space="0" w:color="auto"/>
        <w:left w:val="none" w:sz="0" w:space="0" w:color="auto"/>
        <w:bottom w:val="none" w:sz="0" w:space="0" w:color="auto"/>
        <w:right w:val="none" w:sz="0" w:space="0" w:color="auto"/>
      </w:divBdr>
    </w:div>
    <w:div w:id="367990560">
      <w:bodyDiv w:val="1"/>
      <w:marLeft w:val="0"/>
      <w:marRight w:val="0"/>
      <w:marTop w:val="0"/>
      <w:marBottom w:val="0"/>
      <w:divBdr>
        <w:top w:val="none" w:sz="0" w:space="0" w:color="auto"/>
        <w:left w:val="none" w:sz="0" w:space="0" w:color="auto"/>
        <w:bottom w:val="none" w:sz="0" w:space="0" w:color="auto"/>
        <w:right w:val="none" w:sz="0" w:space="0" w:color="auto"/>
      </w:divBdr>
    </w:div>
    <w:div w:id="368727979">
      <w:bodyDiv w:val="1"/>
      <w:marLeft w:val="0"/>
      <w:marRight w:val="0"/>
      <w:marTop w:val="0"/>
      <w:marBottom w:val="0"/>
      <w:divBdr>
        <w:top w:val="none" w:sz="0" w:space="0" w:color="auto"/>
        <w:left w:val="none" w:sz="0" w:space="0" w:color="auto"/>
        <w:bottom w:val="none" w:sz="0" w:space="0" w:color="auto"/>
        <w:right w:val="none" w:sz="0" w:space="0" w:color="auto"/>
      </w:divBdr>
    </w:div>
    <w:div w:id="369575077">
      <w:bodyDiv w:val="1"/>
      <w:marLeft w:val="0"/>
      <w:marRight w:val="0"/>
      <w:marTop w:val="0"/>
      <w:marBottom w:val="0"/>
      <w:divBdr>
        <w:top w:val="none" w:sz="0" w:space="0" w:color="auto"/>
        <w:left w:val="none" w:sz="0" w:space="0" w:color="auto"/>
        <w:bottom w:val="none" w:sz="0" w:space="0" w:color="auto"/>
        <w:right w:val="none" w:sz="0" w:space="0" w:color="auto"/>
      </w:divBdr>
    </w:div>
    <w:div w:id="369644704">
      <w:bodyDiv w:val="1"/>
      <w:marLeft w:val="0"/>
      <w:marRight w:val="0"/>
      <w:marTop w:val="0"/>
      <w:marBottom w:val="0"/>
      <w:divBdr>
        <w:top w:val="none" w:sz="0" w:space="0" w:color="auto"/>
        <w:left w:val="none" w:sz="0" w:space="0" w:color="auto"/>
        <w:bottom w:val="none" w:sz="0" w:space="0" w:color="auto"/>
        <w:right w:val="none" w:sz="0" w:space="0" w:color="auto"/>
      </w:divBdr>
    </w:div>
    <w:div w:id="369889077">
      <w:bodyDiv w:val="1"/>
      <w:marLeft w:val="0"/>
      <w:marRight w:val="0"/>
      <w:marTop w:val="0"/>
      <w:marBottom w:val="0"/>
      <w:divBdr>
        <w:top w:val="none" w:sz="0" w:space="0" w:color="auto"/>
        <w:left w:val="none" w:sz="0" w:space="0" w:color="auto"/>
        <w:bottom w:val="none" w:sz="0" w:space="0" w:color="auto"/>
        <w:right w:val="none" w:sz="0" w:space="0" w:color="auto"/>
      </w:divBdr>
    </w:div>
    <w:div w:id="370039741">
      <w:bodyDiv w:val="1"/>
      <w:marLeft w:val="0"/>
      <w:marRight w:val="0"/>
      <w:marTop w:val="0"/>
      <w:marBottom w:val="0"/>
      <w:divBdr>
        <w:top w:val="none" w:sz="0" w:space="0" w:color="auto"/>
        <w:left w:val="none" w:sz="0" w:space="0" w:color="auto"/>
        <w:bottom w:val="none" w:sz="0" w:space="0" w:color="auto"/>
        <w:right w:val="none" w:sz="0" w:space="0" w:color="auto"/>
      </w:divBdr>
    </w:div>
    <w:div w:id="370301439">
      <w:bodyDiv w:val="1"/>
      <w:marLeft w:val="0"/>
      <w:marRight w:val="0"/>
      <w:marTop w:val="0"/>
      <w:marBottom w:val="0"/>
      <w:divBdr>
        <w:top w:val="none" w:sz="0" w:space="0" w:color="auto"/>
        <w:left w:val="none" w:sz="0" w:space="0" w:color="auto"/>
        <w:bottom w:val="none" w:sz="0" w:space="0" w:color="auto"/>
        <w:right w:val="none" w:sz="0" w:space="0" w:color="auto"/>
      </w:divBdr>
    </w:div>
    <w:div w:id="370737247">
      <w:bodyDiv w:val="1"/>
      <w:marLeft w:val="0"/>
      <w:marRight w:val="0"/>
      <w:marTop w:val="0"/>
      <w:marBottom w:val="0"/>
      <w:divBdr>
        <w:top w:val="none" w:sz="0" w:space="0" w:color="auto"/>
        <w:left w:val="none" w:sz="0" w:space="0" w:color="auto"/>
        <w:bottom w:val="none" w:sz="0" w:space="0" w:color="auto"/>
        <w:right w:val="none" w:sz="0" w:space="0" w:color="auto"/>
      </w:divBdr>
    </w:div>
    <w:div w:id="370883877">
      <w:bodyDiv w:val="1"/>
      <w:marLeft w:val="0"/>
      <w:marRight w:val="0"/>
      <w:marTop w:val="0"/>
      <w:marBottom w:val="0"/>
      <w:divBdr>
        <w:top w:val="none" w:sz="0" w:space="0" w:color="auto"/>
        <w:left w:val="none" w:sz="0" w:space="0" w:color="auto"/>
        <w:bottom w:val="none" w:sz="0" w:space="0" w:color="auto"/>
        <w:right w:val="none" w:sz="0" w:space="0" w:color="auto"/>
      </w:divBdr>
    </w:div>
    <w:div w:id="371345966">
      <w:bodyDiv w:val="1"/>
      <w:marLeft w:val="0"/>
      <w:marRight w:val="0"/>
      <w:marTop w:val="0"/>
      <w:marBottom w:val="0"/>
      <w:divBdr>
        <w:top w:val="none" w:sz="0" w:space="0" w:color="auto"/>
        <w:left w:val="none" w:sz="0" w:space="0" w:color="auto"/>
        <w:bottom w:val="none" w:sz="0" w:space="0" w:color="auto"/>
        <w:right w:val="none" w:sz="0" w:space="0" w:color="auto"/>
      </w:divBdr>
    </w:div>
    <w:div w:id="371542219">
      <w:bodyDiv w:val="1"/>
      <w:marLeft w:val="0"/>
      <w:marRight w:val="0"/>
      <w:marTop w:val="0"/>
      <w:marBottom w:val="0"/>
      <w:divBdr>
        <w:top w:val="none" w:sz="0" w:space="0" w:color="auto"/>
        <w:left w:val="none" w:sz="0" w:space="0" w:color="auto"/>
        <w:bottom w:val="none" w:sz="0" w:space="0" w:color="auto"/>
        <w:right w:val="none" w:sz="0" w:space="0" w:color="auto"/>
      </w:divBdr>
    </w:div>
    <w:div w:id="371612914">
      <w:bodyDiv w:val="1"/>
      <w:marLeft w:val="0"/>
      <w:marRight w:val="0"/>
      <w:marTop w:val="0"/>
      <w:marBottom w:val="0"/>
      <w:divBdr>
        <w:top w:val="none" w:sz="0" w:space="0" w:color="auto"/>
        <w:left w:val="none" w:sz="0" w:space="0" w:color="auto"/>
        <w:bottom w:val="none" w:sz="0" w:space="0" w:color="auto"/>
        <w:right w:val="none" w:sz="0" w:space="0" w:color="auto"/>
      </w:divBdr>
    </w:div>
    <w:div w:id="375783869">
      <w:bodyDiv w:val="1"/>
      <w:marLeft w:val="0"/>
      <w:marRight w:val="0"/>
      <w:marTop w:val="0"/>
      <w:marBottom w:val="0"/>
      <w:divBdr>
        <w:top w:val="none" w:sz="0" w:space="0" w:color="auto"/>
        <w:left w:val="none" w:sz="0" w:space="0" w:color="auto"/>
        <w:bottom w:val="none" w:sz="0" w:space="0" w:color="auto"/>
        <w:right w:val="none" w:sz="0" w:space="0" w:color="auto"/>
      </w:divBdr>
    </w:div>
    <w:div w:id="376048161">
      <w:bodyDiv w:val="1"/>
      <w:marLeft w:val="0"/>
      <w:marRight w:val="0"/>
      <w:marTop w:val="0"/>
      <w:marBottom w:val="0"/>
      <w:divBdr>
        <w:top w:val="none" w:sz="0" w:space="0" w:color="auto"/>
        <w:left w:val="none" w:sz="0" w:space="0" w:color="auto"/>
        <w:bottom w:val="none" w:sz="0" w:space="0" w:color="auto"/>
        <w:right w:val="none" w:sz="0" w:space="0" w:color="auto"/>
      </w:divBdr>
    </w:div>
    <w:div w:id="376899392">
      <w:bodyDiv w:val="1"/>
      <w:marLeft w:val="0"/>
      <w:marRight w:val="0"/>
      <w:marTop w:val="0"/>
      <w:marBottom w:val="0"/>
      <w:divBdr>
        <w:top w:val="none" w:sz="0" w:space="0" w:color="auto"/>
        <w:left w:val="none" w:sz="0" w:space="0" w:color="auto"/>
        <w:bottom w:val="none" w:sz="0" w:space="0" w:color="auto"/>
        <w:right w:val="none" w:sz="0" w:space="0" w:color="auto"/>
      </w:divBdr>
    </w:div>
    <w:div w:id="378480663">
      <w:bodyDiv w:val="1"/>
      <w:marLeft w:val="0"/>
      <w:marRight w:val="0"/>
      <w:marTop w:val="0"/>
      <w:marBottom w:val="0"/>
      <w:divBdr>
        <w:top w:val="none" w:sz="0" w:space="0" w:color="auto"/>
        <w:left w:val="none" w:sz="0" w:space="0" w:color="auto"/>
        <w:bottom w:val="none" w:sz="0" w:space="0" w:color="auto"/>
        <w:right w:val="none" w:sz="0" w:space="0" w:color="auto"/>
      </w:divBdr>
    </w:div>
    <w:div w:id="379742071">
      <w:bodyDiv w:val="1"/>
      <w:marLeft w:val="0"/>
      <w:marRight w:val="0"/>
      <w:marTop w:val="0"/>
      <w:marBottom w:val="0"/>
      <w:divBdr>
        <w:top w:val="none" w:sz="0" w:space="0" w:color="auto"/>
        <w:left w:val="none" w:sz="0" w:space="0" w:color="auto"/>
        <w:bottom w:val="none" w:sz="0" w:space="0" w:color="auto"/>
        <w:right w:val="none" w:sz="0" w:space="0" w:color="auto"/>
      </w:divBdr>
    </w:div>
    <w:div w:id="381683137">
      <w:bodyDiv w:val="1"/>
      <w:marLeft w:val="0"/>
      <w:marRight w:val="0"/>
      <w:marTop w:val="0"/>
      <w:marBottom w:val="0"/>
      <w:divBdr>
        <w:top w:val="none" w:sz="0" w:space="0" w:color="auto"/>
        <w:left w:val="none" w:sz="0" w:space="0" w:color="auto"/>
        <w:bottom w:val="none" w:sz="0" w:space="0" w:color="auto"/>
        <w:right w:val="none" w:sz="0" w:space="0" w:color="auto"/>
      </w:divBdr>
    </w:div>
    <w:div w:id="386609350">
      <w:bodyDiv w:val="1"/>
      <w:marLeft w:val="0"/>
      <w:marRight w:val="0"/>
      <w:marTop w:val="0"/>
      <w:marBottom w:val="0"/>
      <w:divBdr>
        <w:top w:val="none" w:sz="0" w:space="0" w:color="auto"/>
        <w:left w:val="none" w:sz="0" w:space="0" w:color="auto"/>
        <w:bottom w:val="none" w:sz="0" w:space="0" w:color="auto"/>
        <w:right w:val="none" w:sz="0" w:space="0" w:color="auto"/>
      </w:divBdr>
    </w:div>
    <w:div w:id="386993528">
      <w:bodyDiv w:val="1"/>
      <w:marLeft w:val="0"/>
      <w:marRight w:val="0"/>
      <w:marTop w:val="0"/>
      <w:marBottom w:val="0"/>
      <w:divBdr>
        <w:top w:val="none" w:sz="0" w:space="0" w:color="auto"/>
        <w:left w:val="none" w:sz="0" w:space="0" w:color="auto"/>
        <w:bottom w:val="none" w:sz="0" w:space="0" w:color="auto"/>
        <w:right w:val="none" w:sz="0" w:space="0" w:color="auto"/>
      </w:divBdr>
    </w:div>
    <w:div w:id="388922863">
      <w:bodyDiv w:val="1"/>
      <w:marLeft w:val="0"/>
      <w:marRight w:val="0"/>
      <w:marTop w:val="0"/>
      <w:marBottom w:val="0"/>
      <w:divBdr>
        <w:top w:val="none" w:sz="0" w:space="0" w:color="auto"/>
        <w:left w:val="none" w:sz="0" w:space="0" w:color="auto"/>
        <w:bottom w:val="none" w:sz="0" w:space="0" w:color="auto"/>
        <w:right w:val="none" w:sz="0" w:space="0" w:color="auto"/>
      </w:divBdr>
    </w:div>
    <w:div w:id="388959466">
      <w:bodyDiv w:val="1"/>
      <w:marLeft w:val="0"/>
      <w:marRight w:val="0"/>
      <w:marTop w:val="0"/>
      <w:marBottom w:val="0"/>
      <w:divBdr>
        <w:top w:val="none" w:sz="0" w:space="0" w:color="auto"/>
        <w:left w:val="none" w:sz="0" w:space="0" w:color="auto"/>
        <w:bottom w:val="none" w:sz="0" w:space="0" w:color="auto"/>
        <w:right w:val="none" w:sz="0" w:space="0" w:color="auto"/>
      </w:divBdr>
    </w:div>
    <w:div w:id="388959625">
      <w:bodyDiv w:val="1"/>
      <w:marLeft w:val="0"/>
      <w:marRight w:val="0"/>
      <w:marTop w:val="0"/>
      <w:marBottom w:val="0"/>
      <w:divBdr>
        <w:top w:val="none" w:sz="0" w:space="0" w:color="auto"/>
        <w:left w:val="none" w:sz="0" w:space="0" w:color="auto"/>
        <w:bottom w:val="none" w:sz="0" w:space="0" w:color="auto"/>
        <w:right w:val="none" w:sz="0" w:space="0" w:color="auto"/>
      </w:divBdr>
    </w:div>
    <w:div w:id="390928943">
      <w:bodyDiv w:val="1"/>
      <w:marLeft w:val="0"/>
      <w:marRight w:val="0"/>
      <w:marTop w:val="0"/>
      <w:marBottom w:val="0"/>
      <w:divBdr>
        <w:top w:val="none" w:sz="0" w:space="0" w:color="auto"/>
        <w:left w:val="none" w:sz="0" w:space="0" w:color="auto"/>
        <w:bottom w:val="none" w:sz="0" w:space="0" w:color="auto"/>
        <w:right w:val="none" w:sz="0" w:space="0" w:color="auto"/>
      </w:divBdr>
    </w:div>
    <w:div w:id="391319594">
      <w:bodyDiv w:val="1"/>
      <w:marLeft w:val="0"/>
      <w:marRight w:val="0"/>
      <w:marTop w:val="0"/>
      <w:marBottom w:val="0"/>
      <w:divBdr>
        <w:top w:val="none" w:sz="0" w:space="0" w:color="auto"/>
        <w:left w:val="none" w:sz="0" w:space="0" w:color="auto"/>
        <w:bottom w:val="none" w:sz="0" w:space="0" w:color="auto"/>
        <w:right w:val="none" w:sz="0" w:space="0" w:color="auto"/>
      </w:divBdr>
    </w:div>
    <w:div w:id="392391237">
      <w:bodyDiv w:val="1"/>
      <w:marLeft w:val="0"/>
      <w:marRight w:val="0"/>
      <w:marTop w:val="0"/>
      <w:marBottom w:val="0"/>
      <w:divBdr>
        <w:top w:val="none" w:sz="0" w:space="0" w:color="auto"/>
        <w:left w:val="none" w:sz="0" w:space="0" w:color="auto"/>
        <w:bottom w:val="none" w:sz="0" w:space="0" w:color="auto"/>
        <w:right w:val="none" w:sz="0" w:space="0" w:color="auto"/>
      </w:divBdr>
    </w:div>
    <w:div w:id="392392314">
      <w:bodyDiv w:val="1"/>
      <w:marLeft w:val="0"/>
      <w:marRight w:val="0"/>
      <w:marTop w:val="0"/>
      <w:marBottom w:val="0"/>
      <w:divBdr>
        <w:top w:val="none" w:sz="0" w:space="0" w:color="auto"/>
        <w:left w:val="none" w:sz="0" w:space="0" w:color="auto"/>
        <w:bottom w:val="none" w:sz="0" w:space="0" w:color="auto"/>
        <w:right w:val="none" w:sz="0" w:space="0" w:color="auto"/>
      </w:divBdr>
    </w:div>
    <w:div w:id="392778503">
      <w:bodyDiv w:val="1"/>
      <w:marLeft w:val="0"/>
      <w:marRight w:val="0"/>
      <w:marTop w:val="0"/>
      <w:marBottom w:val="0"/>
      <w:divBdr>
        <w:top w:val="none" w:sz="0" w:space="0" w:color="auto"/>
        <w:left w:val="none" w:sz="0" w:space="0" w:color="auto"/>
        <w:bottom w:val="none" w:sz="0" w:space="0" w:color="auto"/>
        <w:right w:val="none" w:sz="0" w:space="0" w:color="auto"/>
      </w:divBdr>
    </w:div>
    <w:div w:id="393086231">
      <w:bodyDiv w:val="1"/>
      <w:marLeft w:val="0"/>
      <w:marRight w:val="0"/>
      <w:marTop w:val="0"/>
      <w:marBottom w:val="0"/>
      <w:divBdr>
        <w:top w:val="none" w:sz="0" w:space="0" w:color="auto"/>
        <w:left w:val="none" w:sz="0" w:space="0" w:color="auto"/>
        <w:bottom w:val="none" w:sz="0" w:space="0" w:color="auto"/>
        <w:right w:val="none" w:sz="0" w:space="0" w:color="auto"/>
      </w:divBdr>
    </w:div>
    <w:div w:id="394546780">
      <w:bodyDiv w:val="1"/>
      <w:marLeft w:val="0"/>
      <w:marRight w:val="0"/>
      <w:marTop w:val="0"/>
      <w:marBottom w:val="0"/>
      <w:divBdr>
        <w:top w:val="none" w:sz="0" w:space="0" w:color="auto"/>
        <w:left w:val="none" w:sz="0" w:space="0" w:color="auto"/>
        <w:bottom w:val="none" w:sz="0" w:space="0" w:color="auto"/>
        <w:right w:val="none" w:sz="0" w:space="0" w:color="auto"/>
      </w:divBdr>
    </w:div>
    <w:div w:id="394861322">
      <w:bodyDiv w:val="1"/>
      <w:marLeft w:val="0"/>
      <w:marRight w:val="0"/>
      <w:marTop w:val="0"/>
      <w:marBottom w:val="0"/>
      <w:divBdr>
        <w:top w:val="none" w:sz="0" w:space="0" w:color="auto"/>
        <w:left w:val="none" w:sz="0" w:space="0" w:color="auto"/>
        <w:bottom w:val="none" w:sz="0" w:space="0" w:color="auto"/>
        <w:right w:val="none" w:sz="0" w:space="0" w:color="auto"/>
      </w:divBdr>
    </w:div>
    <w:div w:id="395322373">
      <w:bodyDiv w:val="1"/>
      <w:marLeft w:val="0"/>
      <w:marRight w:val="0"/>
      <w:marTop w:val="0"/>
      <w:marBottom w:val="0"/>
      <w:divBdr>
        <w:top w:val="none" w:sz="0" w:space="0" w:color="auto"/>
        <w:left w:val="none" w:sz="0" w:space="0" w:color="auto"/>
        <w:bottom w:val="none" w:sz="0" w:space="0" w:color="auto"/>
        <w:right w:val="none" w:sz="0" w:space="0" w:color="auto"/>
      </w:divBdr>
    </w:div>
    <w:div w:id="395468517">
      <w:bodyDiv w:val="1"/>
      <w:marLeft w:val="0"/>
      <w:marRight w:val="0"/>
      <w:marTop w:val="0"/>
      <w:marBottom w:val="0"/>
      <w:divBdr>
        <w:top w:val="none" w:sz="0" w:space="0" w:color="auto"/>
        <w:left w:val="none" w:sz="0" w:space="0" w:color="auto"/>
        <w:bottom w:val="none" w:sz="0" w:space="0" w:color="auto"/>
        <w:right w:val="none" w:sz="0" w:space="0" w:color="auto"/>
      </w:divBdr>
    </w:div>
    <w:div w:id="395519333">
      <w:bodyDiv w:val="1"/>
      <w:marLeft w:val="0"/>
      <w:marRight w:val="0"/>
      <w:marTop w:val="0"/>
      <w:marBottom w:val="0"/>
      <w:divBdr>
        <w:top w:val="none" w:sz="0" w:space="0" w:color="auto"/>
        <w:left w:val="none" w:sz="0" w:space="0" w:color="auto"/>
        <w:bottom w:val="none" w:sz="0" w:space="0" w:color="auto"/>
        <w:right w:val="none" w:sz="0" w:space="0" w:color="auto"/>
      </w:divBdr>
    </w:div>
    <w:div w:id="396320042">
      <w:bodyDiv w:val="1"/>
      <w:marLeft w:val="0"/>
      <w:marRight w:val="0"/>
      <w:marTop w:val="0"/>
      <w:marBottom w:val="0"/>
      <w:divBdr>
        <w:top w:val="none" w:sz="0" w:space="0" w:color="auto"/>
        <w:left w:val="none" w:sz="0" w:space="0" w:color="auto"/>
        <w:bottom w:val="none" w:sz="0" w:space="0" w:color="auto"/>
        <w:right w:val="none" w:sz="0" w:space="0" w:color="auto"/>
      </w:divBdr>
    </w:div>
    <w:div w:id="396586498">
      <w:bodyDiv w:val="1"/>
      <w:marLeft w:val="0"/>
      <w:marRight w:val="0"/>
      <w:marTop w:val="0"/>
      <w:marBottom w:val="0"/>
      <w:divBdr>
        <w:top w:val="none" w:sz="0" w:space="0" w:color="auto"/>
        <w:left w:val="none" w:sz="0" w:space="0" w:color="auto"/>
        <w:bottom w:val="none" w:sz="0" w:space="0" w:color="auto"/>
        <w:right w:val="none" w:sz="0" w:space="0" w:color="auto"/>
      </w:divBdr>
    </w:div>
    <w:div w:id="396590036">
      <w:bodyDiv w:val="1"/>
      <w:marLeft w:val="0"/>
      <w:marRight w:val="0"/>
      <w:marTop w:val="0"/>
      <w:marBottom w:val="0"/>
      <w:divBdr>
        <w:top w:val="none" w:sz="0" w:space="0" w:color="auto"/>
        <w:left w:val="none" w:sz="0" w:space="0" w:color="auto"/>
        <w:bottom w:val="none" w:sz="0" w:space="0" w:color="auto"/>
        <w:right w:val="none" w:sz="0" w:space="0" w:color="auto"/>
      </w:divBdr>
    </w:div>
    <w:div w:id="397552611">
      <w:bodyDiv w:val="1"/>
      <w:marLeft w:val="0"/>
      <w:marRight w:val="0"/>
      <w:marTop w:val="0"/>
      <w:marBottom w:val="0"/>
      <w:divBdr>
        <w:top w:val="none" w:sz="0" w:space="0" w:color="auto"/>
        <w:left w:val="none" w:sz="0" w:space="0" w:color="auto"/>
        <w:bottom w:val="none" w:sz="0" w:space="0" w:color="auto"/>
        <w:right w:val="none" w:sz="0" w:space="0" w:color="auto"/>
      </w:divBdr>
    </w:div>
    <w:div w:id="397560383">
      <w:bodyDiv w:val="1"/>
      <w:marLeft w:val="0"/>
      <w:marRight w:val="0"/>
      <w:marTop w:val="0"/>
      <w:marBottom w:val="0"/>
      <w:divBdr>
        <w:top w:val="none" w:sz="0" w:space="0" w:color="auto"/>
        <w:left w:val="none" w:sz="0" w:space="0" w:color="auto"/>
        <w:bottom w:val="none" w:sz="0" w:space="0" w:color="auto"/>
        <w:right w:val="none" w:sz="0" w:space="0" w:color="auto"/>
      </w:divBdr>
    </w:div>
    <w:div w:id="398022146">
      <w:bodyDiv w:val="1"/>
      <w:marLeft w:val="0"/>
      <w:marRight w:val="0"/>
      <w:marTop w:val="0"/>
      <w:marBottom w:val="0"/>
      <w:divBdr>
        <w:top w:val="none" w:sz="0" w:space="0" w:color="auto"/>
        <w:left w:val="none" w:sz="0" w:space="0" w:color="auto"/>
        <w:bottom w:val="none" w:sz="0" w:space="0" w:color="auto"/>
        <w:right w:val="none" w:sz="0" w:space="0" w:color="auto"/>
      </w:divBdr>
    </w:div>
    <w:div w:id="398209895">
      <w:bodyDiv w:val="1"/>
      <w:marLeft w:val="0"/>
      <w:marRight w:val="0"/>
      <w:marTop w:val="0"/>
      <w:marBottom w:val="0"/>
      <w:divBdr>
        <w:top w:val="none" w:sz="0" w:space="0" w:color="auto"/>
        <w:left w:val="none" w:sz="0" w:space="0" w:color="auto"/>
        <w:bottom w:val="none" w:sz="0" w:space="0" w:color="auto"/>
        <w:right w:val="none" w:sz="0" w:space="0" w:color="auto"/>
      </w:divBdr>
    </w:div>
    <w:div w:id="398211226">
      <w:bodyDiv w:val="1"/>
      <w:marLeft w:val="0"/>
      <w:marRight w:val="0"/>
      <w:marTop w:val="0"/>
      <w:marBottom w:val="0"/>
      <w:divBdr>
        <w:top w:val="none" w:sz="0" w:space="0" w:color="auto"/>
        <w:left w:val="none" w:sz="0" w:space="0" w:color="auto"/>
        <w:bottom w:val="none" w:sz="0" w:space="0" w:color="auto"/>
        <w:right w:val="none" w:sz="0" w:space="0" w:color="auto"/>
      </w:divBdr>
    </w:div>
    <w:div w:id="398360558">
      <w:bodyDiv w:val="1"/>
      <w:marLeft w:val="0"/>
      <w:marRight w:val="0"/>
      <w:marTop w:val="0"/>
      <w:marBottom w:val="0"/>
      <w:divBdr>
        <w:top w:val="none" w:sz="0" w:space="0" w:color="auto"/>
        <w:left w:val="none" w:sz="0" w:space="0" w:color="auto"/>
        <w:bottom w:val="none" w:sz="0" w:space="0" w:color="auto"/>
        <w:right w:val="none" w:sz="0" w:space="0" w:color="auto"/>
      </w:divBdr>
    </w:div>
    <w:div w:id="399602252">
      <w:bodyDiv w:val="1"/>
      <w:marLeft w:val="0"/>
      <w:marRight w:val="0"/>
      <w:marTop w:val="0"/>
      <w:marBottom w:val="0"/>
      <w:divBdr>
        <w:top w:val="none" w:sz="0" w:space="0" w:color="auto"/>
        <w:left w:val="none" w:sz="0" w:space="0" w:color="auto"/>
        <w:bottom w:val="none" w:sz="0" w:space="0" w:color="auto"/>
        <w:right w:val="none" w:sz="0" w:space="0" w:color="auto"/>
      </w:divBdr>
    </w:div>
    <w:div w:id="400493291">
      <w:bodyDiv w:val="1"/>
      <w:marLeft w:val="0"/>
      <w:marRight w:val="0"/>
      <w:marTop w:val="0"/>
      <w:marBottom w:val="0"/>
      <w:divBdr>
        <w:top w:val="none" w:sz="0" w:space="0" w:color="auto"/>
        <w:left w:val="none" w:sz="0" w:space="0" w:color="auto"/>
        <w:bottom w:val="none" w:sz="0" w:space="0" w:color="auto"/>
        <w:right w:val="none" w:sz="0" w:space="0" w:color="auto"/>
      </w:divBdr>
    </w:div>
    <w:div w:id="401560377">
      <w:bodyDiv w:val="1"/>
      <w:marLeft w:val="0"/>
      <w:marRight w:val="0"/>
      <w:marTop w:val="0"/>
      <w:marBottom w:val="0"/>
      <w:divBdr>
        <w:top w:val="none" w:sz="0" w:space="0" w:color="auto"/>
        <w:left w:val="none" w:sz="0" w:space="0" w:color="auto"/>
        <w:bottom w:val="none" w:sz="0" w:space="0" w:color="auto"/>
        <w:right w:val="none" w:sz="0" w:space="0" w:color="auto"/>
      </w:divBdr>
    </w:div>
    <w:div w:id="401950483">
      <w:bodyDiv w:val="1"/>
      <w:marLeft w:val="0"/>
      <w:marRight w:val="0"/>
      <w:marTop w:val="0"/>
      <w:marBottom w:val="0"/>
      <w:divBdr>
        <w:top w:val="none" w:sz="0" w:space="0" w:color="auto"/>
        <w:left w:val="none" w:sz="0" w:space="0" w:color="auto"/>
        <w:bottom w:val="none" w:sz="0" w:space="0" w:color="auto"/>
        <w:right w:val="none" w:sz="0" w:space="0" w:color="auto"/>
      </w:divBdr>
    </w:div>
    <w:div w:id="403721648">
      <w:bodyDiv w:val="1"/>
      <w:marLeft w:val="0"/>
      <w:marRight w:val="0"/>
      <w:marTop w:val="0"/>
      <w:marBottom w:val="0"/>
      <w:divBdr>
        <w:top w:val="none" w:sz="0" w:space="0" w:color="auto"/>
        <w:left w:val="none" w:sz="0" w:space="0" w:color="auto"/>
        <w:bottom w:val="none" w:sz="0" w:space="0" w:color="auto"/>
        <w:right w:val="none" w:sz="0" w:space="0" w:color="auto"/>
      </w:divBdr>
    </w:div>
    <w:div w:id="403991921">
      <w:bodyDiv w:val="1"/>
      <w:marLeft w:val="0"/>
      <w:marRight w:val="0"/>
      <w:marTop w:val="0"/>
      <w:marBottom w:val="0"/>
      <w:divBdr>
        <w:top w:val="none" w:sz="0" w:space="0" w:color="auto"/>
        <w:left w:val="none" w:sz="0" w:space="0" w:color="auto"/>
        <w:bottom w:val="none" w:sz="0" w:space="0" w:color="auto"/>
        <w:right w:val="none" w:sz="0" w:space="0" w:color="auto"/>
      </w:divBdr>
    </w:div>
    <w:div w:id="404451362">
      <w:bodyDiv w:val="1"/>
      <w:marLeft w:val="0"/>
      <w:marRight w:val="0"/>
      <w:marTop w:val="0"/>
      <w:marBottom w:val="0"/>
      <w:divBdr>
        <w:top w:val="none" w:sz="0" w:space="0" w:color="auto"/>
        <w:left w:val="none" w:sz="0" w:space="0" w:color="auto"/>
        <w:bottom w:val="none" w:sz="0" w:space="0" w:color="auto"/>
        <w:right w:val="none" w:sz="0" w:space="0" w:color="auto"/>
      </w:divBdr>
    </w:div>
    <w:div w:id="404573576">
      <w:bodyDiv w:val="1"/>
      <w:marLeft w:val="0"/>
      <w:marRight w:val="0"/>
      <w:marTop w:val="0"/>
      <w:marBottom w:val="0"/>
      <w:divBdr>
        <w:top w:val="none" w:sz="0" w:space="0" w:color="auto"/>
        <w:left w:val="none" w:sz="0" w:space="0" w:color="auto"/>
        <w:bottom w:val="none" w:sz="0" w:space="0" w:color="auto"/>
        <w:right w:val="none" w:sz="0" w:space="0" w:color="auto"/>
      </w:divBdr>
    </w:div>
    <w:div w:id="405880774">
      <w:bodyDiv w:val="1"/>
      <w:marLeft w:val="0"/>
      <w:marRight w:val="0"/>
      <w:marTop w:val="0"/>
      <w:marBottom w:val="0"/>
      <w:divBdr>
        <w:top w:val="none" w:sz="0" w:space="0" w:color="auto"/>
        <w:left w:val="none" w:sz="0" w:space="0" w:color="auto"/>
        <w:bottom w:val="none" w:sz="0" w:space="0" w:color="auto"/>
        <w:right w:val="none" w:sz="0" w:space="0" w:color="auto"/>
      </w:divBdr>
    </w:div>
    <w:div w:id="406540667">
      <w:bodyDiv w:val="1"/>
      <w:marLeft w:val="0"/>
      <w:marRight w:val="0"/>
      <w:marTop w:val="0"/>
      <w:marBottom w:val="0"/>
      <w:divBdr>
        <w:top w:val="none" w:sz="0" w:space="0" w:color="auto"/>
        <w:left w:val="none" w:sz="0" w:space="0" w:color="auto"/>
        <w:bottom w:val="none" w:sz="0" w:space="0" w:color="auto"/>
        <w:right w:val="none" w:sz="0" w:space="0" w:color="auto"/>
      </w:divBdr>
    </w:div>
    <w:div w:id="406654565">
      <w:bodyDiv w:val="1"/>
      <w:marLeft w:val="0"/>
      <w:marRight w:val="0"/>
      <w:marTop w:val="0"/>
      <w:marBottom w:val="0"/>
      <w:divBdr>
        <w:top w:val="none" w:sz="0" w:space="0" w:color="auto"/>
        <w:left w:val="none" w:sz="0" w:space="0" w:color="auto"/>
        <w:bottom w:val="none" w:sz="0" w:space="0" w:color="auto"/>
        <w:right w:val="none" w:sz="0" w:space="0" w:color="auto"/>
      </w:divBdr>
    </w:div>
    <w:div w:id="406999651">
      <w:bodyDiv w:val="1"/>
      <w:marLeft w:val="0"/>
      <w:marRight w:val="0"/>
      <w:marTop w:val="0"/>
      <w:marBottom w:val="0"/>
      <w:divBdr>
        <w:top w:val="none" w:sz="0" w:space="0" w:color="auto"/>
        <w:left w:val="none" w:sz="0" w:space="0" w:color="auto"/>
        <w:bottom w:val="none" w:sz="0" w:space="0" w:color="auto"/>
        <w:right w:val="none" w:sz="0" w:space="0" w:color="auto"/>
      </w:divBdr>
    </w:div>
    <w:div w:id="409087205">
      <w:bodyDiv w:val="1"/>
      <w:marLeft w:val="0"/>
      <w:marRight w:val="0"/>
      <w:marTop w:val="0"/>
      <w:marBottom w:val="0"/>
      <w:divBdr>
        <w:top w:val="none" w:sz="0" w:space="0" w:color="auto"/>
        <w:left w:val="none" w:sz="0" w:space="0" w:color="auto"/>
        <w:bottom w:val="none" w:sz="0" w:space="0" w:color="auto"/>
        <w:right w:val="none" w:sz="0" w:space="0" w:color="auto"/>
      </w:divBdr>
    </w:div>
    <w:div w:id="409355293">
      <w:bodyDiv w:val="1"/>
      <w:marLeft w:val="0"/>
      <w:marRight w:val="0"/>
      <w:marTop w:val="0"/>
      <w:marBottom w:val="0"/>
      <w:divBdr>
        <w:top w:val="none" w:sz="0" w:space="0" w:color="auto"/>
        <w:left w:val="none" w:sz="0" w:space="0" w:color="auto"/>
        <w:bottom w:val="none" w:sz="0" w:space="0" w:color="auto"/>
        <w:right w:val="none" w:sz="0" w:space="0" w:color="auto"/>
      </w:divBdr>
    </w:div>
    <w:div w:id="409431158">
      <w:bodyDiv w:val="1"/>
      <w:marLeft w:val="0"/>
      <w:marRight w:val="0"/>
      <w:marTop w:val="0"/>
      <w:marBottom w:val="0"/>
      <w:divBdr>
        <w:top w:val="none" w:sz="0" w:space="0" w:color="auto"/>
        <w:left w:val="none" w:sz="0" w:space="0" w:color="auto"/>
        <w:bottom w:val="none" w:sz="0" w:space="0" w:color="auto"/>
        <w:right w:val="none" w:sz="0" w:space="0" w:color="auto"/>
      </w:divBdr>
    </w:div>
    <w:div w:id="410003867">
      <w:bodyDiv w:val="1"/>
      <w:marLeft w:val="0"/>
      <w:marRight w:val="0"/>
      <w:marTop w:val="0"/>
      <w:marBottom w:val="0"/>
      <w:divBdr>
        <w:top w:val="none" w:sz="0" w:space="0" w:color="auto"/>
        <w:left w:val="none" w:sz="0" w:space="0" w:color="auto"/>
        <w:bottom w:val="none" w:sz="0" w:space="0" w:color="auto"/>
        <w:right w:val="none" w:sz="0" w:space="0" w:color="auto"/>
      </w:divBdr>
    </w:div>
    <w:div w:id="411661286">
      <w:bodyDiv w:val="1"/>
      <w:marLeft w:val="0"/>
      <w:marRight w:val="0"/>
      <w:marTop w:val="0"/>
      <w:marBottom w:val="0"/>
      <w:divBdr>
        <w:top w:val="none" w:sz="0" w:space="0" w:color="auto"/>
        <w:left w:val="none" w:sz="0" w:space="0" w:color="auto"/>
        <w:bottom w:val="none" w:sz="0" w:space="0" w:color="auto"/>
        <w:right w:val="none" w:sz="0" w:space="0" w:color="auto"/>
      </w:divBdr>
    </w:div>
    <w:div w:id="411977542">
      <w:bodyDiv w:val="1"/>
      <w:marLeft w:val="0"/>
      <w:marRight w:val="0"/>
      <w:marTop w:val="0"/>
      <w:marBottom w:val="0"/>
      <w:divBdr>
        <w:top w:val="none" w:sz="0" w:space="0" w:color="auto"/>
        <w:left w:val="none" w:sz="0" w:space="0" w:color="auto"/>
        <w:bottom w:val="none" w:sz="0" w:space="0" w:color="auto"/>
        <w:right w:val="none" w:sz="0" w:space="0" w:color="auto"/>
      </w:divBdr>
    </w:div>
    <w:div w:id="412430569">
      <w:bodyDiv w:val="1"/>
      <w:marLeft w:val="0"/>
      <w:marRight w:val="0"/>
      <w:marTop w:val="0"/>
      <w:marBottom w:val="0"/>
      <w:divBdr>
        <w:top w:val="none" w:sz="0" w:space="0" w:color="auto"/>
        <w:left w:val="none" w:sz="0" w:space="0" w:color="auto"/>
        <w:bottom w:val="none" w:sz="0" w:space="0" w:color="auto"/>
        <w:right w:val="none" w:sz="0" w:space="0" w:color="auto"/>
      </w:divBdr>
    </w:div>
    <w:div w:id="412973845">
      <w:bodyDiv w:val="1"/>
      <w:marLeft w:val="0"/>
      <w:marRight w:val="0"/>
      <w:marTop w:val="0"/>
      <w:marBottom w:val="0"/>
      <w:divBdr>
        <w:top w:val="none" w:sz="0" w:space="0" w:color="auto"/>
        <w:left w:val="none" w:sz="0" w:space="0" w:color="auto"/>
        <w:bottom w:val="none" w:sz="0" w:space="0" w:color="auto"/>
        <w:right w:val="none" w:sz="0" w:space="0" w:color="auto"/>
      </w:divBdr>
    </w:div>
    <w:div w:id="413433268">
      <w:bodyDiv w:val="1"/>
      <w:marLeft w:val="0"/>
      <w:marRight w:val="0"/>
      <w:marTop w:val="0"/>
      <w:marBottom w:val="0"/>
      <w:divBdr>
        <w:top w:val="none" w:sz="0" w:space="0" w:color="auto"/>
        <w:left w:val="none" w:sz="0" w:space="0" w:color="auto"/>
        <w:bottom w:val="none" w:sz="0" w:space="0" w:color="auto"/>
        <w:right w:val="none" w:sz="0" w:space="0" w:color="auto"/>
      </w:divBdr>
    </w:div>
    <w:div w:id="414204709">
      <w:bodyDiv w:val="1"/>
      <w:marLeft w:val="0"/>
      <w:marRight w:val="0"/>
      <w:marTop w:val="0"/>
      <w:marBottom w:val="0"/>
      <w:divBdr>
        <w:top w:val="none" w:sz="0" w:space="0" w:color="auto"/>
        <w:left w:val="none" w:sz="0" w:space="0" w:color="auto"/>
        <w:bottom w:val="none" w:sz="0" w:space="0" w:color="auto"/>
        <w:right w:val="none" w:sz="0" w:space="0" w:color="auto"/>
      </w:divBdr>
    </w:div>
    <w:div w:id="415131155">
      <w:bodyDiv w:val="1"/>
      <w:marLeft w:val="0"/>
      <w:marRight w:val="0"/>
      <w:marTop w:val="0"/>
      <w:marBottom w:val="0"/>
      <w:divBdr>
        <w:top w:val="none" w:sz="0" w:space="0" w:color="auto"/>
        <w:left w:val="none" w:sz="0" w:space="0" w:color="auto"/>
        <w:bottom w:val="none" w:sz="0" w:space="0" w:color="auto"/>
        <w:right w:val="none" w:sz="0" w:space="0" w:color="auto"/>
      </w:divBdr>
    </w:div>
    <w:div w:id="416902405">
      <w:bodyDiv w:val="1"/>
      <w:marLeft w:val="0"/>
      <w:marRight w:val="0"/>
      <w:marTop w:val="0"/>
      <w:marBottom w:val="0"/>
      <w:divBdr>
        <w:top w:val="none" w:sz="0" w:space="0" w:color="auto"/>
        <w:left w:val="none" w:sz="0" w:space="0" w:color="auto"/>
        <w:bottom w:val="none" w:sz="0" w:space="0" w:color="auto"/>
        <w:right w:val="none" w:sz="0" w:space="0" w:color="auto"/>
      </w:divBdr>
    </w:div>
    <w:div w:id="417094948">
      <w:bodyDiv w:val="1"/>
      <w:marLeft w:val="0"/>
      <w:marRight w:val="0"/>
      <w:marTop w:val="0"/>
      <w:marBottom w:val="0"/>
      <w:divBdr>
        <w:top w:val="none" w:sz="0" w:space="0" w:color="auto"/>
        <w:left w:val="none" w:sz="0" w:space="0" w:color="auto"/>
        <w:bottom w:val="none" w:sz="0" w:space="0" w:color="auto"/>
        <w:right w:val="none" w:sz="0" w:space="0" w:color="auto"/>
      </w:divBdr>
    </w:div>
    <w:div w:id="419496485">
      <w:bodyDiv w:val="1"/>
      <w:marLeft w:val="0"/>
      <w:marRight w:val="0"/>
      <w:marTop w:val="0"/>
      <w:marBottom w:val="0"/>
      <w:divBdr>
        <w:top w:val="none" w:sz="0" w:space="0" w:color="auto"/>
        <w:left w:val="none" w:sz="0" w:space="0" w:color="auto"/>
        <w:bottom w:val="none" w:sz="0" w:space="0" w:color="auto"/>
        <w:right w:val="none" w:sz="0" w:space="0" w:color="auto"/>
      </w:divBdr>
    </w:div>
    <w:div w:id="420221764">
      <w:bodyDiv w:val="1"/>
      <w:marLeft w:val="0"/>
      <w:marRight w:val="0"/>
      <w:marTop w:val="0"/>
      <w:marBottom w:val="0"/>
      <w:divBdr>
        <w:top w:val="none" w:sz="0" w:space="0" w:color="auto"/>
        <w:left w:val="none" w:sz="0" w:space="0" w:color="auto"/>
        <w:bottom w:val="none" w:sz="0" w:space="0" w:color="auto"/>
        <w:right w:val="none" w:sz="0" w:space="0" w:color="auto"/>
      </w:divBdr>
    </w:div>
    <w:div w:id="421295097">
      <w:bodyDiv w:val="1"/>
      <w:marLeft w:val="0"/>
      <w:marRight w:val="0"/>
      <w:marTop w:val="0"/>
      <w:marBottom w:val="0"/>
      <w:divBdr>
        <w:top w:val="none" w:sz="0" w:space="0" w:color="auto"/>
        <w:left w:val="none" w:sz="0" w:space="0" w:color="auto"/>
        <w:bottom w:val="none" w:sz="0" w:space="0" w:color="auto"/>
        <w:right w:val="none" w:sz="0" w:space="0" w:color="auto"/>
      </w:divBdr>
    </w:div>
    <w:div w:id="421608726">
      <w:bodyDiv w:val="1"/>
      <w:marLeft w:val="0"/>
      <w:marRight w:val="0"/>
      <w:marTop w:val="0"/>
      <w:marBottom w:val="0"/>
      <w:divBdr>
        <w:top w:val="none" w:sz="0" w:space="0" w:color="auto"/>
        <w:left w:val="none" w:sz="0" w:space="0" w:color="auto"/>
        <w:bottom w:val="none" w:sz="0" w:space="0" w:color="auto"/>
        <w:right w:val="none" w:sz="0" w:space="0" w:color="auto"/>
      </w:divBdr>
    </w:div>
    <w:div w:id="422142067">
      <w:bodyDiv w:val="1"/>
      <w:marLeft w:val="0"/>
      <w:marRight w:val="0"/>
      <w:marTop w:val="0"/>
      <w:marBottom w:val="0"/>
      <w:divBdr>
        <w:top w:val="none" w:sz="0" w:space="0" w:color="auto"/>
        <w:left w:val="none" w:sz="0" w:space="0" w:color="auto"/>
        <w:bottom w:val="none" w:sz="0" w:space="0" w:color="auto"/>
        <w:right w:val="none" w:sz="0" w:space="0" w:color="auto"/>
      </w:divBdr>
    </w:div>
    <w:div w:id="424613816">
      <w:bodyDiv w:val="1"/>
      <w:marLeft w:val="0"/>
      <w:marRight w:val="0"/>
      <w:marTop w:val="0"/>
      <w:marBottom w:val="0"/>
      <w:divBdr>
        <w:top w:val="none" w:sz="0" w:space="0" w:color="auto"/>
        <w:left w:val="none" w:sz="0" w:space="0" w:color="auto"/>
        <w:bottom w:val="none" w:sz="0" w:space="0" w:color="auto"/>
        <w:right w:val="none" w:sz="0" w:space="0" w:color="auto"/>
      </w:divBdr>
    </w:div>
    <w:div w:id="424806310">
      <w:bodyDiv w:val="1"/>
      <w:marLeft w:val="0"/>
      <w:marRight w:val="0"/>
      <w:marTop w:val="0"/>
      <w:marBottom w:val="0"/>
      <w:divBdr>
        <w:top w:val="none" w:sz="0" w:space="0" w:color="auto"/>
        <w:left w:val="none" w:sz="0" w:space="0" w:color="auto"/>
        <w:bottom w:val="none" w:sz="0" w:space="0" w:color="auto"/>
        <w:right w:val="none" w:sz="0" w:space="0" w:color="auto"/>
      </w:divBdr>
    </w:div>
    <w:div w:id="425351738">
      <w:bodyDiv w:val="1"/>
      <w:marLeft w:val="0"/>
      <w:marRight w:val="0"/>
      <w:marTop w:val="0"/>
      <w:marBottom w:val="0"/>
      <w:divBdr>
        <w:top w:val="none" w:sz="0" w:space="0" w:color="auto"/>
        <w:left w:val="none" w:sz="0" w:space="0" w:color="auto"/>
        <w:bottom w:val="none" w:sz="0" w:space="0" w:color="auto"/>
        <w:right w:val="none" w:sz="0" w:space="0" w:color="auto"/>
      </w:divBdr>
    </w:div>
    <w:div w:id="425542205">
      <w:bodyDiv w:val="1"/>
      <w:marLeft w:val="0"/>
      <w:marRight w:val="0"/>
      <w:marTop w:val="0"/>
      <w:marBottom w:val="0"/>
      <w:divBdr>
        <w:top w:val="none" w:sz="0" w:space="0" w:color="auto"/>
        <w:left w:val="none" w:sz="0" w:space="0" w:color="auto"/>
        <w:bottom w:val="none" w:sz="0" w:space="0" w:color="auto"/>
        <w:right w:val="none" w:sz="0" w:space="0" w:color="auto"/>
      </w:divBdr>
    </w:div>
    <w:div w:id="425735770">
      <w:bodyDiv w:val="1"/>
      <w:marLeft w:val="0"/>
      <w:marRight w:val="0"/>
      <w:marTop w:val="0"/>
      <w:marBottom w:val="0"/>
      <w:divBdr>
        <w:top w:val="none" w:sz="0" w:space="0" w:color="auto"/>
        <w:left w:val="none" w:sz="0" w:space="0" w:color="auto"/>
        <w:bottom w:val="none" w:sz="0" w:space="0" w:color="auto"/>
        <w:right w:val="none" w:sz="0" w:space="0" w:color="auto"/>
      </w:divBdr>
    </w:div>
    <w:div w:id="426582085">
      <w:bodyDiv w:val="1"/>
      <w:marLeft w:val="0"/>
      <w:marRight w:val="0"/>
      <w:marTop w:val="0"/>
      <w:marBottom w:val="0"/>
      <w:divBdr>
        <w:top w:val="none" w:sz="0" w:space="0" w:color="auto"/>
        <w:left w:val="none" w:sz="0" w:space="0" w:color="auto"/>
        <w:bottom w:val="none" w:sz="0" w:space="0" w:color="auto"/>
        <w:right w:val="none" w:sz="0" w:space="0" w:color="auto"/>
      </w:divBdr>
    </w:div>
    <w:div w:id="427510002">
      <w:bodyDiv w:val="1"/>
      <w:marLeft w:val="0"/>
      <w:marRight w:val="0"/>
      <w:marTop w:val="0"/>
      <w:marBottom w:val="0"/>
      <w:divBdr>
        <w:top w:val="none" w:sz="0" w:space="0" w:color="auto"/>
        <w:left w:val="none" w:sz="0" w:space="0" w:color="auto"/>
        <w:bottom w:val="none" w:sz="0" w:space="0" w:color="auto"/>
        <w:right w:val="none" w:sz="0" w:space="0" w:color="auto"/>
      </w:divBdr>
    </w:div>
    <w:div w:id="428166110">
      <w:bodyDiv w:val="1"/>
      <w:marLeft w:val="0"/>
      <w:marRight w:val="0"/>
      <w:marTop w:val="0"/>
      <w:marBottom w:val="0"/>
      <w:divBdr>
        <w:top w:val="none" w:sz="0" w:space="0" w:color="auto"/>
        <w:left w:val="none" w:sz="0" w:space="0" w:color="auto"/>
        <w:bottom w:val="none" w:sz="0" w:space="0" w:color="auto"/>
        <w:right w:val="none" w:sz="0" w:space="0" w:color="auto"/>
      </w:divBdr>
    </w:div>
    <w:div w:id="428355833">
      <w:bodyDiv w:val="1"/>
      <w:marLeft w:val="0"/>
      <w:marRight w:val="0"/>
      <w:marTop w:val="0"/>
      <w:marBottom w:val="0"/>
      <w:divBdr>
        <w:top w:val="none" w:sz="0" w:space="0" w:color="auto"/>
        <w:left w:val="none" w:sz="0" w:space="0" w:color="auto"/>
        <w:bottom w:val="none" w:sz="0" w:space="0" w:color="auto"/>
        <w:right w:val="none" w:sz="0" w:space="0" w:color="auto"/>
      </w:divBdr>
    </w:div>
    <w:div w:id="428434197">
      <w:bodyDiv w:val="1"/>
      <w:marLeft w:val="0"/>
      <w:marRight w:val="0"/>
      <w:marTop w:val="0"/>
      <w:marBottom w:val="0"/>
      <w:divBdr>
        <w:top w:val="none" w:sz="0" w:space="0" w:color="auto"/>
        <w:left w:val="none" w:sz="0" w:space="0" w:color="auto"/>
        <w:bottom w:val="none" w:sz="0" w:space="0" w:color="auto"/>
        <w:right w:val="none" w:sz="0" w:space="0" w:color="auto"/>
      </w:divBdr>
    </w:div>
    <w:div w:id="429400647">
      <w:bodyDiv w:val="1"/>
      <w:marLeft w:val="0"/>
      <w:marRight w:val="0"/>
      <w:marTop w:val="0"/>
      <w:marBottom w:val="0"/>
      <w:divBdr>
        <w:top w:val="none" w:sz="0" w:space="0" w:color="auto"/>
        <w:left w:val="none" w:sz="0" w:space="0" w:color="auto"/>
        <w:bottom w:val="none" w:sz="0" w:space="0" w:color="auto"/>
        <w:right w:val="none" w:sz="0" w:space="0" w:color="auto"/>
      </w:divBdr>
    </w:div>
    <w:div w:id="430323324">
      <w:bodyDiv w:val="1"/>
      <w:marLeft w:val="0"/>
      <w:marRight w:val="0"/>
      <w:marTop w:val="0"/>
      <w:marBottom w:val="0"/>
      <w:divBdr>
        <w:top w:val="none" w:sz="0" w:space="0" w:color="auto"/>
        <w:left w:val="none" w:sz="0" w:space="0" w:color="auto"/>
        <w:bottom w:val="none" w:sz="0" w:space="0" w:color="auto"/>
        <w:right w:val="none" w:sz="0" w:space="0" w:color="auto"/>
      </w:divBdr>
    </w:div>
    <w:div w:id="430977233">
      <w:bodyDiv w:val="1"/>
      <w:marLeft w:val="0"/>
      <w:marRight w:val="0"/>
      <w:marTop w:val="0"/>
      <w:marBottom w:val="0"/>
      <w:divBdr>
        <w:top w:val="none" w:sz="0" w:space="0" w:color="auto"/>
        <w:left w:val="none" w:sz="0" w:space="0" w:color="auto"/>
        <w:bottom w:val="none" w:sz="0" w:space="0" w:color="auto"/>
        <w:right w:val="none" w:sz="0" w:space="0" w:color="auto"/>
      </w:divBdr>
    </w:div>
    <w:div w:id="431433029">
      <w:bodyDiv w:val="1"/>
      <w:marLeft w:val="0"/>
      <w:marRight w:val="0"/>
      <w:marTop w:val="0"/>
      <w:marBottom w:val="0"/>
      <w:divBdr>
        <w:top w:val="none" w:sz="0" w:space="0" w:color="auto"/>
        <w:left w:val="none" w:sz="0" w:space="0" w:color="auto"/>
        <w:bottom w:val="none" w:sz="0" w:space="0" w:color="auto"/>
        <w:right w:val="none" w:sz="0" w:space="0" w:color="auto"/>
      </w:divBdr>
    </w:div>
    <w:div w:id="432166947">
      <w:bodyDiv w:val="1"/>
      <w:marLeft w:val="0"/>
      <w:marRight w:val="0"/>
      <w:marTop w:val="0"/>
      <w:marBottom w:val="0"/>
      <w:divBdr>
        <w:top w:val="none" w:sz="0" w:space="0" w:color="auto"/>
        <w:left w:val="none" w:sz="0" w:space="0" w:color="auto"/>
        <w:bottom w:val="none" w:sz="0" w:space="0" w:color="auto"/>
        <w:right w:val="none" w:sz="0" w:space="0" w:color="auto"/>
      </w:divBdr>
    </w:div>
    <w:div w:id="433940553">
      <w:bodyDiv w:val="1"/>
      <w:marLeft w:val="0"/>
      <w:marRight w:val="0"/>
      <w:marTop w:val="0"/>
      <w:marBottom w:val="0"/>
      <w:divBdr>
        <w:top w:val="none" w:sz="0" w:space="0" w:color="auto"/>
        <w:left w:val="none" w:sz="0" w:space="0" w:color="auto"/>
        <w:bottom w:val="none" w:sz="0" w:space="0" w:color="auto"/>
        <w:right w:val="none" w:sz="0" w:space="0" w:color="auto"/>
      </w:divBdr>
    </w:div>
    <w:div w:id="434206901">
      <w:bodyDiv w:val="1"/>
      <w:marLeft w:val="0"/>
      <w:marRight w:val="0"/>
      <w:marTop w:val="0"/>
      <w:marBottom w:val="0"/>
      <w:divBdr>
        <w:top w:val="none" w:sz="0" w:space="0" w:color="auto"/>
        <w:left w:val="none" w:sz="0" w:space="0" w:color="auto"/>
        <w:bottom w:val="none" w:sz="0" w:space="0" w:color="auto"/>
        <w:right w:val="none" w:sz="0" w:space="0" w:color="auto"/>
      </w:divBdr>
    </w:div>
    <w:div w:id="434524578">
      <w:bodyDiv w:val="1"/>
      <w:marLeft w:val="0"/>
      <w:marRight w:val="0"/>
      <w:marTop w:val="0"/>
      <w:marBottom w:val="0"/>
      <w:divBdr>
        <w:top w:val="none" w:sz="0" w:space="0" w:color="auto"/>
        <w:left w:val="none" w:sz="0" w:space="0" w:color="auto"/>
        <w:bottom w:val="none" w:sz="0" w:space="0" w:color="auto"/>
        <w:right w:val="none" w:sz="0" w:space="0" w:color="auto"/>
      </w:divBdr>
    </w:div>
    <w:div w:id="434641279">
      <w:bodyDiv w:val="1"/>
      <w:marLeft w:val="0"/>
      <w:marRight w:val="0"/>
      <w:marTop w:val="0"/>
      <w:marBottom w:val="0"/>
      <w:divBdr>
        <w:top w:val="none" w:sz="0" w:space="0" w:color="auto"/>
        <w:left w:val="none" w:sz="0" w:space="0" w:color="auto"/>
        <w:bottom w:val="none" w:sz="0" w:space="0" w:color="auto"/>
        <w:right w:val="none" w:sz="0" w:space="0" w:color="auto"/>
      </w:divBdr>
    </w:div>
    <w:div w:id="435709016">
      <w:bodyDiv w:val="1"/>
      <w:marLeft w:val="0"/>
      <w:marRight w:val="0"/>
      <w:marTop w:val="0"/>
      <w:marBottom w:val="0"/>
      <w:divBdr>
        <w:top w:val="none" w:sz="0" w:space="0" w:color="auto"/>
        <w:left w:val="none" w:sz="0" w:space="0" w:color="auto"/>
        <w:bottom w:val="none" w:sz="0" w:space="0" w:color="auto"/>
        <w:right w:val="none" w:sz="0" w:space="0" w:color="auto"/>
      </w:divBdr>
    </w:div>
    <w:div w:id="435713593">
      <w:bodyDiv w:val="1"/>
      <w:marLeft w:val="0"/>
      <w:marRight w:val="0"/>
      <w:marTop w:val="0"/>
      <w:marBottom w:val="0"/>
      <w:divBdr>
        <w:top w:val="none" w:sz="0" w:space="0" w:color="auto"/>
        <w:left w:val="none" w:sz="0" w:space="0" w:color="auto"/>
        <w:bottom w:val="none" w:sz="0" w:space="0" w:color="auto"/>
        <w:right w:val="none" w:sz="0" w:space="0" w:color="auto"/>
      </w:divBdr>
    </w:div>
    <w:div w:id="436566088">
      <w:bodyDiv w:val="1"/>
      <w:marLeft w:val="0"/>
      <w:marRight w:val="0"/>
      <w:marTop w:val="0"/>
      <w:marBottom w:val="0"/>
      <w:divBdr>
        <w:top w:val="none" w:sz="0" w:space="0" w:color="auto"/>
        <w:left w:val="none" w:sz="0" w:space="0" w:color="auto"/>
        <w:bottom w:val="none" w:sz="0" w:space="0" w:color="auto"/>
        <w:right w:val="none" w:sz="0" w:space="0" w:color="auto"/>
      </w:divBdr>
    </w:div>
    <w:div w:id="439181034">
      <w:bodyDiv w:val="1"/>
      <w:marLeft w:val="0"/>
      <w:marRight w:val="0"/>
      <w:marTop w:val="0"/>
      <w:marBottom w:val="0"/>
      <w:divBdr>
        <w:top w:val="none" w:sz="0" w:space="0" w:color="auto"/>
        <w:left w:val="none" w:sz="0" w:space="0" w:color="auto"/>
        <w:bottom w:val="none" w:sz="0" w:space="0" w:color="auto"/>
        <w:right w:val="none" w:sz="0" w:space="0" w:color="auto"/>
      </w:divBdr>
    </w:div>
    <w:div w:id="439495592">
      <w:bodyDiv w:val="1"/>
      <w:marLeft w:val="0"/>
      <w:marRight w:val="0"/>
      <w:marTop w:val="0"/>
      <w:marBottom w:val="0"/>
      <w:divBdr>
        <w:top w:val="none" w:sz="0" w:space="0" w:color="auto"/>
        <w:left w:val="none" w:sz="0" w:space="0" w:color="auto"/>
        <w:bottom w:val="none" w:sz="0" w:space="0" w:color="auto"/>
        <w:right w:val="none" w:sz="0" w:space="0" w:color="auto"/>
      </w:divBdr>
    </w:div>
    <w:div w:id="439640802">
      <w:bodyDiv w:val="1"/>
      <w:marLeft w:val="0"/>
      <w:marRight w:val="0"/>
      <w:marTop w:val="0"/>
      <w:marBottom w:val="0"/>
      <w:divBdr>
        <w:top w:val="none" w:sz="0" w:space="0" w:color="auto"/>
        <w:left w:val="none" w:sz="0" w:space="0" w:color="auto"/>
        <w:bottom w:val="none" w:sz="0" w:space="0" w:color="auto"/>
        <w:right w:val="none" w:sz="0" w:space="0" w:color="auto"/>
      </w:divBdr>
    </w:div>
    <w:div w:id="439957563">
      <w:bodyDiv w:val="1"/>
      <w:marLeft w:val="0"/>
      <w:marRight w:val="0"/>
      <w:marTop w:val="0"/>
      <w:marBottom w:val="0"/>
      <w:divBdr>
        <w:top w:val="none" w:sz="0" w:space="0" w:color="auto"/>
        <w:left w:val="none" w:sz="0" w:space="0" w:color="auto"/>
        <w:bottom w:val="none" w:sz="0" w:space="0" w:color="auto"/>
        <w:right w:val="none" w:sz="0" w:space="0" w:color="auto"/>
      </w:divBdr>
    </w:div>
    <w:div w:id="440951366">
      <w:bodyDiv w:val="1"/>
      <w:marLeft w:val="0"/>
      <w:marRight w:val="0"/>
      <w:marTop w:val="0"/>
      <w:marBottom w:val="0"/>
      <w:divBdr>
        <w:top w:val="none" w:sz="0" w:space="0" w:color="auto"/>
        <w:left w:val="none" w:sz="0" w:space="0" w:color="auto"/>
        <w:bottom w:val="none" w:sz="0" w:space="0" w:color="auto"/>
        <w:right w:val="none" w:sz="0" w:space="0" w:color="auto"/>
      </w:divBdr>
    </w:div>
    <w:div w:id="441458876">
      <w:bodyDiv w:val="1"/>
      <w:marLeft w:val="0"/>
      <w:marRight w:val="0"/>
      <w:marTop w:val="0"/>
      <w:marBottom w:val="0"/>
      <w:divBdr>
        <w:top w:val="none" w:sz="0" w:space="0" w:color="auto"/>
        <w:left w:val="none" w:sz="0" w:space="0" w:color="auto"/>
        <w:bottom w:val="none" w:sz="0" w:space="0" w:color="auto"/>
        <w:right w:val="none" w:sz="0" w:space="0" w:color="auto"/>
      </w:divBdr>
    </w:div>
    <w:div w:id="441844814">
      <w:bodyDiv w:val="1"/>
      <w:marLeft w:val="0"/>
      <w:marRight w:val="0"/>
      <w:marTop w:val="0"/>
      <w:marBottom w:val="0"/>
      <w:divBdr>
        <w:top w:val="none" w:sz="0" w:space="0" w:color="auto"/>
        <w:left w:val="none" w:sz="0" w:space="0" w:color="auto"/>
        <w:bottom w:val="none" w:sz="0" w:space="0" w:color="auto"/>
        <w:right w:val="none" w:sz="0" w:space="0" w:color="auto"/>
      </w:divBdr>
    </w:div>
    <w:div w:id="442652703">
      <w:bodyDiv w:val="1"/>
      <w:marLeft w:val="0"/>
      <w:marRight w:val="0"/>
      <w:marTop w:val="0"/>
      <w:marBottom w:val="0"/>
      <w:divBdr>
        <w:top w:val="none" w:sz="0" w:space="0" w:color="auto"/>
        <w:left w:val="none" w:sz="0" w:space="0" w:color="auto"/>
        <w:bottom w:val="none" w:sz="0" w:space="0" w:color="auto"/>
        <w:right w:val="none" w:sz="0" w:space="0" w:color="auto"/>
      </w:divBdr>
    </w:div>
    <w:div w:id="443815699">
      <w:bodyDiv w:val="1"/>
      <w:marLeft w:val="0"/>
      <w:marRight w:val="0"/>
      <w:marTop w:val="0"/>
      <w:marBottom w:val="0"/>
      <w:divBdr>
        <w:top w:val="none" w:sz="0" w:space="0" w:color="auto"/>
        <w:left w:val="none" w:sz="0" w:space="0" w:color="auto"/>
        <w:bottom w:val="none" w:sz="0" w:space="0" w:color="auto"/>
        <w:right w:val="none" w:sz="0" w:space="0" w:color="auto"/>
      </w:divBdr>
    </w:div>
    <w:div w:id="444274502">
      <w:bodyDiv w:val="1"/>
      <w:marLeft w:val="0"/>
      <w:marRight w:val="0"/>
      <w:marTop w:val="0"/>
      <w:marBottom w:val="0"/>
      <w:divBdr>
        <w:top w:val="none" w:sz="0" w:space="0" w:color="auto"/>
        <w:left w:val="none" w:sz="0" w:space="0" w:color="auto"/>
        <w:bottom w:val="none" w:sz="0" w:space="0" w:color="auto"/>
        <w:right w:val="none" w:sz="0" w:space="0" w:color="auto"/>
      </w:divBdr>
    </w:div>
    <w:div w:id="444274810">
      <w:bodyDiv w:val="1"/>
      <w:marLeft w:val="0"/>
      <w:marRight w:val="0"/>
      <w:marTop w:val="0"/>
      <w:marBottom w:val="0"/>
      <w:divBdr>
        <w:top w:val="none" w:sz="0" w:space="0" w:color="auto"/>
        <w:left w:val="none" w:sz="0" w:space="0" w:color="auto"/>
        <w:bottom w:val="none" w:sz="0" w:space="0" w:color="auto"/>
        <w:right w:val="none" w:sz="0" w:space="0" w:color="auto"/>
      </w:divBdr>
    </w:div>
    <w:div w:id="444888584">
      <w:bodyDiv w:val="1"/>
      <w:marLeft w:val="0"/>
      <w:marRight w:val="0"/>
      <w:marTop w:val="0"/>
      <w:marBottom w:val="0"/>
      <w:divBdr>
        <w:top w:val="none" w:sz="0" w:space="0" w:color="auto"/>
        <w:left w:val="none" w:sz="0" w:space="0" w:color="auto"/>
        <w:bottom w:val="none" w:sz="0" w:space="0" w:color="auto"/>
        <w:right w:val="none" w:sz="0" w:space="0" w:color="auto"/>
      </w:divBdr>
    </w:div>
    <w:div w:id="446393557">
      <w:bodyDiv w:val="1"/>
      <w:marLeft w:val="0"/>
      <w:marRight w:val="0"/>
      <w:marTop w:val="0"/>
      <w:marBottom w:val="0"/>
      <w:divBdr>
        <w:top w:val="none" w:sz="0" w:space="0" w:color="auto"/>
        <w:left w:val="none" w:sz="0" w:space="0" w:color="auto"/>
        <w:bottom w:val="none" w:sz="0" w:space="0" w:color="auto"/>
        <w:right w:val="none" w:sz="0" w:space="0" w:color="auto"/>
      </w:divBdr>
    </w:div>
    <w:div w:id="446582540">
      <w:bodyDiv w:val="1"/>
      <w:marLeft w:val="0"/>
      <w:marRight w:val="0"/>
      <w:marTop w:val="0"/>
      <w:marBottom w:val="0"/>
      <w:divBdr>
        <w:top w:val="none" w:sz="0" w:space="0" w:color="auto"/>
        <w:left w:val="none" w:sz="0" w:space="0" w:color="auto"/>
        <w:bottom w:val="none" w:sz="0" w:space="0" w:color="auto"/>
        <w:right w:val="none" w:sz="0" w:space="0" w:color="auto"/>
      </w:divBdr>
    </w:div>
    <w:div w:id="446585092">
      <w:bodyDiv w:val="1"/>
      <w:marLeft w:val="0"/>
      <w:marRight w:val="0"/>
      <w:marTop w:val="0"/>
      <w:marBottom w:val="0"/>
      <w:divBdr>
        <w:top w:val="none" w:sz="0" w:space="0" w:color="auto"/>
        <w:left w:val="none" w:sz="0" w:space="0" w:color="auto"/>
        <w:bottom w:val="none" w:sz="0" w:space="0" w:color="auto"/>
        <w:right w:val="none" w:sz="0" w:space="0" w:color="auto"/>
      </w:divBdr>
    </w:div>
    <w:div w:id="449669665">
      <w:bodyDiv w:val="1"/>
      <w:marLeft w:val="0"/>
      <w:marRight w:val="0"/>
      <w:marTop w:val="0"/>
      <w:marBottom w:val="0"/>
      <w:divBdr>
        <w:top w:val="none" w:sz="0" w:space="0" w:color="auto"/>
        <w:left w:val="none" w:sz="0" w:space="0" w:color="auto"/>
        <w:bottom w:val="none" w:sz="0" w:space="0" w:color="auto"/>
        <w:right w:val="none" w:sz="0" w:space="0" w:color="auto"/>
      </w:divBdr>
    </w:div>
    <w:div w:id="450980763">
      <w:bodyDiv w:val="1"/>
      <w:marLeft w:val="0"/>
      <w:marRight w:val="0"/>
      <w:marTop w:val="0"/>
      <w:marBottom w:val="0"/>
      <w:divBdr>
        <w:top w:val="none" w:sz="0" w:space="0" w:color="auto"/>
        <w:left w:val="none" w:sz="0" w:space="0" w:color="auto"/>
        <w:bottom w:val="none" w:sz="0" w:space="0" w:color="auto"/>
        <w:right w:val="none" w:sz="0" w:space="0" w:color="auto"/>
      </w:divBdr>
    </w:div>
    <w:div w:id="451050627">
      <w:bodyDiv w:val="1"/>
      <w:marLeft w:val="0"/>
      <w:marRight w:val="0"/>
      <w:marTop w:val="0"/>
      <w:marBottom w:val="0"/>
      <w:divBdr>
        <w:top w:val="none" w:sz="0" w:space="0" w:color="auto"/>
        <w:left w:val="none" w:sz="0" w:space="0" w:color="auto"/>
        <w:bottom w:val="none" w:sz="0" w:space="0" w:color="auto"/>
        <w:right w:val="none" w:sz="0" w:space="0" w:color="auto"/>
      </w:divBdr>
    </w:div>
    <w:div w:id="452090641">
      <w:bodyDiv w:val="1"/>
      <w:marLeft w:val="0"/>
      <w:marRight w:val="0"/>
      <w:marTop w:val="0"/>
      <w:marBottom w:val="0"/>
      <w:divBdr>
        <w:top w:val="none" w:sz="0" w:space="0" w:color="auto"/>
        <w:left w:val="none" w:sz="0" w:space="0" w:color="auto"/>
        <w:bottom w:val="none" w:sz="0" w:space="0" w:color="auto"/>
        <w:right w:val="none" w:sz="0" w:space="0" w:color="auto"/>
      </w:divBdr>
    </w:div>
    <w:div w:id="452216734">
      <w:bodyDiv w:val="1"/>
      <w:marLeft w:val="0"/>
      <w:marRight w:val="0"/>
      <w:marTop w:val="0"/>
      <w:marBottom w:val="0"/>
      <w:divBdr>
        <w:top w:val="none" w:sz="0" w:space="0" w:color="auto"/>
        <w:left w:val="none" w:sz="0" w:space="0" w:color="auto"/>
        <w:bottom w:val="none" w:sz="0" w:space="0" w:color="auto"/>
        <w:right w:val="none" w:sz="0" w:space="0" w:color="auto"/>
      </w:divBdr>
    </w:div>
    <w:div w:id="452600467">
      <w:bodyDiv w:val="1"/>
      <w:marLeft w:val="0"/>
      <w:marRight w:val="0"/>
      <w:marTop w:val="0"/>
      <w:marBottom w:val="0"/>
      <w:divBdr>
        <w:top w:val="none" w:sz="0" w:space="0" w:color="auto"/>
        <w:left w:val="none" w:sz="0" w:space="0" w:color="auto"/>
        <w:bottom w:val="none" w:sz="0" w:space="0" w:color="auto"/>
        <w:right w:val="none" w:sz="0" w:space="0" w:color="auto"/>
      </w:divBdr>
    </w:div>
    <w:div w:id="454099860">
      <w:bodyDiv w:val="1"/>
      <w:marLeft w:val="0"/>
      <w:marRight w:val="0"/>
      <w:marTop w:val="0"/>
      <w:marBottom w:val="0"/>
      <w:divBdr>
        <w:top w:val="none" w:sz="0" w:space="0" w:color="auto"/>
        <w:left w:val="none" w:sz="0" w:space="0" w:color="auto"/>
        <w:bottom w:val="none" w:sz="0" w:space="0" w:color="auto"/>
        <w:right w:val="none" w:sz="0" w:space="0" w:color="auto"/>
      </w:divBdr>
    </w:div>
    <w:div w:id="454104835">
      <w:bodyDiv w:val="1"/>
      <w:marLeft w:val="0"/>
      <w:marRight w:val="0"/>
      <w:marTop w:val="0"/>
      <w:marBottom w:val="0"/>
      <w:divBdr>
        <w:top w:val="none" w:sz="0" w:space="0" w:color="auto"/>
        <w:left w:val="none" w:sz="0" w:space="0" w:color="auto"/>
        <w:bottom w:val="none" w:sz="0" w:space="0" w:color="auto"/>
        <w:right w:val="none" w:sz="0" w:space="0" w:color="auto"/>
      </w:divBdr>
    </w:div>
    <w:div w:id="454174073">
      <w:bodyDiv w:val="1"/>
      <w:marLeft w:val="0"/>
      <w:marRight w:val="0"/>
      <w:marTop w:val="0"/>
      <w:marBottom w:val="0"/>
      <w:divBdr>
        <w:top w:val="none" w:sz="0" w:space="0" w:color="auto"/>
        <w:left w:val="none" w:sz="0" w:space="0" w:color="auto"/>
        <w:bottom w:val="none" w:sz="0" w:space="0" w:color="auto"/>
        <w:right w:val="none" w:sz="0" w:space="0" w:color="auto"/>
      </w:divBdr>
    </w:div>
    <w:div w:id="454521217">
      <w:bodyDiv w:val="1"/>
      <w:marLeft w:val="0"/>
      <w:marRight w:val="0"/>
      <w:marTop w:val="0"/>
      <w:marBottom w:val="0"/>
      <w:divBdr>
        <w:top w:val="none" w:sz="0" w:space="0" w:color="auto"/>
        <w:left w:val="none" w:sz="0" w:space="0" w:color="auto"/>
        <w:bottom w:val="none" w:sz="0" w:space="0" w:color="auto"/>
        <w:right w:val="none" w:sz="0" w:space="0" w:color="auto"/>
      </w:divBdr>
    </w:div>
    <w:div w:id="455560530">
      <w:bodyDiv w:val="1"/>
      <w:marLeft w:val="0"/>
      <w:marRight w:val="0"/>
      <w:marTop w:val="0"/>
      <w:marBottom w:val="0"/>
      <w:divBdr>
        <w:top w:val="none" w:sz="0" w:space="0" w:color="auto"/>
        <w:left w:val="none" w:sz="0" w:space="0" w:color="auto"/>
        <w:bottom w:val="none" w:sz="0" w:space="0" w:color="auto"/>
        <w:right w:val="none" w:sz="0" w:space="0" w:color="auto"/>
      </w:divBdr>
    </w:div>
    <w:div w:id="456291285">
      <w:bodyDiv w:val="1"/>
      <w:marLeft w:val="0"/>
      <w:marRight w:val="0"/>
      <w:marTop w:val="0"/>
      <w:marBottom w:val="0"/>
      <w:divBdr>
        <w:top w:val="none" w:sz="0" w:space="0" w:color="auto"/>
        <w:left w:val="none" w:sz="0" w:space="0" w:color="auto"/>
        <w:bottom w:val="none" w:sz="0" w:space="0" w:color="auto"/>
        <w:right w:val="none" w:sz="0" w:space="0" w:color="auto"/>
      </w:divBdr>
    </w:div>
    <w:div w:id="456726118">
      <w:bodyDiv w:val="1"/>
      <w:marLeft w:val="0"/>
      <w:marRight w:val="0"/>
      <w:marTop w:val="0"/>
      <w:marBottom w:val="0"/>
      <w:divBdr>
        <w:top w:val="none" w:sz="0" w:space="0" w:color="auto"/>
        <w:left w:val="none" w:sz="0" w:space="0" w:color="auto"/>
        <w:bottom w:val="none" w:sz="0" w:space="0" w:color="auto"/>
        <w:right w:val="none" w:sz="0" w:space="0" w:color="auto"/>
      </w:divBdr>
    </w:div>
    <w:div w:id="456877795">
      <w:bodyDiv w:val="1"/>
      <w:marLeft w:val="0"/>
      <w:marRight w:val="0"/>
      <w:marTop w:val="0"/>
      <w:marBottom w:val="0"/>
      <w:divBdr>
        <w:top w:val="none" w:sz="0" w:space="0" w:color="auto"/>
        <w:left w:val="none" w:sz="0" w:space="0" w:color="auto"/>
        <w:bottom w:val="none" w:sz="0" w:space="0" w:color="auto"/>
        <w:right w:val="none" w:sz="0" w:space="0" w:color="auto"/>
      </w:divBdr>
    </w:div>
    <w:div w:id="457380740">
      <w:bodyDiv w:val="1"/>
      <w:marLeft w:val="0"/>
      <w:marRight w:val="0"/>
      <w:marTop w:val="0"/>
      <w:marBottom w:val="0"/>
      <w:divBdr>
        <w:top w:val="none" w:sz="0" w:space="0" w:color="auto"/>
        <w:left w:val="none" w:sz="0" w:space="0" w:color="auto"/>
        <w:bottom w:val="none" w:sz="0" w:space="0" w:color="auto"/>
        <w:right w:val="none" w:sz="0" w:space="0" w:color="auto"/>
      </w:divBdr>
    </w:div>
    <w:div w:id="457525787">
      <w:bodyDiv w:val="1"/>
      <w:marLeft w:val="0"/>
      <w:marRight w:val="0"/>
      <w:marTop w:val="0"/>
      <w:marBottom w:val="0"/>
      <w:divBdr>
        <w:top w:val="none" w:sz="0" w:space="0" w:color="auto"/>
        <w:left w:val="none" w:sz="0" w:space="0" w:color="auto"/>
        <w:bottom w:val="none" w:sz="0" w:space="0" w:color="auto"/>
        <w:right w:val="none" w:sz="0" w:space="0" w:color="auto"/>
      </w:divBdr>
    </w:div>
    <w:div w:id="458257768">
      <w:bodyDiv w:val="1"/>
      <w:marLeft w:val="0"/>
      <w:marRight w:val="0"/>
      <w:marTop w:val="0"/>
      <w:marBottom w:val="0"/>
      <w:divBdr>
        <w:top w:val="none" w:sz="0" w:space="0" w:color="auto"/>
        <w:left w:val="none" w:sz="0" w:space="0" w:color="auto"/>
        <w:bottom w:val="none" w:sz="0" w:space="0" w:color="auto"/>
        <w:right w:val="none" w:sz="0" w:space="0" w:color="auto"/>
      </w:divBdr>
    </w:div>
    <w:div w:id="458841618">
      <w:bodyDiv w:val="1"/>
      <w:marLeft w:val="0"/>
      <w:marRight w:val="0"/>
      <w:marTop w:val="0"/>
      <w:marBottom w:val="0"/>
      <w:divBdr>
        <w:top w:val="none" w:sz="0" w:space="0" w:color="auto"/>
        <w:left w:val="none" w:sz="0" w:space="0" w:color="auto"/>
        <w:bottom w:val="none" w:sz="0" w:space="0" w:color="auto"/>
        <w:right w:val="none" w:sz="0" w:space="0" w:color="auto"/>
      </w:divBdr>
    </w:div>
    <w:div w:id="460004339">
      <w:bodyDiv w:val="1"/>
      <w:marLeft w:val="0"/>
      <w:marRight w:val="0"/>
      <w:marTop w:val="0"/>
      <w:marBottom w:val="0"/>
      <w:divBdr>
        <w:top w:val="none" w:sz="0" w:space="0" w:color="auto"/>
        <w:left w:val="none" w:sz="0" w:space="0" w:color="auto"/>
        <w:bottom w:val="none" w:sz="0" w:space="0" w:color="auto"/>
        <w:right w:val="none" w:sz="0" w:space="0" w:color="auto"/>
      </w:divBdr>
    </w:div>
    <w:div w:id="460348609">
      <w:bodyDiv w:val="1"/>
      <w:marLeft w:val="0"/>
      <w:marRight w:val="0"/>
      <w:marTop w:val="0"/>
      <w:marBottom w:val="0"/>
      <w:divBdr>
        <w:top w:val="none" w:sz="0" w:space="0" w:color="auto"/>
        <w:left w:val="none" w:sz="0" w:space="0" w:color="auto"/>
        <w:bottom w:val="none" w:sz="0" w:space="0" w:color="auto"/>
        <w:right w:val="none" w:sz="0" w:space="0" w:color="auto"/>
      </w:divBdr>
    </w:div>
    <w:div w:id="461728329">
      <w:bodyDiv w:val="1"/>
      <w:marLeft w:val="0"/>
      <w:marRight w:val="0"/>
      <w:marTop w:val="0"/>
      <w:marBottom w:val="0"/>
      <w:divBdr>
        <w:top w:val="none" w:sz="0" w:space="0" w:color="auto"/>
        <w:left w:val="none" w:sz="0" w:space="0" w:color="auto"/>
        <w:bottom w:val="none" w:sz="0" w:space="0" w:color="auto"/>
        <w:right w:val="none" w:sz="0" w:space="0" w:color="auto"/>
      </w:divBdr>
    </w:div>
    <w:div w:id="461732350">
      <w:bodyDiv w:val="1"/>
      <w:marLeft w:val="0"/>
      <w:marRight w:val="0"/>
      <w:marTop w:val="0"/>
      <w:marBottom w:val="0"/>
      <w:divBdr>
        <w:top w:val="none" w:sz="0" w:space="0" w:color="auto"/>
        <w:left w:val="none" w:sz="0" w:space="0" w:color="auto"/>
        <w:bottom w:val="none" w:sz="0" w:space="0" w:color="auto"/>
        <w:right w:val="none" w:sz="0" w:space="0" w:color="auto"/>
      </w:divBdr>
    </w:div>
    <w:div w:id="462894839">
      <w:bodyDiv w:val="1"/>
      <w:marLeft w:val="0"/>
      <w:marRight w:val="0"/>
      <w:marTop w:val="0"/>
      <w:marBottom w:val="0"/>
      <w:divBdr>
        <w:top w:val="none" w:sz="0" w:space="0" w:color="auto"/>
        <w:left w:val="none" w:sz="0" w:space="0" w:color="auto"/>
        <w:bottom w:val="none" w:sz="0" w:space="0" w:color="auto"/>
        <w:right w:val="none" w:sz="0" w:space="0" w:color="auto"/>
      </w:divBdr>
    </w:div>
    <w:div w:id="463541898">
      <w:bodyDiv w:val="1"/>
      <w:marLeft w:val="0"/>
      <w:marRight w:val="0"/>
      <w:marTop w:val="0"/>
      <w:marBottom w:val="0"/>
      <w:divBdr>
        <w:top w:val="none" w:sz="0" w:space="0" w:color="auto"/>
        <w:left w:val="none" w:sz="0" w:space="0" w:color="auto"/>
        <w:bottom w:val="none" w:sz="0" w:space="0" w:color="auto"/>
        <w:right w:val="none" w:sz="0" w:space="0" w:color="auto"/>
      </w:divBdr>
    </w:div>
    <w:div w:id="463616648">
      <w:bodyDiv w:val="1"/>
      <w:marLeft w:val="0"/>
      <w:marRight w:val="0"/>
      <w:marTop w:val="0"/>
      <w:marBottom w:val="0"/>
      <w:divBdr>
        <w:top w:val="none" w:sz="0" w:space="0" w:color="auto"/>
        <w:left w:val="none" w:sz="0" w:space="0" w:color="auto"/>
        <w:bottom w:val="none" w:sz="0" w:space="0" w:color="auto"/>
        <w:right w:val="none" w:sz="0" w:space="0" w:color="auto"/>
      </w:divBdr>
    </w:div>
    <w:div w:id="464398740">
      <w:bodyDiv w:val="1"/>
      <w:marLeft w:val="0"/>
      <w:marRight w:val="0"/>
      <w:marTop w:val="0"/>
      <w:marBottom w:val="0"/>
      <w:divBdr>
        <w:top w:val="none" w:sz="0" w:space="0" w:color="auto"/>
        <w:left w:val="none" w:sz="0" w:space="0" w:color="auto"/>
        <w:bottom w:val="none" w:sz="0" w:space="0" w:color="auto"/>
        <w:right w:val="none" w:sz="0" w:space="0" w:color="auto"/>
      </w:divBdr>
    </w:div>
    <w:div w:id="465437025">
      <w:bodyDiv w:val="1"/>
      <w:marLeft w:val="0"/>
      <w:marRight w:val="0"/>
      <w:marTop w:val="0"/>
      <w:marBottom w:val="0"/>
      <w:divBdr>
        <w:top w:val="none" w:sz="0" w:space="0" w:color="auto"/>
        <w:left w:val="none" w:sz="0" w:space="0" w:color="auto"/>
        <w:bottom w:val="none" w:sz="0" w:space="0" w:color="auto"/>
        <w:right w:val="none" w:sz="0" w:space="0" w:color="auto"/>
      </w:divBdr>
    </w:div>
    <w:div w:id="465775958">
      <w:bodyDiv w:val="1"/>
      <w:marLeft w:val="0"/>
      <w:marRight w:val="0"/>
      <w:marTop w:val="0"/>
      <w:marBottom w:val="0"/>
      <w:divBdr>
        <w:top w:val="none" w:sz="0" w:space="0" w:color="auto"/>
        <w:left w:val="none" w:sz="0" w:space="0" w:color="auto"/>
        <w:bottom w:val="none" w:sz="0" w:space="0" w:color="auto"/>
        <w:right w:val="none" w:sz="0" w:space="0" w:color="auto"/>
      </w:divBdr>
    </w:div>
    <w:div w:id="465899494">
      <w:bodyDiv w:val="1"/>
      <w:marLeft w:val="0"/>
      <w:marRight w:val="0"/>
      <w:marTop w:val="0"/>
      <w:marBottom w:val="0"/>
      <w:divBdr>
        <w:top w:val="none" w:sz="0" w:space="0" w:color="auto"/>
        <w:left w:val="none" w:sz="0" w:space="0" w:color="auto"/>
        <w:bottom w:val="none" w:sz="0" w:space="0" w:color="auto"/>
        <w:right w:val="none" w:sz="0" w:space="0" w:color="auto"/>
      </w:divBdr>
    </w:div>
    <w:div w:id="466436223">
      <w:bodyDiv w:val="1"/>
      <w:marLeft w:val="0"/>
      <w:marRight w:val="0"/>
      <w:marTop w:val="0"/>
      <w:marBottom w:val="0"/>
      <w:divBdr>
        <w:top w:val="none" w:sz="0" w:space="0" w:color="auto"/>
        <w:left w:val="none" w:sz="0" w:space="0" w:color="auto"/>
        <w:bottom w:val="none" w:sz="0" w:space="0" w:color="auto"/>
        <w:right w:val="none" w:sz="0" w:space="0" w:color="auto"/>
      </w:divBdr>
    </w:div>
    <w:div w:id="466778586">
      <w:bodyDiv w:val="1"/>
      <w:marLeft w:val="0"/>
      <w:marRight w:val="0"/>
      <w:marTop w:val="0"/>
      <w:marBottom w:val="0"/>
      <w:divBdr>
        <w:top w:val="none" w:sz="0" w:space="0" w:color="auto"/>
        <w:left w:val="none" w:sz="0" w:space="0" w:color="auto"/>
        <w:bottom w:val="none" w:sz="0" w:space="0" w:color="auto"/>
        <w:right w:val="none" w:sz="0" w:space="0" w:color="auto"/>
      </w:divBdr>
    </w:div>
    <w:div w:id="466900825">
      <w:bodyDiv w:val="1"/>
      <w:marLeft w:val="0"/>
      <w:marRight w:val="0"/>
      <w:marTop w:val="0"/>
      <w:marBottom w:val="0"/>
      <w:divBdr>
        <w:top w:val="none" w:sz="0" w:space="0" w:color="auto"/>
        <w:left w:val="none" w:sz="0" w:space="0" w:color="auto"/>
        <w:bottom w:val="none" w:sz="0" w:space="0" w:color="auto"/>
        <w:right w:val="none" w:sz="0" w:space="0" w:color="auto"/>
      </w:divBdr>
    </w:div>
    <w:div w:id="467012113">
      <w:bodyDiv w:val="1"/>
      <w:marLeft w:val="0"/>
      <w:marRight w:val="0"/>
      <w:marTop w:val="0"/>
      <w:marBottom w:val="0"/>
      <w:divBdr>
        <w:top w:val="none" w:sz="0" w:space="0" w:color="auto"/>
        <w:left w:val="none" w:sz="0" w:space="0" w:color="auto"/>
        <w:bottom w:val="none" w:sz="0" w:space="0" w:color="auto"/>
        <w:right w:val="none" w:sz="0" w:space="0" w:color="auto"/>
      </w:divBdr>
    </w:div>
    <w:div w:id="468328428">
      <w:bodyDiv w:val="1"/>
      <w:marLeft w:val="0"/>
      <w:marRight w:val="0"/>
      <w:marTop w:val="0"/>
      <w:marBottom w:val="0"/>
      <w:divBdr>
        <w:top w:val="none" w:sz="0" w:space="0" w:color="auto"/>
        <w:left w:val="none" w:sz="0" w:space="0" w:color="auto"/>
        <w:bottom w:val="none" w:sz="0" w:space="0" w:color="auto"/>
        <w:right w:val="none" w:sz="0" w:space="0" w:color="auto"/>
      </w:divBdr>
    </w:div>
    <w:div w:id="468471882">
      <w:bodyDiv w:val="1"/>
      <w:marLeft w:val="0"/>
      <w:marRight w:val="0"/>
      <w:marTop w:val="0"/>
      <w:marBottom w:val="0"/>
      <w:divBdr>
        <w:top w:val="none" w:sz="0" w:space="0" w:color="auto"/>
        <w:left w:val="none" w:sz="0" w:space="0" w:color="auto"/>
        <w:bottom w:val="none" w:sz="0" w:space="0" w:color="auto"/>
        <w:right w:val="none" w:sz="0" w:space="0" w:color="auto"/>
      </w:divBdr>
    </w:div>
    <w:div w:id="468986067">
      <w:bodyDiv w:val="1"/>
      <w:marLeft w:val="0"/>
      <w:marRight w:val="0"/>
      <w:marTop w:val="0"/>
      <w:marBottom w:val="0"/>
      <w:divBdr>
        <w:top w:val="none" w:sz="0" w:space="0" w:color="auto"/>
        <w:left w:val="none" w:sz="0" w:space="0" w:color="auto"/>
        <w:bottom w:val="none" w:sz="0" w:space="0" w:color="auto"/>
        <w:right w:val="none" w:sz="0" w:space="0" w:color="auto"/>
      </w:divBdr>
    </w:div>
    <w:div w:id="470486073">
      <w:bodyDiv w:val="1"/>
      <w:marLeft w:val="0"/>
      <w:marRight w:val="0"/>
      <w:marTop w:val="0"/>
      <w:marBottom w:val="0"/>
      <w:divBdr>
        <w:top w:val="none" w:sz="0" w:space="0" w:color="auto"/>
        <w:left w:val="none" w:sz="0" w:space="0" w:color="auto"/>
        <w:bottom w:val="none" w:sz="0" w:space="0" w:color="auto"/>
        <w:right w:val="none" w:sz="0" w:space="0" w:color="auto"/>
      </w:divBdr>
    </w:div>
    <w:div w:id="470707661">
      <w:bodyDiv w:val="1"/>
      <w:marLeft w:val="0"/>
      <w:marRight w:val="0"/>
      <w:marTop w:val="0"/>
      <w:marBottom w:val="0"/>
      <w:divBdr>
        <w:top w:val="none" w:sz="0" w:space="0" w:color="auto"/>
        <w:left w:val="none" w:sz="0" w:space="0" w:color="auto"/>
        <w:bottom w:val="none" w:sz="0" w:space="0" w:color="auto"/>
        <w:right w:val="none" w:sz="0" w:space="0" w:color="auto"/>
      </w:divBdr>
    </w:div>
    <w:div w:id="472064984">
      <w:bodyDiv w:val="1"/>
      <w:marLeft w:val="0"/>
      <w:marRight w:val="0"/>
      <w:marTop w:val="0"/>
      <w:marBottom w:val="0"/>
      <w:divBdr>
        <w:top w:val="none" w:sz="0" w:space="0" w:color="auto"/>
        <w:left w:val="none" w:sz="0" w:space="0" w:color="auto"/>
        <w:bottom w:val="none" w:sz="0" w:space="0" w:color="auto"/>
        <w:right w:val="none" w:sz="0" w:space="0" w:color="auto"/>
      </w:divBdr>
    </w:div>
    <w:div w:id="472909337">
      <w:bodyDiv w:val="1"/>
      <w:marLeft w:val="0"/>
      <w:marRight w:val="0"/>
      <w:marTop w:val="0"/>
      <w:marBottom w:val="0"/>
      <w:divBdr>
        <w:top w:val="none" w:sz="0" w:space="0" w:color="auto"/>
        <w:left w:val="none" w:sz="0" w:space="0" w:color="auto"/>
        <w:bottom w:val="none" w:sz="0" w:space="0" w:color="auto"/>
        <w:right w:val="none" w:sz="0" w:space="0" w:color="auto"/>
      </w:divBdr>
    </w:div>
    <w:div w:id="472917454">
      <w:bodyDiv w:val="1"/>
      <w:marLeft w:val="0"/>
      <w:marRight w:val="0"/>
      <w:marTop w:val="0"/>
      <w:marBottom w:val="0"/>
      <w:divBdr>
        <w:top w:val="none" w:sz="0" w:space="0" w:color="auto"/>
        <w:left w:val="none" w:sz="0" w:space="0" w:color="auto"/>
        <w:bottom w:val="none" w:sz="0" w:space="0" w:color="auto"/>
        <w:right w:val="none" w:sz="0" w:space="0" w:color="auto"/>
      </w:divBdr>
    </w:div>
    <w:div w:id="474689273">
      <w:bodyDiv w:val="1"/>
      <w:marLeft w:val="0"/>
      <w:marRight w:val="0"/>
      <w:marTop w:val="0"/>
      <w:marBottom w:val="0"/>
      <w:divBdr>
        <w:top w:val="none" w:sz="0" w:space="0" w:color="auto"/>
        <w:left w:val="none" w:sz="0" w:space="0" w:color="auto"/>
        <w:bottom w:val="none" w:sz="0" w:space="0" w:color="auto"/>
        <w:right w:val="none" w:sz="0" w:space="0" w:color="auto"/>
      </w:divBdr>
    </w:div>
    <w:div w:id="475413073">
      <w:bodyDiv w:val="1"/>
      <w:marLeft w:val="0"/>
      <w:marRight w:val="0"/>
      <w:marTop w:val="0"/>
      <w:marBottom w:val="0"/>
      <w:divBdr>
        <w:top w:val="none" w:sz="0" w:space="0" w:color="auto"/>
        <w:left w:val="none" w:sz="0" w:space="0" w:color="auto"/>
        <w:bottom w:val="none" w:sz="0" w:space="0" w:color="auto"/>
        <w:right w:val="none" w:sz="0" w:space="0" w:color="auto"/>
      </w:divBdr>
    </w:div>
    <w:div w:id="475923096">
      <w:bodyDiv w:val="1"/>
      <w:marLeft w:val="0"/>
      <w:marRight w:val="0"/>
      <w:marTop w:val="0"/>
      <w:marBottom w:val="0"/>
      <w:divBdr>
        <w:top w:val="none" w:sz="0" w:space="0" w:color="auto"/>
        <w:left w:val="none" w:sz="0" w:space="0" w:color="auto"/>
        <w:bottom w:val="none" w:sz="0" w:space="0" w:color="auto"/>
        <w:right w:val="none" w:sz="0" w:space="0" w:color="auto"/>
      </w:divBdr>
    </w:div>
    <w:div w:id="477460048">
      <w:bodyDiv w:val="1"/>
      <w:marLeft w:val="0"/>
      <w:marRight w:val="0"/>
      <w:marTop w:val="0"/>
      <w:marBottom w:val="0"/>
      <w:divBdr>
        <w:top w:val="none" w:sz="0" w:space="0" w:color="auto"/>
        <w:left w:val="none" w:sz="0" w:space="0" w:color="auto"/>
        <w:bottom w:val="none" w:sz="0" w:space="0" w:color="auto"/>
        <w:right w:val="none" w:sz="0" w:space="0" w:color="auto"/>
      </w:divBdr>
    </w:div>
    <w:div w:id="477772834">
      <w:bodyDiv w:val="1"/>
      <w:marLeft w:val="0"/>
      <w:marRight w:val="0"/>
      <w:marTop w:val="0"/>
      <w:marBottom w:val="0"/>
      <w:divBdr>
        <w:top w:val="none" w:sz="0" w:space="0" w:color="auto"/>
        <w:left w:val="none" w:sz="0" w:space="0" w:color="auto"/>
        <w:bottom w:val="none" w:sz="0" w:space="0" w:color="auto"/>
        <w:right w:val="none" w:sz="0" w:space="0" w:color="auto"/>
      </w:divBdr>
    </w:div>
    <w:div w:id="478111453">
      <w:bodyDiv w:val="1"/>
      <w:marLeft w:val="0"/>
      <w:marRight w:val="0"/>
      <w:marTop w:val="0"/>
      <w:marBottom w:val="0"/>
      <w:divBdr>
        <w:top w:val="none" w:sz="0" w:space="0" w:color="auto"/>
        <w:left w:val="none" w:sz="0" w:space="0" w:color="auto"/>
        <w:bottom w:val="none" w:sz="0" w:space="0" w:color="auto"/>
        <w:right w:val="none" w:sz="0" w:space="0" w:color="auto"/>
      </w:divBdr>
    </w:div>
    <w:div w:id="478612372">
      <w:bodyDiv w:val="1"/>
      <w:marLeft w:val="0"/>
      <w:marRight w:val="0"/>
      <w:marTop w:val="0"/>
      <w:marBottom w:val="0"/>
      <w:divBdr>
        <w:top w:val="none" w:sz="0" w:space="0" w:color="auto"/>
        <w:left w:val="none" w:sz="0" w:space="0" w:color="auto"/>
        <w:bottom w:val="none" w:sz="0" w:space="0" w:color="auto"/>
        <w:right w:val="none" w:sz="0" w:space="0" w:color="auto"/>
      </w:divBdr>
    </w:div>
    <w:div w:id="479426716">
      <w:bodyDiv w:val="1"/>
      <w:marLeft w:val="0"/>
      <w:marRight w:val="0"/>
      <w:marTop w:val="0"/>
      <w:marBottom w:val="0"/>
      <w:divBdr>
        <w:top w:val="none" w:sz="0" w:space="0" w:color="auto"/>
        <w:left w:val="none" w:sz="0" w:space="0" w:color="auto"/>
        <w:bottom w:val="none" w:sz="0" w:space="0" w:color="auto"/>
        <w:right w:val="none" w:sz="0" w:space="0" w:color="auto"/>
      </w:divBdr>
    </w:div>
    <w:div w:id="481317266">
      <w:bodyDiv w:val="1"/>
      <w:marLeft w:val="0"/>
      <w:marRight w:val="0"/>
      <w:marTop w:val="0"/>
      <w:marBottom w:val="0"/>
      <w:divBdr>
        <w:top w:val="none" w:sz="0" w:space="0" w:color="auto"/>
        <w:left w:val="none" w:sz="0" w:space="0" w:color="auto"/>
        <w:bottom w:val="none" w:sz="0" w:space="0" w:color="auto"/>
        <w:right w:val="none" w:sz="0" w:space="0" w:color="auto"/>
      </w:divBdr>
    </w:div>
    <w:div w:id="481390888">
      <w:bodyDiv w:val="1"/>
      <w:marLeft w:val="0"/>
      <w:marRight w:val="0"/>
      <w:marTop w:val="0"/>
      <w:marBottom w:val="0"/>
      <w:divBdr>
        <w:top w:val="none" w:sz="0" w:space="0" w:color="auto"/>
        <w:left w:val="none" w:sz="0" w:space="0" w:color="auto"/>
        <w:bottom w:val="none" w:sz="0" w:space="0" w:color="auto"/>
        <w:right w:val="none" w:sz="0" w:space="0" w:color="auto"/>
      </w:divBdr>
    </w:div>
    <w:div w:id="481852016">
      <w:bodyDiv w:val="1"/>
      <w:marLeft w:val="0"/>
      <w:marRight w:val="0"/>
      <w:marTop w:val="0"/>
      <w:marBottom w:val="0"/>
      <w:divBdr>
        <w:top w:val="none" w:sz="0" w:space="0" w:color="auto"/>
        <w:left w:val="none" w:sz="0" w:space="0" w:color="auto"/>
        <w:bottom w:val="none" w:sz="0" w:space="0" w:color="auto"/>
        <w:right w:val="none" w:sz="0" w:space="0" w:color="auto"/>
      </w:divBdr>
    </w:div>
    <w:div w:id="481897047">
      <w:bodyDiv w:val="1"/>
      <w:marLeft w:val="0"/>
      <w:marRight w:val="0"/>
      <w:marTop w:val="0"/>
      <w:marBottom w:val="0"/>
      <w:divBdr>
        <w:top w:val="none" w:sz="0" w:space="0" w:color="auto"/>
        <w:left w:val="none" w:sz="0" w:space="0" w:color="auto"/>
        <w:bottom w:val="none" w:sz="0" w:space="0" w:color="auto"/>
        <w:right w:val="none" w:sz="0" w:space="0" w:color="auto"/>
      </w:divBdr>
    </w:div>
    <w:div w:id="482741545">
      <w:bodyDiv w:val="1"/>
      <w:marLeft w:val="0"/>
      <w:marRight w:val="0"/>
      <w:marTop w:val="0"/>
      <w:marBottom w:val="0"/>
      <w:divBdr>
        <w:top w:val="none" w:sz="0" w:space="0" w:color="auto"/>
        <w:left w:val="none" w:sz="0" w:space="0" w:color="auto"/>
        <w:bottom w:val="none" w:sz="0" w:space="0" w:color="auto"/>
        <w:right w:val="none" w:sz="0" w:space="0" w:color="auto"/>
      </w:divBdr>
    </w:div>
    <w:div w:id="483398942">
      <w:bodyDiv w:val="1"/>
      <w:marLeft w:val="0"/>
      <w:marRight w:val="0"/>
      <w:marTop w:val="0"/>
      <w:marBottom w:val="0"/>
      <w:divBdr>
        <w:top w:val="none" w:sz="0" w:space="0" w:color="auto"/>
        <w:left w:val="none" w:sz="0" w:space="0" w:color="auto"/>
        <w:bottom w:val="none" w:sz="0" w:space="0" w:color="auto"/>
        <w:right w:val="none" w:sz="0" w:space="0" w:color="auto"/>
      </w:divBdr>
    </w:div>
    <w:div w:id="483551591">
      <w:bodyDiv w:val="1"/>
      <w:marLeft w:val="0"/>
      <w:marRight w:val="0"/>
      <w:marTop w:val="0"/>
      <w:marBottom w:val="0"/>
      <w:divBdr>
        <w:top w:val="none" w:sz="0" w:space="0" w:color="auto"/>
        <w:left w:val="none" w:sz="0" w:space="0" w:color="auto"/>
        <w:bottom w:val="none" w:sz="0" w:space="0" w:color="auto"/>
        <w:right w:val="none" w:sz="0" w:space="0" w:color="auto"/>
      </w:divBdr>
    </w:div>
    <w:div w:id="485241275">
      <w:bodyDiv w:val="1"/>
      <w:marLeft w:val="0"/>
      <w:marRight w:val="0"/>
      <w:marTop w:val="0"/>
      <w:marBottom w:val="0"/>
      <w:divBdr>
        <w:top w:val="none" w:sz="0" w:space="0" w:color="auto"/>
        <w:left w:val="none" w:sz="0" w:space="0" w:color="auto"/>
        <w:bottom w:val="none" w:sz="0" w:space="0" w:color="auto"/>
        <w:right w:val="none" w:sz="0" w:space="0" w:color="auto"/>
      </w:divBdr>
    </w:div>
    <w:div w:id="485509956">
      <w:bodyDiv w:val="1"/>
      <w:marLeft w:val="0"/>
      <w:marRight w:val="0"/>
      <w:marTop w:val="0"/>
      <w:marBottom w:val="0"/>
      <w:divBdr>
        <w:top w:val="none" w:sz="0" w:space="0" w:color="auto"/>
        <w:left w:val="none" w:sz="0" w:space="0" w:color="auto"/>
        <w:bottom w:val="none" w:sz="0" w:space="0" w:color="auto"/>
        <w:right w:val="none" w:sz="0" w:space="0" w:color="auto"/>
      </w:divBdr>
    </w:div>
    <w:div w:id="485902750">
      <w:bodyDiv w:val="1"/>
      <w:marLeft w:val="0"/>
      <w:marRight w:val="0"/>
      <w:marTop w:val="0"/>
      <w:marBottom w:val="0"/>
      <w:divBdr>
        <w:top w:val="none" w:sz="0" w:space="0" w:color="auto"/>
        <w:left w:val="none" w:sz="0" w:space="0" w:color="auto"/>
        <w:bottom w:val="none" w:sz="0" w:space="0" w:color="auto"/>
        <w:right w:val="none" w:sz="0" w:space="0" w:color="auto"/>
      </w:divBdr>
    </w:div>
    <w:div w:id="486673640">
      <w:bodyDiv w:val="1"/>
      <w:marLeft w:val="0"/>
      <w:marRight w:val="0"/>
      <w:marTop w:val="0"/>
      <w:marBottom w:val="0"/>
      <w:divBdr>
        <w:top w:val="none" w:sz="0" w:space="0" w:color="auto"/>
        <w:left w:val="none" w:sz="0" w:space="0" w:color="auto"/>
        <w:bottom w:val="none" w:sz="0" w:space="0" w:color="auto"/>
        <w:right w:val="none" w:sz="0" w:space="0" w:color="auto"/>
      </w:divBdr>
    </w:div>
    <w:div w:id="488324303">
      <w:bodyDiv w:val="1"/>
      <w:marLeft w:val="0"/>
      <w:marRight w:val="0"/>
      <w:marTop w:val="0"/>
      <w:marBottom w:val="0"/>
      <w:divBdr>
        <w:top w:val="none" w:sz="0" w:space="0" w:color="auto"/>
        <w:left w:val="none" w:sz="0" w:space="0" w:color="auto"/>
        <w:bottom w:val="none" w:sz="0" w:space="0" w:color="auto"/>
        <w:right w:val="none" w:sz="0" w:space="0" w:color="auto"/>
      </w:divBdr>
    </w:div>
    <w:div w:id="490561557">
      <w:bodyDiv w:val="1"/>
      <w:marLeft w:val="0"/>
      <w:marRight w:val="0"/>
      <w:marTop w:val="0"/>
      <w:marBottom w:val="0"/>
      <w:divBdr>
        <w:top w:val="none" w:sz="0" w:space="0" w:color="auto"/>
        <w:left w:val="none" w:sz="0" w:space="0" w:color="auto"/>
        <w:bottom w:val="none" w:sz="0" w:space="0" w:color="auto"/>
        <w:right w:val="none" w:sz="0" w:space="0" w:color="auto"/>
      </w:divBdr>
    </w:div>
    <w:div w:id="490680081">
      <w:bodyDiv w:val="1"/>
      <w:marLeft w:val="0"/>
      <w:marRight w:val="0"/>
      <w:marTop w:val="0"/>
      <w:marBottom w:val="0"/>
      <w:divBdr>
        <w:top w:val="none" w:sz="0" w:space="0" w:color="auto"/>
        <w:left w:val="none" w:sz="0" w:space="0" w:color="auto"/>
        <w:bottom w:val="none" w:sz="0" w:space="0" w:color="auto"/>
        <w:right w:val="none" w:sz="0" w:space="0" w:color="auto"/>
      </w:divBdr>
    </w:div>
    <w:div w:id="490868948">
      <w:bodyDiv w:val="1"/>
      <w:marLeft w:val="0"/>
      <w:marRight w:val="0"/>
      <w:marTop w:val="0"/>
      <w:marBottom w:val="0"/>
      <w:divBdr>
        <w:top w:val="none" w:sz="0" w:space="0" w:color="auto"/>
        <w:left w:val="none" w:sz="0" w:space="0" w:color="auto"/>
        <w:bottom w:val="none" w:sz="0" w:space="0" w:color="auto"/>
        <w:right w:val="none" w:sz="0" w:space="0" w:color="auto"/>
      </w:divBdr>
    </w:div>
    <w:div w:id="491214762">
      <w:bodyDiv w:val="1"/>
      <w:marLeft w:val="0"/>
      <w:marRight w:val="0"/>
      <w:marTop w:val="0"/>
      <w:marBottom w:val="0"/>
      <w:divBdr>
        <w:top w:val="none" w:sz="0" w:space="0" w:color="auto"/>
        <w:left w:val="none" w:sz="0" w:space="0" w:color="auto"/>
        <w:bottom w:val="none" w:sz="0" w:space="0" w:color="auto"/>
        <w:right w:val="none" w:sz="0" w:space="0" w:color="auto"/>
      </w:divBdr>
    </w:div>
    <w:div w:id="492137227">
      <w:bodyDiv w:val="1"/>
      <w:marLeft w:val="0"/>
      <w:marRight w:val="0"/>
      <w:marTop w:val="0"/>
      <w:marBottom w:val="0"/>
      <w:divBdr>
        <w:top w:val="none" w:sz="0" w:space="0" w:color="auto"/>
        <w:left w:val="none" w:sz="0" w:space="0" w:color="auto"/>
        <w:bottom w:val="none" w:sz="0" w:space="0" w:color="auto"/>
        <w:right w:val="none" w:sz="0" w:space="0" w:color="auto"/>
      </w:divBdr>
    </w:div>
    <w:div w:id="492378212">
      <w:bodyDiv w:val="1"/>
      <w:marLeft w:val="0"/>
      <w:marRight w:val="0"/>
      <w:marTop w:val="0"/>
      <w:marBottom w:val="0"/>
      <w:divBdr>
        <w:top w:val="none" w:sz="0" w:space="0" w:color="auto"/>
        <w:left w:val="none" w:sz="0" w:space="0" w:color="auto"/>
        <w:bottom w:val="none" w:sz="0" w:space="0" w:color="auto"/>
        <w:right w:val="none" w:sz="0" w:space="0" w:color="auto"/>
      </w:divBdr>
    </w:div>
    <w:div w:id="492378622">
      <w:bodyDiv w:val="1"/>
      <w:marLeft w:val="0"/>
      <w:marRight w:val="0"/>
      <w:marTop w:val="0"/>
      <w:marBottom w:val="0"/>
      <w:divBdr>
        <w:top w:val="none" w:sz="0" w:space="0" w:color="auto"/>
        <w:left w:val="none" w:sz="0" w:space="0" w:color="auto"/>
        <w:bottom w:val="none" w:sz="0" w:space="0" w:color="auto"/>
        <w:right w:val="none" w:sz="0" w:space="0" w:color="auto"/>
      </w:divBdr>
    </w:div>
    <w:div w:id="492793592">
      <w:bodyDiv w:val="1"/>
      <w:marLeft w:val="0"/>
      <w:marRight w:val="0"/>
      <w:marTop w:val="0"/>
      <w:marBottom w:val="0"/>
      <w:divBdr>
        <w:top w:val="none" w:sz="0" w:space="0" w:color="auto"/>
        <w:left w:val="none" w:sz="0" w:space="0" w:color="auto"/>
        <w:bottom w:val="none" w:sz="0" w:space="0" w:color="auto"/>
        <w:right w:val="none" w:sz="0" w:space="0" w:color="auto"/>
      </w:divBdr>
    </w:div>
    <w:div w:id="494536163">
      <w:bodyDiv w:val="1"/>
      <w:marLeft w:val="0"/>
      <w:marRight w:val="0"/>
      <w:marTop w:val="0"/>
      <w:marBottom w:val="0"/>
      <w:divBdr>
        <w:top w:val="none" w:sz="0" w:space="0" w:color="auto"/>
        <w:left w:val="none" w:sz="0" w:space="0" w:color="auto"/>
        <w:bottom w:val="none" w:sz="0" w:space="0" w:color="auto"/>
        <w:right w:val="none" w:sz="0" w:space="0" w:color="auto"/>
      </w:divBdr>
    </w:div>
    <w:div w:id="495152101">
      <w:bodyDiv w:val="1"/>
      <w:marLeft w:val="0"/>
      <w:marRight w:val="0"/>
      <w:marTop w:val="0"/>
      <w:marBottom w:val="0"/>
      <w:divBdr>
        <w:top w:val="none" w:sz="0" w:space="0" w:color="auto"/>
        <w:left w:val="none" w:sz="0" w:space="0" w:color="auto"/>
        <w:bottom w:val="none" w:sz="0" w:space="0" w:color="auto"/>
        <w:right w:val="none" w:sz="0" w:space="0" w:color="auto"/>
      </w:divBdr>
    </w:div>
    <w:div w:id="495414279">
      <w:bodyDiv w:val="1"/>
      <w:marLeft w:val="0"/>
      <w:marRight w:val="0"/>
      <w:marTop w:val="0"/>
      <w:marBottom w:val="0"/>
      <w:divBdr>
        <w:top w:val="none" w:sz="0" w:space="0" w:color="auto"/>
        <w:left w:val="none" w:sz="0" w:space="0" w:color="auto"/>
        <w:bottom w:val="none" w:sz="0" w:space="0" w:color="auto"/>
        <w:right w:val="none" w:sz="0" w:space="0" w:color="auto"/>
      </w:divBdr>
    </w:div>
    <w:div w:id="495614498">
      <w:bodyDiv w:val="1"/>
      <w:marLeft w:val="0"/>
      <w:marRight w:val="0"/>
      <w:marTop w:val="0"/>
      <w:marBottom w:val="0"/>
      <w:divBdr>
        <w:top w:val="none" w:sz="0" w:space="0" w:color="auto"/>
        <w:left w:val="none" w:sz="0" w:space="0" w:color="auto"/>
        <w:bottom w:val="none" w:sz="0" w:space="0" w:color="auto"/>
        <w:right w:val="none" w:sz="0" w:space="0" w:color="auto"/>
      </w:divBdr>
    </w:div>
    <w:div w:id="495996641">
      <w:bodyDiv w:val="1"/>
      <w:marLeft w:val="0"/>
      <w:marRight w:val="0"/>
      <w:marTop w:val="0"/>
      <w:marBottom w:val="0"/>
      <w:divBdr>
        <w:top w:val="none" w:sz="0" w:space="0" w:color="auto"/>
        <w:left w:val="none" w:sz="0" w:space="0" w:color="auto"/>
        <w:bottom w:val="none" w:sz="0" w:space="0" w:color="auto"/>
        <w:right w:val="none" w:sz="0" w:space="0" w:color="auto"/>
      </w:divBdr>
    </w:div>
    <w:div w:id="496842264">
      <w:bodyDiv w:val="1"/>
      <w:marLeft w:val="0"/>
      <w:marRight w:val="0"/>
      <w:marTop w:val="0"/>
      <w:marBottom w:val="0"/>
      <w:divBdr>
        <w:top w:val="none" w:sz="0" w:space="0" w:color="auto"/>
        <w:left w:val="none" w:sz="0" w:space="0" w:color="auto"/>
        <w:bottom w:val="none" w:sz="0" w:space="0" w:color="auto"/>
        <w:right w:val="none" w:sz="0" w:space="0" w:color="auto"/>
      </w:divBdr>
    </w:div>
    <w:div w:id="500387953">
      <w:bodyDiv w:val="1"/>
      <w:marLeft w:val="0"/>
      <w:marRight w:val="0"/>
      <w:marTop w:val="0"/>
      <w:marBottom w:val="0"/>
      <w:divBdr>
        <w:top w:val="none" w:sz="0" w:space="0" w:color="auto"/>
        <w:left w:val="none" w:sz="0" w:space="0" w:color="auto"/>
        <w:bottom w:val="none" w:sz="0" w:space="0" w:color="auto"/>
        <w:right w:val="none" w:sz="0" w:space="0" w:color="auto"/>
      </w:divBdr>
    </w:div>
    <w:div w:id="500582071">
      <w:bodyDiv w:val="1"/>
      <w:marLeft w:val="0"/>
      <w:marRight w:val="0"/>
      <w:marTop w:val="0"/>
      <w:marBottom w:val="0"/>
      <w:divBdr>
        <w:top w:val="none" w:sz="0" w:space="0" w:color="auto"/>
        <w:left w:val="none" w:sz="0" w:space="0" w:color="auto"/>
        <w:bottom w:val="none" w:sz="0" w:space="0" w:color="auto"/>
        <w:right w:val="none" w:sz="0" w:space="0" w:color="auto"/>
      </w:divBdr>
    </w:div>
    <w:div w:id="500587665">
      <w:bodyDiv w:val="1"/>
      <w:marLeft w:val="0"/>
      <w:marRight w:val="0"/>
      <w:marTop w:val="0"/>
      <w:marBottom w:val="0"/>
      <w:divBdr>
        <w:top w:val="none" w:sz="0" w:space="0" w:color="auto"/>
        <w:left w:val="none" w:sz="0" w:space="0" w:color="auto"/>
        <w:bottom w:val="none" w:sz="0" w:space="0" w:color="auto"/>
        <w:right w:val="none" w:sz="0" w:space="0" w:color="auto"/>
      </w:divBdr>
    </w:div>
    <w:div w:id="501049219">
      <w:bodyDiv w:val="1"/>
      <w:marLeft w:val="0"/>
      <w:marRight w:val="0"/>
      <w:marTop w:val="0"/>
      <w:marBottom w:val="0"/>
      <w:divBdr>
        <w:top w:val="none" w:sz="0" w:space="0" w:color="auto"/>
        <w:left w:val="none" w:sz="0" w:space="0" w:color="auto"/>
        <w:bottom w:val="none" w:sz="0" w:space="0" w:color="auto"/>
        <w:right w:val="none" w:sz="0" w:space="0" w:color="auto"/>
      </w:divBdr>
    </w:div>
    <w:div w:id="501970927">
      <w:bodyDiv w:val="1"/>
      <w:marLeft w:val="0"/>
      <w:marRight w:val="0"/>
      <w:marTop w:val="0"/>
      <w:marBottom w:val="0"/>
      <w:divBdr>
        <w:top w:val="none" w:sz="0" w:space="0" w:color="auto"/>
        <w:left w:val="none" w:sz="0" w:space="0" w:color="auto"/>
        <w:bottom w:val="none" w:sz="0" w:space="0" w:color="auto"/>
        <w:right w:val="none" w:sz="0" w:space="0" w:color="auto"/>
      </w:divBdr>
    </w:div>
    <w:div w:id="502009294">
      <w:bodyDiv w:val="1"/>
      <w:marLeft w:val="0"/>
      <w:marRight w:val="0"/>
      <w:marTop w:val="0"/>
      <w:marBottom w:val="0"/>
      <w:divBdr>
        <w:top w:val="none" w:sz="0" w:space="0" w:color="auto"/>
        <w:left w:val="none" w:sz="0" w:space="0" w:color="auto"/>
        <w:bottom w:val="none" w:sz="0" w:space="0" w:color="auto"/>
        <w:right w:val="none" w:sz="0" w:space="0" w:color="auto"/>
      </w:divBdr>
    </w:div>
    <w:div w:id="508178969">
      <w:bodyDiv w:val="1"/>
      <w:marLeft w:val="0"/>
      <w:marRight w:val="0"/>
      <w:marTop w:val="0"/>
      <w:marBottom w:val="0"/>
      <w:divBdr>
        <w:top w:val="none" w:sz="0" w:space="0" w:color="auto"/>
        <w:left w:val="none" w:sz="0" w:space="0" w:color="auto"/>
        <w:bottom w:val="none" w:sz="0" w:space="0" w:color="auto"/>
        <w:right w:val="none" w:sz="0" w:space="0" w:color="auto"/>
      </w:divBdr>
    </w:div>
    <w:div w:id="511067966">
      <w:bodyDiv w:val="1"/>
      <w:marLeft w:val="0"/>
      <w:marRight w:val="0"/>
      <w:marTop w:val="0"/>
      <w:marBottom w:val="0"/>
      <w:divBdr>
        <w:top w:val="none" w:sz="0" w:space="0" w:color="auto"/>
        <w:left w:val="none" w:sz="0" w:space="0" w:color="auto"/>
        <w:bottom w:val="none" w:sz="0" w:space="0" w:color="auto"/>
        <w:right w:val="none" w:sz="0" w:space="0" w:color="auto"/>
      </w:divBdr>
    </w:div>
    <w:div w:id="511333792">
      <w:bodyDiv w:val="1"/>
      <w:marLeft w:val="0"/>
      <w:marRight w:val="0"/>
      <w:marTop w:val="0"/>
      <w:marBottom w:val="0"/>
      <w:divBdr>
        <w:top w:val="none" w:sz="0" w:space="0" w:color="auto"/>
        <w:left w:val="none" w:sz="0" w:space="0" w:color="auto"/>
        <w:bottom w:val="none" w:sz="0" w:space="0" w:color="auto"/>
        <w:right w:val="none" w:sz="0" w:space="0" w:color="auto"/>
      </w:divBdr>
    </w:div>
    <w:div w:id="511377857">
      <w:bodyDiv w:val="1"/>
      <w:marLeft w:val="0"/>
      <w:marRight w:val="0"/>
      <w:marTop w:val="0"/>
      <w:marBottom w:val="0"/>
      <w:divBdr>
        <w:top w:val="none" w:sz="0" w:space="0" w:color="auto"/>
        <w:left w:val="none" w:sz="0" w:space="0" w:color="auto"/>
        <w:bottom w:val="none" w:sz="0" w:space="0" w:color="auto"/>
        <w:right w:val="none" w:sz="0" w:space="0" w:color="auto"/>
      </w:divBdr>
    </w:div>
    <w:div w:id="511646672">
      <w:bodyDiv w:val="1"/>
      <w:marLeft w:val="0"/>
      <w:marRight w:val="0"/>
      <w:marTop w:val="0"/>
      <w:marBottom w:val="0"/>
      <w:divBdr>
        <w:top w:val="none" w:sz="0" w:space="0" w:color="auto"/>
        <w:left w:val="none" w:sz="0" w:space="0" w:color="auto"/>
        <w:bottom w:val="none" w:sz="0" w:space="0" w:color="auto"/>
        <w:right w:val="none" w:sz="0" w:space="0" w:color="auto"/>
      </w:divBdr>
    </w:div>
    <w:div w:id="512190179">
      <w:bodyDiv w:val="1"/>
      <w:marLeft w:val="0"/>
      <w:marRight w:val="0"/>
      <w:marTop w:val="0"/>
      <w:marBottom w:val="0"/>
      <w:divBdr>
        <w:top w:val="none" w:sz="0" w:space="0" w:color="auto"/>
        <w:left w:val="none" w:sz="0" w:space="0" w:color="auto"/>
        <w:bottom w:val="none" w:sz="0" w:space="0" w:color="auto"/>
        <w:right w:val="none" w:sz="0" w:space="0" w:color="auto"/>
      </w:divBdr>
    </w:div>
    <w:div w:id="512499337">
      <w:bodyDiv w:val="1"/>
      <w:marLeft w:val="0"/>
      <w:marRight w:val="0"/>
      <w:marTop w:val="0"/>
      <w:marBottom w:val="0"/>
      <w:divBdr>
        <w:top w:val="none" w:sz="0" w:space="0" w:color="auto"/>
        <w:left w:val="none" w:sz="0" w:space="0" w:color="auto"/>
        <w:bottom w:val="none" w:sz="0" w:space="0" w:color="auto"/>
        <w:right w:val="none" w:sz="0" w:space="0" w:color="auto"/>
      </w:divBdr>
    </w:div>
    <w:div w:id="513231117">
      <w:bodyDiv w:val="1"/>
      <w:marLeft w:val="0"/>
      <w:marRight w:val="0"/>
      <w:marTop w:val="0"/>
      <w:marBottom w:val="0"/>
      <w:divBdr>
        <w:top w:val="none" w:sz="0" w:space="0" w:color="auto"/>
        <w:left w:val="none" w:sz="0" w:space="0" w:color="auto"/>
        <w:bottom w:val="none" w:sz="0" w:space="0" w:color="auto"/>
        <w:right w:val="none" w:sz="0" w:space="0" w:color="auto"/>
      </w:divBdr>
    </w:div>
    <w:div w:id="513308298">
      <w:bodyDiv w:val="1"/>
      <w:marLeft w:val="0"/>
      <w:marRight w:val="0"/>
      <w:marTop w:val="0"/>
      <w:marBottom w:val="0"/>
      <w:divBdr>
        <w:top w:val="none" w:sz="0" w:space="0" w:color="auto"/>
        <w:left w:val="none" w:sz="0" w:space="0" w:color="auto"/>
        <w:bottom w:val="none" w:sz="0" w:space="0" w:color="auto"/>
        <w:right w:val="none" w:sz="0" w:space="0" w:color="auto"/>
      </w:divBdr>
    </w:div>
    <w:div w:id="513766410">
      <w:bodyDiv w:val="1"/>
      <w:marLeft w:val="0"/>
      <w:marRight w:val="0"/>
      <w:marTop w:val="0"/>
      <w:marBottom w:val="0"/>
      <w:divBdr>
        <w:top w:val="none" w:sz="0" w:space="0" w:color="auto"/>
        <w:left w:val="none" w:sz="0" w:space="0" w:color="auto"/>
        <w:bottom w:val="none" w:sz="0" w:space="0" w:color="auto"/>
        <w:right w:val="none" w:sz="0" w:space="0" w:color="auto"/>
      </w:divBdr>
    </w:div>
    <w:div w:id="515315262">
      <w:bodyDiv w:val="1"/>
      <w:marLeft w:val="0"/>
      <w:marRight w:val="0"/>
      <w:marTop w:val="0"/>
      <w:marBottom w:val="0"/>
      <w:divBdr>
        <w:top w:val="none" w:sz="0" w:space="0" w:color="auto"/>
        <w:left w:val="none" w:sz="0" w:space="0" w:color="auto"/>
        <w:bottom w:val="none" w:sz="0" w:space="0" w:color="auto"/>
        <w:right w:val="none" w:sz="0" w:space="0" w:color="auto"/>
      </w:divBdr>
    </w:div>
    <w:div w:id="516575446">
      <w:bodyDiv w:val="1"/>
      <w:marLeft w:val="0"/>
      <w:marRight w:val="0"/>
      <w:marTop w:val="0"/>
      <w:marBottom w:val="0"/>
      <w:divBdr>
        <w:top w:val="none" w:sz="0" w:space="0" w:color="auto"/>
        <w:left w:val="none" w:sz="0" w:space="0" w:color="auto"/>
        <w:bottom w:val="none" w:sz="0" w:space="0" w:color="auto"/>
        <w:right w:val="none" w:sz="0" w:space="0" w:color="auto"/>
      </w:divBdr>
    </w:div>
    <w:div w:id="517424543">
      <w:bodyDiv w:val="1"/>
      <w:marLeft w:val="0"/>
      <w:marRight w:val="0"/>
      <w:marTop w:val="0"/>
      <w:marBottom w:val="0"/>
      <w:divBdr>
        <w:top w:val="none" w:sz="0" w:space="0" w:color="auto"/>
        <w:left w:val="none" w:sz="0" w:space="0" w:color="auto"/>
        <w:bottom w:val="none" w:sz="0" w:space="0" w:color="auto"/>
        <w:right w:val="none" w:sz="0" w:space="0" w:color="auto"/>
      </w:divBdr>
    </w:div>
    <w:div w:id="517428851">
      <w:bodyDiv w:val="1"/>
      <w:marLeft w:val="0"/>
      <w:marRight w:val="0"/>
      <w:marTop w:val="0"/>
      <w:marBottom w:val="0"/>
      <w:divBdr>
        <w:top w:val="none" w:sz="0" w:space="0" w:color="auto"/>
        <w:left w:val="none" w:sz="0" w:space="0" w:color="auto"/>
        <w:bottom w:val="none" w:sz="0" w:space="0" w:color="auto"/>
        <w:right w:val="none" w:sz="0" w:space="0" w:color="auto"/>
      </w:divBdr>
    </w:div>
    <w:div w:id="517932709">
      <w:bodyDiv w:val="1"/>
      <w:marLeft w:val="0"/>
      <w:marRight w:val="0"/>
      <w:marTop w:val="0"/>
      <w:marBottom w:val="0"/>
      <w:divBdr>
        <w:top w:val="none" w:sz="0" w:space="0" w:color="auto"/>
        <w:left w:val="none" w:sz="0" w:space="0" w:color="auto"/>
        <w:bottom w:val="none" w:sz="0" w:space="0" w:color="auto"/>
        <w:right w:val="none" w:sz="0" w:space="0" w:color="auto"/>
      </w:divBdr>
    </w:div>
    <w:div w:id="518007054">
      <w:bodyDiv w:val="1"/>
      <w:marLeft w:val="0"/>
      <w:marRight w:val="0"/>
      <w:marTop w:val="0"/>
      <w:marBottom w:val="0"/>
      <w:divBdr>
        <w:top w:val="none" w:sz="0" w:space="0" w:color="auto"/>
        <w:left w:val="none" w:sz="0" w:space="0" w:color="auto"/>
        <w:bottom w:val="none" w:sz="0" w:space="0" w:color="auto"/>
        <w:right w:val="none" w:sz="0" w:space="0" w:color="auto"/>
      </w:divBdr>
    </w:div>
    <w:div w:id="518348341">
      <w:bodyDiv w:val="1"/>
      <w:marLeft w:val="0"/>
      <w:marRight w:val="0"/>
      <w:marTop w:val="0"/>
      <w:marBottom w:val="0"/>
      <w:divBdr>
        <w:top w:val="none" w:sz="0" w:space="0" w:color="auto"/>
        <w:left w:val="none" w:sz="0" w:space="0" w:color="auto"/>
        <w:bottom w:val="none" w:sz="0" w:space="0" w:color="auto"/>
        <w:right w:val="none" w:sz="0" w:space="0" w:color="auto"/>
      </w:divBdr>
    </w:div>
    <w:div w:id="519706843">
      <w:bodyDiv w:val="1"/>
      <w:marLeft w:val="0"/>
      <w:marRight w:val="0"/>
      <w:marTop w:val="0"/>
      <w:marBottom w:val="0"/>
      <w:divBdr>
        <w:top w:val="none" w:sz="0" w:space="0" w:color="auto"/>
        <w:left w:val="none" w:sz="0" w:space="0" w:color="auto"/>
        <w:bottom w:val="none" w:sz="0" w:space="0" w:color="auto"/>
        <w:right w:val="none" w:sz="0" w:space="0" w:color="auto"/>
      </w:divBdr>
    </w:div>
    <w:div w:id="520821132">
      <w:bodyDiv w:val="1"/>
      <w:marLeft w:val="0"/>
      <w:marRight w:val="0"/>
      <w:marTop w:val="0"/>
      <w:marBottom w:val="0"/>
      <w:divBdr>
        <w:top w:val="none" w:sz="0" w:space="0" w:color="auto"/>
        <w:left w:val="none" w:sz="0" w:space="0" w:color="auto"/>
        <w:bottom w:val="none" w:sz="0" w:space="0" w:color="auto"/>
        <w:right w:val="none" w:sz="0" w:space="0" w:color="auto"/>
      </w:divBdr>
    </w:div>
    <w:div w:id="522549027">
      <w:bodyDiv w:val="1"/>
      <w:marLeft w:val="0"/>
      <w:marRight w:val="0"/>
      <w:marTop w:val="0"/>
      <w:marBottom w:val="0"/>
      <w:divBdr>
        <w:top w:val="none" w:sz="0" w:space="0" w:color="auto"/>
        <w:left w:val="none" w:sz="0" w:space="0" w:color="auto"/>
        <w:bottom w:val="none" w:sz="0" w:space="0" w:color="auto"/>
        <w:right w:val="none" w:sz="0" w:space="0" w:color="auto"/>
      </w:divBdr>
    </w:div>
    <w:div w:id="522741860">
      <w:bodyDiv w:val="1"/>
      <w:marLeft w:val="0"/>
      <w:marRight w:val="0"/>
      <w:marTop w:val="0"/>
      <w:marBottom w:val="0"/>
      <w:divBdr>
        <w:top w:val="none" w:sz="0" w:space="0" w:color="auto"/>
        <w:left w:val="none" w:sz="0" w:space="0" w:color="auto"/>
        <w:bottom w:val="none" w:sz="0" w:space="0" w:color="auto"/>
        <w:right w:val="none" w:sz="0" w:space="0" w:color="auto"/>
      </w:divBdr>
    </w:div>
    <w:div w:id="523179316">
      <w:bodyDiv w:val="1"/>
      <w:marLeft w:val="0"/>
      <w:marRight w:val="0"/>
      <w:marTop w:val="0"/>
      <w:marBottom w:val="0"/>
      <w:divBdr>
        <w:top w:val="none" w:sz="0" w:space="0" w:color="auto"/>
        <w:left w:val="none" w:sz="0" w:space="0" w:color="auto"/>
        <w:bottom w:val="none" w:sz="0" w:space="0" w:color="auto"/>
        <w:right w:val="none" w:sz="0" w:space="0" w:color="auto"/>
      </w:divBdr>
    </w:div>
    <w:div w:id="524103329">
      <w:bodyDiv w:val="1"/>
      <w:marLeft w:val="0"/>
      <w:marRight w:val="0"/>
      <w:marTop w:val="0"/>
      <w:marBottom w:val="0"/>
      <w:divBdr>
        <w:top w:val="none" w:sz="0" w:space="0" w:color="auto"/>
        <w:left w:val="none" w:sz="0" w:space="0" w:color="auto"/>
        <w:bottom w:val="none" w:sz="0" w:space="0" w:color="auto"/>
        <w:right w:val="none" w:sz="0" w:space="0" w:color="auto"/>
      </w:divBdr>
    </w:div>
    <w:div w:id="525680147">
      <w:bodyDiv w:val="1"/>
      <w:marLeft w:val="0"/>
      <w:marRight w:val="0"/>
      <w:marTop w:val="0"/>
      <w:marBottom w:val="0"/>
      <w:divBdr>
        <w:top w:val="none" w:sz="0" w:space="0" w:color="auto"/>
        <w:left w:val="none" w:sz="0" w:space="0" w:color="auto"/>
        <w:bottom w:val="none" w:sz="0" w:space="0" w:color="auto"/>
        <w:right w:val="none" w:sz="0" w:space="0" w:color="auto"/>
      </w:divBdr>
    </w:div>
    <w:div w:id="525798448">
      <w:bodyDiv w:val="1"/>
      <w:marLeft w:val="0"/>
      <w:marRight w:val="0"/>
      <w:marTop w:val="0"/>
      <w:marBottom w:val="0"/>
      <w:divBdr>
        <w:top w:val="none" w:sz="0" w:space="0" w:color="auto"/>
        <w:left w:val="none" w:sz="0" w:space="0" w:color="auto"/>
        <w:bottom w:val="none" w:sz="0" w:space="0" w:color="auto"/>
        <w:right w:val="none" w:sz="0" w:space="0" w:color="auto"/>
      </w:divBdr>
    </w:div>
    <w:div w:id="526021112">
      <w:bodyDiv w:val="1"/>
      <w:marLeft w:val="0"/>
      <w:marRight w:val="0"/>
      <w:marTop w:val="0"/>
      <w:marBottom w:val="0"/>
      <w:divBdr>
        <w:top w:val="none" w:sz="0" w:space="0" w:color="auto"/>
        <w:left w:val="none" w:sz="0" w:space="0" w:color="auto"/>
        <w:bottom w:val="none" w:sz="0" w:space="0" w:color="auto"/>
        <w:right w:val="none" w:sz="0" w:space="0" w:color="auto"/>
      </w:divBdr>
    </w:div>
    <w:div w:id="527380033">
      <w:bodyDiv w:val="1"/>
      <w:marLeft w:val="0"/>
      <w:marRight w:val="0"/>
      <w:marTop w:val="0"/>
      <w:marBottom w:val="0"/>
      <w:divBdr>
        <w:top w:val="none" w:sz="0" w:space="0" w:color="auto"/>
        <w:left w:val="none" w:sz="0" w:space="0" w:color="auto"/>
        <w:bottom w:val="none" w:sz="0" w:space="0" w:color="auto"/>
        <w:right w:val="none" w:sz="0" w:space="0" w:color="auto"/>
      </w:divBdr>
    </w:div>
    <w:div w:id="527523974">
      <w:bodyDiv w:val="1"/>
      <w:marLeft w:val="0"/>
      <w:marRight w:val="0"/>
      <w:marTop w:val="0"/>
      <w:marBottom w:val="0"/>
      <w:divBdr>
        <w:top w:val="none" w:sz="0" w:space="0" w:color="auto"/>
        <w:left w:val="none" w:sz="0" w:space="0" w:color="auto"/>
        <w:bottom w:val="none" w:sz="0" w:space="0" w:color="auto"/>
        <w:right w:val="none" w:sz="0" w:space="0" w:color="auto"/>
      </w:divBdr>
    </w:div>
    <w:div w:id="527910835">
      <w:bodyDiv w:val="1"/>
      <w:marLeft w:val="0"/>
      <w:marRight w:val="0"/>
      <w:marTop w:val="0"/>
      <w:marBottom w:val="0"/>
      <w:divBdr>
        <w:top w:val="none" w:sz="0" w:space="0" w:color="auto"/>
        <w:left w:val="none" w:sz="0" w:space="0" w:color="auto"/>
        <w:bottom w:val="none" w:sz="0" w:space="0" w:color="auto"/>
        <w:right w:val="none" w:sz="0" w:space="0" w:color="auto"/>
      </w:divBdr>
    </w:div>
    <w:div w:id="528101570">
      <w:bodyDiv w:val="1"/>
      <w:marLeft w:val="0"/>
      <w:marRight w:val="0"/>
      <w:marTop w:val="0"/>
      <w:marBottom w:val="0"/>
      <w:divBdr>
        <w:top w:val="none" w:sz="0" w:space="0" w:color="auto"/>
        <w:left w:val="none" w:sz="0" w:space="0" w:color="auto"/>
        <w:bottom w:val="none" w:sz="0" w:space="0" w:color="auto"/>
        <w:right w:val="none" w:sz="0" w:space="0" w:color="auto"/>
      </w:divBdr>
    </w:div>
    <w:div w:id="528226781">
      <w:bodyDiv w:val="1"/>
      <w:marLeft w:val="0"/>
      <w:marRight w:val="0"/>
      <w:marTop w:val="0"/>
      <w:marBottom w:val="0"/>
      <w:divBdr>
        <w:top w:val="none" w:sz="0" w:space="0" w:color="auto"/>
        <w:left w:val="none" w:sz="0" w:space="0" w:color="auto"/>
        <w:bottom w:val="none" w:sz="0" w:space="0" w:color="auto"/>
        <w:right w:val="none" w:sz="0" w:space="0" w:color="auto"/>
      </w:divBdr>
    </w:div>
    <w:div w:id="528879583">
      <w:bodyDiv w:val="1"/>
      <w:marLeft w:val="0"/>
      <w:marRight w:val="0"/>
      <w:marTop w:val="0"/>
      <w:marBottom w:val="0"/>
      <w:divBdr>
        <w:top w:val="none" w:sz="0" w:space="0" w:color="auto"/>
        <w:left w:val="none" w:sz="0" w:space="0" w:color="auto"/>
        <w:bottom w:val="none" w:sz="0" w:space="0" w:color="auto"/>
        <w:right w:val="none" w:sz="0" w:space="0" w:color="auto"/>
      </w:divBdr>
    </w:div>
    <w:div w:id="529144226">
      <w:bodyDiv w:val="1"/>
      <w:marLeft w:val="0"/>
      <w:marRight w:val="0"/>
      <w:marTop w:val="0"/>
      <w:marBottom w:val="0"/>
      <w:divBdr>
        <w:top w:val="none" w:sz="0" w:space="0" w:color="auto"/>
        <w:left w:val="none" w:sz="0" w:space="0" w:color="auto"/>
        <w:bottom w:val="none" w:sz="0" w:space="0" w:color="auto"/>
        <w:right w:val="none" w:sz="0" w:space="0" w:color="auto"/>
      </w:divBdr>
    </w:div>
    <w:div w:id="530067444">
      <w:bodyDiv w:val="1"/>
      <w:marLeft w:val="0"/>
      <w:marRight w:val="0"/>
      <w:marTop w:val="0"/>
      <w:marBottom w:val="0"/>
      <w:divBdr>
        <w:top w:val="none" w:sz="0" w:space="0" w:color="auto"/>
        <w:left w:val="none" w:sz="0" w:space="0" w:color="auto"/>
        <w:bottom w:val="none" w:sz="0" w:space="0" w:color="auto"/>
        <w:right w:val="none" w:sz="0" w:space="0" w:color="auto"/>
      </w:divBdr>
    </w:div>
    <w:div w:id="530384457">
      <w:bodyDiv w:val="1"/>
      <w:marLeft w:val="0"/>
      <w:marRight w:val="0"/>
      <w:marTop w:val="0"/>
      <w:marBottom w:val="0"/>
      <w:divBdr>
        <w:top w:val="none" w:sz="0" w:space="0" w:color="auto"/>
        <w:left w:val="none" w:sz="0" w:space="0" w:color="auto"/>
        <w:bottom w:val="none" w:sz="0" w:space="0" w:color="auto"/>
        <w:right w:val="none" w:sz="0" w:space="0" w:color="auto"/>
      </w:divBdr>
    </w:div>
    <w:div w:id="530411926">
      <w:bodyDiv w:val="1"/>
      <w:marLeft w:val="0"/>
      <w:marRight w:val="0"/>
      <w:marTop w:val="0"/>
      <w:marBottom w:val="0"/>
      <w:divBdr>
        <w:top w:val="none" w:sz="0" w:space="0" w:color="auto"/>
        <w:left w:val="none" w:sz="0" w:space="0" w:color="auto"/>
        <w:bottom w:val="none" w:sz="0" w:space="0" w:color="auto"/>
        <w:right w:val="none" w:sz="0" w:space="0" w:color="auto"/>
      </w:divBdr>
    </w:div>
    <w:div w:id="531188521">
      <w:bodyDiv w:val="1"/>
      <w:marLeft w:val="0"/>
      <w:marRight w:val="0"/>
      <w:marTop w:val="0"/>
      <w:marBottom w:val="0"/>
      <w:divBdr>
        <w:top w:val="none" w:sz="0" w:space="0" w:color="auto"/>
        <w:left w:val="none" w:sz="0" w:space="0" w:color="auto"/>
        <w:bottom w:val="none" w:sz="0" w:space="0" w:color="auto"/>
        <w:right w:val="none" w:sz="0" w:space="0" w:color="auto"/>
      </w:divBdr>
    </w:div>
    <w:div w:id="534194142">
      <w:bodyDiv w:val="1"/>
      <w:marLeft w:val="0"/>
      <w:marRight w:val="0"/>
      <w:marTop w:val="0"/>
      <w:marBottom w:val="0"/>
      <w:divBdr>
        <w:top w:val="none" w:sz="0" w:space="0" w:color="auto"/>
        <w:left w:val="none" w:sz="0" w:space="0" w:color="auto"/>
        <w:bottom w:val="none" w:sz="0" w:space="0" w:color="auto"/>
        <w:right w:val="none" w:sz="0" w:space="0" w:color="auto"/>
      </w:divBdr>
    </w:div>
    <w:div w:id="534925063">
      <w:bodyDiv w:val="1"/>
      <w:marLeft w:val="0"/>
      <w:marRight w:val="0"/>
      <w:marTop w:val="0"/>
      <w:marBottom w:val="0"/>
      <w:divBdr>
        <w:top w:val="none" w:sz="0" w:space="0" w:color="auto"/>
        <w:left w:val="none" w:sz="0" w:space="0" w:color="auto"/>
        <w:bottom w:val="none" w:sz="0" w:space="0" w:color="auto"/>
        <w:right w:val="none" w:sz="0" w:space="0" w:color="auto"/>
      </w:divBdr>
    </w:div>
    <w:div w:id="535195071">
      <w:bodyDiv w:val="1"/>
      <w:marLeft w:val="0"/>
      <w:marRight w:val="0"/>
      <w:marTop w:val="0"/>
      <w:marBottom w:val="0"/>
      <w:divBdr>
        <w:top w:val="none" w:sz="0" w:space="0" w:color="auto"/>
        <w:left w:val="none" w:sz="0" w:space="0" w:color="auto"/>
        <w:bottom w:val="none" w:sz="0" w:space="0" w:color="auto"/>
        <w:right w:val="none" w:sz="0" w:space="0" w:color="auto"/>
      </w:divBdr>
    </w:div>
    <w:div w:id="537204231">
      <w:bodyDiv w:val="1"/>
      <w:marLeft w:val="0"/>
      <w:marRight w:val="0"/>
      <w:marTop w:val="0"/>
      <w:marBottom w:val="0"/>
      <w:divBdr>
        <w:top w:val="none" w:sz="0" w:space="0" w:color="auto"/>
        <w:left w:val="none" w:sz="0" w:space="0" w:color="auto"/>
        <w:bottom w:val="none" w:sz="0" w:space="0" w:color="auto"/>
        <w:right w:val="none" w:sz="0" w:space="0" w:color="auto"/>
      </w:divBdr>
    </w:div>
    <w:div w:id="537477267">
      <w:bodyDiv w:val="1"/>
      <w:marLeft w:val="0"/>
      <w:marRight w:val="0"/>
      <w:marTop w:val="0"/>
      <w:marBottom w:val="0"/>
      <w:divBdr>
        <w:top w:val="none" w:sz="0" w:space="0" w:color="auto"/>
        <w:left w:val="none" w:sz="0" w:space="0" w:color="auto"/>
        <w:bottom w:val="none" w:sz="0" w:space="0" w:color="auto"/>
        <w:right w:val="none" w:sz="0" w:space="0" w:color="auto"/>
      </w:divBdr>
    </w:div>
    <w:div w:id="537818060">
      <w:bodyDiv w:val="1"/>
      <w:marLeft w:val="0"/>
      <w:marRight w:val="0"/>
      <w:marTop w:val="0"/>
      <w:marBottom w:val="0"/>
      <w:divBdr>
        <w:top w:val="none" w:sz="0" w:space="0" w:color="auto"/>
        <w:left w:val="none" w:sz="0" w:space="0" w:color="auto"/>
        <w:bottom w:val="none" w:sz="0" w:space="0" w:color="auto"/>
        <w:right w:val="none" w:sz="0" w:space="0" w:color="auto"/>
      </w:divBdr>
    </w:div>
    <w:div w:id="540900191">
      <w:bodyDiv w:val="1"/>
      <w:marLeft w:val="0"/>
      <w:marRight w:val="0"/>
      <w:marTop w:val="0"/>
      <w:marBottom w:val="0"/>
      <w:divBdr>
        <w:top w:val="none" w:sz="0" w:space="0" w:color="auto"/>
        <w:left w:val="none" w:sz="0" w:space="0" w:color="auto"/>
        <w:bottom w:val="none" w:sz="0" w:space="0" w:color="auto"/>
        <w:right w:val="none" w:sz="0" w:space="0" w:color="auto"/>
      </w:divBdr>
    </w:div>
    <w:div w:id="543444447">
      <w:bodyDiv w:val="1"/>
      <w:marLeft w:val="0"/>
      <w:marRight w:val="0"/>
      <w:marTop w:val="0"/>
      <w:marBottom w:val="0"/>
      <w:divBdr>
        <w:top w:val="none" w:sz="0" w:space="0" w:color="auto"/>
        <w:left w:val="none" w:sz="0" w:space="0" w:color="auto"/>
        <w:bottom w:val="none" w:sz="0" w:space="0" w:color="auto"/>
        <w:right w:val="none" w:sz="0" w:space="0" w:color="auto"/>
      </w:divBdr>
    </w:div>
    <w:div w:id="543717968">
      <w:bodyDiv w:val="1"/>
      <w:marLeft w:val="0"/>
      <w:marRight w:val="0"/>
      <w:marTop w:val="0"/>
      <w:marBottom w:val="0"/>
      <w:divBdr>
        <w:top w:val="none" w:sz="0" w:space="0" w:color="auto"/>
        <w:left w:val="none" w:sz="0" w:space="0" w:color="auto"/>
        <w:bottom w:val="none" w:sz="0" w:space="0" w:color="auto"/>
        <w:right w:val="none" w:sz="0" w:space="0" w:color="auto"/>
      </w:divBdr>
    </w:div>
    <w:div w:id="543758062">
      <w:bodyDiv w:val="1"/>
      <w:marLeft w:val="0"/>
      <w:marRight w:val="0"/>
      <w:marTop w:val="0"/>
      <w:marBottom w:val="0"/>
      <w:divBdr>
        <w:top w:val="none" w:sz="0" w:space="0" w:color="auto"/>
        <w:left w:val="none" w:sz="0" w:space="0" w:color="auto"/>
        <w:bottom w:val="none" w:sz="0" w:space="0" w:color="auto"/>
        <w:right w:val="none" w:sz="0" w:space="0" w:color="auto"/>
      </w:divBdr>
    </w:div>
    <w:div w:id="543978874">
      <w:bodyDiv w:val="1"/>
      <w:marLeft w:val="0"/>
      <w:marRight w:val="0"/>
      <w:marTop w:val="0"/>
      <w:marBottom w:val="0"/>
      <w:divBdr>
        <w:top w:val="none" w:sz="0" w:space="0" w:color="auto"/>
        <w:left w:val="none" w:sz="0" w:space="0" w:color="auto"/>
        <w:bottom w:val="none" w:sz="0" w:space="0" w:color="auto"/>
        <w:right w:val="none" w:sz="0" w:space="0" w:color="auto"/>
      </w:divBdr>
    </w:div>
    <w:div w:id="544878346">
      <w:bodyDiv w:val="1"/>
      <w:marLeft w:val="0"/>
      <w:marRight w:val="0"/>
      <w:marTop w:val="0"/>
      <w:marBottom w:val="0"/>
      <w:divBdr>
        <w:top w:val="none" w:sz="0" w:space="0" w:color="auto"/>
        <w:left w:val="none" w:sz="0" w:space="0" w:color="auto"/>
        <w:bottom w:val="none" w:sz="0" w:space="0" w:color="auto"/>
        <w:right w:val="none" w:sz="0" w:space="0" w:color="auto"/>
      </w:divBdr>
    </w:div>
    <w:div w:id="545030068">
      <w:bodyDiv w:val="1"/>
      <w:marLeft w:val="0"/>
      <w:marRight w:val="0"/>
      <w:marTop w:val="0"/>
      <w:marBottom w:val="0"/>
      <w:divBdr>
        <w:top w:val="none" w:sz="0" w:space="0" w:color="auto"/>
        <w:left w:val="none" w:sz="0" w:space="0" w:color="auto"/>
        <w:bottom w:val="none" w:sz="0" w:space="0" w:color="auto"/>
        <w:right w:val="none" w:sz="0" w:space="0" w:color="auto"/>
      </w:divBdr>
    </w:div>
    <w:div w:id="545413980">
      <w:bodyDiv w:val="1"/>
      <w:marLeft w:val="0"/>
      <w:marRight w:val="0"/>
      <w:marTop w:val="0"/>
      <w:marBottom w:val="0"/>
      <w:divBdr>
        <w:top w:val="none" w:sz="0" w:space="0" w:color="auto"/>
        <w:left w:val="none" w:sz="0" w:space="0" w:color="auto"/>
        <w:bottom w:val="none" w:sz="0" w:space="0" w:color="auto"/>
        <w:right w:val="none" w:sz="0" w:space="0" w:color="auto"/>
      </w:divBdr>
    </w:div>
    <w:div w:id="545995118">
      <w:bodyDiv w:val="1"/>
      <w:marLeft w:val="0"/>
      <w:marRight w:val="0"/>
      <w:marTop w:val="0"/>
      <w:marBottom w:val="0"/>
      <w:divBdr>
        <w:top w:val="none" w:sz="0" w:space="0" w:color="auto"/>
        <w:left w:val="none" w:sz="0" w:space="0" w:color="auto"/>
        <w:bottom w:val="none" w:sz="0" w:space="0" w:color="auto"/>
        <w:right w:val="none" w:sz="0" w:space="0" w:color="auto"/>
      </w:divBdr>
    </w:div>
    <w:div w:id="546793616">
      <w:bodyDiv w:val="1"/>
      <w:marLeft w:val="0"/>
      <w:marRight w:val="0"/>
      <w:marTop w:val="0"/>
      <w:marBottom w:val="0"/>
      <w:divBdr>
        <w:top w:val="none" w:sz="0" w:space="0" w:color="auto"/>
        <w:left w:val="none" w:sz="0" w:space="0" w:color="auto"/>
        <w:bottom w:val="none" w:sz="0" w:space="0" w:color="auto"/>
        <w:right w:val="none" w:sz="0" w:space="0" w:color="auto"/>
      </w:divBdr>
    </w:div>
    <w:div w:id="547449424">
      <w:bodyDiv w:val="1"/>
      <w:marLeft w:val="0"/>
      <w:marRight w:val="0"/>
      <w:marTop w:val="0"/>
      <w:marBottom w:val="0"/>
      <w:divBdr>
        <w:top w:val="none" w:sz="0" w:space="0" w:color="auto"/>
        <w:left w:val="none" w:sz="0" w:space="0" w:color="auto"/>
        <w:bottom w:val="none" w:sz="0" w:space="0" w:color="auto"/>
        <w:right w:val="none" w:sz="0" w:space="0" w:color="auto"/>
      </w:divBdr>
    </w:div>
    <w:div w:id="548690599">
      <w:bodyDiv w:val="1"/>
      <w:marLeft w:val="0"/>
      <w:marRight w:val="0"/>
      <w:marTop w:val="0"/>
      <w:marBottom w:val="0"/>
      <w:divBdr>
        <w:top w:val="none" w:sz="0" w:space="0" w:color="auto"/>
        <w:left w:val="none" w:sz="0" w:space="0" w:color="auto"/>
        <w:bottom w:val="none" w:sz="0" w:space="0" w:color="auto"/>
        <w:right w:val="none" w:sz="0" w:space="0" w:color="auto"/>
      </w:divBdr>
    </w:div>
    <w:div w:id="548759801">
      <w:bodyDiv w:val="1"/>
      <w:marLeft w:val="0"/>
      <w:marRight w:val="0"/>
      <w:marTop w:val="0"/>
      <w:marBottom w:val="0"/>
      <w:divBdr>
        <w:top w:val="none" w:sz="0" w:space="0" w:color="auto"/>
        <w:left w:val="none" w:sz="0" w:space="0" w:color="auto"/>
        <w:bottom w:val="none" w:sz="0" w:space="0" w:color="auto"/>
        <w:right w:val="none" w:sz="0" w:space="0" w:color="auto"/>
      </w:divBdr>
    </w:div>
    <w:div w:id="548959861">
      <w:bodyDiv w:val="1"/>
      <w:marLeft w:val="0"/>
      <w:marRight w:val="0"/>
      <w:marTop w:val="0"/>
      <w:marBottom w:val="0"/>
      <w:divBdr>
        <w:top w:val="none" w:sz="0" w:space="0" w:color="auto"/>
        <w:left w:val="none" w:sz="0" w:space="0" w:color="auto"/>
        <w:bottom w:val="none" w:sz="0" w:space="0" w:color="auto"/>
        <w:right w:val="none" w:sz="0" w:space="0" w:color="auto"/>
      </w:divBdr>
    </w:div>
    <w:div w:id="549390676">
      <w:bodyDiv w:val="1"/>
      <w:marLeft w:val="0"/>
      <w:marRight w:val="0"/>
      <w:marTop w:val="0"/>
      <w:marBottom w:val="0"/>
      <w:divBdr>
        <w:top w:val="none" w:sz="0" w:space="0" w:color="auto"/>
        <w:left w:val="none" w:sz="0" w:space="0" w:color="auto"/>
        <w:bottom w:val="none" w:sz="0" w:space="0" w:color="auto"/>
        <w:right w:val="none" w:sz="0" w:space="0" w:color="auto"/>
      </w:divBdr>
    </w:div>
    <w:div w:id="552231285">
      <w:bodyDiv w:val="1"/>
      <w:marLeft w:val="0"/>
      <w:marRight w:val="0"/>
      <w:marTop w:val="0"/>
      <w:marBottom w:val="0"/>
      <w:divBdr>
        <w:top w:val="none" w:sz="0" w:space="0" w:color="auto"/>
        <w:left w:val="none" w:sz="0" w:space="0" w:color="auto"/>
        <w:bottom w:val="none" w:sz="0" w:space="0" w:color="auto"/>
        <w:right w:val="none" w:sz="0" w:space="0" w:color="auto"/>
      </w:divBdr>
    </w:div>
    <w:div w:id="553783017">
      <w:bodyDiv w:val="1"/>
      <w:marLeft w:val="0"/>
      <w:marRight w:val="0"/>
      <w:marTop w:val="0"/>
      <w:marBottom w:val="0"/>
      <w:divBdr>
        <w:top w:val="none" w:sz="0" w:space="0" w:color="auto"/>
        <w:left w:val="none" w:sz="0" w:space="0" w:color="auto"/>
        <w:bottom w:val="none" w:sz="0" w:space="0" w:color="auto"/>
        <w:right w:val="none" w:sz="0" w:space="0" w:color="auto"/>
      </w:divBdr>
    </w:div>
    <w:div w:id="554898811">
      <w:bodyDiv w:val="1"/>
      <w:marLeft w:val="0"/>
      <w:marRight w:val="0"/>
      <w:marTop w:val="0"/>
      <w:marBottom w:val="0"/>
      <w:divBdr>
        <w:top w:val="none" w:sz="0" w:space="0" w:color="auto"/>
        <w:left w:val="none" w:sz="0" w:space="0" w:color="auto"/>
        <w:bottom w:val="none" w:sz="0" w:space="0" w:color="auto"/>
        <w:right w:val="none" w:sz="0" w:space="0" w:color="auto"/>
      </w:divBdr>
    </w:div>
    <w:div w:id="554975487">
      <w:bodyDiv w:val="1"/>
      <w:marLeft w:val="0"/>
      <w:marRight w:val="0"/>
      <w:marTop w:val="0"/>
      <w:marBottom w:val="0"/>
      <w:divBdr>
        <w:top w:val="none" w:sz="0" w:space="0" w:color="auto"/>
        <w:left w:val="none" w:sz="0" w:space="0" w:color="auto"/>
        <w:bottom w:val="none" w:sz="0" w:space="0" w:color="auto"/>
        <w:right w:val="none" w:sz="0" w:space="0" w:color="auto"/>
      </w:divBdr>
    </w:div>
    <w:div w:id="555090136">
      <w:bodyDiv w:val="1"/>
      <w:marLeft w:val="0"/>
      <w:marRight w:val="0"/>
      <w:marTop w:val="0"/>
      <w:marBottom w:val="0"/>
      <w:divBdr>
        <w:top w:val="none" w:sz="0" w:space="0" w:color="auto"/>
        <w:left w:val="none" w:sz="0" w:space="0" w:color="auto"/>
        <w:bottom w:val="none" w:sz="0" w:space="0" w:color="auto"/>
        <w:right w:val="none" w:sz="0" w:space="0" w:color="auto"/>
      </w:divBdr>
    </w:div>
    <w:div w:id="555169727">
      <w:bodyDiv w:val="1"/>
      <w:marLeft w:val="0"/>
      <w:marRight w:val="0"/>
      <w:marTop w:val="0"/>
      <w:marBottom w:val="0"/>
      <w:divBdr>
        <w:top w:val="none" w:sz="0" w:space="0" w:color="auto"/>
        <w:left w:val="none" w:sz="0" w:space="0" w:color="auto"/>
        <w:bottom w:val="none" w:sz="0" w:space="0" w:color="auto"/>
        <w:right w:val="none" w:sz="0" w:space="0" w:color="auto"/>
      </w:divBdr>
    </w:div>
    <w:div w:id="556623025">
      <w:bodyDiv w:val="1"/>
      <w:marLeft w:val="0"/>
      <w:marRight w:val="0"/>
      <w:marTop w:val="0"/>
      <w:marBottom w:val="0"/>
      <w:divBdr>
        <w:top w:val="none" w:sz="0" w:space="0" w:color="auto"/>
        <w:left w:val="none" w:sz="0" w:space="0" w:color="auto"/>
        <w:bottom w:val="none" w:sz="0" w:space="0" w:color="auto"/>
        <w:right w:val="none" w:sz="0" w:space="0" w:color="auto"/>
      </w:divBdr>
    </w:div>
    <w:div w:id="557057944">
      <w:bodyDiv w:val="1"/>
      <w:marLeft w:val="0"/>
      <w:marRight w:val="0"/>
      <w:marTop w:val="0"/>
      <w:marBottom w:val="0"/>
      <w:divBdr>
        <w:top w:val="none" w:sz="0" w:space="0" w:color="auto"/>
        <w:left w:val="none" w:sz="0" w:space="0" w:color="auto"/>
        <w:bottom w:val="none" w:sz="0" w:space="0" w:color="auto"/>
        <w:right w:val="none" w:sz="0" w:space="0" w:color="auto"/>
      </w:divBdr>
    </w:div>
    <w:div w:id="557978224">
      <w:bodyDiv w:val="1"/>
      <w:marLeft w:val="0"/>
      <w:marRight w:val="0"/>
      <w:marTop w:val="0"/>
      <w:marBottom w:val="0"/>
      <w:divBdr>
        <w:top w:val="none" w:sz="0" w:space="0" w:color="auto"/>
        <w:left w:val="none" w:sz="0" w:space="0" w:color="auto"/>
        <w:bottom w:val="none" w:sz="0" w:space="0" w:color="auto"/>
        <w:right w:val="none" w:sz="0" w:space="0" w:color="auto"/>
      </w:divBdr>
    </w:div>
    <w:div w:id="558172179">
      <w:bodyDiv w:val="1"/>
      <w:marLeft w:val="0"/>
      <w:marRight w:val="0"/>
      <w:marTop w:val="0"/>
      <w:marBottom w:val="0"/>
      <w:divBdr>
        <w:top w:val="none" w:sz="0" w:space="0" w:color="auto"/>
        <w:left w:val="none" w:sz="0" w:space="0" w:color="auto"/>
        <w:bottom w:val="none" w:sz="0" w:space="0" w:color="auto"/>
        <w:right w:val="none" w:sz="0" w:space="0" w:color="auto"/>
      </w:divBdr>
    </w:div>
    <w:div w:id="558631016">
      <w:bodyDiv w:val="1"/>
      <w:marLeft w:val="0"/>
      <w:marRight w:val="0"/>
      <w:marTop w:val="0"/>
      <w:marBottom w:val="0"/>
      <w:divBdr>
        <w:top w:val="none" w:sz="0" w:space="0" w:color="auto"/>
        <w:left w:val="none" w:sz="0" w:space="0" w:color="auto"/>
        <w:bottom w:val="none" w:sz="0" w:space="0" w:color="auto"/>
        <w:right w:val="none" w:sz="0" w:space="0" w:color="auto"/>
      </w:divBdr>
    </w:div>
    <w:div w:id="559291785">
      <w:bodyDiv w:val="1"/>
      <w:marLeft w:val="0"/>
      <w:marRight w:val="0"/>
      <w:marTop w:val="0"/>
      <w:marBottom w:val="0"/>
      <w:divBdr>
        <w:top w:val="none" w:sz="0" w:space="0" w:color="auto"/>
        <w:left w:val="none" w:sz="0" w:space="0" w:color="auto"/>
        <w:bottom w:val="none" w:sz="0" w:space="0" w:color="auto"/>
        <w:right w:val="none" w:sz="0" w:space="0" w:color="auto"/>
      </w:divBdr>
    </w:div>
    <w:div w:id="559555921">
      <w:bodyDiv w:val="1"/>
      <w:marLeft w:val="0"/>
      <w:marRight w:val="0"/>
      <w:marTop w:val="0"/>
      <w:marBottom w:val="0"/>
      <w:divBdr>
        <w:top w:val="none" w:sz="0" w:space="0" w:color="auto"/>
        <w:left w:val="none" w:sz="0" w:space="0" w:color="auto"/>
        <w:bottom w:val="none" w:sz="0" w:space="0" w:color="auto"/>
        <w:right w:val="none" w:sz="0" w:space="0" w:color="auto"/>
      </w:divBdr>
    </w:div>
    <w:div w:id="559707298">
      <w:bodyDiv w:val="1"/>
      <w:marLeft w:val="0"/>
      <w:marRight w:val="0"/>
      <w:marTop w:val="0"/>
      <w:marBottom w:val="0"/>
      <w:divBdr>
        <w:top w:val="none" w:sz="0" w:space="0" w:color="auto"/>
        <w:left w:val="none" w:sz="0" w:space="0" w:color="auto"/>
        <w:bottom w:val="none" w:sz="0" w:space="0" w:color="auto"/>
        <w:right w:val="none" w:sz="0" w:space="0" w:color="auto"/>
      </w:divBdr>
    </w:div>
    <w:div w:id="559949164">
      <w:bodyDiv w:val="1"/>
      <w:marLeft w:val="0"/>
      <w:marRight w:val="0"/>
      <w:marTop w:val="0"/>
      <w:marBottom w:val="0"/>
      <w:divBdr>
        <w:top w:val="none" w:sz="0" w:space="0" w:color="auto"/>
        <w:left w:val="none" w:sz="0" w:space="0" w:color="auto"/>
        <w:bottom w:val="none" w:sz="0" w:space="0" w:color="auto"/>
        <w:right w:val="none" w:sz="0" w:space="0" w:color="auto"/>
      </w:divBdr>
    </w:div>
    <w:div w:id="560482187">
      <w:bodyDiv w:val="1"/>
      <w:marLeft w:val="0"/>
      <w:marRight w:val="0"/>
      <w:marTop w:val="0"/>
      <w:marBottom w:val="0"/>
      <w:divBdr>
        <w:top w:val="none" w:sz="0" w:space="0" w:color="auto"/>
        <w:left w:val="none" w:sz="0" w:space="0" w:color="auto"/>
        <w:bottom w:val="none" w:sz="0" w:space="0" w:color="auto"/>
        <w:right w:val="none" w:sz="0" w:space="0" w:color="auto"/>
      </w:divBdr>
    </w:div>
    <w:div w:id="561133790">
      <w:bodyDiv w:val="1"/>
      <w:marLeft w:val="0"/>
      <w:marRight w:val="0"/>
      <w:marTop w:val="0"/>
      <w:marBottom w:val="0"/>
      <w:divBdr>
        <w:top w:val="none" w:sz="0" w:space="0" w:color="auto"/>
        <w:left w:val="none" w:sz="0" w:space="0" w:color="auto"/>
        <w:bottom w:val="none" w:sz="0" w:space="0" w:color="auto"/>
        <w:right w:val="none" w:sz="0" w:space="0" w:color="auto"/>
      </w:divBdr>
    </w:div>
    <w:div w:id="563029008">
      <w:bodyDiv w:val="1"/>
      <w:marLeft w:val="0"/>
      <w:marRight w:val="0"/>
      <w:marTop w:val="0"/>
      <w:marBottom w:val="0"/>
      <w:divBdr>
        <w:top w:val="none" w:sz="0" w:space="0" w:color="auto"/>
        <w:left w:val="none" w:sz="0" w:space="0" w:color="auto"/>
        <w:bottom w:val="none" w:sz="0" w:space="0" w:color="auto"/>
        <w:right w:val="none" w:sz="0" w:space="0" w:color="auto"/>
      </w:divBdr>
    </w:div>
    <w:div w:id="563299210">
      <w:bodyDiv w:val="1"/>
      <w:marLeft w:val="0"/>
      <w:marRight w:val="0"/>
      <w:marTop w:val="0"/>
      <w:marBottom w:val="0"/>
      <w:divBdr>
        <w:top w:val="none" w:sz="0" w:space="0" w:color="auto"/>
        <w:left w:val="none" w:sz="0" w:space="0" w:color="auto"/>
        <w:bottom w:val="none" w:sz="0" w:space="0" w:color="auto"/>
        <w:right w:val="none" w:sz="0" w:space="0" w:color="auto"/>
      </w:divBdr>
    </w:div>
    <w:div w:id="563563306">
      <w:bodyDiv w:val="1"/>
      <w:marLeft w:val="0"/>
      <w:marRight w:val="0"/>
      <w:marTop w:val="0"/>
      <w:marBottom w:val="0"/>
      <w:divBdr>
        <w:top w:val="none" w:sz="0" w:space="0" w:color="auto"/>
        <w:left w:val="none" w:sz="0" w:space="0" w:color="auto"/>
        <w:bottom w:val="none" w:sz="0" w:space="0" w:color="auto"/>
        <w:right w:val="none" w:sz="0" w:space="0" w:color="auto"/>
      </w:divBdr>
    </w:div>
    <w:div w:id="563686200">
      <w:bodyDiv w:val="1"/>
      <w:marLeft w:val="0"/>
      <w:marRight w:val="0"/>
      <w:marTop w:val="0"/>
      <w:marBottom w:val="0"/>
      <w:divBdr>
        <w:top w:val="none" w:sz="0" w:space="0" w:color="auto"/>
        <w:left w:val="none" w:sz="0" w:space="0" w:color="auto"/>
        <w:bottom w:val="none" w:sz="0" w:space="0" w:color="auto"/>
        <w:right w:val="none" w:sz="0" w:space="0" w:color="auto"/>
      </w:divBdr>
    </w:div>
    <w:div w:id="564074487">
      <w:bodyDiv w:val="1"/>
      <w:marLeft w:val="0"/>
      <w:marRight w:val="0"/>
      <w:marTop w:val="0"/>
      <w:marBottom w:val="0"/>
      <w:divBdr>
        <w:top w:val="none" w:sz="0" w:space="0" w:color="auto"/>
        <w:left w:val="none" w:sz="0" w:space="0" w:color="auto"/>
        <w:bottom w:val="none" w:sz="0" w:space="0" w:color="auto"/>
        <w:right w:val="none" w:sz="0" w:space="0" w:color="auto"/>
      </w:divBdr>
    </w:div>
    <w:div w:id="564679191">
      <w:bodyDiv w:val="1"/>
      <w:marLeft w:val="0"/>
      <w:marRight w:val="0"/>
      <w:marTop w:val="0"/>
      <w:marBottom w:val="0"/>
      <w:divBdr>
        <w:top w:val="none" w:sz="0" w:space="0" w:color="auto"/>
        <w:left w:val="none" w:sz="0" w:space="0" w:color="auto"/>
        <w:bottom w:val="none" w:sz="0" w:space="0" w:color="auto"/>
        <w:right w:val="none" w:sz="0" w:space="0" w:color="auto"/>
      </w:divBdr>
    </w:div>
    <w:div w:id="567613043">
      <w:bodyDiv w:val="1"/>
      <w:marLeft w:val="0"/>
      <w:marRight w:val="0"/>
      <w:marTop w:val="0"/>
      <w:marBottom w:val="0"/>
      <w:divBdr>
        <w:top w:val="none" w:sz="0" w:space="0" w:color="auto"/>
        <w:left w:val="none" w:sz="0" w:space="0" w:color="auto"/>
        <w:bottom w:val="none" w:sz="0" w:space="0" w:color="auto"/>
        <w:right w:val="none" w:sz="0" w:space="0" w:color="auto"/>
      </w:divBdr>
    </w:div>
    <w:div w:id="569311248">
      <w:bodyDiv w:val="1"/>
      <w:marLeft w:val="0"/>
      <w:marRight w:val="0"/>
      <w:marTop w:val="0"/>
      <w:marBottom w:val="0"/>
      <w:divBdr>
        <w:top w:val="none" w:sz="0" w:space="0" w:color="auto"/>
        <w:left w:val="none" w:sz="0" w:space="0" w:color="auto"/>
        <w:bottom w:val="none" w:sz="0" w:space="0" w:color="auto"/>
        <w:right w:val="none" w:sz="0" w:space="0" w:color="auto"/>
      </w:divBdr>
    </w:div>
    <w:div w:id="570238231">
      <w:bodyDiv w:val="1"/>
      <w:marLeft w:val="0"/>
      <w:marRight w:val="0"/>
      <w:marTop w:val="0"/>
      <w:marBottom w:val="0"/>
      <w:divBdr>
        <w:top w:val="none" w:sz="0" w:space="0" w:color="auto"/>
        <w:left w:val="none" w:sz="0" w:space="0" w:color="auto"/>
        <w:bottom w:val="none" w:sz="0" w:space="0" w:color="auto"/>
        <w:right w:val="none" w:sz="0" w:space="0" w:color="auto"/>
      </w:divBdr>
    </w:div>
    <w:div w:id="571279702">
      <w:bodyDiv w:val="1"/>
      <w:marLeft w:val="0"/>
      <w:marRight w:val="0"/>
      <w:marTop w:val="0"/>
      <w:marBottom w:val="0"/>
      <w:divBdr>
        <w:top w:val="none" w:sz="0" w:space="0" w:color="auto"/>
        <w:left w:val="none" w:sz="0" w:space="0" w:color="auto"/>
        <w:bottom w:val="none" w:sz="0" w:space="0" w:color="auto"/>
        <w:right w:val="none" w:sz="0" w:space="0" w:color="auto"/>
      </w:divBdr>
    </w:div>
    <w:div w:id="571548062">
      <w:bodyDiv w:val="1"/>
      <w:marLeft w:val="0"/>
      <w:marRight w:val="0"/>
      <w:marTop w:val="0"/>
      <w:marBottom w:val="0"/>
      <w:divBdr>
        <w:top w:val="none" w:sz="0" w:space="0" w:color="auto"/>
        <w:left w:val="none" w:sz="0" w:space="0" w:color="auto"/>
        <w:bottom w:val="none" w:sz="0" w:space="0" w:color="auto"/>
        <w:right w:val="none" w:sz="0" w:space="0" w:color="auto"/>
      </w:divBdr>
    </w:div>
    <w:div w:id="573590227">
      <w:bodyDiv w:val="1"/>
      <w:marLeft w:val="0"/>
      <w:marRight w:val="0"/>
      <w:marTop w:val="0"/>
      <w:marBottom w:val="0"/>
      <w:divBdr>
        <w:top w:val="none" w:sz="0" w:space="0" w:color="auto"/>
        <w:left w:val="none" w:sz="0" w:space="0" w:color="auto"/>
        <w:bottom w:val="none" w:sz="0" w:space="0" w:color="auto"/>
        <w:right w:val="none" w:sz="0" w:space="0" w:color="auto"/>
      </w:divBdr>
    </w:div>
    <w:div w:id="573972893">
      <w:bodyDiv w:val="1"/>
      <w:marLeft w:val="0"/>
      <w:marRight w:val="0"/>
      <w:marTop w:val="0"/>
      <w:marBottom w:val="0"/>
      <w:divBdr>
        <w:top w:val="none" w:sz="0" w:space="0" w:color="auto"/>
        <w:left w:val="none" w:sz="0" w:space="0" w:color="auto"/>
        <w:bottom w:val="none" w:sz="0" w:space="0" w:color="auto"/>
        <w:right w:val="none" w:sz="0" w:space="0" w:color="auto"/>
      </w:divBdr>
    </w:div>
    <w:div w:id="573973006">
      <w:bodyDiv w:val="1"/>
      <w:marLeft w:val="0"/>
      <w:marRight w:val="0"/>
      <w:marTop w:val="0"/>
      <w:marBottom w:val="0"/>
      <w:divBdr>
        <w:top w:val="none" w:sz="0" w:space="0" w:color="auto"/>
        <w:left w:val="none" w:sz="0" w:space="0" w:color="auto"/>
        <w:bottom w:val="none" w:sz="0" w:space="0" w:color="auto"/>
        <w:right w:val="none" w:sz="0" w:space="0" w:color="auto"/>
      </w:divBdr>
    </w:div>
    <w:div w:id="574050233">
      <w:bodyDiv w:val="1"/>
      <w:marLeft w:val="0"/>
      <w:marRight w:val="0"/>
      <w:marTop w:val="0"/>
      <w:marBottom w:val="0"/>
      <w:divBdr>
        <w:top w:val="none" w:sz="0" w:space="0" w:color="auto"/>
        <w:left w:val="none" w:sz="0" w:space="0" w:color="auto"/>
        <w:bottom w:val="none" w:sz="0" w:space="0" w:color="auto"/>
        <w:right w:val="none" w:sz="0" w:space="0" w:color="auto"/>
      </w:divBdr>
    </w:div>
    <w:div w:id="575238723">
      <w:bodyDiv w:val="1"/>
      <w:marLeft w:val="0"/>
      <w:marRight w:val="0"/>
      <w:marTop w:val="0"/>
      <w:marBottom w:val="0"/>
      <w:divBdr>
        <w:top w:val="none" w:sz="0" w:space="0" w:color="auto"/>
        <w:left w:val="none" w:sz="0" w:space="0" w:color="auto"/>
        <w:bottom w:val="none" w:sz="0" w:space="0" w:color="auto"/>
        <w:right w:val="none" w:sz="0" w:space="0" w:color="auto"/>
      </w:divBdr>
    </w:div>
    <w:div w:id="575239136">
      <w:bodyDiv w:val="1"/>
      <w:marLeft w:val="0"/>
      <w:marRight w:val="0"/>
      <w:marTop w:val="0"/>
      <w:marBottom w:val="0"/>
      <w:divBdr>
        <w:top w:val="none" w:sz="0" w:space="0" w:color="auto"/>
        <w:left w:val="none" w:sz="0" w:space="0" w:color="auto"/>
        <w:bottom w:val="none" w:sz="0" w:space="0" w:color="auto"/>
        <w:right w:val="none" w:sz="0" w:space="0" w:color="auto"/>
      </w:divBdr>
    </w:div>
    <w:div w:id="578448584">
      <w:bodyDiv w:val="1"/>
      <w:marLeft w:val="0"/>
      <w:marRight w:val="0"/>
      <w:marTop w:val="0"/>
      <w:marBottom w:val="0"/>
      <w:divBdr>
        <w:top w:val="none" w:sz="0" w:space="0" w:color="auto"/>
        <w:left w:val="none" w:sz="0" w:space="0" w:color="auto"/>
        <w:bottom w:val="none" w:sz="0" w:space="0" w:color="auto"/>
        <w:right w:val="none" w:sz="0" w:space="0" w:color="auto"/>
      </w:divBdr>
    </w:div>
    <w:div w:id="578711100">
      <w:bodyDiv w:val="1"/>
      <w:marLeft w:val="0"/>
      <w:marRight w:val="0"/>
      <w:marTop w:val="0"/>
      <w:marBottom w:val="0"/>
      <w:divBdr>
        <w:top w:val="none" w:sz="0" w:space="0" w:color="auto"/>
        <w:left w:val="none" w:sz="0" w:space="0" w:color="auto"/>
        <w:bottom w:val="none" w:sz="0" w:space="0" w:color="auto"/>
        <w:right w:val="none" w:sz="0" w:space="0" w:color="auto"/>
      </w:divBdr>
    </w:div>
    <w:div w:id="579173618">
      <w:bodyDiv w:val="1"/>
      <w:marLeft w:val="0"/>
      <w:marRight w:val="0"/>
      <w:marTop w:val="0"/>
      <w:marBottom w:val="0"/>
      <w:divBdr>
        <w:top w:val="none" w:sz="0" w:space="0" w:color="auto"/>
        <w:left w:val="none" w:sz="0" w:space="0" w:color="auto"/>
        <w:bottom w:val="none" w:sz="0" w:space="0" w:color="auto"/>
        <w:right w:val="none" w:sz="0" w:space="0" w:color="auto"/>
      </w:divBdr>
    </w:div>
    <w:div w:id="579558759">
      <w:bodyDiv w:val="1"/>
      <w:marLeft w:val="0"/>
      <w:marRight w:val="0"/>
      <w:marTop w:val="0"/>
      <w:marBottom w:val="0"/>
      <w:divBdr>
        <w:top w:val="none" w:sz="0" w:space="0" w:color="auto"/>
        <w:left w:val="none" w:sz="0" w:space="0" w:color="auto"/>
        <w:bottom w:val="none" w:sz="0" w:space="0" w:color="auto"/>
        <w:right w:val="none" w:sz="0" w:space="0" w:color="auto"/>
      </w:divBdr>
    </w:div>
    <w:div w:id="581178304">
      <w:bodyDiv w:val="1"/>
      <w:marLeft w:val="0"/>
      <w:marRight w:val="0"/>
      <w:marTop w:val="0"/>
      <w:marBottom w:val="0"/>
      <w:divBdr>
        <w:top w:val="none" w:sz="0" w:space="0" w:color="auto"/>
        <w:left w:val="none" w:sz="0" w:space="0" w:color="auto"/>
        <w:bottom w:val="none" w:sz="0" w:space="0" w:color="auto"/>
        <w:right w:val="none" w:sz="0" w:space="0" w:color="auto"/>
      </w:divBdr>
    </w:div>
    <w:div w:id="581260375">
      <w:bodyDiv w:val="1"/>
      <w:marLeft w:val="0"/>
      <w:marRight w:val="0"/>
      <w:marTop w:val="0"/>
      <w:marBottom w:val="0"/>
      <w:divBdr>
        <w:top w:val="none" w:sz="0" w:space="0" w:color="auto"/>
        <w:left w:val="none" w:sz="0" w:space="0" w:color="auto"/>
        <w:bottom w:val="none" w:sz="0" w:space="0" w:color="auto"/>
        <w:right w:val="none" w:sz="0" w:space="0" w:color="auto"/>
      </w:divBdr>
    </w:div>
    <w:div w:id="581794574">
      <w:bodyDiv w:val="1"/>
      <w:marLeft w:val="0"/>
      <w:marRight w:val="0"/>
      <w:marTop w:val="0"/>
      <w:marBottom w:val="0"/>
      <w:divBdr>
        <w:top w:val="none" w:sz="0" w:space="0" w:color="auto"/>
        <w:left w:val="none" w:sz="0" w:space="0" w:color="auto"/>
        <w:bottom w:val="none" w:sz="0" w:space="0" w:color="auto"/>
        <w:right w:val="none" w:sz="0" w:space="0" w:color="auto"/>
      </w:divBdr>
    </w:div>
    <w:div w:id="582180328">
      <w:bodyDiv w:val="1"/>
      <w:marLeft w:val="0"/>
      <w:marRight w:val="0"/>
      <w:marTop w:val="0"/>
      <w:marBottom w:val="0"/>
      <w:divBdr>
        <w:top w:val="none" w:sz="0" w:space="0" w:color="auto"/>
        <w:left w:val="none" w:sz="0" w:space="0" w:color="auto"/>
        <w:bottom w:val="none" w:sz="0" w:space="0" w:color="auto"/>
        <w:right w:val="none" w:sz="0" w:space="0" w:color="auto"/>
      </w:divBdr>
    </w:div>
    <w:div w:id="584459632">
      <w:bodyDiv w:val="1"/>
      <w:marLeft w:val="0"/>
      <w:marRight w:val="0"/>
      <w:marTop w:val="0"/>
      <w:marBottom w:val="0"/>
      <w:divBdr>
        <w:top w:val="none" w:sz="0" w:space="0" w:color="auto"/>
        <w:left w:val="none" w:sz="0" w:space="0" w:color="auto"/>
        <w:bottom w:val="none" w:sz="0" w:space="0" w:color="auto"/>
        <w:right w:val="none" w:sz="0" w:space="0" w:color="auto"/>
      </w:divBdr>
    </w:div>
    <w:div w:id="584613702">
      <w:bodyDiv w:val="1"/>
      <w:marLeft w:val="0"/>
      <w:marRight w:val="0"/>
      <w:marTop w:val="0"/>
      <w:marBottom w:val="0"/>
      <w:divBdr>
        <w:top w:val="none" w:sz="0" w:space="0" w:color="auto"/>
        <w:left w:val="none" w:sz="0" w:space="0" w:color="auto"/>
        <w:bottom w:val="none" w:sz="0" w:space="0" w:color="auto"/>
        <w:right w:val="none" w:sz="0" w:space="0" w:color="auto"/>
      </w:divBdr>
    </w:div>
    <w:div w:id="585462711">
      <w:bodyDiv w:val="1"/>
      <w:marLeft w:val="0"/>
      <w:marRight w:val="0"/>
      <w:marTop w:val="0"/>
      <w:marBottom w:val="0"/>
      <w:divBdr>
        <w:top w:val="none" w:sz="0" w:space="0" w:color="auto"/>
        <w:left w:val="none" w:sz="0" w:space="0" w:color="auto"/>
        <w:bottom w:val="none" w:sz="0" w:space="0" w:color="auto"/>
        <w:right w:val="none" w:sz="0" w:space="0" w:color="auto"/>
      </w:divBdr>
    </w:div>
    <w:div w:id="585695895">
      <w:bodyDiv w:val="1"/>
      <w:marLeft w:val="0"/>
      <w:marRight w:val="0"/>
      <w:marTop w:val="0"/>
      <w:marBottom w:val="0"/>
      <w:divBdr>
        <w:top w:val="none" w:sz="0" w:space="0" w:color="auto"/>
        <w:left w:val="none" w:sz="0" w:space="0" w:color="auto"/>
        <w:bottom w:val="none" w:sz="0" w:space="0" w:color="auto"/>
        <w:right w:val="none" w:sz="0" w:space="0" w:color="auto"/>
      </w:divBdr>
    </w:div>
    <w:div w:id="586617228">
      <w:bodyDiv w:val="1"/>
      <w:marLeft w:val="0"/>
      <w:marRight w:val="0"/>
      <w:marTop w:val="0"/>
      <w:marBottom w:val="0"/>
      <w:divBdr>
        <w:top w:val="none" w:sz="0" w:space="0" w:color="auto"/>
        <w:left w:val="none" w:sz="0" w:space="0" w:color="auto"/>
        <w:bottom w:val="none" w:sz="0" w:space="0" w:color="auto"/>
        <w:right w:val="none" w:sz="0" w:space="0" w:color="auto"/>
      </w:divBdr>
    </w:div>
    <w:div w:id="586773757">
      <w:bodyDiv w:val="1"/>
      <w:marLeft w:val="0"/>
      <w:marRight w:val="0"/>
      <w:marTop w:val="0"/>
      <w:marBottom w:val="0"/>
      <w:divBdr>
        <w:top w:val="none" w:sz="0" w:space="0" w:color="auto"/>
        <w:left w:val="none" w:sz="0" w:space="0" w:color="auto"/>
        <w:bottom w:val="none" w:sz="0" w:space="0" w:color="auto"/>
        <w:right w:val="none" w:sz="0" w:space="0" w:color="auto"/>
      </w:divBdr>
    </w:div>
    <w:div w:id="587233430">
      <w:bodyDiv w:val="1"/>
      <w:marLeft w:val="0"/>
      <w:marRight w:val="0"/>
      <w:marTop w:val="0"/>
      <w:marBottom w:val="0"/>
      <w:divBdr>
        <w:top w:val="none" w:sz="0" w:space="0" w:color="auto"/>
        <w:left w:val="none" w:sz="0" w:space="0" w:color="auto"/>
        <w:bottom w:val="none" w:sz="0" w:space="0" w:color="auto"/>
        <w:right w:val="none" w:sz="0" w:space="0" w:color="auto"/>
      </w:divBdr>
    </w:div>
    <w:div w:id="588929794">
      <w:bodyDiv w:val="1"/>
      <w:marLeft w:val="0"/>
      <w:marRight w:val="0"/>
      <w:marTop w:val="0"/>
      <w:marBottom w:val="0"/>
      <w:divBdr>
        <w:top w:val="none" w:sz="0" w:space="0" w:color="auto"/>
        <w:left w:val="none" w:sz="0" w:space="0" w:color="auto"/>
        <w:bottom w:val="none" w:sz="0" w:space="0" w:color="auto"/>
        <w:right w:val="none" w:sz="0" w:space="0" w:color="auto"/>
      </w:divBdr>
    </w:div>
    <w:div w:id="589853644">
      <w:bodyDiv w:val="1"/>
      <w:marLeft w:val="0"/>
      <w:marRight w:val="0"/>
      <w:marTop w:val="0"/>
      <w:marBottom w:val="0"/>
      <w:divBdr>
        <w:top w:val="none" w:sz="0" w:space="0" w:color="auto"/>
        <w:left w:val="none" w:sz="0" w:space="0" w:color="auto"/>
        <w:bottom w:val="none" w:sz="0" w:space="0" w:color="auto"/>
        <w:right w:val="none" w:sz="0" w:space="0" w:color="auto"/>
      </w:divBdr>
    </w:div>
    <w:div w:id="592014590">
      <w:bodyDiv w:val="1"/>
      <w:marLeft w:val="0"/>
      <w:marRight w:val="0"/>
      <w:marTop w:val="0"/>
      <w:marBottom w:val="0"/>
      <w:divBdr>
        <w:top w:val="none" w:sz="0" w:space="0" w:color="auto"/>
        <w:left w:val="none" w:sz="0" w:space="0" w:color="auto"/>
        <w:bottom w:val="none" w:sz="0" w:space="0" w:color="auto"/>
        <w:right w:val="none" w:sz="0" w:space="0" w:color="auto"/>
      </w:divBdr>
    </w:div>
    <w:div w:id="592276326">
      <w:bodyDiv w:val="1"/>
      <w:marLeft w:val="0"/>
      <w:marRight w:val="0"/>
      <w:marTop w:val="0"/>
      <w:marBottom w:val="0"/>
      <w:divBdr>
        <w:top w:val="none" w:sz="0" w:space="0" w:color="auto"/>
        <w:left w:val="none" w:sz="0" w:space="0" w:color="auto"/>
        <w:bottom w:val="none" w:sz="0" w:space="0" w:color="auto"/>
        <w:right w:val="none" w:sz="0" w:space="0" w:color="auto"/>
      </w:divBdr>
    </w:div>
    <w:div w:id="592517674">
      <w:bodyDiv w:val="1"/>
      <w:marLeft w:val="0"/>
      <w:marRight w:val="0"/>
      <w:marTop w:val="0"/>
      <w:marBottom w:val="0"/>
      <w:divBdr>
        <w:top w:val="none" w:sz="0" w:space="0" w:color="auto"/>
        <w:left w:val="none" w:sz="0" w:space="0" w:color="auto"/>
        <w:bottom w:val="none" w:sz="0" w:space="0" w:color="auto"/>
        <w:right w:val="none" w:sz="0" w:space="0" w:color="auto"/>
      </w:divBdr>
    </w:div>
    <w:div w:id="593591313">
      <w:bodyDiv w:val="1"/>
      <w:marLeft w:val="0"/>
      <w:marRight w:val="0"/>
      <w:marTop w:val="0"/>
      <w:marBottom w:val="0"/>
      <w:divBdr>
        <w:top w:val="none" w:sz="0" w:space="0" w:color="auto"/>
        <w:left w:val="none" w:sz="0" w:space="0" w:color="auto"/>
        <w:bottom w:val="none" w:sz="0" w:space="0" w:color="auto"/>
        <w:right w:val="none" w:sz="0" w:space="0" w:color="auto"/>
      </w:divBdr>
    </w:div>
    <w:div w:id="594284413">
      <w:bodyDiv w:val="1"/>
      <w:marLeft w:val="0"/>
      <w:marRight w:val="0"/>
      <w:marTop w:val="0"/>
      <w:marBottom w:val="0"/>
      <w:divBdr>
        <w:top w:val="none" w:sz="0" w:space="0" w:color="auto"/>
        <w:left w:val="none" w:sz="0" w:space="0" w:color="auto"/>
        <w:bottom w:val="none" w:sz="0" w:space="0" w:color="auto"/>
        <w:right w:val="none" w:sz="0" w:space="0" w:color="auto"/>
      </w:divBdr>
    </w:div>
    <w:div w:id="594440866">
      <w:bodyDiv w:val="1"/>
      <w:marLeft w:val="0"/>
      <w:marRight w:val="0"/>
      <w:marTop w:val="0"/>
      <w:marBottom w:val="0"/>
      <w:divBdr>
        <w:top w:val="none" w:sz="0" w:space="0" w:color="auto"/>
        <w:left w:val="none" w:sz="0" w:space="0" w:color="auto"/>
        <w:bottom w:val="none" w:sz="0" w:space="0" w:color="auto"/>
        <w:right w:val="none" w:sz="0" w:space="0" w:color="auto"/>
      </w:divBdr>
    </w:div>
    <w:div w:id="594821234">
      <w:bodyDiv w:val="1"/>
      <w:marLeft w:val="0"/>
      <w:marRight w:val="0"/>
      <w:marTop w:val="0"/>
      <w:marBottom w:val="0"/>
      <w:divBdr>
        <w:top w:val="none" w:sz="0" w:space="0" w:color="auto"/>
        <w:left w:val="none" w:sz="0" w:space="0" w:color="auto"/>
        <w:bottom w:val="none" w:sz="0" w:space="0" w:color="auto"/>
        <w:right w:val="none" w:sz="0" w:space="0" w:color="auto"/>
      </w:divBdr>
    </w:div>
    <w:div w:id="595750836">
      <w:bodyDiv w:val="1"/>
      <w:marLeft w:val="0"/>
      <w:marRight w:val="0"/>
      <w:marTop w:val="0"/>
      <w:marBottom w:val="0"/>
      <w:divBdr>
        <w:top w:val="none" w:sz="0" w:space="0" w:color="auto"/>
        <w:left w:val="none" w:sz="0" w:space="0" w:color="auto"/>
        <w:bottom w:val="none" w:sz="0" w:space="0" w:color="auto"/>
        <w:right w:val="none" w:sz="0" w:space="0" w:color="auto"/>
      </w:divBdr>
    </w:div>
    <w:div w:id="596133114">
      <w:bodyDiv w:val="1"/>
      <w:marLeft w:val="0"/>
      <w:marRight w:val="0"/>
      <w:marTop w:val="0"/>
      <w:marBottom w:val="0"/>
      <w:divBdr>
        <w:top w:val="none" w:sz="0" w:space="0" w:color="auto"/>
        <w:left w:val="none" w:sz="0" w:space="0" w:color="auto"/>
        <w:bottom w:val="none" w:sz="0" w:space="0" w:color="auto"/>
        <w:right w:val="none" w:sz="0" w:space="0" w:color="auto"/>
      </w:divBdr>
    </w:div>
    <w:div w:id="597101248">
      <w:bodyDiv w:val="1"/>
      <w:marLeft w:val="0"/>
      <w:marRight w:val="0"/>
      <w:marTop w:val="0"/>
      <w:marBottom w:val="0"/>
      <w:divBdr>
        <w:top w:val="none" w:sz="0" w:space="0" w:color="auto"/>
        <w:left w:val="none" w:sz="0" w:space="0" w:color="auto"/>
        <w:bottom w:val="none" w:sz="0" w:space="0" w:color="auto"/>
        <w:right w:val="none" w:sz="0" w:space="0" w:color="auto"/>
      </w:divBdr>
    </w:div>
    <w:div w:id="598608007">
      <w:bodyDiv w:val="1"/>
      <w:marLeft w:val="0"/>
      <w:marRight w:val="0"/>
      <w:marTop w:val="0"/>
      <w:marBottom w:val="0"/>
      <w:divBdr>
        <w:top w:val="none" w:sz="0" w:space="0" w:color="auto"/>
        <w:left w:val="none" w:sz="0" w:space="0" w:color="auto"/>
        <w:bottom w:val="none" w:sz="0" w:space="0" w:color="auto"/>
        <w:right w:val="none" w:sz="0" w:space="0" w:color="auto"/>
      </w:divBdr>
    </w:div>
    <w:div w:id="599022228">
      <w:bodyDiv w:val="1"/>
      <w:marLeft w:val="0"/>
      <w:marRight w:val="0"/>
      <w:marTop w:val="0"/>
      <w:marBottom w:val="0"/>
      <w:divBdr>
        <w:top w:val="none" w:sz="0" w:space="0" w:color="auto"/>
        <w:left w:val="none" w:sz="0" w:space="0" w:color="auto"/>
        <w:bottom w:val="none" w:sz="0" w:space="0" w:color="auto"/>
        <w:right w:val="none" w:sz="0" w:space="0" w:color="auto"/>
      </w:divBdr>
    </w:div>
    <w:div w:id="600649107">
      <w:bodyDiv w:val="1"/>
      <w:marLeft w:val="0"/>
      <w:marRight w:val="0"/>
      <w:marTop w:val="0"/>
      <w:marBottom w:val="0"/>
      <w:divBdr>
        <w:top w:val="none" w:sz="0" w:space="0" w:color="auto"/>
        <w:left w:val="none" w:sz="0" w:space="0" w:color="auto"/>
        <w:bottom w:val="none" w:sz="0" w:space="0" w:color="auto"/>
        <w:right w:val="none" w:sz="0" w:space="0" w:color="auto"/>
      </w:divBdr>
    </w:div>
    <w:div w:id="600794388">
      <w:bodyDiv w:val="1"/>
      <w:marLeft w:val="0"/>
      <w:marRight w:val="0"/>
      <w:marTop w:val="0"/>
      <w:marBottom w:val="0"/>
      <w:divBdr>
        <w:top w:val="none" w:sz="0" w:space="0" w:color="auto"/>
        <w:left w:val="none" w:sz="0" w:space="0" w:color="auto"/>
        <w:bottom w:val="none" w:sz="0" w:space="0" w:color="auto"/>
        <w:right w:val="none" w:sz="0" w:space="0" w:color="auto"/>
      </w:divBdr>
    </w:div>
    <w:div w:id="600841304">
      <w:bodyDiv w:val="1"/>
      <w:marLeft w:val="0"/>
      <w:marRight w:val="0"/>
      <w:marTop w:val="0"/>
      <w:marBottom w:val="0"/>
      <w:divBdr>
        <w:top w:val="none" w:sz="0" w:space="0" w:color="auto"/>
        <w:left w:val="none" w:sz="0" w:space="0" w:color="auto"/>
        <w:bottom w:val="none" w:sz="0" w:space="0" w:color="auto"/>
        <w:right w:val="none" w:sz="0" w:space="0" w:color="auto"/>
      </w:divBdr>
    </w:div>
    <w:div w:id="601108898">
      <w:bodyDiv w:val="1"/>
      <w:marLeft w:val="0"/>
      <w:marRight w:val="0"/>
      <w:marTop w:val="0"/>
      <w:marBottom w:val="0"/>
      <w:divBdr>
        <w:top w:val="none" w:sz="0" w:space="0" w:color="auto"/>
        <w:left w:val="none" w:sz="0" w:space="0" w:color="auto"/>
        <w:bottom w:val="none" w:sz="0" w:space="0" w:color="auto"/>
        <w:right w:val="none" w:sz="0" w:space="0" w:color="auto"/>
      </w:divBdr>
    </w:div>
    <w:div w:id="602080836">
      <w:bodyDiv w:val="1"/>
      <w:marLeft w:val="0"/>
      <w:marRight w:val="0"/>
      <w:marTop w:val="0"/>
      <w:marBottom w:val="0"/>
      <w:divBdr>
        <w:top w:val="none" w:sz="0" w:space="0" w:color="auto"/>
        <w:left w:val="none" w:sz="0" w:space="0" w:color="auto"/>
        <w:bottom w:val="none" w:sz="0" w:space="0" w:color="auto"/>
        <w:right w:val="none" w:sz="0" w:space="0" w:color="auto"/>
      </w:divBdr>
    </w:div>
    <w:div w:id="602764216">
      <w:bodyDiv w:val="1"/>
      <w:marLeft w:val="0"/>
      <w:marRight w:val="0"/>
      <w:marTop w:val="0"/>
      <w:marBottom w:val="0"/>
      <w:divBdr>
        <w:top w:val="none" w:sz="0" w:space="0" w:color="auto"/>
        <w:left w:val="none" w:sz="0" w:space="0" w:color="auto"/>
        <w:bottom w:val="none" w:sz="0" w:space="0" w:color="auto"/>
        <w:right w:val="none" w:sz="0" w:space="0" w:color="auto"/>
      </w:divBdr>
    </w:div>
    <w:div w:id="603341390">
      <w:bodyDiv w:val="1"/>
      <w:marLeft w:val="0"/>
      <w:marRight w:val="0"/>
      <w:marTop w:val="0"/>
      <w:marBottom w:val="0"/>
      <w:divBdr>
        <w:top w:val="none" w:sz="0" w:space="0" w:color="auto"/>
        <w:left w:val="none" w:sz="0" w:space="0" w:color="auto"/>
        <w:bottom w:val="none" w:sz="0" w:space="0" w:color="auto"/>
        <w:right w:val="none" w:sz="0" w:space="0" w:color="auto"/>
      </w:divBdr>
    </w:div>
    <w:div w:id="604307533">
      <w:bodyDiv w:val="1"/>
      <w:marLeft w:val="0"/>
      <w:marRight w:val="0"/>
      <w:marTop w:val="0"/>
      <w:marBottom w:val="0"/>
      <w:divBdr>
        <w:top w:val="none" w:sz="0" w:space="0" w:color="auto"/>
        <w:left w:val="none" w:sz="0" w:space="0" w:color="auto"/>
        <w:bottom w:val="none" w:sz="0" w:space="0" w:color="auto"/>
        <w:right w:val="none" w:sz="0" w:space="0" w:color="auto"/>
      </w:divBdr>
    </w:div>
    <w:div w:id="604382367">
      <w:bodyDiv w:val="1"/>
      <w:marLeft w:val="0"/>
      <w:marRight w:val="0"/>
      <w:marTop w:val="0"/>
      <w:marBottom w:val="0"/>
      <w:divBdr>
        <w:top w:val="none" w:sz="0" w:space="0" w:color="auto"/>
        <w:left w:val="none" w:sz="0" w:space="0" w:color="auto"/>
        <w:bottom w:val="none" w:sz="0" w:space="0" w:color="auto"/>
        <w:right w:val="none" w:sz="0" w:space="0" w:color="auto"/>
      </w:divBdr>
    </w:div>
    <w:div w:id="606890094">
      <w:bodyDiv w:val="1"/>
      <w:marLeft w:val="0"/>
      <w:marRight w:val="0"/>
      <w:marTop w:val="0"/>
      <w:marBottom w:val="0"/>
      <w:divBdr>
        <w:top w:val="none" w:sz="0" w:space="0" w:color="auto"/>
        <w:left w:val="none" w:sz="0" w:space="0" w:color="auto"/>
        <w:bottom w:val="none" w:sz="0" w:space="0" w:color="auto"/>
        <w:right w:val="none" w:sz="0" w:space="0" w:color="auto"/>
      </w:divBdr>
    </w:div>
    <w:div w:id="607859257">
      <w:bodyDiv w:val="1"/>
      <w:marLeft w:val="0"/>
      <w:marRight w:val="0"/>
      <w:marTop w:val="0"/>
      <w:marBottom w:val="0"/>
      <w:divBdr>
        <w:top w:val="none" w:sz="0" w:space="0" w:color="auto"/>
        <w:left w:val="none" w:sz="0" w:space="0" w:color="auto"/>
        <w:bottom w:val="none" w:sz="0" w:space="0" w:color="auto"/>
        <w:right w:val="none" w:sz="0" w:space="0" w:color="auto"/>
      </w:divBdr>
    </w:div>
    <w:div w:id="608509337">
      <w:bodyDiv w:val="1"/>
      <w:marLeft w:val="0"/>
      <w:marRight w:val="0"/>
      <w:marTop w:val="0"/>
      <w:marBottom w:val="0"/>
      <w:divBdr>
        <w:top w:val="none" w:sz="0" w:space="0" w:color="auto"/>
        <w:left w:val="none" w:sz="0" w:space="0" w:color="auto"/>
        <w:bottom w:val="none" w:sz="0" w:space="0" w:color="auto"/>
        <w:right w:val="none" w:sz="0" w:space="0" w:color="auto"/>
      </w:divBdr>
    </w:div>
    <w:div w:id="608859928">
      <w:bodyDiv w:val="1"/>
      <w:marLeft w:val="0"/>
      <w:marRight w:val="0"/>
      <w:marTop w:val="0"/>
      <w:marBottom w:val="0"/>
      <w:divBdr>
        <w:top w:val="none" w:sz="0" w:space="0" w:color="auto"/>
        <w:left w:val="none" w:sz="0" w:space="0" w:color="auto"/>
        <w:bottom w:val="none" w:sz="0" w:space="0" w:color="auto"/>
        <w:right w:val="none" w:sz="0" w:space="0" w:color="auto"/>
      </w:divBdr>
    </w:div>
    <w:div w:id="609362012">
      <w:bodyDiv w:val="1"/>
      <w:marLeft w:val="0"/>
      <w:marRight w:val="0"/>
      <w:marTop w:val="0"/>
      <w:marBottom w:val="0"/>
      <w:divBdr>
        <w:top w:val="none" w:sz="0" w:space="0" w:color="auto"/>
        <w:left w:val="none" w:sz="0" w:space="0" w:color="auto"/>
        <w:bottom w:val="none" w:sz="0" w:space="0" w:color="auto"/>
        <w:right w:val="none" w:sz="0" w:space="0" w:color="auto"/>
      </w:divBdr>
    </w:div>
    <w:div w:id="610086824">
      <w:bodyDiv w:val="1"/>
      <w:marLeft w:val="0"/>
      <w:marRight w:val="0"/>
      <w:marTop w:val="0"/>
      <w:marBottom w:val="0"/>
      <w:divBdr>
        <w:top w:val="none" w:sz="0" w:space="0" w:color="auto"/>
        <w:left w:val="none" w:sz="0" w:space="0" w:color="auto"/>
        <w:bottom w:val="none" w:sz="0" w:space="0" w:color="auto"/>
        <w:right w:val="none" w:sz="0" w:space="0" w:color="auto"/>
      </w:divBdr>
    </w:div>
    <w:div w:id="610743832">
      <w:bodyDiv w:val="1"/>
      <w:marLeft w:val="0"/>
      <w:marRight w:val="0"/>
      <w:marTop w:val="0"/>
      <w:marBottom w:val="0"/>
      <w:divBdr>
        <w:top w:val="none" w:sz="0" w:space="0" w:color="auto"/>
        <w:left w:val="none" w:sz="0" w:space="0" w:color="auto"/>
        <w:bottom w:val="none" w:sz="0" w:space="0" w:color="auto"/>
        <w:right w:val="none" w:sz="0" w:space="0" w:color="auto"/>
      </w:divBdr>
    </w:div>
    <w:div w:id="612135229">
      <w:bodyDiv w:val="1"/>
      <w:marLeft w:val="0"/>
      <w:marRight w:val="0"/>
      <w:marTop w:val="0"/>
      <w:marBottom w:val="0"/>
      <w:divBdr>
        <w:top w:val="none" w:sz="0" w:space="0" w:color="auto"/>
        <w:left w:val="none" w:sz="0" w:space="0" w:color="auto"/>
        <w:bottom w:val="none" w:sz="0" w:space="0" w:color="auto"/>
        <w:right w:val="none" w:sz="0" w:space="0" w:color="auto"/>
      </w:divBdr>
    </w:div>
    <w:div w:id="612638181">
      <w:bodyDiv w:val="1"/>
      <w:marLeft w:val="0"/>
      <w:marRight w:val="0"/>
      <w:marTop w:val="0"/>
      <w:marBottom w:val="0"/>
      <w:divBdr>
        <w:top w:val="none" w:sz="0" w:space="0" w:color="auto"/>
        <w:left w:val="none" w:sz="0" w:space="0" w:color="auto"/>
        <w:bottom w:val="none" w:sz="0" w:space="0" w:color="auto"/>
        <w:right w:val="none" w:sz="0" w:space="0" w:color="auto"/>
      </w:divBdr>
    </w:div>
    <w:div w:id="613371316">
      <w:bodyDiv w:val="1"/>
      <w:marLeft w:val="0"/>
      <w:marRight w:val="0"/>
      <w:marTop w:val="0"/>
      <w:marBottom w:val="0"/>
      <w:divBdr>
        <w:top w:val="none" w:sz="0" w:space="0" w:color="auto"/>
        <w:left w:val="none" w:sz="0" w:space="0" w:color="auto"/>
        <w:bottom w:val="none" w:sz="0" w:space="0" w:color="auto"/>
        <w:right w:val="none" w:sz="0" w:space="0" w:color="auto"/>
      </w:divBdr>
    </w:div>
    <w:div w:id="614211576">
      <w:bodyDiv w:val="1"/>
      <w:marLeft w:val="0"/>
      <w:marRight w:val="0"/>
      <w:marTop w:val="0"/>
      <w:marBottom w:val="0"/>
      <w:divBdr>
        <w:top w:val="none" w:sz="0" w:space="0" w:color="auto"/>
        <w:left w:val="none" w:sz="0" w:space="0" w:color="auto"/>
        <w:bottom w:val="none" w:sz="0" w:space="0" w:color="auto"/>
        <w:right w:val="none" w:sz="0" w:space="0" w:color="auto"/>
      </w:divBdr>
    </w:div>
    <w:div w:id="614285748">
      <w:bodyDiv w:val="1"/>
      <w:marLeft w:val="0"/>
      <w:marRight w:val="0"/>
      <w:marTop w:val="0"/>
      <w:marBottom w:val="0"/>
      <w:divBdr>
        <w:top w:val="none" w:sz="0" w:space="0" w:color="auto"/>
        <w:left w:val="none" w:sz="0" w:space="0" w:color="auto"/>
        <w:bottom w:val="none" w:sz="0" w:space="0" w:color="auto"/>
        <w:right w:val="none" w:sz="0" w:space="0" w:color="auto"/>
      </w:divBdr>
    </w:div>
    <w:div w:id="615020979">
      <w:bodyDiv w:val="1"/>
      <w:marLeft w:val="0"/>
      <w:marRight w:val="0"/>
      <w:marTop w:val="0"/>
      <w:marBottom w:val="0"/>
      <w:divBdr>
        <w:top w:val="none" w:sz="0" w:space="0" w:color="auto"/>
        <w:left w:val="none" w:sz="0" w:space="0" w:color="auto"/>
        <w:bottom w:val="none" w:sz="0" w:space="0" w:color="auto"/>
        <w:right w:val="none" w:sz="0" w:space="0" w:color="auto"/>
      </w:divBdr>
    </w:div>
    <w:div w:id="615600384">
      <w:bodyDiv w:val="1"/>
      <w:marLeft w:val="0"/>
      <w:marRight w:val="0"/>
      <w:marTop w:val="0"/>
      <w:marBottom w:val="0"/>
      <w:divBdr>
        <w:top w:val="none" w:sz="0" w:space="0" w:color="auto"/>
        <w:left w:val="none" w:sz="0" w:space="0" w:color="auto"/>
        <w:bottom w:val="none" w:sz="0" w:space="0" w:color="auto"/>
        <w:right w:val="none" w:sz="0" w:space="0" w:color="auto"/>
      </w:divBdr>
    </w:div>
    <w:div w:id="616572435">
      <w:bodyDiv w:val="1"/>
      <w:marLeft w:val="0"/>
      <w:marRight w:val="0"/>
      <w:marTop w:val="0"/>
      <w:marBottom w:val="0"/>
      <w:divBdr>
        <w:top w:val="none" w:sz="0" w:space="0" w:color="auto"/>
        <w:left w:val="none" w:sz="0" w:space="0" w:color="auto"/>
        <w:bottom w:val="none" w:sz="0" w:space="0" w:color="auto"/>
        <w:right w:val="none" w:sz="0" w:space="0" w:color="auto"/>
      </w:divBdr>
    </w:div>
    <w:div w:id="618494353">
      <w:bodyDiv w:val="1"/>
      <w:marLeft w:val="0"/>
      <w:marRight w:val="0"/>
      <w:marTop w:val="0"/>
      <w:marBottom w:val="0"/>
      <w:divBdr>
        <w:top w:val="none" w:sz="0" w:space="0" w:color="auto"/>
        <w:left w:val="none" w:sz="0" w:space="0" w:color="auto"/>
        <w:bottom w:val="none" w:sz="0" w:space="0" w:color="auto"/>
        <w:right w:val="none" w:sz="0" w:space="0" w:color="auto"/>
      </w:divBdr>
    </w:div>
    <w:div w:id="619646824">
      <w:bodyDiv w:val="1"/>
      <w:marLeft w:val="0"/>
      <w:marRight w:val="0"/>
      <w:marTop w:val="0"/>
      <w:marBottom w:val="0"/>
      <w:divBdr>
        <w:top w:val="none" w:sz="0" w:space="0" w:color="auto"/>
        <w:left w:val="none" w:sz="0" w:space="0" w:color="auto"/>
        <w:bottom w:val="none" w:sz="0" w:space="0" w:color="auto"/>
        <w:right w:val="none" w:sz="0" w:space="0" w:color="auto"/>
      </w:divBdr>
    </w:div>
    <w:div w:id="619647993">
      <w:bodyDiv w:val="1"/>
      <w:marLeft w:val="0"/>
      <w:marRight w:val="0"/>
      <w:marTop w:val="0"/>
      <w:marBottom w:val="0"/>
      <w:divBdr>
        <w:top w:val="none" w:sz="0" w:space="0" w:color="auto"/>
        <w:left w:val="none" w:sz="0" w:space="0" w:color="auto"/>
        <w:bottom w:val="none" w:sz="0" w:space="0" w:color="auto"/>
        <w:right w:val="none" w:sz="0" w:space="0" w:color="auto"/>
      </w:divBdr>
    </w:div>
    <w:div w:id="619730683">
      <w:bodyDiv w:val="1"/>
      <w:marLeft w:val="0"/>
      <w:marRight w:val="0"/>
      <w:marTop w:val="0"/>
      <w:marBottom w:val="0"/>
      <w:divBdr>
        <w:top w:val="none" w:sz="0" w:space="0" w:color="auto"/>
        <w:left w:val="none" w:sz="0" w:space="0" w:color="auto"/>
        <w:bottom w:val="none" w:sz="0" w:space="0" w:color="auto"/>
        <w:right w:val="none" w:sz="0" w:space="0" w:color="auto"/>
      </w:divBdr>
    </w:div>
    <w:div w:id="619917812">
      <w:bodyDiv w:val="1"/>
      <w:marLeft w:val="0"/>
      <w:marRight w:val="0"/>
      <w:marTop w:val="0"/>
      <w:marBottom w:val="0"/>
      <w:divBdr>
        <w:top w:val="none" w:sz="0" w:space="0" w:color="auto"/>
        <w:left w:val="none" w:sz="0" w:space="0" w:color="auto"/>
        <w:bottom w:val="none" w:sz="0" w:space="0" w:color="auto"/>
        <w:right w:val="none" w:sz="0" w:space="0" w:color="auto"/>
      </w:divBdr>
    </w:div>
    <w:div w:id="620654770">
      <w:bodyDiv w:val="1"/>
      <w:marLeft w:val="0"/>
      <w:marRight w:val="0"/>
      <w:marTop w:val="0"/>
      <w:marBottom w:val="0"/>
      <w:divBdr>
        <w:top w:val="none" w:sz="0" w:space="0" w:color="auto"/>
        <w:left w:val="none" w:sz="0" w:space="0" w:color="auto"/>
        <w:bottom w:val="none" w:sz="0" w:space="0" w:color="auto"/>
        <w:right w:val="none" w:sz="0" w:space="0" w:color="auto"/>
      </w:divBdr>
    </w:div>
    <w:div w:id="621231882">
      <w:bodyDiv w:val="1"/>
      <w:marLeft w:val="0"/>
      <w:marRight w:val="0"/>
      <w:marTop w:val="0"/>
      <w:marBottom w:val="0"/>
      <w:divBdr>
        <w:top w:val="none" w:sz="0" w:space="0" w:color="auto"/>
        <w:left w:val="none" w:sz="0" w:space="0" w:color="auto"/>
        <w:bottom w:val="none" w:sz="0" w:space="0" w:color="auto"/>
        <w:right w:val="none" w:sz="0" w:space="0" w:color="auto"/>
      </w:divBdr>
    </w:div>
    <w:div w:id="622148859">
      <w:bodyDiv w:val="1"/>
      <w:marLeft w:val="0"/>
      <w:marRight w:val="0"/>
      <w:marTop w:val="0"/>
      <w:marBottom w:val="0"/>
      <w:divBdr>
        <w:top w:val="none" w:sz="0" w:space="0" w:color="auto"/>
        <w:left w:val="none" w:sz="0" w:space="0" w:color="auto"/>
        <w:bottom w:val="none" w:sz="0" w:space="0" w:color="auto"/>
        <w:right w:val="none" w:sz="0" w:space="0" w:color="auto"/>
      </w:divBdr>
    </w:div>
    <w:div w:id="622269927">
      <w:bodyDiv w:val="1"/>
      <w:marLeft w:val="0"/>
      <w:marRight w:val="0"/>
      <w:marTop w:val="0"/>
      <w:marBottom w:val="0"/>
      <w:divBdr>
        <w:top w:val="none" w:sz="0" w:space="0" w:color="auto"/>
        <w:left w:val="none" w:sz="0" w:space="0" w:color="auto"/>
        <w:bottom w:val="none" w:sz="0" w:space="0" w:color="auto"/>
        <w:right w:val="none" w:sz="0" w:space="0" w:color="auto"/>
      </w:divBdr>
    </w:div>
    <w:div w:id="623270897">
      <w:bodyDiv w:val="1"/>
      <w:marLeft w:val="0"/>
      <w:marRight w:val="0"/>
      <w:marTop w:val="0"/>
      <w:marBottom w:val="0"/>
      <w:divBdr>
        <w:top w:val="none" w:sz="0" w:space="0" w:color="auto"/>
        <w:left w:val="none" w:sz="0" w:space="0" w:color="auto"/>
        <w:bottom w:val="none" w:sz="0" w:space="0" w:color="auto"/>
        <w:right w:val="none" w:sz="0" w:space="0" w:color="auto"/>
      </w:divBdr>
    </w:div>
    <w:div w:id="623928462">
      <w:bodyDiv w:val="1"/>
      <w:marLeft w:val="0"/>
      <w:marRight w:val="0"/>
      <w:marTop w:val="0"/>
      <w:marBottom w:val="0"/>
      <w:divBdr>
        <w:top w:val="none" w:sz="0" w:space="0" w:color="auto"/>
        <w:left w:val="none" w:sz="0" w:space="0" w:color="auto"/>
        <w:bottom w:val="none" w:sz="0" w:space="0" w:color="auto"/>
        <w:right w:val="none" w:sz="0" w:space="0" w:color="auto"/>
      </w:divBdr>
    </w:div>
    <w:div w:id="624046949">
      <w:bodyDiv w:val="1"/>
      <w:marLeft w:val="0"/>
      <w:marRight w:val="0"/>
      <w:marTop w:val="0"/>
      <w:marBottom w:val="0"/>
      <w:divBdr>
        <w:top w:val="none" w:sz="0" w:space="0" w:color="auto"/>
        <w:left w:val="none" w:sz="0" w:space="0" w:color="auto"/>
        <w:bottom w:val="none" w:sz="0" w:space="0" w:color="auto"/>
        <w:right w:val="none" w:sz="0" w:space="0" w:color="auto"/>
      </w:divBdr>
    </w:div>
    <w:div w:id="624314705">
      <w:bodyDiv w:val="1"/>
      <w:marLeft w:val="0"/>
      <w:marRight w:val="0"/>
      <w:marTop w:val="0"/>
      <w:marBottom w:val="0"/>
      <w:divBdr>
        <w:top w:val="none" w:sz="0" w:space="0" w:color="auto"/>
        <w:left w:val="none" w:sz="0" w:space="0" w:color="auto"/>
        <w:bottom w:val="none" w:sz="0" w:space="0" w:color="auto"/>
        <w:right w:val="none" w:sz="0" w:space="0" w:color="auto"/>
      </w:divBdr>
    </w:div>
    <w:div w:id="626930209">
      <w:bodyDiv w:val="1"/>
      <w:marLeft w:val="0"/>
      <w:marRight w:val="0"/>
      <w:marTop w:val="0"/>
      <w:marBottom w:val="0"/>
      <w:divBdr>
        <w:top w:val="none" w:sz="0" w:space="0" w:color="auto"/>
        <w:left w:val="none" w:sz="0" w:space="0" w:color="auto"/>
        <w:bottom w:val="none" w:sz="0" w:space="0" w:color="auto"/>
        <w:right w:val="none" w:sz="0" w:space="0" w:color="auto"/>
      </w:divBdr>
    </w:div>
    <w:div w:id="627013850">
      <w:bodyDiv w:val="1"/>
      <w:marLeft w:val="0"/>
      <w:marRight w:val="0"/>
      <w:marTop w:val="0"/>
      <w:marBottom w:val="0"/>
      <w:divBdr>
        <w:top w:val="none" w:sz="0" w:space="0" w:color="auto"/>
        <w:left w:val="none" w:sz="0" w:space="0" w:color="auto"/>
        <w:bottom w:val="none" w:sz="0" w:space="0" w:color="auto"/>
        <w:right w:val="none" w:sz="0" w:space="0" w:color="auto"/>
      </w:divBdr>
    </w:div>
    <w:div w:id="627320614">
      <w:bodyDiv w:val="1"/>
      <w:marLeft w:val="0"/>
      <w:marRight w:val="0"/>
      <w:marTop w:val="0"/>
      <w:marBottom w:val="0"/>
      <w:divBdr>
        <w:top w:val="none" w:sz="0" w:space="0" w:color="auto"/>
        <w:left w:val="none" w:sz="0" w:space="0" w:color="auto"/>
        <w:bottom w:val="none" w:sz="0" w:space="0" w:color="auto"/>
        <w:right w:val="none" w:sz="0" w:space="0" w:color="auto"/>
      </w:divBdr>
    </w:div>
    <w:div w:id="627593886">
      <w:bodyDiv w:val="1"/>
      <w:marLeft w:val="0"/>
      <w:marRight w:val="0"/>
      <w:marTop w:val="0"/>
      <w:marBottom w:val="0"/>
      <w:divBdr>
        <w:top w:val="none" w:sz="0" w:space="0" w:color="auto"/>
        <w:left w:val="none" w:sz="0" w:space="0" w:color="auto"/>
        <w:bottom w:val="none" w:sz="0" w:space="0" w:color="auto"/>
        <w:right w:val="none" w:sz="0" w:space="0" w:color="auto"/>
      </w:divBdr>
    </w:div>
    <w:div w:id="627781705">
      <w:bodyDiv w:val="1"/>
      <w:marLeft w:val="0"/>
      <w:marRight w:val="0"/>
      <w:marTop w:val="0"/>
      <w:marBottom w:val="0"/>
      <w:divBdr>
        <w:top w:val="none" w:sz="0" w:space="0" w:color="auto"/>
        <w:left w:val="none" w:sz="0" w:space="0" w:color="auto"/>
        <w:bottom w:val="none" w:sz="0" w:space="0" w:color="auto"/>
        <w:right w:val="none" w:sz="0" w:space="0" w:color="auto"/>
      </w:divBdr>
    </w:div>
    <w:div w:id="628829160">
      <w:bodyDiv w:val="1"/>
      <w:marLeft w:val="0"/>
      <w:marRight w:val="0"/>
      <w:marTop w:val="0"/>
      <w:marBottom w:val="0"/>
      <w:divBdr>
        <w:top w:val="none" w:sz="0" w:space="0" w:color="auto"/>
        <w:left w:val="none" w:sz="0" w:space="0" w:color="auto"/>
        <w:bottom w:val="none" w:sz="0" w:space="0" w:color="auto"/>
        <w:right w:val="none" w:sz="0" w:space="0" w:color="auto"/>
      </w:divBdr>
    </w:div>
    <w:div w:id="629483973">
      <w:bodyDiv w:val="1"/>
      <w:marLeft w:val="0"/>
      <w:marRight w:val="0"/>
      <w:marTop w:val="0"/>
      <w:marBottom w:val="0"/>
      <w:divBdr>
        <w:top w:val="none" w:sz="0" w:space="0" w:color="auto"/>
        <w:left w:val="none" w:sz="0" w:space="0" w:color="auto"/>
        <w:bottom w:val="none" w:sz="0" w:space="0" w:color="auto"/>
        <w:right w:val="none" w:sz="0" w:space="0" w:color="auto"/>
      </w:divBdr>
    </w:div>
    <w:div w:id="629895665">
      <w:bodyDiv w:val="1"/>
      <w:marLeft w:val="0"/>
      <w:marRight w:val="0"/>
      <w:marTop w:val="0"/>
      <w:marBottom w:val="0"/>
      <w:divBdr>
        <w:top w:val="none" w:sz="0" w:space="0" w:color="auto"/>
        <w:left w:val="none" w:sz="0" w:space="0" w:color="auto"/>
        <w:bottom w:val="none" w:sz="0" w:space="0" w:color="auto"/>
        <w:right w:val="none" w:sz="0" w:space="0" w:color="auto"/>
      </w:divBdr>
    </w:div>
    <w:div w:id="630013463">
      <w:bodyDiv w:val="1"/>
      <w:marLeft w:val="0"/>
      <w:marRight w:val="0"/>
      <w:marTop w:val="0"/>
      <w:marBottom w:val="0"/>
      <w:divBdr>
        <w:top w:val="none" w:sz="0" w:space="0" w:color="auto"/>
        <w:left w:val="none" w:sz="0" w:space="0" w:color="auto"/>
        <w:bottom w:val="none" w:sz="0" w:space="0" w:color="auto"/>
        <w:right w:val="none" w:sz="0" w:space="0" w:color="auto"/>
      </w:divBdr>
    </w:div>
    <w:div w:id="630332426">
      <w:bodyDiv w:val="1"/>
      <w:marLeft w:val="0"/>
      <w:marRight w:val="0"/>
      <w:marTop w:val="0"/>
      <w:marBottom w:val="0"/>
      <w:divBdr>
        <w:top w:val="none" w:sz="0" w:space="0" w:color="auto"/>
        <w:left w:val="none" w:sz="0" w:space="0" w:color="auto"/>
        <w:bottom w:val="none" w:sz="0" w:space="0" w:color="auto"/>
        <w:right w:val="none" w:sz="0" w:space="0" w:color="auto"/>
      </w:divBdr>
    </w:div>
    <w:div w:id="631523428">
      <w:bodyDiv w:val="1"/>
      <w:marLeft w:val="0"/>
      <w:marRight w:val="0"/>
      <w:marTop w:val="0"/>
      <w:marBottom w:val="0"/>
      <w:divBdr>
        <w:top w:val="none" w:sz="0" w:space="0" w:color="auto"/>
        <w:left w:val="none" w:sz="0" w:space="0" w:color="auto"/>
        <w:bottom w:val="none" w:sz="0" w:space="0" w:color="auto"/>
        <w:right w:val="none" w:sz="0" w:space="0" w:color="auto"/>
      </w:divBdr>
    </w:div>
    <w:div w:id="633145954">
      <w:bodyDiv w:val="1"/>
      <w:marLeft w:val="0"/>
      <w:marRight w:val="0"/>
      <w:marTop w:val="0"/>
      <w:marBottom w:val="0"/>
      <w:divBdr>
        <w:top w:val="none" w:sz="0" w:space="0" w:color="auto"/>
        <w:left w:val="none" w:sz="0" w:space="0" w:color="auto"/>
        <w:bottom w:val="none" w:sz="0" w:space="0" w:color="auto"/>
        <w:right w:val="none" w:sz="0" w:space="0" w:color="auto"/>
      </w:divBdr>
    </w:div>
    <w:div w:id="635649818">
      <w:bodyDiv w:val="1"/>
      <w:marLeft w:val="0"/>
      <w:marRight w:val="0"/>
      <w:marTop w:val="0"/>
      <w:marBottom w:val="0"/>
      <w:divBdr>
        <w:top w:val="none" w:sz="0" w:space="0" w:color="auto"/>
        <w:left w:val="none" w:sz="0" w:space="0" w:color="auto"/>
        <w:bottom w:val="none" w:sz="0" w:space="0" w:color="auto"/>
        <w:right w:val="none" w:sz="0" w:space="0" w:color="auto"/>
      </w:divBdr>
    </w:div>
    <w:div w:id="636421089">
      <w:bodyDiv w:val="1"/>
      <w:marLeft w:val="0"/>
      <w:marRight w:val="0"/>
      <w:marTop w:val="0"/>
      <w:marBottom w:val="0"/>
      <w:divBdr>
        <w:top w:val="none" w:sz="0" w:space="0" w:color="auto"/>
        <w:left w:val="none" w:sz="0" w:space="0" w:color="auto"/>
        <w:bottom w:val="none" w:sz="0" w:space="0" w:color="auto"/>
        <w:right w:val="none" w:sz="0" w:space="0" w:color="auto"/>
      </w:divBdr>
    </w:div>
    <w:div w:id="636574095">
      <w:bodyDiv w:val="1"/>
      <w:marLeft w:val="0"/>
      <w:marRight w:val="0"/>
      <w:marTop w:val="0"/>
      <w:marBottom w:val="0"/>
      <w:divBdr>
        <w:top w:val="none" w:sz="0" w:space="0" w:color="auto"/>
        <w:left w:val="none" w:sz="0" w:space="0" w:color="auto"/>
        <w:bottom w:val="none" w:sz="0" w:space="0" w:color="auto"/>
        <w:right w:val="none" w:sz="0" w:space="0" w:color="auto"/>
      </w:divBdr>
    </w:div>
    <w:div w:id="636687022">
      <w:bodyDiv w:val="1"/>
      <w:marLeft w:val="0"/>
      <w:marRight w:val="0"/>
      <w:marTop w:val="0"/>
      <w:marBottom w:val="0"/>
      <w:divBdr>
        <w:top w:val="none" w:sz="0" w:space="0" w:color="auto"/>
        <w:left w:val="none" w:sz="0" w:space="0" w:color="auto"/>
        <w:bottom w:val="none" w:sz="0" w:space="0" w:color="auto"/>
        <w:right w:val="none" w:sz="0" w:space="0" w:color="auto"/>
      </w:divBdr>
    </w:div>
    <w:div w:id="638153338">
      <w:bodyDiv w:val="1"/>
      <w:marLeft w:val="0"/>
      <w:marRight w:val="0"/>
      <w:marTop w:val="0"/>
      <w:marBottom w:val="0"/>
      <w:divBdr>
        <w:top w:val="none" w:sz="0" w:space="0" w:color="auto"/>
        <w:left w:val="none" w:sz="0" w:space="0" w:color="auto"/>
        <w:bottom w:val="none" w:sz="0" w:space="0" w:color="auto"/>
        <w:right w:val="none" w:sz="0" w:space="0" w:color="auto"/>
      </w:divBdr>
    </w:div>
    <w:div w:id="638455835">
      <w:bodyDiv w:val="1"/>
      <w:marLeft w:val="0"/>
      <w:marRight w:val="0"/>
      <w:marTop w:val="0"/>
      <w:marBottom w:val="0"/>
      <w:divBdr>
        <w:top w:val="none" w:sz="0" w:space="0" w:color="auto"/>
        <w:left w:val="none" w:sz="0" w:space="0" w:color="auto"/>
        <w:bottom w:val="none" w:sz="0" w:space="0" w:color="auto"/>
        <w:right w:val="none" w:sz="0" w:space="0" w:color="auto"/>
      </w:divBdr>
    </w:div>
    <w:div w:id="638530818">
      <w:bodyDiv w:val="1"/>
      <w:marLeft w:val="0"/>
      <w:marRight w:val="0"/>
      <w:marTop w:val="0"/>
      <w:marBottom w:val="0"/>
      <w:divBdr>
        <w:top w:val="none" w:sz="0" w:space="0" w:color="auto"/>
        <w:left w:val="none" w:sz="0" w:space="0" w:color="auto"/>
        <w:bottom w:val="none" w:sz="0" w:space="0" w:color="auto"/>
        <w:right w:val="none" w:sz="0" w:space="0" w:color="auto"/>
      </w:divBdr>
    </w:div>
    <w:div w:id="638656702">
      <w:bodyDiv w:val="1"/>
      <w:marLeft w:val="0"/>
      <w:marRight w:val="0"/>
      <w:marTop w:val="0"/>
      <w:marBottom w:val="0"/>
      <w:divBdr>
        <w:top w:val="none" w:sz="0" w:space="0" w:color="auto"/>
        <w:left w:val="none" w:sz="0" w:space="0" w:color="auto"/>
        <w:bottom w:val="none" w:sz="0" w:space="0" w:color="auto"/>
        <w:right w:val="none" w:sz="0" w:space="0" w:color="auto"/>
      </w:divBdr>
    </w:div>
    <w:div w:id="638801859">
      <w:bodyDiv w:val="1"/>
      <w:marLeft w:val="0"/>
      <w:marRight w:val="0"/>
      <w:marTop w:val="0"/>
      <w:marBottom w:val="0"/>
      <w:divBdr>
        <w:top w:val="none" w:sz="0" w:space="0" w:color="auto"/>
        <w:left w:val="none" w:sz="0" w:space="0" w:color="auto"/>
        <w:bottom w:val="none" w:sz="0" w:space="0" w:color="auto"/>
        <w:right w:val="none" w:sz="0" w:space="0" w:color="auto"/>
      </w:divBdr>
    </w:div>
    <w:div w:id="639000408">
      <w:bodyDiv w:val="1"/>
      <w:marLeft w:val="0"/>
      <w:marRight w:val="0"/>
      <w:marTop w:val="0"/>
      <w:marBottom w:val="0"/>
      <w:divBdr>
        <w:top w:val="none" w:sz="0" w:space="0" w:color="auto"/>
        <w:left w:val="none" w:sz="0" w:space="0" w:color="auto"/>
        <w:bottom w:val="none" w:sz="0" w:space="0" w:color="auto"/>
        <w:right w:val="none" w:sz="0" w:space="0" w:color="auto"/>
      </w:divBdr>
    </w:div>
    <w:div w:id="639120195">
      <w:bodyDiv w:val="1"/>
      <w:marLeft w:val="0"/>
      <w:marRight w:val="0"/>
      <w:marTop w:val="0"/>
      <w:marBottom w:val="0"/>
      <w:divBdr>
        <w:top w:val="none" w:sz="0" w:space="0" w:color="auto"/>
        <w:left w:val="none" w:sz="0" w:space="0" w:color="auto"/>
        <w:bottom w:val="none" w:sz="0" w:space="0" w:color="auto"/>
        <w:right w:val="none" w:sz="0" w:space="0" w:color="auto"/>
      </w:divBdr>
    </w:div>
    <w:div w:id="639769330">
      <w:bodyDiv w:val="1"/>
      <w:marLeft w:val="0"/>
      <w:marRight w:val="0"/>
      <w:marTop w:val="0"/>
      <w:marBottom w:val="0"/>
      <w:divBdr>
        <w:top w:val="none" w:sz="0" w:space="0" w:color="auto"/>
        <w:left w:val="none" w:sz="0" w:space="0" w:color="auto"/>
        <w:bottom w:val="none" w:sz="0" w:space="0" w:color="auto"/>
        <w:right w:val="none" w:sz="0" w:space="0" w:color="auto"/>
      </w:divBdr>
    </w:div>
    <w:div w:id="640841533">
      <w:bodyDiv w:val="1"/>
      <w:marLeft w:val="0"/>
      <w:marRight w:val="0"/>
      <w:marTop w:val="0"/>
      <w:marBottom w:val="0"/>
      <w:divBdr>
        <w:top w:val="none" w:sz="0" w:space="0" w:color="auto"/>
        <w:left w:val="none" w:sz="0" w:space="0" w:color="auto"/>
        <w:bottom w:val="none" w:sz="0" w:space="0" w:color="auto"/>
        <w:right w:val="none" w:sz="0" w:space="0" w:color="auto"/>
      </w:divBdr>
    </w:div>
    <w:div w:id="640965059">
      <w:bodyDiv w:val="1"/>
      <w:marLeft w:val="0"/>
      <w:marRight w:val="0"/>
      <w:marTop w:val="0"/>
      <w:marBottom w:val="0"/>
      <w:divBdr>
        <w:top w:val="none" w:sz="0" w:space="0" w:color="auto"/>
        <w:left w:val="none" w:sz="0" w:space="0" w:color="auto"/>
        <w:bottom w:val="none" w:sz="0" w:space="0" w:color="auto"/>
        <w:right w:val="none" w:sz="0" w:space="0" w:color="auto"/>
      </w:divBdr>
    </w:div>
    <w:div w:id="642349133">
      <w:bodyDiv w:val="1"/>
      <w:marLeft w:val="0"/>
      <w:marRight w:val="0"/>
      <w:marTop w:val="0"/>
      <w:marBottom w:val="0"/>
      <w:divBdr>
        <w:top w:val="none" w:sz="0" w:space="0" w:color="auto"/>
        <w:left w:val="none" w:sz="0" w:space="0" w:color="auto"/>
        <w:bottom w:val="none" w:sz="0" w:space="0" w:color="auto"/>
        <w:right w:val="none" w:sz="0" w:space="0" w:color="auto"/>
      </w:divBdr>
    </w:div>
    <w:div w:id="642547003">
      <w:bodyDiv w:val="1"/>
      <w:marLeft w:val="0"/>
      <w:marRight w:val="0"/>
      <w:marTop w:val="0"/>
      <w:marBottom w:val="0"/>
      <w:divBdr>
        <w:top w:val="none" w:sz="0" w:space="0" w:color="auto"/>
        <w:left w:val="none" w:sz="0" w:space="0" w:color="auto"/>
        <w:bottom w:val="none" w:sz="0" w:space="0" w:color="auto"/>
        <w:right w:val="none" w:sz="0" w:space="0" w:color="auto"/>
      </w:divBdr>
    </w:div>
    <w:div w:id="642589532">
      <w:bodyDiv w:val="1"/>
      <w:marLeft w:val="0"/>
      <w:marRight w:val="0"/>
      <w:marTop w:val="0"/>
      <w:marBottom w:val="0"/>
      <w:divBdr>
        <w:top w:val="none" w:sz="0" w:space="0" w:color="auto"/>
        <w:left w:val="none" w:sz="0" w:space="0" w:color="auto"/>
        <w:bottom w:val="none" w:sz="0" w:space="0" w:color="auto"/>
        <w:right w:val="none" w:sz="0" w:space="0" w:color="auto"/>
      </w:divBdr>
    </w:div>
    <w:div w:id="642975875">
      <w:bodyDiv w:val="1"/>
      <w:marLeft w:val="0"/>
      <w:marRight w:val="0"/>
      <w:marTop w:val="0"/>
      <w:marBottom w:val="0"/>
      <w:divBdr>
        <w:top w:val="none" w:sz="0" w:space="0" w:color="auto"/>
        <w:left w:val="none" w:sz="0" w:space="0" w:color="auto"/>
        <w:bottom w:val="none" w:sz="0" w:space="0" w:color="auto"/>
        <w:right w:val="none" w:sz="0" w:space="0" w:color="auto"/>
      </w:divBdr>
    </w:div>
    <w:div w:id="643437011">
      <w:bodyDiv w:val="1"/>
      <w:marLeft w:val="0"/>
      <w:marRight w:val="0"/>
      <w:marTop w:val="0"/>
      <w:marBottom w:val="0"/>
      <w:divBdr>
        <w:top w:val="none" w:sz="0" w:space="0" w:color="auto"/>
        <w:left w:val="none" w:sz="0" w:space="0" w:color="auto"/>
        <w:bottom w:val="none" w:sz="0" w:space="0" w:color="auto"/>
        <w:right w:val="none" w:sz="0" w:space="0" w:color="auto"/>
      </w:divBdr>
    </w:div>
    <w:div w:id="643509486">
      <w:bodyDiv w:val="1"/>
      <w:marLeft w:val="0"/>
      <w:marRight w:val="0"/>
      <w:marTop w:val="0"/>
      <w:marBottom w:val="0"/>
      <w:divBdr>
        <w:top w:val="none" w:sz="0" w:space="0" w:color="auto"/>
        <w:left w:val="none" w:sz="0" w:space="0" w:color="auto"/>
        <w:bottom w:val="none" w:sz="0" w:space="0" w:color="auto"/>
        <w:right w:val="none" w:sz="0" w:space="0" w:color="auto"/>
      </w:divBdr>
    </w:div>
    <w:div w:id="645203571">
      <w:bodyDiv w:val="1"/>
      <w:marLeft w:val="0"/>
      <w:marRight w:val="0"/>
      <w:marTop w:val="0"/>
      <w:marBottom w:val="0"/>
      <w:divBdr>
        <w:top w:val="none" w:sz="0" w:space="0" w:color="auto"/>
        <w:left w:val="none" w:sz="0" w:space="0" w:color="auto"/>
        <w:bottom w:val="none" w:sz="0" w:space="0" w:color="auto"/>
        <w:right w:val="none" w:sz="0" w:space="0" w:color="auto"/>
      </w:divBdr>
    </w:div>
    <w:div w:id="645204663">
      <w:bodyDiv w:val="1"/>
      <w:marLeft w:val="0"/>
      <w:marRight w:val="0"/>
      <w:marTop w:val="0"/>
      <w:marBottom w:val="0"/>
      <w:divBdr>
        <w:top w:val="none" w:sz="0" w:space="0" w:color="auto"/>
        <w:left w:val="none" w:sz="0" w:space="0" w:color="auto"/>
        <w:bottom w:val="none" w:sz="0" w:space="0" w:color="auto"/>
        <w:right w:val="none" w:sz="0" w:space="0" w:color="auto"/>
      </w:divBdr>
    </w:div>
    <w:div w:id="646740439">
      <w:bodyDiv w:val="1"/>
      <w:marLeft w:val="0"/>
      <w:marRight w:val="0"/>
      <w:marTop w:val="0"/>
      <w:marBottom w:val="0"/>
      <w:divBdr>
        <w:top w:val="none" w:sz="0" w:space="0" w:color="auto"/>
        <w:left w:val="none" w:sz="0" w:space="0" w:color="auto"/>
        <w:bottom w:val="none" w:sz="0" w:space="0" w:color="auto"/>
        <w:right w:val="none" w:sz="0" w:space="0" w:color="auto"/>
      </w:divBdr>
    </w:div>
    <w:div w:id="647393053">
      <w:bodyDiv w:val="1"/>
      <w:marLeft w:val="0"/>
      <w:marRight w:val="0"/>
      <w:marTop w:val="0"/>
      <w:marBottom w:val="0"/>
      <w:divBdr>
        <w:top w:val="none" w:sz="0" w:space="0" w:color="auto"/>
        <w:left w:val="none" w:sz="0" w:space="0" w:color="auto"/>
        <w:bottom w:val="none" w:sz="0" w:space="0" w:color="auto"/>
        <w:right w:val="none" w:sz="0" w:space="0" w:color="auto"/>
      </w:divBdr>
    </w:div>
    <w:div w:id="647708592">
      <w:bodyDiv w:val="1"/>
      <w:marLeft w:val="0"/>
      <w:marRight w:val="0"/>
      <w:marTop w:val="0"/>
      <w:marBottom w:val="0"/>
      <w:divBdr>
        <w:top w:val="none" w:sz="0" w:space="0" w:color="auto"/>
        <w:left w:val="none" w:sz="0" w:space="0" w:color="auto"/>
        <w:bottom w:val="none" w:sz="0" w:space="0" w:color="auto"/>
        <w:right w:val="none" w:sz="0" w:space="0" w:color="auto"/>
      </w:divBdr>
    </w:div>
    <w:div w:id="648366496">
      <w:bodyDiv w:val="1"/>
      <w:marLeft w:val="0"/>
      <w:marRight w:val="0"/>
      <w:marTop w:val="0"/>
      <w:marBottom w:val="0"/>
      <w:divBdr>
        <w:top w:val="none" w:sz="0" w:space="0" w:color="auto"/>
        <w:left w:val="none" w:sz="0" w:space="0" w:color="auto"/>
        <w:bottom w:val="none" w:sz="0" w:space="0" w:color="auto"/>
        <w:right w:val="none" w:sz="0" w:space="0" w:color="auto"/>
      </w:divBdr>
    </w:div>
    <w:div w:id="648947039">
      <w:bodyDiv w:val="1"/>
      <w:marLeft w:val="0"/>
      <w:marRight w:val="0"/>
      <w:marTop w:val="0"/>
      <w:marBottom w:val="0"/>
      <w:divBdr>
        <w:top w:val="none" w:sz="0" w:space="0" w:color="auto"/>
        <w:left w:val="none" w:sz="0" w:space="0" w:color="auto"/>
        <w:bottom w:val="none" w:sz="0" w:space="0" w:color="auto"/>
        <w:right w:val="none" w:sz="0" w:space="0" w:color="auto"/>
      </w:divBdr>
    </w:div>
    <w:div w:id="649597431">
      <w:bodyDiv w:val="1"/>
      <w:marLeft w:val="0"/>
      <w:marRight w:val="0"/>
      <w:marTop w:val="0"/>
      <w:marBottom w:val="0"/>
      <w:divBdr>
        <w:top w:val="none" w:sz="0" w:space="0" w:color="auto"/>
        <w:left w:val="none" w:sz="0" w:space="0" w:color="auto"/>
        <w:bottom w:val="none" w:sz="0" w:space="0" w:color="auto"/>
        <w:right w:val="none" w:sz="0" w:space="0" w:color="auto"/>
      </w:divBdr>
    </w:div>
    <w:div w:id="650059197">
      <w:bodyDiv w:val="1"/>
      <w:marLeft w:val="0"/>
      <w:marRight w:val="0"/>
      <w:marTop w:val="0"/>
      <w:marBottom w:val="0"/>
      <w:divBdr>
        <w:top w:val="none" w:sz="0" w:space="0" w:color="auto"/>
        <w:left w:val="none" w:sz="0" w:space="0" w:color="auto"/>
        <w:bottom w:val="none" w:sz="0" w:space="0" w:color="auto"/>
        <w:right w:val="none" w:sz="0" w:space="0" w:color="auto"/>
      </w:divBdr>
    </w:div>
    <w:div w:id="652026974">
      <w:bodyDiv w:val="1"/>
      <w:marLeft w:val="0"/>
      <w:marRight w:val="0"/>
      <w:marTop w:val="0"/>
      <w:marBottom w:val="0"/>
      <w:divBdr>
        <w:top w:val="none" w:sz="0" w:space="0" w:color="auto"/>
        <w:left w:val="none" w:sz="0" w:space="0" w:color="auto"/>
        <w:bottom w:val="none" w:sz="0" w:space="0" w:color="auto"/>
        <w:right w:val="none" w:sz="0" w:space="0" w:color="auto"/>
      </w:divBdr>
    </w:div>
    <w:div w:id="653413302">
      <w:bodyDiv w:val="1"/>
      <w:marLeft w:val="0"/>
      <w:marRight w:val="0"/>
      <w:marTop w:val="0"/>
      <w:marBottom w:val="0"/>
      <w:divBdr>
        <w:top w:val="none" w:sz="0" w:space="0" w:color="auto"/>
        <w:left w:val="none" w:sz="0" w:space="0" w:color="auto"/>
        <w:bottom w:val="none" w:sz="0" w:space="0" w:color="auto"/>
        <w:right w:val="none" w:sz="0" w:space="0" w:color="auto"/>
      </w:divBdr>
    </w:div>
    <w:div w:id="655692512">
      <w:bodyDiv w:val="1"/>
      <w:marLeft w:val="0"/>
      <w:marRight w:val="0"/>
      <w:marTop w:val="0"/>
      <w:marBottom w:val="0"/>
      <w:divBdr>
        <w:top w:val="none" w:sz="0" w:space="0" w:color="auto"/>
        <w:left w:val="none" w:sz="0" w:space="0" w:color="auto"/>
        <w:bottom w:val="none" w:sz="0" w:space="0" w:color="auto"/>
        <w:right w:val="none" w:sz="0" w:space="0" w:color="auto"/>
      </w:divBdr>
    </w:div>
    <w:div w:id="657198663">
      <w:bodyDiv w:val="1"/>
      <w:marLeft w:val="0"/>
      <w:marRight w:val="0"/>
      <w:marTop w:val="0"/>
      <w:marBottom w:val="0"/>
      <w:divBdr>
        <w:top w:val="none" w:sz="0" w:space="0" w:color="auto"/>
        <w:left w:val="none" w:sz="0" w:space="0" w:color="auto"/>
        <w:bottom w:val="none" w:sz="0" w:space="0" w:color="auto"/>
        <w:right w:val="none" w:sz="0" w:space="0" w:color="auto"/>
      </w:divBdr>
    </w:div>
    <w:div w:id="658004755">
      <w:bodyDiv w:val="1"/>
      <w:marLeft w:val="0"/>
      <w:marRight w:val="0"/>
      <w:marTop w:val="0"/>
      <w:marBottom w:val="0"/>
      <w:divBdr>
        <w:top w:val="none" w:sz="0" w:space="0" w:color="auto"/>
        <w:left w:val="none" w:sz="0" w:space="0" w:color="auto"/>
        <w:bottom w:val="none" w:sz="0" w:space="0" w:color="auto"/>
        <w:right w:val="none" w:sz="0" w:space="0" w:color="auto"/>
      </w:divBdr>
    </w:div>
    <w:div w:id="658851788">
      <w:bodyDiv w:val="1"/>
      <w:marLeft w:val="0"/>
      <w:marRight w:val="0"/>
      <w:marTop w:val="0"/>
      <w:marBottom w:val="0"/>
      <w:divBdr>
        <w:top w:val="none" w:sz="0" w:space="0" w:color="auto"/>
        <w:left w:val="none" w:sz="0" w:space="0" w:color="auto"/>
        <w:bottom w:val="none" w:sz="0" w:space="0" w:color="auto"/>
        <w:right w:val="none" w:sz="0" w:space="0" w:color="auto"/>
      </w:divBdr>
    </w:div>
    <w:div w:id="659042666">
      <w:bodyDiv w:val="1"/>
      <w:marLeft w:val="0"/>
      <w:marRight w:val="0"/>
      <w:marTop w:val="0"/>
      <w:marBottom w:val="0"/>
      <w:divBdr>
        <w:top w:val="none" w:sz="0" w:space="0" w:color="auto"/>
        <w:left w:val="none" w:sz="0" w:space="0" w:color="auto"/>
        <w:bottom w:val="none" w:sz="0" w:space="0" w:color="auto"/>
        <w:right w:val="none" w:sz="0" w:space="0" w:color="auto"/>
      </w:divBdr>
    </w:div>
    <w:div w:id="659844444">
      <w:bodyDiv w:val="1"/>
      <w:marLeft w:val="0"/>
      <w:marRight w:val="0"/>
      <w:marTop w:val="0"/>
      <w:marBottom w:val="0"/>
      <w:divBdr>
        <w:top w:val="none" w:sz="0" w:space="0" w:color="auto"/>
        <w:left w:val="none" w:sz="0" w:space="0" w:color="auto"/>
        <w:bottom w:val="none" w:sz="0" w:space="0" w:color="auto"/>
        <w:right w:val="none" w:sz="0" w:space="0" w:color="auto"/>
      </w:divBdr>
    </w:div>
    <w:div w:id="660163886">
      <w:bodyDiv w:val="1"/>
      <w:marLeft w:val="0"/>
      <w:marRight w:val="0"/>
      <w:marTop w:val="0"/>
      <w:marBottom w:val="0"/>
      <w:divBdr>
        <w:top w:val="none" w:sz="0" w:space="0" w:color="auto"/>
        <w:left w:val="none" w:sz="0" w:space="0" w:color="auto"/>
        <w:bottom w:val="none" w:sz="0" w:space="0" w:color="auto"/>
        <w:right w:val="none" w:sz="0" w:space="0" w:color="auto"/>
      </w:divBdr>
    </w:div>
    <w:div w:id="660348554">
      <w:bodyDiv w:val="1"/>
      <w:marLeft w:val="0"/>
      <w:marRight w:val="0"/>
      <w:marTop w:val="0"/>
      <w:marBottom w:val="0"/>
      <w:divBdr>
        <w:top w:val="none" w:sz="0" w:space="0" w:color="auto"/>
        <w:left w:val="none" w:sz="0" w:space="0" w:color="auto"/>
        <w:bottom w:val="none" w:sz="0" w:space="0" w:color="auto"/>
        <w:right w:val="none" w:sz="0" w:space="0" w:color="auto"/>
      </w:divBdr>
    </w:div>
    <w:div w:id="661205897">
      <w:bodyDiv w:val="1"/>
      <w:marLeft w:val="0"/>
      <w:marRight w:val="0"/>
      <w:marTop w:val="0"/>
      <w:marBottom w:val="0"/>
      <w:divBdr>
        <w:top w:val="none" w:sz="0" w:space="0" w:color="auto"/>
        <w:left w:val="none" w:sz="0" w:space="0" w:color="auto"/>
        <w:bottom w:val="none" w:sz="0" w:space="0" w:color="auto"/>
        <w:right w:val="none" w:sz="0" w:space="0" w:color="auto"/>
      </w:divBdr>
    </w:div>
    <w:div w:id="662508074">
      <w:bodyDiv w:val="1"/>
      <w:marLeft w:val="0"/>
      <w:marRight w:val="0"/>
      <w:marTop w:val="0"/>
      <w:marBottom w:val="0"/>
      <w:divBdr>
        <w:top w:val="none" w:sz="0" w:space="0" w:color="auto"/>
        <w:left w:val="none" w:sz="0" w:space="0" w:color="auto"/>
        <w:bottom w:val="none" w:sz="0" w:space="0" w:color="auto"/>
        <w:right w:val="none" w:sz="0" w:space="0" w:color="auto"/>
      </w:divBdr>
    </w:div>
    <w:div w:id="662510202">
      <w:bodyDiv w:val="1"/>
      <w:marLeft w:val="0"/>
      <w:marRight w:val="0"/>
      <w:marTop w:val="0"/>
      <w:marBottom w:val="0"/>
      <w:divBdr>
        <w:top w:val="none" w:sz="0" w:space="0" w:color="auto"/>
        <w:left w:val="none" w:sz="0" w:space="0" w:color="auto"/>
        <w:bottom w:val="none" w:sz="0" w:space="0" w:color="auto"/>
        <w:right w:val="none" w:sz="0" w:space="0" w:color="auto"/>
      </w:divBdr>
    </w:div>
    <w:div w:id="663435167">
      <w:bodyDiv w:val="1"/>
      <w:marLeft w:val="0"/>
      <w:marRight w:val="0"/>
      <w:marTop w:val="0"/>
      <w:marBottom w:val="0"/>
      <w:divBdr>
        <w:top w:val="none" w:sz="0" w:space="0" w:color="auto"/>
        <w:left w:val="none" w:sz="0" w:space="0" w:color="auto"/>
        <w:bottom w:val="none" w:sz="0" w:space="0" w:color="auto"/>
        <w:right w:val="none" w:sz="0" w:space="0" w:color="auto"/>
      </w:divBdr>
    </w:div>
    <w:div w:id="664936522">
      <w:bodyDiv w:val="1"/>
      <w:marLeft w:val="0"/>
      <w:marRight w:val="0"/>
      <w:marTop w:val="0"/>
      <w:marBottom w:val="0"/>
      <w:divBdr>
        <w:top w:val="none" w:sz="0" w:space="0" w:color="auto"/>
        <w:left w:val="none" w:sz="0" w:space="0" w:color="auto"/>
        <w:bottom w:val="none" w:sz="0" w:space="0" w:color="auto"/>
        <w:right w:val="none" w:sz="0" w:space="0" w:color="auto"/>
      </w:divBdr>
    </w:div>
    <w:div w:id="665060113">
      <w:bodyDiv w:val="1"/>
      <w:marLeft w:val="0"/>
      <w:marRight w:val="0"/>
      <w:marTop w:val="0"/>
      <w:marBottom w:val="0"/>
      <w:divBdr>
        <w:top w:val="none" w:sz="0" w:space="0" w:color="auto"/>
        <w:left w:val="none" w:sz="0" w:space="0" w:color="auto"/>
        <w:bottom w:val="none" w:sz="0" w:space="0" w:color="auto"/>
        <w:right w:val="none" w:sz="0" w:space="0" w:color="auto"/>
      </w:divBdr>
    </w:div>
    <w:div w:id="666438802">
      <w:bodyDiv w:val="1"/>
      <w:marLeft w:val="0"/>
      <w:marRight w:val="0"/>
      <w:marTop w:val="0"/>
      <w:marBottom w:val="0"/>
      <w:divBdr>
        <w:top w:val="none" w:sz="0" w:space="0" w:color="auto"/>
        <w:left w:val="none" w:sz="0" w:space="0" w:color="auto"/>
        <w:bottom w:val="none" w:sz="0" w:space="0" w:color="auto"/>
        <w:right w:val="none" w:sz="0" w:space="0" w:color="auto"/>
      </w:divBdr>
    </w:div>
    <w:div w:id="666519764">
      <w:bodyDiv w:val="1"/>
      <w:marLeft w:val="0"/>
      <w:marRight w:val="0"/>
      <w:marTop w:val="0"/>
      <w:marBottom w:val="0"/>
      <w:divBdr>
        <w:top w:val="none" w:sz="0" w:space="0" w:color="auto"/>
        <w:left w:val="none" w:sz="0" w:space="0" w:color="auto"/>
        <w:bottom w:val="none" w:sz="0" w:space="0" w:color="auto"/>
        <w:right w:val="none" w:sz="0" w:space="0" w:color="auto"/>
      </w:divBdr>
    </w:div>
    <w:div w:id="666596724">
      <w:bodyDiv w:val="1"/>
      <w:marLeft w:val="0"/>
      <w:marRight w:val="0"/>
      <w:marTop w:val="0"/>
      <w:marBottom w:val="0"/>
      <w:divBdr>
        <w:top w:val="none" w:sz="0" w:space="0" w:color="auto"/>
        <w:left w:val="none" w:sz="0" w:space="0" w:color="auto"/>
        <w:bottom w:val="none" w:sz="0" w:space="0" w:color="auto"/>
        <w:right w:val="none" w:sz="0" w:space="0" w:color="auto"/>
      </w:divBdr>
    </w:div>
    <w:div w:id="666984956">
      <w:bodyDiv w:val="1"/>
      <w:marLeft w:val="0"/>
      <w:marRight w:val="0"/>
      <w:marTop w:val="0"/>
      <w:marBottom w:val="0"/>
      <w:divBdr>
        <w:top w:val="none" w:sz="0" w:space="0" w:color="auto"/>
        <w:left w:val="none" w:sz="0" w:space="0" w:color="auto"/>
        <w:bottom w:val="none" w:sz="0" w:space="0" w:color="auto"/>
        <w:right w:val="none" w:sz="0" w:space="0" w:color="auto"/>
      </w:divBdr>
    </w:div>
    <w:div w:id="667362520">
      <w:bodyDiv w:val="1"/>
      <w:marLeft w:val="0"/>
      <w:marRight w:val="0"/>
      <w:marTop w:val="0"/>
      <w:marBottom w:val="0"/>
      <w:divBdr>
        <w:top w:val="none" w:sz="0" w:space="0" w:color="auto"/>
        <w:left w:val="none" w:sz="0" w:space="0" w:color="auto"/>
        <w:bottom w:val="none" w:sz="0" w:space="0" w:color="auto"/>
        <w:right w:val="none" w:sz="0" w:space="0" w:color="auto"/>
      </w:divBdr>
    </w:div>
    <w:div w:id="667833008">
      <w:bodyDiv w:val="1"/>
      <w:marLeft w:val="0"/>
      <w:marRight w:val="0"/>
      <w:marTop w:val="0"/>
      <w:marBottom w:val="0"/>
      <w:divBdr>
        <w:top w:val="none" w:sz="0" w:space="0" w:color="auto"/>
        <w:left w:val="none" w:sz="0" w:space="0" w:color="auto"/>
        <w:bottom w:val="none" w:sz="0" w:space="0" w:color="auto"/>
        <w:right w:val="none" w:sz="0" w:space="0" w:color="auto"/>
      </w:divBdr>
    </w:div>
    <w:div w:id="668290547">
      <w:bodyDiv w:val="1"/>
      <w:marLeft w:val="0"/>
      <w:marRight w:val="0"/>
      <w:marTop w:val="0"/>
      <w:marBottom w:val="0"/>
      <w:divBdr>
        <w:top w:val="none" w:sz="0" w:space="0" w:color="auto"/>
        <w:left w:val="none" w:sz="0" w:space="0" w:color="auto"/>
        <w:bottom w:val="none" w:sz="0" w:space="0" w:color="auto"/>
        <w:right w:val="none" w:sz="0" w:space="0" w:color="auto"/>
      </w:divBdr>
    </w:div>
    <w:div w:id="668606608">
      <w:bodyDiv w:val="1"/>
      <w:marLeft w:val="0"/>
      <w:marRight w:val="0"/>
      <w:marTop w:val="0"/>
      <w:marBottom w:val="0"/>
      <w:divBdr>
        <w:top w:val="none" w:sz="0" w:space="0" w:color="auto"/>
        <w:left w:val="none" w:sz="0" w:space="0" w:color="auto"/>
        <w:bottom w:val="none" w:sz="0" w:space="0" w:color="auto"/>
        <w:right w:val="none" w:sz="0" w:space="0" w:color="auto"/>
      </w:divBdr>
    </w:div>
    <w:div w:id="669407402">
      <w:bodyDiv w:val="1"/>
      <w:marLeft w:val="0"/>
      <w:marRight w:val="0"/>
      <w:marTop w:val="0"/>
      <w:marBottom w:val="0"/>
      <w:divBdr>
        <w:top w:val="none" w:sz="0" w:space="0" w:color="auto"/>
        <w:left w:val="none" w:sz="0" w:space="0" w:color="auto"/>
        <w:bottom w:val="none" w:sz="0" w:space="0" w:color="auto"/>
        <w:right w:val="none" w:sz="0" w:space="0" w:color="auto"/>
      </w:divBdr>
    </w:div>
    <w:div w:id="672101366">
      <w:bodyDiv w:val="1"/>
      <w:marLeft w:val="0"/>
      <w:marRight w:val="0"/>
      <w:marTop w:val="0"/>
      <w:marBottom w:val="0"/>
      <w:divBdr>
        <w:top w:val="none" w:sz="0" w:space="0" w:color="auto"/>
        <w:left w:val="none" w:sz="0" w:space="0" w:color="auto"/>
        <w:bottom w:val="none" w:sz="0" w:space="0" w:color="auto"/>
        <w:right w:val="none" w:sz="0" w:space="0" w:color="auto"/>
      </w:divBdr>
    </w:div>
    <w:div w:id="672532607">
      <w:bodyDiv w:val="1"/>
      <w:marLeft w:val="0"/>
      <w:marRight w:val="0"/>
      <w:marTop w:val="0"/>
      <w:marBottom w:val="0"/>
      <w:divBdr>
        <w:top w:val="none" w:sz="0" w:space="0" w:color="auto"/>
        <w:left w:val="none" w:sz="0" w:space="0" w:color="auto"/>
        <w:bottom w:val="none" w:sz="0" w:space="0" w:color="auto"/>
        <w:right w:val="none" w:sz="0" w:space="0" w:color="auto"/>
      </w:divBdr>
    </w:div>
    <w:div w:id="672995579">
      <w:bodyDiv w:val="1"/>
      <w:marLeft w:val="0"/>
      <w:marRight w:val="0"/>
      <w:marTop w:val="0"/>
      <w:marBottom w:val="0"/>
      <w:divBdr>
        <w:top w:val="none" w:sz="0" w:space="0" w:color="auto"/>
        <w:left w:val="none" w:sz="0" w:space="0" w:color="auto"/>
        <w:bottom w:val="none" w:sz="0" w:space="0" w:color="auto"/>
        <w:right w:val="none" w:sz="0" w:space="0" w:color="auto"/>
      </w:divBdr>
    </w:div>
    <w:div w:id="675305661">
      <w:bodyDiv w:val="1"/>
      <w:marLeft w:val="0"/>
      <w:marRight w:val="0"/>
      <w:marTop w:val="0"/>
      <w:marBottom w:val="0"/>
      <w:divBdr>
        <w:top w:val="none" w:sz="0" w:space="0" w:color="auto"/>
        <w:left w:val="none" w:sz="0" w:space="0" w:color="auto"/>
        <w:bottom w:val="none" w:sz="0" w:space="0" w:color="auto"/>
        <w:right w:val="none" w:sz="0" w:space="0" w:color="auto"/>
      </w:divBdr>
    </w:div>
    <w:div w:id="676464769">
      <w:bodyDiv w:val="1"/>
      <w:marLeft w:val="0"/>
      <w:marRight w:val="0"/>
      <w:marTop w:val="0"/>
      <w:marBottom w:val="0"/>
      <w:divBdr>
        <w:top w:val="none" w:sz="0" w:space="0" w:color="auto"/>
        <w:left w:val="none" w:sz="0" w:space="0" w:color="auto"/>
        <w:bottom w:val="none" w:sz="0" w:space="0" w:color="auto"/>
        <w:right w:val="none" w:sz="0" w:space="0" w:color="auto"/>
      </w:divBdr>
    </w:div>
    <w:div w:id="676930148">
      <w:bodyDiv w:val="1"/>
      <w:marLeft w:val="0"/>
      <w:marRight w:val="0"/>
      <w:marTop w:val="0"/>
      <w:marBottom w:val="0"/>
      <w:divBdr>
        <w:top w:val="none" w:sz="0" w:space="0" w:color="auto"/>
        <w:left w:val="none" w:sz="0" w:space="0" w:color="auto"/>
        <w:bottom w:val="none" w:sz="0" w:space="0" w:color="auto"/>
        <w:right w:val="none" w:sz="0" w:space="0" w:color="auto"/>
      </w:divBdr>
    </w:div>
    <w:div w:id="679283610">
      <w:bodyDiv w:val="1"/>
      <w:marLeft w:val="0"/>
      <w:marRight w:val="0"/>
      <w:marTop w:val="0"/>
      <w:marBottom w:val="0"/>
      <w:divBdr>
        <w:top w:val="none" w:sz="0" w:space="0" w:color="auto"/>
        <w:left w:val="none" w:sz="0" w:space="0" w:color="auto"/>
        <w:bottom w:val="none" w:sz="0" w:space="0" w:color="auto"/>
        <w:right w:val="none" w:sz="0" w:space="0" w:color="auto"/>
      </w:divBdr>
    </w:div>
    <w:div w:id="679697455">
      <w:bodyDiv w:val="1"/>
      <w:marLeft w:val="0"/>
      <w:marRight w:val="0"/>
      <w:marTop w:val="0"/>
      <w:marBottom w:val="0"/>
      <w:divBdr>
        <w:top w:val="none" w:sz="0" w:space="0" w:color="auto"/>
        <w:left w:val="none" w:sz="0" w:space="0" w:color="auto"/>
        <w:bottom w:val="none" w:sz="0" w:space="0" w:color="auto"/>
        <w:right w:val="none" w:sz="0" w:space="0" w:color="auto"/>
      </w:divBdr>
    </w:div>
    <w:div w:id="680744346">
      <w:bodyDiv w:val="1"/>
      <w:marLeft w:val="0"/>
      <w:marRight w:val="0"/>
      <w:marTop w:val="0"/>
      <w:marBottom w:val="0"/>
      <w:divBdr>
        <w:top w:val="none" w:sz="0" w:space="0" w:color="auto"/>
        <w:left w:val="none" w:sz="0" w:space="0" w:color="auto"/>
        <w:bottom w:val="none" w:sz="0" w:space="0" w:color="auto"/>
        <w:right w:val="none" w:sz="0" w:space="0" w:color="auto"/>
      </w:divBdr>
    </w:div>
    <w:div w:id="681204070">
      <w:bodyDiv w:val="1"/>
      <w:marLeft w:val="0"/>
      <w:marRight w:val="0"/>
      <w:marTop w:val="0"/>
      <w:marBottom w:val="0"/>
      <w:divBdr>
        <w:top w:val="none" w:sz="0" w:space="0" w:color="auto"/>
        <w:left w:val="none" w:sz="0" w:space="0" w:color="auto"/>
        <w:bottom w:val="none" w:sz="0" w:space="0" w:color="auto"/>
        <w:right w:val="none" w:sz="0" w:space="0" w:color="auto"/>
      </w:divBdr>
    </w:div>
    <w:div w:id="681519112">
      <w:bodyDiv w:val="1"/>
      <w:marLeft w:val="0"/>
      <w:marRight w:val="0"/>
      <w:marTop w:val="0"/>
      <w:marBottom w:val="0"/>
      <w:divBdr>
        <w:top w:val="none" w:sz="0" w:space="0" w:color="auto"/>
        <w:left w:val="none" w:sz="0" w:space="0" w:color="auto"/>
        <w:bottom w:val="none" w:sz="0" w:space="0" w:color="auto"/>
        <w:right w:val="none" w:sz="0" w:space="0" w:color="auto"/>
      </w:divBdr>
    </w:div>
    <w:div w:id="683288529">
      <w:bodyDiv w:val="1"/>
      <w:marLeft w:val="0"/>
      <w:marRight w:val="0"/>
      <w:marTop w:val="0"/>
      <w:marBottom w:val="0"/>
      <w:divBdr>
        <w:top w:val="none" w:sz="0" w:space="0" w:color="auto"/>
        <w:left w:val="none" w:sz="0" w:space="0" w:color="auto"/>
        <w:bottom w:val="none" w:sz="0" w:space="0" w:color="auto"/>
        <w:right w:val="none" w:sz="0" w:space="0" w:color="auto"/>
      </w:divBdr>
    </w:div>
    <w:div w:id="683437395">
      <w:bodyDiv w:val="1"/>
      <w:marLeft w:val="0"/>
      <w:marRight w:val="0"/>
      <w:marTop w:val="0"/>
      <w:marBottom w:val="0"/>
      <w:divBdr>
        <w:top w:val="none" w:sz="0" w:space="0" w:color="auto"/>
        <w:left w:val="none" w:sz="0" w:space="0" w:color="auto"/>
        <w:bottom w:val="none" w:sz="0" w:space="0" w:color="auto"/>
        <w:right w:val="none" w:sz="0" w:space="0" w:color="auto"/>
      </w:divBdr>
    </w:div>
    <w:div w:id="683749430">
      <w:bodyDiv w:val="1"/>
      <w:marLeft w:val="0"/>
      <w:marRight w:val="0"/>
      <w:marTop w:val="0"/>
      <w:marBottom w:val="0"/>
      <w:divBdr>
        <w:top w:val="none" w:sz="0" w:space="0" w:color="auto"/>
        <w:left w:val="none" w:sz="0" w:space="0" w:color="auto"/>
        <w:bottom w:val="none" w:sz="0" w:space="0" w:color="auto"/>
        <w:right w:val="none" w:sz="0" w:space="0" w:color="auto"/>
      </w:divBdr>
    </w:div>
    <w:div w:id="684526707">
      <w:bodyDiv w:val="1"/>
      <w:marLeft w:val="0"/>
      <w:marRight w:val="0"/>
      <w:marTop w:val="0"/>
      <w:marBottom w:val="0"/>
      <w:divBdr>
        <w:top w:val="none" w:sz="0" w:space="0" w:color="auto"/>
        <w:left w:val="none" w:sz="0" w:space="0" w:color="auto"/>
        <w:bottom w:val="none" w:sz="0" w:space="0" w:color="auto"/>
        <w:right w:val="none" w:sz="0" w:space="0" w:color="auto"/>
      </w:divBdr>
    </w:div>
    <w:div w:id="685014962">
      <w:bodyDiv w:val="1"/>
      <w:marLeft w:val="0"/>
      <w:marRight w:val="0"/>
      <w:marTop w:val="0"/>
      <w:marBottom w:val="0"/>
      <w:divBdr>
        <w:top w:val="none" w:sz="0" w:space="0" w:color="auto"/>
        <w:left w:val="none" w:sz="0" w:space="0" w:color="auto"/>
        <w:bottom w:val="none" w:sz="0" w:space="0" w:color="auto"/>
        <w:right w:val="none" w:sz="0" w:space="0" w:color="auto"/>
      </w:divBdr>
    </w:div>
    <w:div w:id="685978987">
      <w:bodyDiv w:val="1"/>
      <w:marLeft w:val="0"/>
      <w:marRight w:val="0"/>
      <w:marTop w:val="0"/>
      <w:marBottom w:val="0"/>
      <w:divBdr>
        <w:top w:val="none" w:sz="0" w:space="0" w:color="auto"/>
        <w:left w:val="none" w:sz="0" w:space="0" w:color="auto"/>
        <w:bottom w:val="none" w:sz="0" w:space="0" w:color="auto"/>
        <w:right w:val="none" w:sz="0" w:space="0" w:color="auto"/>
      </w:divBdr>
    </w:div>
    <w:div w:id="686097552">
      <w:bodyDiv w:val="1"/>
      <w:marLeft w:val="0"/>
      <w:marRight w:val="0"/>
      <w:marTop w:val="0"/>
      <w:marBottom w:val="0"/>
      <w:divBdr>
        <w:top w:val="none" w:sz="0" w:space="0" w:color="auto"/>
        <w:left w:val="none" w:sz="0" w:space="0" w:color="auto"/>
        <w:bottom w:val="none" w:sz="0" w:space="0" w:color="auto"/>
        <w:right w:val="none" w:sz="0" w:space="0" w:color="auto"/>
      </w:divBdr>
    </w:div>
    <w:div w:id="686442249">
      <w:bodyDiv w:val="1"/>
      <w:marLeft w:val="0"/>
      <w:marRight w:val="0"/>
      <w:marTop w:val="0"/>
      <w:marBottom w:val="0"/>
      <w:divBdr>
        <w:top w:val="none" w:sz="0" w:space="0" w:color="auto"/>
        <w:left w:val="none" w:sz="0" w:space="0" w:color="auto"/>
        <w:bottom w:val="none" w:sz="0" w:space="0" w:color="auto"/>
        <w:right w:val="none" w:sz="0" w:space="0" w:color="auto"/>
      </w:divBdr>
    </w:div>
    <w:div w:id="686641851">
      <w:bodyDiv w:val="1"/>
      <w:marLeft w:val="0"/>
      <w:marRight w:val="0"/>
      <w:marTop w:val="0"/>
      <w:marBottom w:val="0"/>
      <w:divBdr>
        <w:top w:val="none" w:sz="0" w:space="0" w:color="auto"/>
        <w:left w:val="none" w:sz="0" w:space="0" w:color="auto"/>
        <w:bottom w:val="none" w:sz="0" w:space="0" w:color="auto"/>
        <w:right w:val="none" w:sz="0" w:space="0" w:color="auto"/>
      </w:divBdr>
    </w:div>
    <w:div w:id="687020578">
      <w:bodyDiv w:val="1"/>
      <w:marLeft w:val="0"/>
      <w:marRight w:val="0"/>
      <w:marTop w:val="0"/>
      <w:marBottom w:val="0"/>
      <w:divBdr>
        <w:top w:val="none" w:sz="0" w:space="0" w:color="auto"/>
        <w:left w:val="none" w:sz="0" w:space="0" w:color="auto"/>
        <w:bottom w:val="none" w:sz="0" w:space="0" w:color="auto"/>
        <w:right w:val="none" w:sz="0" w:space="0" w:color="auto"/>
      </w:divBdr>
    </w:div>
    <w:div w:id="687097651">
      <w:bodyDiv w:val="1"/>
      <w:marLeft w:val="0"/>
      <w:marRight w:val="0"/>
      <w:marTop w:val="0"/>
      <w:marBottom w:val="0"/>
      <w:divBdr>
        <w:top w:val="none" w:sz="0" w:space="0" w:color="auto"/>
        <w:left w:val="none" w:sz="0" w:space="0" w:color="auto"/>
        <w:bottom w:val="none" w:sz="0" w:space="0" w:color="auto"/>
        <w:right w:val="none" w:sz="0" w:space="0" w:color="auto"/>
      </w:divBdr>
    </w:div>
    <w:div w:id="687173259">
      <w:bodyDiv w:val="1"/>
      <w:marLeft w:val="0"/>
      <w:marRight w:val="0"/>
      <w:marTop w:val="0"/>
      <w:marBottom w:val="0"/>
      <w:divBdr>
        <w:top w:val="none" w:sz="0" w:space="0" w:color="auto"/>
        <w:left w:val="none" w:sz="0" w:space="0" w:color="auto"/>
        <w:bottom w:val="none" w:sz="0" w:space="0" w:color="auto"/>
        <w:right w:val="none" w:sz="0" w:space="0" w:color="auto"/>
      </w:divBdr>
    </w:div>
    <w:div w:id="689533367">
      <w:bodyDiv w:val="1"/>
      <w:marLeft w:val="0"/>
      <w:marRight w:val="0"/>
      <w:marTop w:val="0"/>
      <w:marBottom w:val="0"/>
      <w:divBdr>
        <w:top w:val="none" w:sz="0" w:space="0" w:color="auto"/>
        <w:left w:val="none" w:sz="0" w:space="0" w:color="auto"/>
        <w:bottom w:val="none" w:sz="0" w:space="0" w:color="auto"/>
        <w:right w:val="none" w:sz="0" w:space="0" w:color="auto"/>
      </w:divBdr>
    </w:div>
    <w:div w:id="689602033">
      <w:bodyDiv w:val="1"/>
      <w:marLeft w:val="0"/>
      <w:marRight w:val="0"/>
      <w:marTop w:val="0"/>
      <w:marBottom w:val="0"/>
      <w:divBdr>
        <w:top w:val="none" w:sz="0" w:space="0" w:color="auto"/>
        <w:left w:val="none" w:sz="0" w:space="0" w:color="auto"/>
        <w:bottom w:val="none" w:sz="0" w:space="0" w:color="auto"/>
        <w:right w:val="none" w:sz="0" w:space="0" w:color="auto"/>
      </w:divBdr>
    </w:div>
    <w:div w:id="691300764">
      <w:bodyDiv w:val="1"/>
      <w:marLeft w:val="0"/>
      <w:marRight w:val="0"/>
      <w:marTop w:val="0"/>
      <w:marBottom w:val="0"/>
      <w:divBdr>
        <w:top w:val="none" w:sz="0" w:space="0" w:color="auto"/>
        <w:left w:val="none" w:sz="0" w:space="0" w:color="auto"/>
        <w:bottom w:val="none" w:sz="0" w:space="0" w:color="auto"/>
        <w:right w:val="none" w:sz="0" w:space="0" w:color="auto"/>
      </w:divBdr>
    </w:div>
    <w:div w:id="691683822">
      <w:bodyDiv w:val="1"/>
      <w:marLeft w:val="0"/>
      <w:marRight w:val="0"/>
      <w:marTop w:val="0"/>
      <w:marBottom w:val="0"/>
      <w:divBdr>
        <w:top w:val="none" w:sz="0" w:space="0" w:color="auto"/>
        <w:left w:val="none" w:sz="0" w:space="0" w:color="auto"/>
        <w:bottom w:val="none" w:sz="0" w:space="0" w:color="auto"/>
        <w:right w:val="none" w:sz="0" w:space="0" w:color="auto"/>
      </w:divBdr>
    </w:div>
    <w:div w:id="691764525">
      <w:bodyDiv w:val="1"/>
      <w:marLeft w:val="0"/>
      <w:marRight w:val="0"/>
      <w:marTop w:val="0"/>
      <w:marBottom w:val="0"/>
      <w:divBdr>
        <w:top w:val="none" w:sz="0" w:space="0" w:color="auto"/>
        <w:left w:val="none" w:sz="0" w:space="0" w:color="auto"/>
        <w:bottom w:val="none" w:sz="0" w:space="0" w:color="auto"/>
        <w:right w:val="none" w:sz="0" w:space="0" w:color="auto"/>
      </w:divBdr>
    </w:div>
    <w:div w:id="691880223">
      <w:bodyDiv w:val="1"/>
      <w:marLeft w:val="0"/>
      <w:marRight w:val="0"/>
      <w:marTop w:val="0"/>
      <w:marBottom w:val="0"/>
      <w:divBdr>
        <w:top w:val="none" w:sz="0" w:space="0" w:color="auto"/>
        <w:left w:val="none" w:sz="0" w:space="0" w:color="auto"/>
        <w:bottom w:val="none" w:sz="0" w:space="0" w:color="auto"/>
        <w:right w:val="none" w:sz="0" w:space="0" w:color="auto"/>
      </w:divBdr>
    </w:div>
    <w:div w:id="691955711">
      <w:bodyDiv w:val="1"/>
      <w:marLeft w:val="0"/>
      <w:marRight w:val="0"/>
      <w:marTop w:val="0"/>
      <w:marBottom w:val="0"/>
      <w:divBdr>
        <w:top w:val="none" w:sz="0" w:space="0" w:color="auto"/>
        <w:left w:val="none" w:sz="0" w:space="0" w:color="auto"/>
        <w:bottom w:val="none" w:sz="0" w:space="0" w:color="auto"/>
        <w:right w:val="none" w:sz="0" w:space="0" w:color="auto"/>
      </w:divBdr>
    </w:div>
    <w:div w:id="693189568">
      <w:bodyDiv w:val="1"/>
      <w:marLeft w:val="0"/>
      <w:marRight w:val="0"/>
      <w:marTop w:val="0"/>
      <w:marBottom w:val="0"/>
      <w:divBdr>
        <w:top w:val="none" w:sz="0" w:space="0" w:color="auto"/>
        <w:left w:val="none" w:sz="0" w:space="0" w:color="auto"/>
        <w:bottom w:val="none" w:sz="0" w:space="0" w:color="auto"/>
        <w:right w:val="none" w:sz="0" w:space="0" w:color="auto"/>
      </w:divBdr>
    </w:div>
    <w:div w:id="693457272">
      <w:bodyDiv w:val="1"/>
      <w:marLeft w:val="0"/>
      <w:marRight w:val="0"/>
      <w:marTop w:val="0"/>
      <w:marBottom w:val="0"/>
      <w:divBdr>
        <w:top w:val="none" w:sz="0" w:space="0" w:color="auto"/>
        <w:left w:val="none" w:sz="0" w:space="0" w:color="auto"/>
        <w:bottom w:val="none" w:sz="0" w:space="0" w:color="auto"/>
        <w:right w:val="none" w:sz="0" w:space="0" w:color="auto"/>
      </w:divBdr>
    </w:div>
    <w:div w:id="693532489">
      <w:bodyDiv w:val="1"/>
      <w:marLeft w:val="0"/>
      <w:marRight w:val="0"/>
      <w:marTop w:val="0"/>
      <w:marBottom w:val="0"/>
      <w:divBdr>
        <w:top w:val="none" w:sz="0" w:space="0" w:color="auto"/>
        <w:left w:val="none" w:sz="0" w:space="0" w:color="auto"/>
        <w:bottom w:val="none" w:sz="0" w:space="0" w:color="auto"/>
        <w:right w:val="none" w:sz="0" w:space="0" w:color="auto"/>
      </w:divBdr>
    </w:div>
    <w:div w:id="694384211">
      <w:bodyDiv w:val="1"/>
      <w:marLeft w:val="0"/>
      <w:marRight w:val="0"/>
      <w:marTop w:val="0"/>
      <w:marBottom w:val="0"/>
      <w:divBdr>
        <w:top w:val="none" w:sz="0" w:space="0" w:color="auto"/>
        <w:left w:val="none" w:sz="0" w:space="0" w:color="auto"/>
        <w:bottom w:val="none" w:sz="0" w:space="0" w:color="auto"/>
        <w:right w:val="none" w:sz="0" w:space="0" w:color="auto"/>
      </w:divBdr>
    </w:div>
    <w:div w:id="695424904">
      <w:bodyDiv w:val="1"/>
      <w:marLeft w:val="0"/>
      <w:marRight w:val="0"/>
      <w:marTop w:val="0"/>
      <w:marBottom w:val="0"/>
      <w:divBdr>
        <w:top w:val="none" w:sz="0" w:space="0" w:color="auto"/>
        <w:left w:val="none" w:sz="0" w:space="0" w:color="auto"/>
        <w:bottom w:val="none" w:sz="0" w:space="0" w:color="auto"/>
        <w:right w:val="none" w:sz="0" w:space="0" w:color="auto"/>
      </w:divBdr>
    </w:div>
    <w:div w:id="697045271">
      <w:bodyDiv w:val="1"/>
      <w:marLeft w:val="0"/>
      <w:marRight w:val="0"/>
      <w:marTop w:val="0"/>
      <w:marBottom w:val="0"/>
      <w:divBdr>
        <w:top w:val="none" w:sz="0" w:space="0" w:color="auto"/>
        <w:left w:val="none" w:sz="0" w:space="0" w:color="auto"/>
        <w:bottom w:val="none" w:sz="0" w:space="0" w:color="auto"/>
        <w:right w:val="none" w:sz="0" w:space="0" w:color="auto"/>
      </w:divBdr>
    </w:div>
    <w:div w:id="698049691">
      <w:bodyDiv w:val="1"/>
      <w:marLeft w:val="0"/>
      <w:marRight w:val="0"/>
      <w:marTop w:val="0"/>
      <w:marBottom w:val="0"/>
      <w:divBdr>
        <w:top w:val="none" w:sz="0" w:space="0" w:color="auto"/>
        <w:left w:val="none" w:sz="0" w:space="0" w:color="auto"/>
        <w:bottom w:val="none" w:sz="0" w:space="0" w:color="auto"/>
        <w:right w:val="none" w:sz="0" w:space="0" w:color="auto"/>
      </w:divBdr>
    </w:div>
    <w:div w:id="699476549">
      <w:bodyDiv w:val="1"/>
      <w:marLeft w:val="0"/>
      <w:marRight w:val="0"/>
      <w:marTop w:val="0"/>
      <w:marBottom w:val="0"/>
      <w:divBdr>
        <w:top w:val="none" w:sz="0" w:space="0" w:color="auto"/>
        <w:left w:val="none" w:sz="0" w:space="0" w:color="auto"/>
        <w:bottom w:val="none" w:sz="0" w:space="0" w:color="auto"/>
        <w:right w:val="none" w:sz="0" w:space="0" w:color="auto"/>
      </w:divBdr>
    </w:div>
    <w:div w:id="700979906">
      <w:bodyDiv w:val="1"/>
      <w:marLeft w:val="0"/>
      <w:marRight w:val="0"/>
      <w:marTop w:val="0"/>
      <w:marBottom w:val="0"/>
      <w:divBdr>
        <w:top w:val="none" w:sz="0" w:space="0" w:color="auto"/>
        <w:left w:val="none" w:sz="0" w:space="0" w:color="auto"/>
        <w:bottom w:val="none" w:sz="0" w:space="0" w:color="auto"/>
        <w:right w:val="none" w:sz="0" w:space="0" w:color="auto"/>
      </w:divBdr>
    </w:div>
    <w:div w:id="701248832">
      <w:bodyDiv w:val="1"/>
      <w:marLeft w:val="0"/>
      <w:marRight w:val="0"/>
      <w:marTop w:val="0"/>
      <w:marBottom w:val="0"/>
      <w:divBdr>
        <w:top w:val="none" w:sz="0" w:space="0" w:color="auto"/>
        <w:left w:val="none" w:sz="0" w:space="0" w:color="auto"/>
        <w:bottom w:val="none" w:sz="0" w:space="0" w:color="auto"/>
        <w:right w:val="none" w:sz="0" w:space="0" w:color="auto"/>
      </w:divBdr>
    </w:div>
    <w:div w:id="701633881">
      <w:bodyDiv w:val="1"/>
      <w:marLeft w:val="0"/>
      <w:marRight w:val="0"/>
      <w:marTop w:val="0"/>
      <w:marBottom w:val="0"/>
      <w:divBdr>
        <w:top w:val="none" w:sz="0" w:space="0" w:color="auto"/>
        <w:left w:val="none" w:sz="0" w:space="0" w:color="auto"/>
        <w:bottom w:val="none" w:sz="0" w:space="0" w:color="auto"/>
        <w:right w:val="none" w:sz="0" w:space="0" w:color="auto"/>
      </w:divBdr>
    </w:div>
    <w:div w:id="702634256">
      <w:bodyDiv w:val="1"/>
      <w:marLeft w:val="0"/>
      <w:marRight w:val="0"/>
      <w:marTop w:val="0"/>
      <w:marBottom w:val="0"/>
      <w:divBdr>
        <w:top w:val="none" w:sz="0" w:space="0" w:color="auto"/>
        <w:left w:val="none" w:sz="0" w:space="0" w:color="auto"/>
        <w:bottom w:val="none" w:sz="0" w:space="0" w:color="auto"/>
        <w:right w:val="none" w:sz="0" w:space="0" w:color="auto"/>
      </w:divBdr>
    </w:div>
    <w:div w:id="702899186">
      <w:bodyDiv w:val="1"/>
      <w:marLeft w:val="0"/>
      <w:marRight w:val="0"/>
      <w:marTop w:val="0"/>
      <w:marBottom w:val="0"/>
      <w:divBdr>
        <w:top w:val="none" w:sz="0" w:space="0" w:color="auto"/>
        <w:left w:val="none" w:sz="0" w:space="0" w:color="auto"/>
        <w:bottom w:val="none" w:sz="0" w:space="0" w:color="auto"/>
        <w:right w:val="none" w:sz="0" w:space="0" w:color="auto"/>
      </w:divBdr>
    </w:div>
    <w:div w:id="703408282">
      <w:bodyDiv w:val="1"/>
      <w:marLeft w:val="0"/>
      <w:marRight w:val="0"/>
      <w:marTop w:val="0"/>
      <w:marBottom w:val="0"/>
      <w:divBdr>
        <w:top w:val="none" w:sz="0" w:space="0" w:color="auto"/>
        <w:left w:val="none" w:sz="0" w:space="0" w:color="auto"/>
        <w:bottom w:val="none" w:sz="0" w:space="0" w:color="auto"/>
        <w:right w:val="none" w:sz="0" w:space="0" w:color="auto"/>
      </w:divBdr>
    </w:div>
    <w:div w:id="703529582">
      <w:bodyDiv w:val="1"/>
      <w:marLeft w:val="0"/>
      <w:marRight w:val="0"/>
      <w:marTop w:val="0"/>
      <w:marBottom w:val="0"/>
      <w:divBdr>
        <w:top w:val="none" w:sz="0" w:space="0" w:color="auto"/>
        <w:left w:val="none" w:sz="0" w:space="0" w:color="auto"/>
        <w:bottom w:val="none" w:sz="0" w:space="0" w:color="auto"/>
        <w:right w:val="none" w:sz="0" w:space="0" w:color="auto"/>
      </w:divBdr>
    </w:div>
    <w:div w:id="703753620">
      <w:bodyDiv w:val="1"/>
      <w:marLeft w:val="0"/>
      <w:marRight w:val="0"/>
      <w:marTop w:val="0"/>
      <w:marBottom w:val="0"/>
      <w:divBdr>
        <w:top w:val="none" w:sz="0" w:space="0" w:color="auto"/>
        <w:left w:val="none" w:sz="0" w:space="0" w:color="auto"/>
        <w:bottom w:val="none" w:sz="0" w:space="0" w:color="auto"/>
        <w:right w:val="none" w:sz="0" w:space="0" w:color="auto"/>
      </w:divBdr>
    </w:div>
    <w:div w:id="704213006">
      <w:bodyDiv w:val="1"/>
      <w:marLeft w:val="0"/>
      <w:marRight w:val="0"/>
      <w:marTop w:val="0"/>
      <w:marBottom w:val="0"/>
      <w:divBdr>
        <w:top w:val="none" w:sz="0" w:space="0" w:color="auto"/>
        <w:left w:val="none" w:sz="0" w:space="0" w:color="auto"/>
        <w:bottom w:val="none" w:sz="0" w:space="0" w:color="auto"/>
        <w:right w:val="none" w:sz="0" w:space="0" w:color="auto"/>
      </w:divBdr>
    </w:div>
    <w:div w:id="704259579">
      <w:bodyDiv w:val="1"/>
      <w:marLeft w:val="0"/>
      <w:marRight w:val="0"/>
      <w:marTop w:val="0"/>
      <w:marBottom w:val="0"/>
      <w:divBdr>
        <w:top w:val="none" w:sz="0" w:space="0" w:color="auto"/>
        <w:left w:val="none" w:sz="0" w:space="0" w:color="auto"/>
        <w:bottom w:val="none" w:sz="0" w:space="0" w:color="auto"/>
        <w:right w:val="none" w:sz="0" w:space="0" w:color="auto"/>
      </w:divBdr>
    </w:div>
    <w:div w:id="704596064">
      <w:bodyDiv w:val="1"/>
      <w:marLeft w:val="0"/>
      <w:marRight w:val="0"/>
      <w:marTop w:val="0"/>
      <w:marBottom w:val="0"/>
      <w:divBdr>
        <w:top w:val="none" w:sz="0" w:space="0" w:color="auto"/>
        <w:left w:val="none" w:sz="0" w:space="0" w:color="auto"/>
        <w:bottom w:val="none" w:sz="0" w:space="0" w:color="auto"/>
        <w:right w:val="none" w:sz="0" w:space="0" w:color="auto"/>
      </w:divBdr>
    </w:div>
    <w:div w:id="704912274">
      <w:bodyDiv w:val="1"/>
      <w:marLeft w:val="0"/>
      <w:marRight w:val="0"/>
      <w:marTop w:val="0"/>
      <w:marBottom w:val="0"/>
      <w:divBdr>
        <w:top w:val="none" w:sz="0" w:space="0" w:color="auto"/>
        <w:left w:val="none" w:sz="0" w:space="0" w:color="auto"/>
        <w:bottom w:val="none" w:sz="0" w:space="0" w:color="auto"/>
        <w:right w:val="none" w:sz="0" w:space="0" w:color="auto"/>
      </w:divBdr>
    </w:div>
    <w:div w:id="706834341">
      <w:bodyDiv w:val="1"/>
      <w:marLeft w:val="0"/>
      <w:marRight w:val="0"/>
      <w:marTop w:val="0"/>
      <w:marBottom w:val="0"/>
      <w:divBdr>
        <w:top w:val="none" w:sz="0" w:space="0" w:color="auto"/>
        <w:left w:val="none" w:sz="0" w:space="0" w:color="auto"/>
        <w:bottom w:val="none" w:sz="0" w:space="0" w:color="auto"/>
        <w:right w:val="none" w:sz="0" w:space="0" w:color="auto"/>
      </w:divBdr>
    </w:div>
    <w:div w:id="707069497">
      <w:bodyDiv w:val="1"/>
      <w:marLeft w:val="0"/>
      <w:marRight w:val="0"/>
      <w:marTop w:val="0"/>
      <w:marBottom w:val="0"/>
      <w:divBdr>
        <w:top w:val="none" w:sz="0" w:space="0" w:color="auto"/>
        <w:left w:val="none" w:sz="0" w:space="0" w:color="auto"/>
        <w:bottom w:val="none" w:sz="0" w:space="0" w:color="auto"/>
        <w:right w:val="none" w:sz="0" w:space="0" w:color="auto"/>
      </w:divBdr>
    </w:div>
    <w:div w:id="709106740">
      <w:bodyDiv w:val="1"/>
      <w:marLeft w:val="0"/>
      <w:marRight w:val="0"/>
      <w:marTop w:val="0"/>
      <w:marBottom w:val="0"/>
      <w:divBdr>
        <w:top w:val="none" w:sz="0" w:space="0" w:color="auto"/>
        <w:left w:val="none" w:sz="0" w:space="0" w:color="auto"/>
        <w:bottom w:val="none" w:sz="0" w:space="0" w:color="auto"/>
        <w:right w:val="none" w:sz="0" w:space="0" w:color="auto"/>
      </w:divBdr>
    </w:div>
    <w:div w:id="710347986">
      <w:bodyDiv w:val="1"/>
      <w:marLeft w:val="0"/>
      <w:marRight w:val="0"/>
      <w:marTop w:val="0"/>
      <w:marBottom w:val="0"/>
      <w:divBdr>
        <w:top w:val="none" w:sz="0" w:space="0" w:color="auto"/>
        <w:left w:val="none" w:sz="0" w:space="0" w:color="auto"/>
        <w:bottom w:val="none" w:sz="0" w:space="0" w:color="auto"/>
        <w:right w:val="none" w:sz="0" w:space="0" w:color="auto"/>
      </w:divBdr>
    </w:div>
    <w:div w:id="711462337">
      <w:bodyDiv w:val="1"/>
      <w:marLeft w:val="0"/>
      <w:marRight w:val="0"/>
      <w:marTop w:val="0"/>
      <w:marBottom w:val="0"/>
      <w:divBdr>
        <w:top w:val="none" w:sz="0" w:space="0" w:color="auto"/>
        <w:left w:val="none" w:sz="0" w:space="0" w:color="auto"/>
        <w:bottom w:val="none" w:sz="0" w:space="0" w:color="auto"/>
        <w:right w:val="none" w:sz="0" w:space="0" w:color="auto"/>
      </w:divBdr>
    </w:div>
    <w:div w:id="711538083">
      <w:bodyDiv w:val="1"/>
      <w:marLeft w:val="0"/>
      <w:marRight w:val="0"/>
      <w:marTop w:val="0"/>
      <w:marBottom w:val="0"/>
      <w:divBdr>
        <w:top w:val="none" w:sz="0" w:space="0" w:color="auto"/>
        <w:left w:val="none" w:sz="0" w:space="0" w:color="auto"/>
        <w:bottom w:val="none" w:sz="0" w:space="0" w:color="auto"/>
        <w:right w:val="none" w:sz="0" w:space="0" w:color="auto"/>
      </w:divBdr>
    </w:div>
    <w:div w:id="712466722">
      <w:bodyDiv w:val="1"/>
      <w:marLeft w:val="0"/>
      <w:marRight w:val="0"/>
      <w:marTop w:val="0"/>
      <w:marBottom w:val="0"/>
      <w:divBdr>
        <w:top w:val="none" w:sz="0" w:space="0" w:color="auto"/>
        <w:left w:val="none" w:sz="0" w:space="0" w:color="auto"/>
        <w:bottom w:val="none" w:sz="0" w:space="0" w:color="auto"/>
        <w:right w:val="none" w:sz="0" w:space="0" w:color="auto"/>
      </w:divBdr>
    </w:div>
    <w:div w:id="714353870">
      <w:bodyDiv w:val="1"/>
      <w:marLeft w:val="0"/>
      <w:marRight w:val="0"/>
      <w:marTop w:val="0"/>
      <w:marBottom w:val="0"/>
      <w:divBdr>
        <w:top w:val="none" w:sz="0" w:space="0" w:color="auto"/>
        <w:left w:val="none" w:sz="0" w:space="0" w:color="auto"/>
        <w:bottom w:val="none" w:sz="0" w:space="0" w:color="auto"/>
        <w:right w:val="none" w:sz="0" w:space="0" w:color="auto"/>
      </w:divBdr>
    </w:div>
    <w:div w:id="715859996">
      <w:bodyDiv w:val="1"/>
      <w:marLeft w:val="0"/>
      <w:marRight w:val="0"/>
      <w:marTop w:val="0"/>
      <w:marBottom w:val="0"/>
      <w:divBdr>
        <w:top w:val="none" w:sz="0" w:space="0" w:color="auto"/>
        <w:left w:val="none" w:sz="0" w:space="0" w:color="auto"/>
        <w:bottom w:val="none" w:sz="0" w:space="0" w:color="auto"/>
        <w:right w:val="none" w:sz="0" w:space="0" w:color="auto"/>
      </w:divBdr>
    </w:div>
    <w:div w:id="716200226">
      <w:bodyDiv w:val="1"/>
      <w:marLeft w:val="0"/>
      <w:marRight w:val="0"/>
      <w:marTop w:val="0"/>
      <w:marBottom w:val="0"/>
      <w:divBdr>
        <w:top w:val="none" w:sz="0" w:space="0" w:color="auto"/>
        <w:left w:val="none" w:sz="0" w:space="0" w:color="auto"/>
        <w:bottom w:val="none" w:sz="0" w:space="0" w:color="auto"/>
        <w:right w:val="none" w:sz="0" w:space="0" w:color="auto"/>
      </w:divBdr>
    </w:div>
    <w:div w:id="717627353">
      <w:bodyDiv w:val="1"/>
      <w:marLeft w:val="0"/>
      <w:marRight w:val="0"/>
      <w:marTop w:val="0"/>
      <w:marBottom w:val="0"/>
      <w:divBdr>
        <w:top w:val="none" w:sz="0" w:space="0" w:color="auto"/>
        <w:left w:val="none" w:sz="0" w:space="0" w:color="auto"/>
        <w:bottom w:val="none" w:sz="0" w:space="0" w:color="auto"/>
        <w:right w:val="none" w:sz="0" w:space="0" w:color="auto"/>
      </w:divBdr>
    </w:div>
    <w:div w:id="717819341">
      <w:bodyDiv w:val="1"/>
      <w:marLeft w:val="0"/>
      <w:marRight w:val="0"/>
      <w:marTop w:val="0"/>
      <w:marBottom w:val="0"/>
      <w:divBdr>
        <w:top w:val="none" w:sz="0" w:space="0" w:color="auto"/>
        <w:left w:val="none" w:sz="0" w:space="0" w:color="auto"/>
        <w:bottom w:val="none" w:sz="0" w:space="0" w:color="auto"/>
        <w:right w:val="none" w:sz="0" w:space="0" w:color="auto"/>
      </w:divBdr>
    </w:div>
    <w:div w:id="719326828">
      <w:bodyDiv w:val="1"/>
      <w:marLeft w:val="0"/>
      <w:marRight w:val="0"/>
      <w:marTop w:val="0"/>
      <w:marBottom w:val="0"/>
      <w:divBdr>
        <w:top w:val="none" w:sz="0" w:space="0" w:color="auto"/>
        <w:left w:val="none" w:sz="0" w:space="0" w:color="auto"/>
        <w:bottom w:val="none" w:sz="0" w:space="0" w:color="auto"/>
        <w:right w:val="none" w:sz="0" w:space="0" w:color="auto"/>
      </w:divBdr>
    </w:div>
    <w:div w:id="719330627">
      <w:bodyDiv w:val="1"/>
      <w:marLeft w:val="0"/>
      <w:marRight w:val="0"/>
      <w:marTop w:val="0"/>
      <w:marBottom w:val="0"/>
      <w:divBdr>
        <w:top w:val="none" w:sz="0" w:space="0" w:color="auto"/>
        <w:left w:val="none" w:sz="0" w:space="0" w:color="auto"/>
        <w:bottom w:val="none" w:sz="0" w:space="0" w:color="auto"/>
        <w:right w:val="none" w:sz="0" w:space="0" w:color="auto"/>
      </w:divBdr>
    </w:div>
    <w:div w:id="720057346">
      <w:bodyDiv w:val="1"/>
      <w:marLeft w:val="0"/>
      <w:marRight w:val="0"/>
      <w:marTop w:val="0"/>
      <w:marBottom w:val="0"/>
      <w:divBdr>
        <w:top w:val="none" w:sz="0" w:space="0" w:color="auto"/>
        <w:left w:val="none" w:sz="0" w:space="0" w:color="auto"/>
        <w:bottom w:val="none" w:sz="0" w:space="0" w:color="auto"/>
        <w:right w:val="none" w:sz="0" w:space="0" w:color="auto"/>
      </w:divBdr>
    </w:div>
    <w:div w:id="721251964">
      <w:bodyDiv w:val="1"/>
      <w:marLeft w:val="0"/>
      <w:marRight w:val="0"/>
      <w:marTop w:val="0"/>
      <w:marBottom w:val="0"/>
      <w:divBdr>
        <w:top w:val="none" w:sz="0" w:space="0" w:color="auto"/>
        <w:left w:val="none" w:sz="0" w:space="0" w:color="auto"/>
        <w:bottom w:val="none" w:sz="0" w:space="0" w:color="auto"/>
        <w:right w:val="none" w:sz="0" w:space="0" w:color="auto"/>
      </w:divBdr>
    </w:div>
    <w:div w:id="721633613">
      <w:bodyDiv w:val="1"/>
      <w:marLeft w:val="0"/>
      <w:marRight w:val="0"/>
      <w:marTop w:val="0"/>
      <w:marBottom w:val="0"/>
      <w:divBdr>
        <w:top w:val="none" w:sz="0" w:space="0" w:color="auto"/>
        <w:left w:val="none" w:sz="0" w:space="0" w:color="auto"/>
        <w:bottom w:val="none" w:sz="0" w:space="0" w:color="auto"/>
        <w:right w:val="none" w:sz="0" w:space="0" w:color="auto"/>
      </w:divBdr>
    </w:div>
    <w:div w:id="723063407">
      <w:bodyDiv w:val="1"/>
      <w:marLeft w:val="0"/>
      <w:marRight w:val="0"/>
      <w:marTop w:val="0"/>
      <w:marBottom w:val="0"/>
      <w:divBdr>
        <w:top w:val="none" w:sz="0" w:space="0" w:color="auto"/>
        <w:left w:val="none" w:sz="0" w:space="0" w:color="auto"/>
        <w:bottom w:val="none" w:sz="0" w:space="0" w:color="auto"/>
        <w:right w:val="none" w:sz="0" w:space="0" w:color="auto"/>
      </w:divBdr>
    </w:div>
    <w:div w:id="724916286">
      <w:bodyDiv w:val="1"/>
      <w:marLeft w:val="0"/>
      <w:marRight w:val="0"/>
      <w:marTop w:val="0"/>
      <w:marBottom w:val="0"/>
      <w:divBdr>
        <w:top w:val="none" w:sz="0" w:space="0" w:color="auto"/>
        <w:left w:val="none" w:sz="0" w:space="0" w:color="auto"/>
        <w:bottom w:val="none" w:sz="0" w:space="0" w:color="auto"/>
        <w:right w:val="none" w:sz="0" w:space="0" w:color="auto"/>
      </w:divBdr>
    </w:div>
    <w:div w:id="728109090">
      <w:bodyDiv w:val="1"/>
      <w:marLeft w:val="0"/>
      <w:marRight w:val="0"/>
      <w:marTop w:val="0"/>
      <w:marBottom w:val="0"/>
      <w:divBdr>
        <w:top w:val="none" w:sz="0" w:space="0" w:color="auto"/>
        <w:left w:val="none" w:sz="0" w:space="0" w:color="auto"/>
        <w:bottom w:val="none" w:sz="0" w:space="0" w:color="auto"/>
        <w:right w:val="none" w:sz="0" w:space="0" w:color="auto"/>
      </w:divBdr>
    </w:div>
    <w:div w:id="728458235">
      <w:bodyDiv w:val="1"/>
      <w:marLeft w:val="0"/>
      <w:marRight w:val="0"/>
      <w:marTop w:val="0"/>
      <w:marBottom w:val="0"/>
      <w:divBdr>
        <w:top w:val="none" w:sz="0" w:space="0" w:color="auto"/>
        <w:left w:val="none" w:sz="0" w:space="0" w:color="auto"/>
        <w:bottom w:val="none" w:sz="0" w:space="0" w:color="auto"/>
        <w:right w:val="none" w:sz="0" w:space="0" w:color="auto"/>
      </w:divBdr>
    </w:div>
    <w:div w:id="729039463">
      <w:bodyDiv w:val="1"/>
      <w:marLeft w:val="0"/>
      <w:marRight w:val="0"/>
      <w:marTop w:val="0"/>
      <w:marBottom w:val="0"/>
      <w:divBdr>
        <w:top w:val="none" w:sz="0" w:space="0" w:color="auto"/>
        <w:left w:val="none" w:sz="0" w:space="0" w:color="auto"/>
        <w:bottom w:val="none" w:sz="0" w:space="0" w:color="auto"/>
        <w:right w:val="none" w:sz="0" w:space="0" w:color="auto"/>
      </w:divBdr>
    </w:div>
    <w:div w:id="729422670">
      <w:bodyDiv w:val="1"/>
      <w:marLeft w:val="0"/>
      <w:marRight w:val="0"/>
      <w:marTop w:val="0"/>
      <w:marBottom w:val="0"/>
      <w:divBdr>
        <w:top w:val="none" w:sz="0" w:space="0" w:color="auto"/>
        <w:left w:val="none" w:sz="0" w:space="0" w:color="auto"/>
        <w:bottom w:val="none" w:sz="0" w:space="0" w:color="auto"/>
        <w:right w:val="none" w:sz="0" w:space="0" w:color="auto"/>
      </w:divBdr>
    </w:div>
    <w:div w:id="730150447">
      <w:bodyDiv w:val="1"/>
      <w:marLeft w:val="0"/>
      <w:marRight w:val="0"/>
      <w:marTop w:val="0"/>
      <w:marBottom w:val="0"/>
      <w:divBdr>
        <w:top w:val="none" w:sz="0" w:space="0" w:color="auto"/>
        <w:left w:val="none" w:sz="0" w:space="0" w:color="auto"/>
        <w:bottom w:val="none" w:sz="0" w:space="0" w:color="auto"/>
        <w:right w:val="none" w:sz="0" w:space="0" w:color="auto"/>
      </w:divBdr>
    </w:div>
    <w:div w:id="732043696">
      <w:bodyDiv w:val="1"/>
      <w:marLeft w:val="0"/>
      <w:marRight w:val="0"/>
      <w:marTop w:val="0"/>
      <w:marBottom w:val="0"/>
      <w:divBdr>
        <w:top w:val="none" w:sz="0" w:space="0" w:color="auto"/>
        <w:left w:val="none" w:sz="0" w:space="0" w:color="auto"/>
        <w:bottom w:val="none" w:sz="0" w:space="0" w:color="auto"/>
        <w:right w:val="none" w:sz="0" w:space="0" w:color="auto"/>
      </w:divBdr>
    </w:div>
    <w:div w:id="733547081">
      <w:bodyDiv w:val="1"/>
      <w:marLeft w:val="0"/>
      <w:marRight w:val="0"/>
      <w:marTop w:val="0"/>
      <w:marBottom w:val="0"/>
      <w:divBdr>
        <w:top w:val="none" w:sz="0" w:space="0" w:color="auto"/>
        <w:left w:val="none" w:sz="0" w:space="0" w:color="auto"/>
        <w:bottom w:val="none" w:sz="0" w:space="0" w:color="auto"/>
        <w:right w:val="none" w:sz="0" w:space="0" w:color="auto"/>
      </w:divBdr>
    </w:div>
    <w:div w:id="735006314">
      <w:bodyDiv w:val="1"/>
      <w:marLeft w:val="0"/>
      <w:marRight w:val="0"/>
      <w:marTop w:val="0"/>
      <w:marBottom w:val="0"/>
      <w:divBdr>
        <w:top w:val="none" w:sz="0" w:space="0" w:color="auto"/>
        <w:left w:val="none" w:sz="0" w:space="0" w:color="auto"/>
        <w:bottom w:val="none" w:sz="0" w:space="0" w:color="auto"/>
        <w:right w:val="none" w:sz="0" w:space="0" w:color="auto"/>
      </w:divBdr>
    </w:div>
    <w:div w:id="735779660">
      <w:bodyDiv w:val="1"/>
      <w:marLeft w:val="0"/>
      <w:marRight w:val="0"/>
      <w:marTop w:val="0"/>
      <w:marBottom w:val="0"/>
      <w:divBdr>
        <w:top w:val="none" w:sz="0" w:space="0" w:color="auto"/>
        <w:left w:val="none" w:sz="0" w:space="0" w:color="auto"/>
        <w:bottom w:val="none" w:sz="0" w:space="0" w:color="auto"/>
        <w:right w:val="none" w:sz="0" w:space="0" w:color="auto"/>
      </w:divBdr>
    </w:div>
    <w:div w:id="735857038">
      <w:bodyDiv w:val="1"/>
      <w:marLeft w:val="0"/>
      <w:marRight w:val="0"/>
      <w:marTop w:val="0"/>
      <w:marBottom w:val="0"/>
      <w:divBdr>
        <w:top w:val="none" w:sz="0" w:space="0" w:color="auto"/>
        <w:left w:val="none" w:sz="0" w:space="0" w:color="auto"/>
        <w:bottom w:val="none" w:sz="0" w:space="0" w:color="auto"/>
        <w:right w:val="none" w:sz="0" w:space="0" w:color="auto"/>
      </w:divBdr>
    </w:div>
    <w:div w:id="737095968">
      <w:bodyDiv w:val="1"/>
      <w:marLeft w:val="0"/>
      <w:marRight w:val="0"/>
      <w:marTop w:val="0"/>
      <w:marBottom w:val="0"/>
      <w:divBdr>
        <w:top w:val="none" w:sz="0" w:space="0" w:color="auto"/>
        <w:left w:val="none" w:sz="0" w:space="0" w:color="auto"/>
        <w:bottom w:val="none" w:sz="0" w:space="0" w:color="auto"/>
        <w:right w:val="none" w:sz="0" w:space="0" w:color="auto"/>
      </w:divBdr>
    </w:div>
    <w:div w:id="737552950">
      <w:bodyDiv w:val="1"/>
      <w:marLeft w:val="0"/>
      <w:marRight w:val="0"/>
      <w:marTop w:val="0"/>
      <w:marBottom w:val="0"/>
      <w:divBdr>
        <w:top w:val="none" w:sz="0" w:space="0" w:color="auto"/>
        <w:left w:val="none" w:sz="0" w:space="0" w:color="auto"/>
        <w:bottom w:val="none" w:sz="0" w:space="0" w:color="auto"/>
        <w:right w:val="none" w:sz="0" w:space="0" w:color="auto"/>
      </w:divBdr>
    </w:div>
    <w:div w:id="737556839">
      <w:bodyDiv w:val="1"/>
      <w:marLeft w:val="0"/>
      <w:marRight w:val="0"/>
      <w:marTop w:val="0"/>
      <w:marBottom w:val="0"/>
      <w:divBdr>
        <w:top w:val="none" w:sz="0" w:space="0" w:color="auto"/>
        <w:left w:val="none" w:sz="0" w:space="0" w:color="auto"/>
        <w:bottom w:val="none" w:sz="0" w:space="0" w:color="auto"/>
        <w:right w:val="none" w:sz="0" w:space="0" w:color="auto"/>
      </w:divBdr>
    </w:div>
    <w:div w:id="737745763">
      <w:bodyDiv w:val="1"/>
      <w:marLeft w:val="0"/>
      <w:marRight w:val="0"/>
      <w:marTop w:val="0"/>
      <w:marBottom w:val="0"/>
      <w:divBdr>
        <w:top w:val="none" w:sz="0" w:space="0" w:color="auto"/>
        <w:left w:val="none" w:sz="0" w:space="0" w:color="auto"/>
        <w:bottom w:val="none" w:sz="0" w:space="0" w:color="auto"/>
        <w:right w:val="none" w:sz="0" w:space="0" w:color="auto"/>
      </w:divBdr>
    </w:div>
    <w:div w:id="738288330">
      <w:bodyDiv w:val="1"/>
      <w:marLeft w:val="0"/>
      <w:marRight w:val="0"/>
      <w:marTop w:val="0"/>
      <w:marBottom w:val="0"/>
      <w:divBdr>
        <w:top w:val="none" w:sz="0" w:space="0" w:color="auto"/>
        <w:left w:val="none" w:sz="0" w:space="0" w:color="auto"/>
        <w:bottom w:val="none" w:sz="0" w:space="0" w:color="auto"/>
        <w:right w:val="none" w:sz="0" w:space="0" w:color="auto"/>
      </w:divBdr>
    </w:div>
    <w:div w:id="738291103">
      <w:bodyDiv w:val="1"/>
      <w:marLeft w:val="0"/>
      <w:marRight w:val="0"/>
      <w:marTop w:val="0"/>
      <w:marBottom w:val="0"/>
      <w:divBdr>
        <w:top w:val="none" w:sz="0" w:space="0" w:color="auto"/>
        <w:left w:val="none" w:sz="0" w:space="0" w:color="auto"/>
        <w:bottom w:val="none" w:sz="0" w:space="0" w:color="auto"/>
        <w:right w:val="none" w:sz="0" w:space="0" w:color="auto"/>
      </w:divBdr>
    </w:div>
    <w:div w:id="739905615">
      <w:bodyDiv w:val="1"/>
      <w:marLeft w:val="0"/>
      <w:marRight w:val="0"/>
      <w:marTop w:val="0"/>
      <w:marBottom w:val="0"/>
      <w:divBdr>
        <w:top w:val="none" w:sz="0" w:space="0" w:color="auto"/>
        <w:left w:val="none" w:sz="0" w:space="0" w:color="auto"/>
        <w:bottom w:val="none" w:sz="0" w:space="0" w:color="auto"/>
        <w:right w:val="none" w:sz="0" w:space="0" w:color="auto"/>
      </w:divBdr>
    </w:div>
    <w:div w:id="740060173">
      <w:bodyDiv w:val="1"/>
      <w:marLeft w:val="0"/>
      <w:marRight w:val="0"/>
      <w:marTop w:val="0"/>
      <w:marBottom w:val="0"/>
      <w:divBdr>
        <w:top w:val="none" w:sz="0" w:space="0" w:color="auto"/>
        <w:left w:val="none" w:sz="0" w:space="0" w:color="auto"/>
        <w:bottom w:val="none" w:sz="0" w:space="0" w:color="auto"/>
        <w:right w:val="none" w:sz="0" w:space="0" w:color="auto"/>
      </w:divBdr>
    </w:div>
    <w:div w:id="740760320">
      <w:bodyDiv w:val="1"/>
      <w:marLeft w:val="0"/>
      <w:marRight w:val="0"/>
      <w:marTop w:val="0"/>
      <w:marBottom w:val="0"/>
      <w:divBdr>
        <w:top w:val="none" w:sz="0" w:space="0" w:color="auto"/>
        <w:left w:val="none" w:sz="0" w:space="0" w:color="auto"/>
        <w:bottom w:val="none" w:sz="0" w:space="0" w:color="auto"/>
        <w:right w:val="none" w:sz="0" w:space="0" w:color="auto"/>
      </w:divBdr>
    </w:div>
    <w:div w:id="742531138">
      <w:bodyDiv w:val="1"/>
      <w:marLeft w:val="0"/>
      <w:marRight w:val="0"/>
      <w:marTop w:val="0"/>
      <w:marBottom w:val="0"/>
      <w:divBdr>
        <w:top w:val="none" w:sz="0" w:space="0" w:color="auto"/>
        <w:left w:val="none" w:sz="0" w:space="0" w:color="auto"/>
        <w:bottom w:val="none" w:sz="0" w:space="0" w:color="auto"/>
        <w:right w:val="none" w:sz="0" w:space="0" w:color="auto"/>
      </w:divBdr>
    </w:div>
    <w:div w:id="743113531">
      <w:bodyDiv w:val="1"/>
      <w:marLeft w:val="0"/>
      <w:marRight w:val="0"/>
      <w:marTop w:val="0"/>
      <w:marBottom w:val="0"/>
      <w:divBdr>
        <w:top w:val="none" w:sz="0" w:space="0" w:color="auto"/>
        <w:left w:val="none" w:sz="0" w:space="0" w:color="auto"/>
        <w:bottom w:val="none" w:sz="0" w:space="0" w:color="auto"/>
        <w:right w:val="none" w:sz="0" w:space="0" w:color="auto"/>
      </w:divBdr>
    </w:div>
    <w:div w:id="743571713">
      <w:bodyDiv w:val="1"/>
      <w:marLeft w:val="0"/>
      <w:marRight w:val="0"/>
      <w:marTop w:val="0"/>
      <w:marBottom w:val="0"/>
      <w:divBdr>
        <w:top w:val="none" w:sz="0" w:space="0" w:color="auto"/>
        <w:left w:val="none" w:sz="0" w:space="0" w:color="auto"/>
        <w:bottom w:val="none" w:sz="0" w:space="0" w:color="auto"/>
        <w:right w:val="none" w:sz="0" w:space="0" w:color="auto"/>
      </w:divBdr>
    </w:div>
    <w:div w:id="744566746">
      <w:bodyDiv w:val="1"/>
      <w:marLeft w:val="0"/>
      <w:marRight w:val="0"/>
      <w:marTop w:val="0"/>
      <w:marBottom w:val="0"/>
      <w:divBdr>
        <w:top w:val="none" w:sz="0" w:space="0" w:color="auto"/>
        <w:left w:val="none" w:sz="0" w:space="0" w:color="auto"/>
        <w:bottom w:val="none" w:sz="0" w:space="0" w:color="auto"/>
        <w:right w:val="none" w:sz="0" w:space="0" w:color="auto"/>
      </w:divBdr>
    </w:div>
    <w:div w:id="745496795">
      <w:bodyDiv w:val="1"/>
      <w:marLeft w:val="0"/>
      <w:marRight w:val="0"/>
      <w:marTop w:val="0"/>
      <w:marBottom w:val="0"/>
      <w:divBdr>
        <w:top w:val="none" w:sz="0" w:space="0" w:color="auto"/>
        <w:left w:val="none" w:sz="0" w:space="0" w:color="auto"/>
        <w:bottom w:val="none" w:sz="0" w:space="0" w:color="auto"/>
        <w:right w:val="none" w:sz="0" w:space="0" w:color="auto"/>
      </w:divBdr>
    </w:div>
    <w:div w:id="745568306">
      <w:bodyDiv w:val="1"/>
      <w:marLeft w:val="0"/>
      <w:marRight w:val="0"/>
      <w:marTop w:val="0"/>
      <w:marBottom w:val="0"/>
      <w:divBdr>
        <w:top w:val="none" w:sz="0" w:space="0" w:color="auto"/>
        <w:left w:val="none" w:sz="0" w:space="0" w:color="auto"/>
        <w:bottom w:val="none" w:sz="0" w:space="0" w:color="auto"/>
        <w:right w:val="none" w:sz="0" w:space="0" w:color="auto"/>
      </w:divBdr>
    </w:div>
    <w:div w:id="745691073">
      <w:bodyDiv w:val="1"/>
      <w:marLeft w:val="0"/>
      <w:marRight w:val="0"/>
      <w:marTop w:val="0"/>
      <w:marBottom w:val="0"/>
      <w:divBdr>
        <w:top w:val="none" w:sz="0" w:space="0" w:color="auto"/>
        <w:left w:val="none" w:sz="0" w:space="0" w:color="auto"/>
        <w:bottom w:val="none" w:sz="0" w:space="0" w:color="auto"/>
        <w:right w:val="none" w:sz="0" w:space="0" w:color="auto"/>
      </w:divBdr>
    </w:div>
    <w:div w:id="748036559">
      <w:bodyDiv w:val="1"/>
      <w:marLeft w:val="0"/>
      <w:marRight w:val="0"/>
      <w:marTop w:val="0"/>
      <w:marBottom w:val="0"/>
      <w:divBdr>
        <w:top w:val="none" w:sz="0" w:space="0" w:color="auto"/>
        <w:left w:val="none" w:sz="0" w:space="0" w:color="auto"/>
        <w:bottom w:val="none" w:sz="0" w:space="0" w:color="auto"/>
        <w:right w:val="none" w:sz="0" w:space="0" w:color="auto"/>
      </w:divBdr>
    </w:div>
    <w:div w:id="748235564">
      <w:bodyDiv w:val="1"/>
      <w:marLeft w:val="0"/>
      <w:marRight w:val="0"/>
      <w:marTop w:val="0"/>
      <w:marBottom w:val="0"/>
      <w:divBdr>
        <w:top w:val="none" w:sz="0" w:space="0" w:color="auto"/>
        <w:left w:val="none" w:sz="0" w:space="0" w:color="auto"/>
        <w:bottom w:val="none" w:sz="0" w:space="0" w:color="auto"/>
        <w:right w:val="none" w:sz="0" w:space="0" w:color="auto"/>
      </w:divBdr>
    </w:div>
    <w:div w:id="748305004">
      <w:bodyDiv w:val="1"/>
      <w:marLeft w:val="0"/>
      <w:marRight w:val="0"/>
      <w:marTop w:val="0"/>
      <w:marBottom w:val="0"/>
      <w:divBdr>
        <w:top w:val="none" w:sz="0" w:space="0" w:color="auto"/>
        <w:left w:val="none" w:sz="0" w:space="0" w:color="auto"/>
        <w:bottom w:val="none" w:sz="0" w:space="0" w:color="auto"/>
        <w:right w:val="none" w:sz="0" w:space="0" w:color="auto"/>
      </w:divBdr>
    </w:div>
    <w:div w:id="749621204">
      <w:bodyDiv w:val="1"/>
      <w:marLeft w:val="0"/>
      <w:marRight w:val="0"/>
      <w:marTop w:val="0"/>
      <w:marBottom w:val="0"/>
      <w:divBdr>
        <w:top w:val="none" w:sz="0" w:space="0" w:color="auto"/>
        <w:left w:val="none" w:sz="0" w:space="0" w:color="auto"/>
        <w:bottom w:val="none" w:sz="0" w:space="0" w:color="auto"/>
        <w:right w:val="none" w:sz="0" w:space="0" w:color="auto"/>
      </w:divBdr>
    </w:div>
    <w:div w:id="749887648">
      <w:bodyDiv w:val="1"/>
      <w:marLeft w:val="0"/>
      <w:marRight w:val="0"/>
      <w:marTop w:val="0"/>
      <w:marBottom w:val="0"/>
      <w:divBdr>
        <w:top w:val="none" w:sz="0" w:space="0" w:color="auto"/>
        <w:left w:val="none" w:sz="0" w:space="0" w:color="auto"/>
        <w:bottom w:val="none" w:sz="0" w:space="0" w:color="auto"/>
        <w:right w:val="none" w:sz="0" w:space="0" w:color="auto"/>
      </w:divBdr>
    </w:div>
    <w:div w:id="750156983">
      <w:bodyDiv w:val="1"/>
      <w:marLeft w:val="0"/>
      <w:marRight w:val="0"/>
      <w:marTop w:val="0"/>
      <w:marBottom w:val="0"/>
      <w:divBdr>
        <w:top w:val="none" w:sz="0" w:space="0" w:color="auto"/>
        <w:left w:val="none" w:sz="0" w:space="0" w:color="auto"/>
        <w:bottom w:val="none" w:sz="0" w:space="0" w:color="auto"/>
        <w:right w:val="none" w:sz="0" w:space="0" w:color="auto"/>
      </w:divBdr>
    </w:div>
    <w:div w:id="751007569">
      <w:bodyDiv w:val="1"/>
      <w:marLeft w:val="0"/>
      <w:marRight w:val="0"/>
      <w:marTop w:val="0"/>
      <w:marBottom w:val="0"/>
      <w:divBdr>
        <w:top w:val="none" w:sz="0" w:space="0" w:color="auto"/>
        <w:left w:val="none" w:sz="0" w:space="0" w:color="auto"/>
        <w:bottom w:val="none" w:sz="0" w:space="0" w:color="auto"/>
        <w:right w:val="none" w:sz="0" w:space="0" w:color="auto"/>
      </w:divBdr>
    </w:div>
    <w:div w:id="751243745">
      <w:bodyDiv w:val="1"/>
      <w:marLeft w:val="0"/>
      <w:marRight w:val="0"/>
      <w:marTop w:val="0"/>
      <w:marBottom w:val="0"/>
      <w:divBdr>
        <w:top w:val="none" w:sz="0" w:space="0" w:color="auto"/>
        <w:left w:val="none" w:sz="0" w:space="0" w:color="auto"/>
        <w:bottom w:val="none" w:sz="0" w:space="0" w:color="auto"/>
        <w:right w:val="none" w:sz="0" w:space="0" w:color="auto"/>
      </w:divBdr>
    </w:div>
    <w:div w:id="751901442">
      <w:bodyDiv w:val="1"/>
      <w:marLeft w:val="0"/>
      <w:marRight w:val="0"/>
      <w:marTop w:val="0"/>
      <w:marBottom w:val="0"/>
      <w:divBdr>
        <w:top w:val="none" w:sz="0" w:space="0" w:color="auto"/>
        <w:left w:val="none" w:sz="0" w:space="0" w:color="auto"/>
        <w:bottom w:val="none" w:sz="0" w:space="0" w:color="auto"/>
        <w:right w:val="none" w:sz="0" w:space="0" w:color="auto"/>
      </w:divBdr>
    </w:div>
    <w:div w:id="754013851">
      <w:bodyDiv w:val="1"/>
      <w:marLeft w:val="0"/>
      <w:marRight w:val="0"/>
      <w:marTop w:val="0"/>
      <w:marBottom w:val="0"/>
      <w:divBdr>
        <w:top w:val="none" w:sz="0" w:space="0" w:color="auto"/>
        <w:left w:val="none" w:sz="0" w:space="0" w:color="auto"/>
        <w:bottom w:val="none" w:sz="0" w:space="0" w:color="auto"/>
        <w:right w:val="none" w:sz="0" w:space="0" w:color="auto"/>
      </w:divBdr>
    </w:div>
    <w:div w:id="754713514">
      <w:bodyDiv w:val="1"/>
      <w:marLeft w:val="0"/>
      <w:marRight w:val="0"/>
      <w:marTop w:val="0"/>
      <w:marBottom w:val="0"/>
      <w:divBdr>
        <w:top w:val="none" w:sz="0" w:space="0" w:color="auto"/>
        <w:left w:val="none" w:sz="0" w:space="0" w:color="auto"/>
        <w:bottom w:val="none" w:sz="0" w:space="0" w:color="auto"/>
        <w:right w:val="none" w:sz="0" w:space="0" w:color="auto"/>
      </w:divBdr>
    </w:div>
    <w:div w:id="755321147">
      <w:bodyDiv w:val="1"/>
      <w:marLeft w:val="0"/>
      <w:marRight w:val="0"/>
      <w:marTop w:val="0"/>
      <w:marBottom w:val="0"/>
      <w:divBdr>
        <w:top w:val="none" w:sz="0" w:space="0" w:color="auto"/>
        <w:left w:val="none" w:sz="0" w:space="0" w:color="auto"/>
        <w:bottom w:val="none" w:sz="0" w:space="0" w:color="auto"/>
        <w:right w:val="none" w:sz="0" w:space="0" w:color="auto"/>
      </w:divBdr>
    </w:div>
    <w:div w:id="755323543">
      <w:bodyDiv w:val="1"/>
      <w:marLeft w:val="0"/>
      <w:marRight w:val="0"/>
      <w:marTop w:val="0"/>
      <w:marBottom w:val="0"/>
      <w:divBdr>
        <w:top w:val="none" w:sz="0" w:space="0" w:color="auto"/>
        <w:left w:val="none" w:sz="0" w:space="0" w:color="auto"/>
        <w:bottom w:val="none" w:sz="0" w:space="0" w:color="auto"/>
        <w:right w:val="none" w:sz="0" w:space="0" w:color="auto"/>
      </w:divBdr>
    </w:div>
    <w:div w:id="757943950">
      <w:bodyDiv w:val="1"/>
      <w:marLeft w:val="0"/>
      <w:marRight w:val="0"/>
      <w:marTop w:val="0"/>
      <w:marBottom w:val="0"/>
      <w:divBdr>
        <w:top w:val="none" w:sz="0" w:space="0" w:color="auto"/>
        <w:left w:val="none" w:sz="0" w:space="0" w:color="auto"/>
        <w:bottom w:val="none" w:sz="0" w:space="0" w:color="auto"/>
        <w:right w:val="none" w:sz="0" w:space="0" w:color="auto"/>
      </w:divBdr>
    </w:div>
    <w:div w:id="759791161">
      <w:bodyDiv w:val="1"/>
      <w:marLeft w:val="0"/>
      <w:marRight w:val="0"/>
      <w:marTop w:val="0"/>
      <w:marBottom w:val="0"/>
      <w:divBdr>
        <w:top w:val="none" w:sz="0" w:space="0" w:color="auto"/>
        <w:left w:val="none" w:sz="0" w:space="0" w:color="auto"/>
        <w:bottom w:val="none" w:sz="0" w:space="0" w:color="auto"/>
        <w:right w:val="none" w:sz="0" w:space="0" w:color="auto"/>
      </w:divBdr>
    </w:div>
    <w:div w:id="761225230">
      <w:bodyDiv w:val="1"/>
      <w:marLeft w:val="0"/>
      <w:marRight w:val="0"/>
      <w:marTop w:val="0"/>
      <w:marBottom w:val="0"/>
      <w:divBdr>
        <w:top w:val="none" w:sz="0" w:space="0" w:color="auto"/>
        <w:left w:val="none" w:sz="0" w:space="0" w:color="auto"/>
        <w:bottom w:val="none" w:sz="0" w:space="0" w:color="auto"/>
        <w:right w:val="none" w:sz="0" w:space="0" w:color="auto"/>
      </w:divBdr>
    </w:div>
    <w:div w:id="761686306">
      <w:bodyDiv w:val="1"/>
      <w:marLeft w:val="0"/>
      <w:marRight w:val="0"/>
      <w:marTop w:val="0"/>
      <w:marBottom w:val="0"/>
      <w:divBdr>
        <w:top w:val="none" w:sz="0" w:space="0" w:color="auto"/>
        <w:left w:val="none" w:sz="0" w:space="0" w:color="auto"/>
        <w:bottom w:val="none" w:sz="0" w:space="0" w:color="auto"/>
        <w:right w:val="none" w:sz="0" w:space="0" w:color="auto"/>
      </w:divBdr>
    </w:div>
    <w:div w:id="762605738">
      <w:bodyDiv w:val="1"/>
      <w:marLeft w:val="0"/>
      <w:marRight w:val="0"/>
      <w:marTop w:val="0"/>
      <w:marBottom w:val="0"/>
      <w:divBdr>
        <w:top w:val="none" w:sz="0" w:space="0" w:color="auto"/>
        <w:left w:val="none" w:sz="0" w:space="0" w:color="auto"/>
        <w:bottom w:val="none" w:sz="0" w:space="0" w:color="auto"/>
        <w:right w:val="none" w:sz="0" w:space="0" w:color="auto"/>
      </w:divBdr>
    </w:div>
    <w:div w:id="762722635">
      <w:bodyDiv w:val="1"/>
      <w:marLeft w:val="0"/>
      <w:marRight w:val="0"/>
      <w:marTop w:val="0"/>
      <w:marBottom w:val="0"/>
      <w:divBdr>
        <w:top w:val="none" w:sz="0" w:space="0" w:color="auto"/>
        <w:left w:val="none" w:sz="0" w:space="0" w:color="auto"/>
        <w:bottom w:val="none" w:sz="0" w:space="0" w:color="auto"/>
        <w:right w:val="none" w:sz="0" w:space="0" w:color="auto"/>
      </w:divBdr>
    </w:div>
    <w:div w:id="763306596">
      <w:bodyDiv w:val="1"/>
      <w:marLeft w:val="0"/>
      <w:marRight w:val="0"/>
      <w:marTop w:val="0"/>
      <w:marBottom w:val="0"/>
      <w:divBdr>
        <w:top w:val="none" w:sz="0" w:space="0" w:color="auto"/>
        <w:left w:val="none" w:sz="0" w:space="0" w:color="auto"/>
        <w:bottom w:val="none" w:sz="0" w:space="0" w:color="auto"/>
        <w:right w:val="none" w:sz="0" w:space="0" w:color="auto"/>
      </w:divBdr>
    </w:div>
    <w:div w:id="763502745">
      <w:bodyDiv w:val="1"/>
      <w:marLeft w:val="0"/>
      <w:marRight w:val="0"/>
      <w:marTop w:val="0"/>
      <w:marBottom w:val="0"/>
      <w:divBdr>
        <w:top w:val="none" w:sz="0" w:space="0" w:color="auto"/>
        <w:left w:val="none" w:sz="0" w:space="0" w:color="auto"/>
        <w:bottom w:val="none" w:sz="0" w:space="0" w:color="auto"/>
        <w:right w:val="none" w:sz="0" w:space="0" w:color="auto"/>
      </w:divBdr>
    </w:div>
    <w:div w:id="763764910">
      <w:bodyDiv w:val="1"/>
      <w:marLeft w:val="0"/>
      <w:marRight w:val="0"/>
      <w:marTop w:val="0"/>
      <w:marBottom w:val="0"/>
      <w:divBdr>
        <w:top w:val="none" w:sz="0" w:space="0" w:color="auto"/>
        <w:left w:val="none" w:sz="0" w:space="0" w:color="auto"/>
        <w:bottom w:val="none" w:sz="0" w:space="0" w:color="auto"/>
        <w:right w:val="none" w:sz="0" w:space="0" w:color="auto"/>
      </w:divBdr>
    </w:div>
    <w:div w:id="764571867">
      <w:bodyDiv w:val="1"/>
      <w:marLeft w:val="0"/>
      <w:marRight w:val="0"/>
      <w:marTop w:val="0"/>
      <w:marBottom w:val="0"/>
      <w:divBdr>
        <w:top w:val="none" w:sz="0" w:space="0" w:color="auto"/>
        <w:left w:val="none" w:sz="0" w:space="0" w:color="auto"/>
        <w:bottom w:val="none" w:sz="0" w:space="0" w:color="auto"/>
        <w:right w:val="none" w:sz="0" w:space="0" w:color="auto"/>
      </w:divBdr>
    </w:div>
    <w:div w:id="764886085">
      <w:bodyDiv w:val="1"/>
      <w:marLeft w:val="0"/>
      <w:marRight w:val="0"/>
      <w:marTop w:val="0"/>
      <w:marBottom w:val="0"/>
      <w:divBdr>
        <w:top w:val="none" w:sz="0" w:space="0" w:color="auto"/>
        <w:left w:val="none" w:sz="0" w:space="0" w:color="auto"/>
        <w:bottom w:val="none" w:sz="0" w:space="0" w:color="auto"/>
        <w:right w:val="none" w:sz="0" w:space="0" w:color="auto"/>
      </w:divBdr>
    </w:div>
    <w:div w:id="765730938">
      <w:bodyDiv w:val="1"/>
      <w:marLeft w:val="0"/>
      <w:marRight w:val="0"/>
      <w:marTop w:val="0"/>
      <w:marBottom w:val="0"/>
      <w:divBdr>
        <w:top w:val="none" w:sz="0" w:space="0" w:color="auto"/>
        <w:left w:val="none" w:sz="0" w:space="0" w:color="auto"/>
        <w:bottom w:val="none" w:sz="0" w:space="0" w:color="auto"/>
        <w:right w:val="none" w:sz="0" w:space="0" w:color="auto"/>
      </w:divBdr>
    </w:div>
    <w:div w:id="768164923">
      <w:bodyDiv w:val="1"/>
      <w:marLeft w:val="0"/>
      <w:marRight w:val="0"/>
      <w:marTop w:val="0"/>
      <w:marBottom w:val="0"/>
      <w:divBdr>
        <w:top w:val="none" w:sz="0" w:space="0" w:color="auto"/>
        <w:left w:val="none" w:sz="0" w:space="0" w:color="auto"/>
        <w:bottom w:val="none" w:sz="0" w:space="0" w:color="auto"/>
        <w:right w:val="none" w:sz="0" w:space="0" w:color="auto"/>
      </w:divBdr>
    </w:div>
    <w:div w:id="768769521">
      <w:bodyDiv w:val="1"/>
      <w:marLeft w:val="0"/>
      <w:marRight w:val="0"/>
      <w:marTop w:val="0"/>
      <w:marBottom w:val="0"/>
      <w:divBdr>
        <w:top w:val="none" w:sz="0" w:space="0" w:color="auto"/>
        <w:left w:val="none" w:sz="0" w:space="0" w:color="auto"/>
        <w:bottom w:val="none" w:sz="0" w:space="0" w:color="auto"/>
        <w:right w:val="none" w:sz="0" w:space="0" w:color="auto"/>
      </w:divBdr>
    </w:div>
    <w:div w:id="769202925">
      <w:bodyDiv w:val="1"/>
      <w:marLeft w:val="0"/>
      <w:marRight w:val="0"/>
      <w:marTop w:val="0"/>
      <w:marBottom w:val="0"/>
      <w:divBdr>
        <w:top w:val="none" w:sz="0" w:space="0" w:color="auto"/>
        <w:left w:val="none" w:sz="0" w:space="0" w:color="auto"/>
        <w:bottom w:val="none" w:sz="0" w:space="0" w:color="auto"/>
        <w:right w:val="none" w:sz="0" w:space="0" w:color="auto"/>
      </w:divBdr>
    </w:div>
    <w:div w:id="769468798">
      <w:bodyDiv w:val="1"/>
      <w:marLeft w:val="0"/>
      <w:marRight w:val="0"/>
      <w:marTop w:val="0"/>
      <w:marBottom w:val="0"/>
      <w:divBdr>
        <w:top w:val="none" w:sz="0" w:space="0" w:color="auto"/>
        <w:left w:val="none" w:sz="0" w:space="0" w:color="auto"/>
        <w:bottom w:val="none" w:sz="0" w:space="0" w:color="auto"/>
        <w:right w:val="none" w:sz="0" w:space="0" w:color="auto"/>
      </w:divBdr>
    </w:div>
    <w:div w:id="769663281">
      <w:bodyDiv w:val="1"/>
      <w:marLeft w:val="0"/>
      <w:marRight w:val="0"/>
      <w:marTop w:val="0"/>
      <w:marBottom w:val="0"/>
      <w:divBdr>
        <w:top w:val="none" w:sz="0" w:space="0" w:color="auto"/>
        <w:left w:val="none" w:sz="0" w:space="0" w:color="auto"/>
        <w:bottom w:val="none" w:sz="0" w:space="0" w:color="auto"/>
        <w:right w:val="none" w:sz="0" w:space="0" w:color="auto"/>
      </w:divBdr>
    </w:div>
    <w:div w:id="770051499">
      <w:bodyDiv w:val="1"/>
      <w:marLeft w:val="0"/>
      <w:marRight w:val="0"/>
      <w:marTop w:val="0"/>
      <w:marBottom w:val="0"/>
      <w:divBdr>
        <w:top w:val="none" w:sz="0" w:space="0" w:color="auto"/>
        <w:left w:val="none" w:sz="0" w:space="0" w:color="auto"/>
        <w:bottom w:val="none" w:sz="0" w:space="0" w:color="auto"/>
        <w:right w:val="none" w:sz="0" w:space="0" w:color="auto"/>
      </w:divBdr>
    </w:div>
    <w:div w:id="770472864">
      <w:bodyDiv w:val="1"/>
      <w:marLeft w:val="0"/>
      <w:marRight w:val="0"/>
      <w:marTop w:val="0"/>
      <w:marBottom w:val="0"/>
      <w:divBdr>
        <w:top w:val="none" w:sz="0" w:space="0" w:color="auto"/>
        <w:left w:val="none" w:sz="0" w:space="0" w:color="auto"/>
        <w:bottom w:val="none" w:sz="0" w:space="0" w:color="auto"/>
        <w:right w:val="none" w:sz="0" w:space="0" w:color="auto"/>
      </w:divBdr>
    </w:div>
    <w:div w:id="774133599">
      <w:bodyDiv w:val="1"/>
      <w:marLeft w:val="0"/>
      <w:marRight w:val="0"/>
      <w:marTop w:val="0"/>
      <w:marBottom w:val="0"/>
      <w:divBdr>
        <w:top w:val="none" w:sz="0" w:space="0" w:color="auto"/>
        <w:left w:val="none" w:sz="0" w:space="0" w:color="auto"/>
        <w:bottom w:val="none" w:sz="0" w:space="0" w:color="auto"/>
        <w:right w:val="none" w:sz="0" w:space="0" w:color="auto"/>
      </w:divBdr>
    </w:div>
    <w:div w:id="774712770">
      <w:bodyDiv w:val="1"/>
      <w:marLeft w:val="0"/>
      <w:marRight w:val="0"/>
      <w:marTop w:val="0"/>
      <w:marBottom w:val="0"/>
      <w:divBdr>
        <w:top w:val="none" w:sz="0" w:space="0" w:color="auto"/>
        <w:left w:val="none" w:sz="0" w:space="0" w:color="auto"/>
        <w:bottom w:val="none" w:sz="0" w:space="0" w:color="auto"/>
        <w:right w:val="none" w:sz="0" w:space="0" w:color="auto"/>
      </w:divBdr>
    </w:div>
    <w:div w:id="777026200">
      <w:bodyDiv w:val="1"/>
      <w:marLeft w:val="0"/>
      <w:marRight w:val="0"/>
      <w:marTop w:val="0"/>
      <w:marBottom w:val="0"/>
      <w:divBdr>
        <w:top w:val="none" w:sz="0" w:space="0" w:color="auto"/>
        <w:left w:val="none" w:sz="0" w:space="0" w:color="auto"/>
        <w:bottom w:val="none" w:sz="0" w:space="0" w:color="auto"/>
        <w:right w:val="none" w:sz="0" w:space="0" w:color="auto"/>
      </w:divBdr>
    </w:div>
    <w:div w:id="777140772">
      <w:bodyDiv w:val="1"/>
      <w:marLeft w:val="0"/>
      <w:marRight w:val="0"/>
      <w:marTop w:val="0"/>
      <w:marBottom w:val="0"/>
      <w:divBdr>
        <w:top w:val="none" w:sz="0" w:space="0" w:color="auto"/>
        <w:left w:val="none" w:sz="0" w:space="0" w:color="auto"/>
        <w:bottom w:val="none" w:sz="0" w:space="0" w:color="auto"/>
        <w:right w:val="none" w:sz="0" w:space="0" w:color="auto"/>
      </w:divBdr>
    </w:div>
    <w:div w:id="777410119">
      <w:bodyDiv w:val="1"/>
      <w:marLeft w:val="0"/>
      <w:marRight w:val="0"/>
      <w:marTop w:val="0"/>
      <w:marBottom w:val="0"/>
      <w:divBdr>
        <w:top w:val="none" w:sz="0" w:space="0" w:color="auto"/>
        <w:left w:val="none" w:sz="0" w:space="0" w:color="auto"/>
        <w:bottom w:val="none" w:sz="0" w:space="0" w:color="auto"/>
        <w:right w:val="none" w:sz="0" w:space="0" w:color="auto"/>
      </w:divBdr>
    </w:div>
    <w:div w:id="778641059">
      <w:bodyDiv w:val="1"/>
      <w:marLeft w:val="0"/>
      <w:marRight w:val="0"/>
      <w:marTop w:val="0"/>
      <w:marBottom w:val="0"/>
      <w:divBdr>
        <w:top w:val="none" w:sz="0" w:space="0" w:color="auto"/>
        <w:left w:val="none" w:sz="0" w:space="0" w:color="auto"/>
        <w:bottom w:val="none" w:sz="0" w:space="0" w:color="auto"/>
        <w:right w:val="none" w:sz="0" w:space="0" w:color="auto"/>
      </w:divBdr>
    </w:div>
    <w:div w:id="779761176">
      <w:bodyDiv w:val="1"/>
      <w:marLeft w:val="0"/>
      <w:marRight w:val="0"/>
      <w:marTop w:val="0"/>
      <w:marBottom w:val="0"/>
      <w:divBdr>
        <w:top w:val="none" w:sz="0" w:space="0" w:color="auto"/>
        <w:left w:val="none" w:sz="0" w:space="0" w:color="auto"/>
        <w:bottom w:val="none" w:sz="0" w:space="0" w:color="auto"/>
        <w:right w:val="none" w:sz="0" w:space="0" w:color="auto"/>
      </w:divBdr>
    </w:div>
    <w:div w:id="780028300">
      <w:bodyDiv w:val="1"/>
      <w:marLeft w:val="0"/>
      <w:marRight w:val="0"/>
      <w:marTop w:val="0"/>
      <w:marBottom w:val="0"/>
      <w:divBdr>
        <w:top w:val="none" w:sz="0" w:space="0" w:color="auto"/>
        <w:left w:val="none" w:sz="0" w:space="0" w:color="auto"/>
        <w:bottom w:val="none" w:sz="0" w:space="0" w:color="auto"/>
        <w:right w:val="none" w:sz="0" w:space="0" w:color="auto"/>
      </w:divBdr>
    </w:div>
    <w:div w:id="780297884">
      <w:bodyDiv w:val="1"/>
      <w:marLeft w:val="0"/>
      <w:marRight w:val="0"/>
      <w:marTop w:val="0"/>
      <w:marBottom w:val="0"/>
      <w:divBdr>
        <w:top w:val="none" w:sz="0" w:space="0" w:color="auto"/>
        <w:left w:val="none" w:sz="0" w:space="0" w:color="auto"/>
        <w:bottom w:val="none" w:sz="0" w:space="0" w:color="auto"/>
        <w:right w:val="none" w:sz="0" w:space="0" w:color="auto"/>
      </w:divBdr>
    </w:div>
    <w:div w:id="780299607">
      <w:bodyDiv w:val="1"/>
      <w:marLeft w:val="0"/>
      <w:marRight w:val="0"/>
      <w:marTop w:val="0"/>
      <w:marBottom w:val="0"/>
      <w:divBdr>
        <w:top w:val="none" w:sz="0" w:space="0" w:color="auto"/>
        <w:left w:val="none" w:sz="0" w:space="0" w:color="auto"/>
        <w:bottom w:val="none" w:sz="0" w:space="0" w:color="auto"/>
        <w:right w:val="none" w:sz="0" w:space="0" w:color="auto"/>
      </w:divBdr>
    </w:div>
    <w:div w:id="780761167">
      <w:bodyDiv w:val="1"/>
      <w:marLeft w:val="0"/>
      <w:marRight w:val="0"/>
      <w:marTop w:val="0"/>
      <w:marBottom w:val="0"/>
      <w:divBdr>
        <w:top w:val="none" w:sz="0" w:space="0" w:color="auto"/>
        <w:left w:val="none" w:sz="0" w:space="0" w:color="auto"/>
        <w:bottom w:val="none" w:sz="0" w:space="0" w:color="auto"/>
        <w:right w:val="none" w:sz="0" w:space="0" w:color="auto"/>
      </w:divBdr>
    </w:div>
    <w:div w:id="780992782">
      <w:bodyDiv w:val="1"/>
      <w:marLeft w:val="0"/>
      <w:marRight w:val="0"/>
      <w:marTop w:val="0"/>
      <w:marBottom w:val="0"/>
      <w:divBdr>
        <w:top w:val="none" w:sz="0" w:space="0" w:color="auto"/>
        <w:left w:val="none" w:sz="0" w:space="0" w:color="auto"/>
        <w:bottom w:val="none" w:sz="0" w:space="0" w:color="auto"/>
        <w:right w:val="none" w:sz="0" w:space="0" w:color="auto"/>
      </w:divBdr>
    </w:div>
    <w:div w:id="781732492">
      <w:bodyDiv w:val="1"/>
      <w:marLeft w:val="0"/>
      <w:marRight w:val="0"/>
      <w:marTop w:val="0"/>
      <w:marBottom w:val="0"/>
      <w:divBdr>
        <w:top w:val="none" w:sz="0" w:space="0" w:color="auto"/>
        <w:left w:val="none" w:sz="0" w:space="0" w:color="auto"/>
        <w:bottom w:val="none" w:sz="0" w:space="0" w:color="auto"/>
        <w:right w:val="none" w:sz="0" w:space="0" w:color="auto"/>
      </w:divBdr>
    </w:div>
    <w:div w:id="784155324">
      <w:bodyDiv w:val="1"/>
      <w:marLeft w:val="0"/>
      <w:marRight w:val="0"/>
      <w:marTop w:val="0"/>
      <w:marBottom w:val="0"/>
      <w:divBdr>
        <w:top w:val="none" w:sz="0" w:space="0" w:color="auto"/>
        <w:left w:val="none" w:sz="0" w:space="0" w:color="auto"/>
        <w:bottom w:val="none" w:sz="0" w:space="0" w:color="auto"/>
        <w:right w:val="none" w:sz="0" w:space="0" w:color="auto"/>
      </w:divBdr>
    </w:div>
    <w:div w:id="784924677">
      <w:bodyDiv w:val="1"/>
      <w:marLeft w:val="0"/>
      <w:marRight w:val="0"/>
      <w:marTop w:val="0"/>
      <w:marBottom w:val="0"/>
      <w:divBdr>
        <w:top w:val="none" w:sz="0" w:space="0" w:color="auto"/>
        <w:left w:val="none" w:sz="0" w:space="0" w:color="auto"/>
        <w:bottom w:val="none" w:sz="0" w:space="0" w:color="auto"/>
        <w:right w:val="none" w:sz="0" w:space="0" w:color="auto"/>
      </w:divBdr>
    </w:div>
    <w:div w:id="785197681">
      <w:bodyDiv w:val="1"/>
      <w:marLeft w:val="0"/>
      <w:marRight w:val="0"/>
      <w:marTop w:val="0"/>
      <w:marBottom w:val="0"/>
      <w:divBdr>
        <w:top w:val="none" w:sz="0" w:space="0" w:color="auto"/>
        <w:left w:val="none" w:sz="0" w:space="0" w:color="auto"/>
        <w:bottom w:val="none" w:sz="0" w:space="0" w:color="auto"/>
        <w:right w:val="none" w:sz="0" w:space="0" w:color="auto"/>
      </w:divBdr>
    </w:div>
    <w:div w:id="785274636">
      <w:bodyDiv w:val="1"/>
      <w:marLeft w:val="0"/>
      <w:marRight w:val="0"/>
      <w:marTop w:val="0"/>
      <w:marBottom w:val="0"/>
      <w:divBdr>
        <w:top w:val="none" w:sz="0" w:space="0" w:color="auto"/>
        <w:left w:val="none" w:sz="0" w:space="0" w:color="auto"/>
        <w:bottom w:val="none" w:sz="0" w:space="0" w:color="auto"/>
        <w:right w:val="none" w:sz="0" w:space="0" w:color="auto"/>
      </w:divBdr>
    </w:div>
    <w:div w:id="785582976">
      <w:bodyDiv w:val="1"/>
      <w:marLeft w:val="0"/>
      <w:marRight w:val="0"/>
      <w:marTop w:val="0"/>
      <w:marBottom w:val="0"/>
      <w:divBdr>
        <w:top w:val="none" w:sz="0" w:space="0" w:color="auto"/>
        <w:left w:val="none" w:sz="0" w:space="0" w:color="auto"/>
        <w:bottom w:val="none" w:sz="0" w:space="0" w:color="auto"/>
        <w:right w:val="none" w:sz="0" w:space="0" w:color="auto"/>
      </w:divBdr>
    </w:div>
    <w:div w:id="786579124">
      <w:bodyDiv w:val="1"/>
      <w:marLeft w:val="0"/>
      <w:marRight w:val="0"/>
      <w:marTop w:val="0"/>
      <w:marBottom w:val="0"/>
      <w:divBdr>
        <w:top w:val="none" w:sz="0" w:space="0" w:color="auto"/>
        <w:left w:val="none" w:sz="0" w:space="0" w:color="auto"/>
        <w:bottom w:val="none" w:sz="0" w:space="0" w:color="auto"/>
        <w:right w:val="none" w:sz="0" w:space="0" w:color="auto"/>
      </w:divBdr>
    </w:div>
    <w:div w:id="787747212">
      <w:bodyDiv w:val="1"/>
      <w:marLeft w:val="0"/>
      <w:marRight w:val="0"/>
      <w:marTop w:val="0"/>
      <w:marBottom w:val="0"/>
      <w:divBdr>
        <w:top w:val="none" w:sz="0" w:space="0" w:color="auto"/>
        <w:left w:val="none" w:sz="0" w:space="0" w:color="auto"/>
        <w:bottom w:val="none" w:sz="0" w:space="0" w:color="auto"/>
        <w:right w:val="none" w:sz="0" w:space="0" w:color="auto"/>
      </w:divBdr>
    </w:div>
    <w:div w:id="788014400">
      <w:bodyDiv w:val="1"/>
      <w:marLeft w:val="0"/>
      <w:marRight w:val="0"/>
      <w:marTop w:val="0"/>
      <w:marBottom w:val="0"/>
      <w:divBdr>
        <w:top w:val="none" w:sz="0" w:space="0" w:color="auto"/>
        <w:left w:val="none" w:sz="0" w:space="0" w:color="auto"/>
        <w:bottom w:val="none" w:sz="0" w:space="0" w:color="auto"/>
        <w:right w:val="none" w:sz="0" w:space="0" w:color="auto"/>
      </w:divBdr>
    </w:div>
    <w:div w:id="789402000">
      <w:bodyDiv w:val="1"/>
      <w:marLeft w:val="0"/>
      <w:marRight w:val="0"/>
      <w:marTop w:val="0"/>
      <w:marBottom w:val="0"/>
      <w:divBdr>
        <w:top w:val="none" w:sz="0" w:space="0" w:color="auto"/>
        <w:left w:val="none" w:sz="0" w:space="0" w:color="auto"/>
        <w:bottom w:val="none" w:sz="0" w:space="0" w:color="auto"/>
        <w:right w:val="none" w:sz="0" w:space="0" w:color="auto"/>
      </w:divBdr>
    </w:div>
    <w:div w:id="790978080">
      <w:bodyDiv w:val="1"/>
      <w:marLeft w:val="0"/>
      <w:marRight w:val="0"/>
      <w:marTop w:val="0"/>
      <w:marBottom w:val="0"/>
      <w:divBdr>
        <w:top w:val="none" w:sz="0" w:space="0" w:color="auto"/>
        <w:left w:val="none" w:sz="0" w:space="0" w:color="auto"/>
        <w:bottom w:val="none" w:sz="0" w:space="0" w:color="auto"/>
        <w:right w:val="none" w:sz="0" w:space="0" w:color="auto"/>
      </w:divBdr>
    </w:div>
    <w:div w:id="791939238">
      <w:bodyDiv w:val="1"/>
      <w:marLeft w:val="0"/>
      <w:marRight w:val="0"/>
      <w:marTop w:val="0"/>
      <w:marBottom w:val="0"/>
      <w:divBdr>
        <w:top w:val="none" w:sz="0" w:space="0" w:color="auto"/>
        <w:left w:val="none" w:sz="0" w:space="0" w:color="auto"/>
        <w:bottom w:val="none" w:sz="0" w:space="0" w:color="auto"/>
        <w:right w:val="none" w:sz="0" w:space="0" w:color="auto"/>
      </w:divBdr>
    </w:div>
    <w:div w:id="795374745">
      <w:bodyDiv w:val="1"/>
      <w:marLeft w:val="0"/>
      <w:marRight w:val="0"/>
      <w:marTop w:val="0"/>
      <w:marBottom w:val="0"/>
      <w:divBdr>
        <w:top w:val="none" w:sz="0" w:space="0" w:color="auto"/>
        <w:left w:val="none" w:sz="0" w:space="0" w:color="auto"/>
        <w:bottom w:val="none" w:sz="0" w:space="0" w:color="auto"/>
        <w:right w:val="none" w:sz="0" w:space="0" w:color="auto"/>
      </w:divBdr>
    </w:div>
    <w:div w:id="795414298">
      <w:bodyDiv w:val="1"/>
      <w:marLeft w:val="0"/>
      <w:marRight w:val="0"/>
      <w:marTop w:val="0"/>
      <w:marBottom w:val="0"/>
      <w:divBdr>
        <w:top w:val="none" w:sz="0" w:space="0" w:color="auto"/>
        <w:left w:val="none" w:sz="0" w:space="0" w:color="auto"/>
        <w:bottom w:val="none" w:sz="0" w:space="0" w:color="auto"/>
        <w:right w:val="none" w:sz="0" w:space="0" w:color="auto"/>
      </w:divBdr>
    </w:div>
    <w:div w:id="796024973">
      <w:bodyDiv w:val="1"/>
      <w:marLeft w:val="0"/>
      <w:marRight w:val="0"/>
      <w:marTop w:val="0"/>
      <w:marBottom w:val="0"/>
      <w:divBdr>
        <w:top w:val="none" w:sz="0" w:space="0" w:color="auto"/>
        <w:left w:val="none" w:sz="0" w:space="0" w:color="auto"/>
        <w:bottom w:val="none" w:sz="0" w:space="0" w:color="auto"/>
        <w:right w:val="none" w:sz="0" w:space="0" w:color="auto"/>
      </w:divBdr>
    </w:div>
    <w:div w:id="797529896">
      <w:bodyDiv w:val="1"/>
      <w:marLeft w:val="0"/>
      <w:marRight w:val="0"/>
      <w:marTop w:val="0"/>
      <w:marBottom w:val="0"/>
      <w:divBdr>
        <w:top w:val="none" w:sz="0" w:space="0" w:color="auto"/>
        <w:left w:val="none" w:sz="0" w:space="0" w:color="auto"/>
        <w:bottom w:val="none" w:sz="0" w:space="0" w:color="auto"/>
        <w:right w:val="none" w:sz="0" w:space="0" w:color="auto"/>
      </w:divBdr>
    </w:div>
    <w:div w:id="798306565">
      <w:bodyDiv w:val="1"/>
      <w:marLeft w:val="0"/>
      <w:marRight w:val="0"/>
      <w:marTop w:val="0"/>
      <w:marBottom w:val="0"/>
      <w:divBdr>
        <w:top w:val="none" w:sz="0" w:space="0" w:color="auto"/>
        <w:left w:val="none" w:sz="0" w:space="0" w:color="auto"/>
        <w:bottom w:val="none" w:sz="0" w:space="0" w:color="auto"/>
        <w:right w:val="none" w:sz="0" w:space="0" w:color="auto"/>
      </w:divBdr>
    </w:div>
    <w:div w:id="798843794">
      <w:bodyDiv w:val="1"/>
      <w:marLeft w:val="0"/>
      <w:marRight w:val="0"/>
      <w:marTop w:val="0"/>
      <w:marBottom w:val="0"/>
      <w:divBdr>
        <w:top w:val="none" w:sz="0" w:space="0" w:color="auto"/>
        <w:left w:val="none" w:sz="0" w:space="0" w:color="auto"/>
        <w:bottom w:val="none" w:sz="0" w:space="0" w:color="auto"/>
        <w:right w:val="none" w:sz="0" w:space="0" w:color="auto"/>
      </w:divBdr>
    </w:div>
    <w:div w:id="799149767">
      <w:bodyDiv w:val="1"/>
      <w:marLeft w:val="0"/>
      <w:marRight w:val="0"/>
      <w:marTop w:val="0"/>
      <w:marBottom w:val="0"/>
      <w:divBdr>
        <w:top w:val="none" w:sz="0" w:space="0" w:color="auto"/>
        <w:left w:val="none" w:sz="0" w:space="0" w:color="auto"/>
        <w:bottom w:val="none" w:sz="0" w:space="0" w:color="auto"/>
        <w:right w:val="none" w:sz="0" w:space="0" w:color="auto"/>
      </w:divBdr>
    </w:div>
    <w:div w:id="800882029">
      <w:bodyDiv w:val="1"/>
      <w:marLeft w:val="0"/>
      <w:marRight w:val="0"/>
      <w:marTop w:val="0"/>
      <w:marBottom w:val="0"/>
      <w:divBdr>
        <w:top w:val="none" w:sz="0" w:space="0" w:color="auto"/>
        <w:left w:val="none" w:sz="0" w:space="0" w:color="auto"/>
        <w:bottom w:val="none" w:sz="0" w:space="0" w:color="auto"/>
        <w:right w:val="none" w:sz="0" w:space="0" w:color="auto"/>
      </w:divBdr>
    </w:div>
    <w:div w:id="802430815">
      <w:bodyDiv w:val="1"/>
      <w:marLeft w:val="0"/>
      <w:marRight w:val="0"/>
      <w:marTop w:val="0"/>
      <w:marBottom w:val="0"/>
      <w:divBdr>
        <w:top w:val="none" w:sz="0" w:space="0" w:color="auto"/>
        <w:left w:val="none" w:sz="0" w:space="0" w:color="auto"/>
        <w:bottom w:val="none" w:sz="0" w:space="0" w:color="auto"/>
        <w:right w:val="none" w:sz="0" w:space="0" w:color="auto"/>
      </w:divBdr>
    </w:div>
    <w:div w:id="803306146">
      <w:bodyDiv w:val="1"/>
      <w:marLeft w:val="0"/>
      <w:marRight w:val="0"/>
      <w:marTop w:val="0"/>
      <w:marBottom w:val="0"/>
      <w:divBdr>
        <w:top w:val="none" w:sz="0" w:space="0" w:color="auto"/>
        <w:left w:val="none" w:sz="0" w:space="0" w:color="auto"/>
        <w:bottom w:val="none" w:sz="0" w:space="0" w:color="auto"/>
        <w:right w:val="none" w:sz="0" w:space="0" w:color="auto"/>
      </w:divBdr>
    </w:div>
    <w:div w:id="804082846">
      <w:bodyDiv w:val="1"/>
      <w:marLeft w:val="0"/>
      <w:marRight w:val="0"/>
      <w:marTop w:val="0"/>
      <w:marBottom w:val="0"/>
      <w:divBdr>
        <w:top w:val="none" w:sz="0" w:space="0" w:color="auto"/>
        <w:left w:val="none" w:sz="0" w:space="0" w:color="auto"/>
        <w:bottom w:val="none" w:sz="0" w:space="0" w:color="auto"/>
        <w:right w:val="none" w:sz="0" w:space="0" w:color="auto"/>
      </w:divBdr>
    </w:div>
    <w:div w:id="804736316">
      <w:bodyDiv w:val="1"/>
      <w:marLeft w:val="0"/>
      <w:marRight w:val="0"/>
      <w:marTop w:val="0"/>
      <w:marBottom w:val="0"/>
      <w:divBdr>
        <w:top w:val="none" w:sz="0" w:space="0" w:color="auto"/>
        <w:left w:val="none" w:sz="0" w:space="0" w:color="auto"/>
        <w:bottom w:val="none" w:sz="0" w:space="0" w:color="auto"/>
        <w:right w:val="none" w:sz="0" w:space="0" w:color="auto"/>
      </w:divBdr>
    </w:div>
    <w:div w:id="805123109">
      <w:bodyDiv w:val="1"/>
      <w:marLeft w:val="0"/>
      <w:marRight w:val="0"/>
      <w:marTop w:val="0"/>
      <w:marBottom w:val="0"/>
      <w:divBdr>
        <w:top w:val="none" w:sz="0" w:space="0" w:color="auto"/>
        <w:left w:val="none" w:sz="0" w:space="0" w:color="auto"/>
        <w:bottom w:val="none" w:sz="0" w:space="0" w:color="auto"/>
        <w:right w:val="none" w:sz="0" w:space="0" w:color="auto"/>
      </w:divBdr>
    </w:div>
    <w:div w:id="805585731">
      <w:bodyDiv w:val="1"/>
      <w:marLeft w:val="0"/>
      <w:marRight w:val="0"/>
      <w:marTop w:val="0"/>
      <w:marBottom w:val="0"/>
      <w:divBdr>
        <w:top w:val="none" w:sz="0" w:space="0" w:color="auto"/>
        <w:left w:val="none" w:sz="0" w:space="0" w:color="auto"/>
        <w:bottom w:val="none" w:sz="0" w:space="0" w:color="auto"/>
        <w:right w:val="none" w:sz="0" w:space="0" w:color="auto"/>
      </w:divBdr>
    </w:div>
    <w:div w:id="806363845">
      <w:bodyDiv w:val="1"/>
      <w:marLeft w:val="0"/>
      <w:marRight w:val="0"/>
      <w:marTop w:val="0"/>
      <w:marBottom w:val="0"/>
      <w:divBdr>
        <w:top w:val="none" w:sz="0" w:space="0" w:color="auto"/>
        <w:left w:val="none" w:sz="0" w:space="0" w:color="auto"/>
        <w:bottom w:val="none" w:sz="0" w:space="0" w:color="auto"/>
        <w:right w:val="none" w:sz="0" w:space="0" w:color="auto"/>
      </w:divBdr>
    </w:div>
    <w:div w:id="806822308">
      <w:bodyDiv w:val="1"/>
      <w:marLeft w:val="0"/>
      <w:marRight w:val="0"/>
      <w:marTop w:val="0"/>
      <w:marBottom w:val="0"/>
      <w:divBdr>
        <w:top w:val="none" w:sz="0" w:space="0" w:color="auto"/>
        <w:left w:val="none" w:sz="0" w:space="0" w:color="auto"/>
        <w:bottom w:val="none" w:sz="0" w:space="0" w:color="auto"/>
        <w:right w:val="none" w:sz="0" w:space="0" w:color="auto"/>
      </w:divBdr>
    </w:div>
    <w:div w:id="807435473">
      <w:bodyDiv w:val="1"/>
      <w:marLeft w:val="0"/>
      <w:marRight w:val="0"/>
      <w:marTop w:val="0"/>
      <w:marBottom w:val="0"/>
      <w:divBdr>
        <w:top w:val="none" w:sz="0" w:space="0" w:color="auto"/>
        <w:left w:val="none" w:sz="0" w:space="0" w:color="auto"/>
        <w:bottom w:val="none" w:sz="0" w:space="0" w:color="auto"/>
        <w:right w:val="none" w:sz="0" w:space="0" w:color="auto"/>
      </w:divBdr>
    </w:div>
    <w:div w:id="808399842">
      <w:bodyDiv w:val="1"/>
      <w:marLeft w:val="0"/>
      <w:marRight w:val="0"/>
      <w:marTop w:val="0"/>
      <w:marBottom w:val="0"/>
      <w:divBdr>
        <w:top w:val="none" w:sz="0" w:space="0" w:color="auto"/>
        <w:left w:val="none" w:sz="0" w:space="0" w:color="auto"/>
        <w:bottom w:val="none" w:sz="0" w:space="0" w:color="auto"/>
        <w:right w:val="none" w:sz="0" w:space="0" w:color="auto"/>
      </w:divBdr>
    </w:div>
    <w:div w:id="808790785">
      <w:bodyDiv w:val="1"/>
      <w:marLeft w:val="0"/>
      <w:marRight w:val="0"/>
      <w:marTop w:val="0"/>
      <w:marBottom w:val="0"/>
      <w:divBdr>
        <w:top w:val="none" w:sz="0" w:space="0" w:color="auto"/>
        <w:left w:val="none" w:sz="0" w:space="0" w:color="auto"/>
        <w:bottom w:val="none" w:sz="0" w:space="0" w:color="auto"/>
        <w:right w:val="none" w:sz="0" w:space="0" w:color="auto"/>
      </w:divBdr>
    </w:div>
    <w:div w:id="810319678">
      <w:bodyDiv w:val="1"/>
      <w:marLeft w:val="0"/>
      <w:marRight w:val="0"/>
      <w:marTop w:val="0"/>
      <w:marBottom w:val="0"/>
      <w:divBdr>
        <w:top w:val="none" w:sz="0" w:space="0" w:color="auto"/>
        <w:left w:val="none" w:sz="0" w:space="0" w:color="auto"/>
        <w:bottom w:val="none" w:sz="0" w:space="0" w:color="auto"/>
        <w:right w:val="none" w:sz="0" w:space="0" w:color="auto"/>
      </w:divBdr>
    </w:div>
    <w:div w:id="811556716">
      <w:bodyDiv w:val="1"/>
      <w:marLeft w:val="0"/>
      <w:marRight w:val="0"/>
      <w:marTop w:val="0"/>
      <w:marBottom w:val="0"/>
      <w:divBdr>
        <w:top w:val="none" w:sz="0" w:space="0" w:color="auto"/>
        <w:left w:val="none" w:sz="0" w:space="0" w:color="auto"/>
        <w:bottom w:val="none" w:sz="0" w:space="0" w:color="auto"/>
        <w:right w:val="none" w:sz="0" w:space="0" w:color="auto"/>
      </w:divBdr>
    </w:div>
    <w:div w:id="811942763">
      <w:bodyDiv w:val="1"/>
      <w:marLeft w:val="0"/>
      <w:marRight w:val="0"/>
      <w:marTop w:val="0"/>
      <w:marBottom w:val="0"/>
      <w:divBdr>
        <w:top w:val="none" w:sz="0" w:space="0" w:color="auto"/>
        <w:left w:val="none" w:sz="0" w:space="0" w:color="auto"/>
        <w:bottom w:val="none" w:sz="0" w:space="0" w:color="auto"/>
        <w:right w:val="none" w:sz="0" w:space="0" w:color="auto"/>
      </w:divBdr>
    </w:div>
    <w:div w:id="812914311">
      <w:bodyDiv w:val="1"/>
      <w:marLeft w:val="0"/>
      <w:marRight w:val="0"/>
      <w:marTop w:val="0"/>
      <w:marBottom w:val="0"/>
      <w:divBdr>
        <w:top w:val="none" w:sz="0" w:space="0" w:color="auto"/>
        <w:left w:val="none" w:sz="0" w:space="0" w:color="auto"/>
        <w:bottom w:val="none" w:sz="0" w:space="0" w:color="auto"/>
        <w:right w:val="none" w:sz="0" w:space="0" w:color="auto"/>
      </w:divBdr>
    </w:div>
    <w:div w:id="813839671">
      <w:bodyDiv w:val="1"/>
      <w:marLeft w:val="0"/>
      <w:marRight w:val="0"/>
      <w:marTop w:val="0"/>
      <w:marBottom w:val="0"/>
      <w:divBdr>
        <w:top w:val="none" w:sz="0" w:space="0" w:color="auto"/>
        <w:left w:val="none" w:sz="0" w:space="0" w:color="auto"/>
        <w:bottom w:val="none" w:sz="0" w:space="0" w:color="auto"/>
        <w:right w:val="none" w:sz="0" w:space="0" w:color="auto"/>
      </w:divBdr>
    </w:div>
    <w:div w:id="814491178">
      <w:bodyDiv w:val="1"/>
      <w:marLeft w:val="0"/>
      <w:marRight w:val="0"/>
      <w:marTop w:val="0"/>
      <w:marBottom w:val="0"/>
      <w:divBdr>
        <w:top w:val="none" w:sz="0" w:space="0" w:color="auto"/>
        <w:left w:val="none" w:sz="0" w:space="0" w:color="auto"/>
        <w:bottom w:val="none" w:sz="0" w:space="0" w:color="auto"/>
        <w:right w:val="none" w:sz="0" w:space="0" w:color="auto"/>
      </w:divBdr>
    </w:div>
    <w:div w:id="815292938">
      <w:bodyDiv w:val="1"/>
      <w:marLeft w:val="0"/>
      <w:marRight w:val="0"/>
      <w:marTop w:val="0"/>
      <w:marBottom w:val="0"/>
      <w:divBdr>
        <w:top w:val="none" w:sz="0" w:space="0" w:color="auto"/>
        <w:left w:val="none" w:sz="0" w:space="0" w:color="auto"/>
        <w:bottom w:val="none" w:sz="0" w:space="0" w:color="auto"/>
        <w:right w:val="none" w:sz="0" w:space="0" w:color="auto"/>
      </w:divBdr>
    </w:div>
    <w:div w:id="816186931">
      <w:bodyDiv w:val="1"/>
      <w:marLeft w:val="0"/>
      <w:marRight w:val="0"/>
      <w:marTop w:val="0"/>
      <w:marBottom w:val="0"/>
      <w:divBdr>
        <w:top w:val="none" w:sz="0" w:space="0" w:color="auto"/>
        <w:left w:val="none" w:sz="0" w:space="0" w:color="auto"/>
        <w:bottom w:val="none" w:sz="0" w:space="0" w:color="auto"/>
        <w:right w:val="none" w:sz="0" w:space="0" w:color="auto"/>
      </w:divBdr>
    </w:div>
    <w:div w:id="816192558">
      <w:bodyDiv w:val="1"/>
      <w:marLeft w:val="0"/>
      <w:marRight w:val="0"/>
      <w:marTop w:val="0"/>
      <w:marBottom w:val="0"/>
      <w:divBdr>
        <w:top w:val="none" w:sz="0" w:space="0" w:color="auto"/>
        <w:left w:val="none" w:sz="0" w:space="0" w:color="auto"/>
        <w:bottom w:val="none" w:sz="0" w:space="0" w:color="auto"/>
        <w:right w:val="none" w:sz="0" w:space="0" w:color="auto"/>
      </w:divBdr>
    </w:div>
    <w:div w:id="816268308">
      <w:bodyDiv w:val="1"/>
      <w:marLeft w:val="0"/>
      <w:marRight w:val="0"/>
      <w:marTop w:val="0"/>
      <w:marBottom w:val="0"/>
      <w:divBdr>
        <w:top w:val="none" w:sz="0" w:space="0" w:color="auto"/>
        <w:left w:val="none" w:sz="0" w:space="0" w:color="auto"/>
        <w:bottom w:val="none" w:sz="0" w:space="0" w:color="auto"/>
        <w:right w:val="none" w:sz="0" w:space="0" w:color="auto"/>
      </w:divBdr>
    </w:div>
    <w:div w:id="819618312">
      <w:bodyDiv w:val="1"/>
      <w:marLeft w:val="0"/>
      <w:marRight w:val="0"/>
      <w:marTop w:val="0"/>
      <w:marBottom w:val="0"/>
      <w:divBdr>
        <w:top w:val="none" w:sz="0" w:space="0" w:color="auto"/>
        <w:left w:val="none" w:sz="0" w:space="0" w:color="auto"/>
        <w:bottom w:val="none" w:sz="0" w:space="0" w:color="auto"/>
        <w:right w:val="none" w:sz="0" w:space="0" w:color="auto"/>
      </w:divBdr>
    </w:div>
    <w:div w:id="821039664">
      <w:bodyDiv w:val="1"/>
      <w:marLeft w:val="0"/>
      <w:marRight w:val="0"/>
      <w:marTop w:val="0"/>
      <w:marBottom w:val="0"/>
      <w:divBdr>
        <w:top w:val="none" w:sz="0" w:space="0" w:color="auto"/>
        <w:left w:val="none" w:sz="0" w:space="0" w:color="auto"/>
        <w:bottom w:val="none" w:sz="0" w:space="0" w:color="auto"/>
        <w:right w:val="none" w:sz="0" w:space="0" w:color="auto"/>
      </w:divBdr>
    </w:div>
    <w:div w:id="821041247">
      <w:bodyDiv w:val="1"/>
      <w:marLeft w:val="0"/>
      <w:marRight w:val="0"/>
      <w:marTop w:val="0"/>
      <w:marBottom w:val="0"/>
      <w:divBdr>
        <w:top w:val="none" w:sz="0" w:space="0" w:color="auto"/>
        <w:left w:val="none" w:sz="0" w:space="0" w:color="auto"/>
        <w:bottom w:val="none" w:sz="0" w:space="0" w:color="auto"/>
        <w:right w:val="none" w:sz="0" w:space="0" w:color="auto"/>
      </w:divBdr>
    </w:div>
    <w:div w:id="821581397">
      <w:bodyDiv w:val="1"/>
      <w:marLeft w:val="0"/>
      <w:marRight w:val="0"/>
      <w:marTop w:val="0"/>
      <w:marBottom w:val="0"/>
      <w:divBdr>
        <w:top w:val="none" w:sz="0" w:space="0" w:color="auto"/>
        <w:left w:val="none" w:sz="0" w:space="0" w:color="auto"/>
        <w:bottom w:val="none" w:sz="0" w:space="0" w:color="auto"/>
        <w:right w:val="none" w:sz="0" w:space="0" w:color="auto"/>
      </w:divBdr>
    </w:div>
    <w:div w:id="822114428">
      <w:bodyDiv w:val="1"/>
      <w:marLeft w:val="0"/>
      <w:marRight w:val="0"/>
      <w:marTop w:val="0"/>
      <w:marBottom w:val="0"/>
      <w:divBdr>
        <w:top w:val="none" w:sz="0" w:space="0" w:color="auto"/>
        <w:left w:val="none" w:sz="0" w:space="0" w:color="auto"/>
        <w:bottom w:val="none" w:sz="0" w:space="0" w:color="auto"/>
        <w:right w:val="none" w:sz="0" w:space="0" w:color="auto"/>
      </w:divBdr>
    </w:div>
    <w:div w:id="822157769">
      <w:bodyDiv w:val="1"/>
      <w:marLeft w:val="0"/>
      <w:marRight w:val="0"/>
      <w:marTop w:val="0"/>
      <w:marBottom w:val="0"/>
      <w:divBdr>
        <w:top w:val="none" w:sz="0" w:space="0" w:color="auto"/>
        <w:left w:val="none" w:sz="0" w:space="0" w:color="auto"/>
        <w:bottom w:val="none" w:sz="0" w:space="0" w:color="auto"/>
        <w:right w:val="none" w:sz="0" w:space="0" w:color="auto"/>
      </w:divBdr>
    </w:div>
    <w:div w:id="824008681">
      <w:bodyDiv w:val="1"/>
      <w:marLeft w:val="0"/>
      <w:marRight w:val="0"/>
      <w:marTop w:val="0"/>
      <w:marBottom w:val="0"/>
      <w:divBdr>
        <w:top w:val="none" w:sz="0" w:space="0" w:color="auto"/>
        <w:left w:val="none" w:sz="0" w:space="0" w:color="auto"/>
        <w:bottom w:val="none" w:sz="0" w:space="0" w:color="auto"/>
        <w:right w:val="none" w:sz="0" w:space="0" w:color="auto"/>
      </w:divBdr>
    </w:div>
    <w:div w:id="825248474">
      <w:bodyDiv w:val="1"/>
      <w:marLeft w:val="0"/>
      <w:marRight w:val="0"/>
      <w:marTop w:val="0"/>
      <w:marBottom w:val="0"/>
      <w:divBdr>
        <w:top w:val="none" w:sz="0" w:space="0" w:color="auto"/>
        <w:left w:val="none" w:sz="0" w:space="0" w:color="auto"/>
        <w:bottom w:val="none" w:sz="0" w:space="0" w:color="auto"/>
        <w:right w:val="none" w:sz="0" w:space="0" w:color="auto"/>
      </w:divBdr>
    </w:div>
    <w:div w:id="829054092">
      <w:bodyDiv w:val="1"/>
      <w:marLeft w:val="0"/>
      <w:marRight w:val="0"/>
      <w:marTop w:val="0"/>
      <w:marBottom w:val="0"/>
      <w:divBdr>
        <w:top w:val="none" w:sz="0" w:space="0" w:color="auto"/>
        <w:left w:val="none" w:sz="0" w:space="0" w:color="auto"/>
        <w:bottom w:val="none" w:sz="0" w:space="0" w:color="auto"/>
        <w:right w:val="none" w:sz="0" w:space="0" w:color="auto"/>
      </w:divBdr>
    </w:div>
    <w:div w:id="831529169">
      <w:bodyDiv w:val="1"/>
      <w:marLeft w:val="0"/>
      <w:marRight w:val="0"/>
      <w:marTop w:val="0"/>
      <w:marBottom w:val="0"/>
      <w:divBdr>
        <w:top w:val="none" w:sz="0" w:space="0" w:color="auto"/>
        <w:left w:val="none" w:sz="0" w:space="0" w:color="auto"/>
        <w:bottom w:val="none" w:sz="0" w:space="0" w:color="auto"/>
        <w:right w:val="none" w:sz="0" w:space="0" w:color="auto"/>
      </w:divBdr>
    </w:div>
    <w:div w:id="832061718">
      <w:bodyDiv w:val="1"/>
      <w:marLeft w:val="0"/>
      <w:marRight w:val="0"/>
      <w:marTop w:val="0"/>
      <w:marBottom w:val="0"/>
      <w:divBdr>
        <w:top w:val="none" w:sz="0" w:space="0" w:color="auto"/>
        <w:left w:val="none" w:sz="0" w:space="0" w:color="auto"/>
        <w:bottom w:val="none" w:sz="0" w:space="0" w:color="auto"/>
        <w:right w:val="none" w:sz="0" w:space="0" w:color="auto"/>
      </w:divBdr>
    </w:div>
    <w:div w:id="832187474">
      <w:bodyDiv w:val="1"/>
      <w:marLeft w:val="0"/>
      <w:marRight w:val="0"/>
      <w:marTop w:val="0"/>
      <w:marBottom w:val="0"/>
      <w:divBdr>
        <w:top w:val="none" w:sz="0" w:space="0" w:color="auto"/>
        <w:left w:val="none" w:sz="0" w:space="0" w:color="auto"/>
        <w:bottom w:val="none" w:sz="0" w:space="0" w:color="auto"/>
        <w:right w:val="none" w:sz="0" w:space="0" w:color="auto"/>
      </w:divBdr>
    </w:div>
    <w:div w:id="832601524">
      <w:bodyDiv w:val="1"/>
      <w:marLeft w:val="0"/>
      <w:marRight w:val="0"/>
      <w:marTop w:val="0"/>
      <w:marBottom w:val="0"/>
      <w:divBdr>
        <w:top w:val="none" w:sz="0" w:space="0" w:color="auto"/>
        <w:left w:val="none" w:sz="0" w:space="0" w:color="auto"/>
        <w:bottom w:val="none" w:sz="0" w:space="0" w:color="auto"/>
        <w:right w:val="none" w:sz="0" w:space="0" w:color="auto"/>
      </w:divBdr>
    </w:div>
    <w:div w:id="834343069">
      <w:bodyDiv w:val="1"/>
      <w:marLeft w:val="0"/>
      <w:marRight w:val="0"/>
      <w:marTop w:val="0"/>
      <w:marBottom w:val="0"/>
      <w:divBdr>
        <w:top w:val="none" w:sz="0" w:space="0" w:color="auto"/>
        <w:left w:val="none" w:sz="0" w:space="0" w:color="auto"/>
        <w:bottom w:val="none" w:sz="0" w:space="0" w:color="auto"/>
        <w:right w:val="none" w:sz="0" w:space="0" w:color="auto"/>
      </w:divBdr>
    </w:div>
    <w:div w:id="834999207">
      <w:bodyDiv w:val="1"/>
      <w:marLeft w:val="0"/>
      <w:marRight w:val="0"/>
      <w:marTop w:val="0"/>
      <w:marBottom w:val="0"/>
      <w:divBdr>
        <w:top w:val="none" w:sz="0" w:space="0" w:color="auto"/>
        <w:left w:val="none" w:sz="0" w:space="0" w:color="auto"/>
        <w:bottom w:val="none" w:sz="0" w:space="0" w:color="auto"/>
        <w:right w:val="none" w:sz="0" w:space="0" w:color="auto"/>
      </w:divBdr>
    </w:div>
    <w:div w:id="835998052">
      <w:bodyDiv w:val="1"/>
      <w:marLeft w:val="0"/>
      <w:marRight w:val="0"/>
      <w:marTop w:val="0"/>
      <w:marBottom w:val="0"/>
      <w:divBdr>
        <w:top w:val="none" w:sz="0" w:space="0" w:color="auto"/>
        <w:left w:val="none" w:sz="0" w:space="0" w:color="auto"/>
        <w:bottom w:val="none" w:sz="0" w:space="0" w:color="auto"/>
        <w:right w:val="none" w:sz="0" w:space="0" w:color="auto"/>
      </w:divBdr>
    </w:div>
    <w:div w:id="836382506">
      <w:bodyDiv w:val="1"/>
      <w:marLeft w:val="0"/>
      <w:marRight w:val="0"/>
      <w:marTop w:val="0"/>
      <w:marBottom w:val="0"/>
      <w:divBdr>
        <w:top w:val="none" w:sz="0" w:space="0" w:color="auto"/>
        <w:left w:val="none" w:sz="0" w:space="0" w:color="auto"/>
        <w:bottom w:val="none" w:sz="0" w:space="0" w:color="auto"/>
        <w:right w:val="none" w:sz="0" w:space="0" w:color="auto"/>
      </w:divBdr>
    </w:div>
    <w:div w:id="837228634">
      <w:bodyDiv w:val="1"/>
      <w:marLeft w:val="0"/>
      <w:marRight w:val="0"/>
      <w:marTop w:val="0"/>
      <w:marBottom w:val="0"/>
      <w:divBdr>
        <w:top w:val="none" w:sz="0" w:space="0" w:color="auto"/>
        <w:left w:val="none" w:sz="0" w:space="0" w:color="auto"/>
        <w:bottom w:val="none" w:sz="0" w:space="0" w:color="auto"/>
        <w:right w:val="none" w:sz="0" w:space="0" w:color="auto"/>
      </w:divBdr>
    </w:div>
    <w:div w:id="837354787">
      <w:bodyDiv w:val="1"/>
      <w:marLeft w:val="0"/>
      <w:marRight w:val="0"/>
      <w:marTop w:val="0"/>
      <w:marBottom w:val="0"/>
      <w:divBdr>
        <w:top w:val="none" w:sz="0" w:space="0" w:color="auto"/>
        <w:left w:val="none" w:sz="0" w:space="0" w:color="auto"/>
        <w:bottom w:val="none" w:sz="0" w:space="0" w:color="auto"/>
        <w:right w:val="none" w:sz="0" w:space="0" w:color="auto"/>
      </w:divBdr>
    </w:div>
    <w:div w:id="840043520">
      <w:bodyDiv w:val="1"/>
      <w:marLeft w:val="0"/>
      <w:marRight w:val="0"/>
      <w:marTop w:val="0"/>
      <w:marBottom w:val="0"/>
      <w:divBdr>
        <w:top w:val="none" w:sz="0" w:space="0" w:color="auto"/>
        <w:left w:val="none" w:sz="0" w:space="0" w:color="auto"/>
        <w:bottom w:val="none" w:sz="0" w:space="0" w:color="auto"/>
        <w:right w:val="none" w:sz="0" w:space="0" w:color="auto"/>
      </w:divBdr>
    </w:div>
    <w:div w:id="840968797">
      <w:bodyDiv w:val="1"/>
      <w:marLeft w:val="0"/>
      <w:marRight w:val="0"/>
      <w:marTop w:val="0"/>
      <w:marBottom w:val="0"/>
      <w:divBdr>
        <w:top w:val="none" w:sz="0" w:space="0" w:color="auto"/>
        <w:left w:val="none" w:sz="0" w:space="0" w:color="auto"/>
        <w:bottom w:val="none" w:sz="0" w:space="0" w:color="auto"/>
        <w:right w:val="none" w:sz="0" w:space="0" w:color="auto"/>
      </w:divBdr>
    </w:div>
    <w:div w:id="841041612">
      <w:bodyDiv w:val="1"/>
      <w:marLeft w:val="0"/>
      <w:marRight w:val="0"/>
      <w:marTop w:val="0"/>
      <w:marBottom w:val="0"/>
      <w:divBdr>
        <w:top w:val="none" w:sz="0" w:space="0" w:color="auto"/>
        <w:left w:val="none" w:sz="0" w:space="0" w:color="auto"/>
        <w:bottom w:val="none" w:sz="0" w:space="0" w:color="auto"/>
        <w:right w:val="none" w:sz="0" w:space="0" w:color="auto"/>
      </w:divBdr>
    </w:div>
    <w:div w:id="841041995">
      <w:bodyDiv w:val="1"/>
      <w:marLeft w:val="0"/>
      <w:marRight w:val="0"/>
      <w:marTop w:val="0"/>
      <w:marBottom w:val="0"/>
      <w:divBdr>
        <w:top w:val="none" w:sz="0" w:space="0" w:color="auto"/>
        <w:left w:val="none" w:sz="0" w:space="0" w:color="auto"/>
        <w:bottom w:val="none" w:sz="0" w:space="0" w:color="auto"/>
        <w:right w:val="none" w:sz="0" w:space="0" w:color="auto"/>
      </w:divBdr>
    </w:div>
    <w:div w:id="841162351">
      <w:bodyDiv w:val="1"/>
      <w:marLeft w:val="0"/>
      <w:marRight w:val="0"/>
      <w:marTop w:val="0"/>
      <w:marBottom w:val="0"/>
      <w:divBdr>
        <w:top w:val="none" w:sz="0" w:space="0" w:color="auto"/>
        <w:left w:val="none" w:sz="0" w:space="0" w:color="auto"/>
        <w:bottom w:val="none" w:sz="0" w:space="0" w:color="auto"/>
        <w:right w:val="none" w:sz="0" w:space="0" w:color="auto"/>
      </w:divBdr>
    </w:div>
    <w:div w:id="841286117">
      <w:bodyDiv w:val="1"/>
      <w:marLeft w:val="0"/>
      <w:marRight w:val="0"/>
      <w:marTop w:val="0"/>
      <w:marBottom w:val="0"/>
      <w:divBdr>
        <w:top w:val="none" w:sz="0" w:space="0" w:color="auto"/>
        <w:left w:val="none" w:sz="0" w:space="0" w:color="auto"/>
        <w:bottom w:val="none" w:sz="0" w:space="0" w:color="auto"/>
        <w:right w:val="none" w:sz="0" w:space="0" w:color="auto"/>
      </w:divBdr>
    </w:div>
    <w:div w:id="841315108">
      <w:bodyDiv w:val="1"/>
      <w:marLeft w:val="0"/>
      <w:marRight w:val="0"/>
      <w:marTop w:val="0"/>
      <w:marBottom w:val="0"/>
      <w:divBdr>
        <w:top w:val="none" w:sz="0" w:space="0" w:color="auto"/>
        <w:left w:val="none" w:sz="0" w:space="0" w:color="auto"/>
        <w:bottom w:val="none" w:sz="0" w:space="0" w:color="auto"/>
        <w:right w:val="none" w:sz="0" w:space="0" w:color="auto"/>
      </w:divBdr>
    </w:div>
    <w:div w:id="841704954">
      <w:bodyDiv w:val="1"/>
      <w:marLeft w:val="0"/>
      <w:marRight w:val="0"/>
      <w:marTop w:val="0"/>
      <w:marBottom w:val="0"/>
      <w:divBdr>
        <w:top w:val="none" w:sz="0" w:space="0" w:color="auto"/>
        <w:left w:val="none" w:sz="0" w:space="0" w:color="auto"/>
        <w:bottom w:val="none" w:sz="0" w:space="0" w:color="auto"/>
        <w:right w:val="none" w:sz="0" w:space="0" w:color="auto"/>
      </w:divBdr>
    </w:div>
    <w:div w:id="842017263">
      <w:bodyDiv w:val="1"/>
      <w:marLeft w:val="0"/>
      <w:marRight w:val="0"/>
      <w:marTop w:val="0"/>
      <w:marBottom w:val="0"/>
      <w:divBdr>
        <w:top w:val="none" w:sz="0" w:space="0" w:color="auto"/>
        <w:left w:val="none" w:sz="0" w:space="0" w:color="auto"/>
        <w:bottom w:val="none" w:sz="0" w:space="0" w:color="auto"/>
        <w:right w:val="none" w:sz="0" w:space="0" w:color="auto"/>
      </w:divBdr>
    </w:div>
    <w:div w:id="842087108">
      <w:bodyDiv w:val="1"/>
      <w:marLeft w:val="0"/>
      <w:marRight w:val="0"/>
      <w:marTop w:val="0"/>
      <w:marBottom w:val="0"/>
      <w:divBdr>
        <w:top w:val="none" w:sz="0" w:space="0" w:color="auto"/>
        <w:left w:val="none" w:sz="0" w:space="0" w:color="auto"/>
        <w:bottom w:val="none" w:sz="0" w:space="0" w:color="auto"/>
        <w:right w:val="none" w:sz="0" w:space="0" w:color="auto"/>
      </w:divBdr>
    </w:div>
    <w:div w:id="842208283">
      <w:bodyDiv w:val="1"/>
      <w:marLeft w:val="0"/>
      <w:marRight w:val="0"/>
      <w:marTop w:val="0"/>
      <w:marBottom w:val="0"/>
      <w:divBdr>
        <w:top w:val="none" w:sz="0" w:space="0" w:color="auto"/>
        <w:left w:val="none" w:sz="0" w:space="0" w:color="auto"/>
        <w:bottom w:val="none" w:sz="0" w:space="0" w:color="auto"/>
        <w:right w:val="none" w:sz="0" w:space="0" w:color="auto"/>
      </w:divBdr>
    </w:div>
    <w:div w:id="843668090">
      <w:bodyDiv w:val="1"/>
      <w:marLeft w:val="0"/>
      <w:marRight w:val="0"/>
      <w:marTop w:val="0"/>
      <w:marBottom w:val="0"/>
      <w:divBdr>
        <w:top w:val="none" w:sz="0" w:space="0" w:color="auto"/>
        <w:left w:val="none" w:sz="0" w:space="0" w:color="auto"/>
        <w:bottom w:val="none" w:sz="0" w:space="0" w:color="auto"/>
        <w:right w:val="none" w:sz="0" w:space="0" w:color="auto"/>
      </w:divBdr>
    </w:div>
    <w:div w:id="846097389">
      <w:bodyDiv w:val="1"/>
      <w:marLeft w:val="0"/>
      <w:marRight w:val="0"/>
      <w:marTop w:val="0"/>
      <w:marBottom w:val="0"/>
      <w:divBdr>
        <w:top w:val="none" w:sz="0" w:space="0" w:color="auto"/>
        <w:left w:val="none" w:sz="0" w:space="0" w:color="auto"/>
        <w:bottom w:val="none" w:sz="0" w:space="0" w:color="auto"/>
        <w:right w:val="none" w:sz="0" w:space="0" w:color="auto"/>
      </w:divBdr>
    </w:div>
    <w:div w:id="846822342">
      <w:bodyDiv w:val="1"/>
      <w:marLeft w:val="0"/>
      <w:marRight w:val="0"/>
      <w:marTop w:val="0"/>
      <w:marBottom w:val="0"/>
      <w:divBdr>
        <w:top w:val="none" w:sz="0" w:space="0" w:color="auto"/>
        <w:left w:val="none" w:sz="0" w:space="0" w:color="auto"/>
        <w:bottom w:val="none" w:sz="0" w:space="0" w:color="auto"/>
        <w:right w:val="none" w:sz="0" w:space="0" w:color="auto"/>
      </w:divBdr>
    </w:div>
    <w:div w:id="846940645">
      <w:bodyDiv w:val="1"/>
      <w:marLeft w:val="0"/>
      <w:marRight w:val="0"/>
      <w:marTop w:val="0"/>
      <w:marBottom w:val="0"/>
      <w:divBdr>
        <w:top w:val="none" w:sz="0" w:space="0" w:color="auto"/>
        <w:left w:val="none" w:sz="0" w:space="0" w:color="auto"/>
        <w:bottom w:val="none" w:sz="0" w:space="0" w:color="auto"/>
        <w:right w:val="none" w:sz="0" w:space="0" w:color="auto"/>
      </w:divBdr>
    </w:div>
    <w:div w:id="848369956">
      <w:bodyDiv w:val="1"/>
      <w:marLeft w:val="0"/>
      <w:marRight w:val="0"/>
      <w:marTop w:val="0"/>
      <w:marBottom w:val="0"/>
      <w:divBdr>
        <w:top w:val="none" w:sz="0" w:space="0" w:color="auto"/>
        <w:left w:val="none" w:sz="0" w:space="0" w:color="auto"/>
        <w:bottom w:val="none" w:sz="0" w:space="0" w:color="auto"/>
        <w:right w:val="none" w:sz="0" w:space="0" w:color="auto"/>
      </w:divBdr>
    </w:div>
    <w:div w:id="848526226">
      <w:bodyDiv w:val="1"/>
      <w:marLeft w:val="0"/>
      <w:marRight w:val="0"/>
      <w:marTop w:val="0"/>
      <w:marBottom w:val="0"/>
      <w:divBdr>
        <w:top w:val="none" w:sz="0" w:space="0" w:color="auto"/>
        <w:left w:val="none" w:sz="0" w:space="0" w:color="auto"/>
        <w:bottom w:val="none" w:sz="0" w:space="0" w:color="auto"/>
        <w:right w:val="none" w:sz="0" w:space="0" w:color="auto"/>
      </w:divBdr>
    </w:div>
    <w:div w:id="849373779">
      <w:bodyDiv w:val="1"/>
      <w:marLeft w:val="0"/>
      <w:marRight w:val="0"/>
      <w:marTop w:val="0"/>
      <w:marBottom w:val="0"/>
      <w:divBdr>
        <w:top w:val="none" w:sz="0" w:space="0" w:color="auto"/>
        <w:left w:val="none" w:sz="0" w:space="0" w:color="auto"/>
        <w:bottom w:val="none" w:sz="0" w:space="0" w:color="auto"/>
        <w:right w:val="none" w:sz="0" w:space="0" w:color="auto"/>
      </w:divBdr>
    </w:div>
    <w:div w:id="850146524">
      <w:bodyDiv w:val="1"/>
      <w:marLeft w:val="0"/>
      <w:marRight w:val="0"/>
      <w:marTop w:val="0"/>
      <w:marBottom w:val="0"/>
      <w:divBdr>
        <w:top w:val="none" w:sz="0" w:space="0" w:color="auto"/>
        <w:left w:val="none" w:sz="0" w:space="0" w:color="auto"/>
        <w:bottom w:val="none" w:sz="0" w:space="0" w:color="auto"/>
        <w:right w:val="none" w:sz="0" w:space="0" w:color="auto"/>
      </w:divBdr>
    </w:div>
    <w:div w:id="852182216">
      <w:bodyDiv w:val="1"/>
      <w:marLeft w:val="0"/>
      <w:marRight w:val="0"/>
      <w:marTop w:val="0"/>
      <w:marBottom w:val="0"/>
      <w:divBdr>
        <w:top w:val="none" w:sz="0" w:space="0" w:color="auto"/>
        <w:left w:val="none" w:sz="0" w:space="0" w:color="auto"/>
        <w:bottom w:val="none" w:sz="0" w:space="0" w:color="auto"/>
        <w:right w:val="none" w:sz="0" w:space="0" w:color="auto"/>
      </w:divBdr>
    </w:div>
    <w:div w:id="853108559">
      <w:bodyDiv w:val="1"/>
      <w:marLeft w:val="0"/>
      <w:marRight w:val="0"/>
      <w:marTop w:val="0"/>
      <w:marBottom w:val="0"/>
      <w:divBdr>
        <w:top w:val="none" w:sz="0" w:space="0" w:color="auto"/>
        <w:left w:val="none" w:sz="0" w:space="0" w:color="auto"/>
        <w:bottom w:val="none" w:sz="0" w:space="0" w:color="auto"/>
        <w:right w:val="none" w:sz="0" w:space="0" w:color="auto"/>
      </w:divBdr>
    </w:div>
    <w:div w:id="853227980">
      <w:bodyDiv w:val="1"/>
      <w:marLeft w:val="0"/>
      <w:marRight w:val="0"/>
      <w:marTop w:val="0"/>
      <w:marBottom w:val="0"/>
      <w:divBdr>
        <w:top w:val="none" w:sz="0" w:space="0" w:color="auto"/>
        <w:left w:val="none" w:sz="0" w:space="0" w:color="auto"/>
        <w:bottom w:val="none" w:sz="0" w:space="0" w:color="auto"/>
        <w:right w:val="none" w:sz="0" w:space="0" w:color="auto"/>
      </w:divBdr>
    </w:div>
    <w:div w:id="853618644">
      <w:bodyDiv w:val="1"/>
      <w:marLeft w:val="0"/>
      <w:marRight w:val="0"/>
      <w:marTop w:val="0"/>
      <w:marBottom w:val="0"/>
      <w:divBdr>
        <w:top w:val="none" w:sz="0" w:space="0" w:color="auto"/>
        <w:left w:val="none" w:sz="0" w:space="0" w:color="auto"/>
        <w:bottom w:val="none" w:sz="0" w:space="0" w:color="auto"/>
        <w:right w:val="none" w:sz="0" w:space="0" w:color="auto"/>
      </w:divBdr>
    </w:div>
    <w:div w:id="855971192">
      <w:bodyDiv w:val="1"/>
      <w:marLeft w:val="0"/>
      <w:marRight w:val="0"/>
      <w:marTop w:val="0"/>
      <w:marBottom w:val="0"/>
      <w:divBdr>
        <w:top w:val="none" w:sz="0" w:space="0" w:color="auto"/>
        <w:left w:val="none" w:sz="0" w:space="0" w:color="auto"/>
        <w:bottom w:val="none" w:sz="0" w:space="0" w:color="auto"/>
        <w:right w:val="none" w:sz="0" w:space="0" w:color="auto"/>
      </w:divBdr>
    </w:div>
    <w:div w:id="859120959">
      <w:bodyDiv w:val="1"/>
      <w:marLeft w:val="0"/>
      <w:marRight w:val="0"/>
      <w:marTop w:val="0"/>
      <w:marBottom w:val="0"/>
      <w:divBdr>
        <w:top w:val="none" w:sz="0" w:space="0" w:color="auto"/>
        <w:left w:val="none" w:sz="0" w:space="0" w:color="auto"/>
        <w:bottom w:val="none" w:sz="0" w:space="0" w:color="auto"/>
        <w:right w:val="none" w:sz="0" w:space="0" w:color="auto"/>
      </w:divBdr>
    </w:div>
    <w:div w:id="859316320">
      <w:bodyDiv w:val="1"/>
      <w:marLeft w:val="0"/>
      <w:marRight w:val="0"/>
      <w:marTop w:val="0"/>
      <w:marBottom w:val="0"/>
      <w:divBdr>
        <w:top w:val="none" w:sz="0" w:space="0" w:color="auto"/>
        <w:left w:val="none" w:sz="0" w:space="0" w:color="auto"/>
        <w:bottom w:val="none" w:sz="0" w:space="0" w:color="auto"/>
        <w:right w:val="none" w:sz="0" w:space="0" w:color="auto"/>
      </w:divBdr>
    </w:div>
    <w:div w:id="859708757">
      <w:bodyDiv w:val="1"/>
      <w:marLeft w:val="0"/>
      <w:marRight w:val="0"/>
      <w:marTop w:val="0"/>
      <w:marBottom w:val="0"/>
      <w:divBdr>
        <w:top w:val="none" w:sz="0" w:space="0" w:color="auto"/>
        <w:left w:val="none" w:sz="0" w:space="0" w:color="auto"/>
        <w:bottom w:val="none" w:sz="0" w:space="0" w:color="auto"/>
        <w:right w:val="none" w:sz="0" w:space="0" w:color="auto"/>
      </w:divBdr>
    </w:div>
    <w:div w:id="859973454">
      <w:bodyDiv w:val="1"/>
      <w:marLeft w:val="0"/>
      <w:marRight w:val="0"/>
      <w:marTop w:val="0"/>
      <w:marBottom w:val="0"/>
      <w:divBdr>
        <w:top w:val="none" w:sz="0" w:space="0" w:color="auto"/>
        <w:left w:val="none" w:sz="0" w:space="0" w:color="auto"/>
        <w:bottom w:val="none" w:sz="0" w:space="0" w:color="auto"/>
        <w:right w:val="none" w:sz="0" w:space="0" w:color="auto"/>
      </w:divBdr>
    </w:div>
    <w:div w:id="860894137">
      <w:bodyDiv w:val="1"/>
      <w:marLeft w:val="0"/>
      <w:marRight w:val="0"/>
      <w:marTop w:val="0"/>
      <w:marBottom w:val="0"/>
      <w:divBdr>
        <w:top w:val="none" w:sz="0" w:space="0" w:color="auto"/>
        <w:left w:val="none" w:sz="0" w:space="0" w:color="auto"/>
        <w:bottom w:val="none" w:sz="0" w:space="0" w:color="auto"/>
        <w:right w:val="none" w:sz="0" w:space="0" w:color="auto"/>
      </w:divBdr>
    </w:div>
    <w:div w:id="861211393">
      <w:bodyDiv w:val="1"/>
      <w:marLeft w:val="0"/>
      <w:marRight w:val="0"/>
      <w:marTop w:val="0"/>
      <w:marBottom w:val="0"/>
      <w:divBdr>
        <w:top w:val="none" w:sz="0" w:space="0" w:color="auto"/>
        <w:left w:val="none" w:sz="0" w:space="0" w:color="auto"/>
        <w:bottom w:val="none" w:sz="0" w:space="0" w:color="auto"/>
        <w:right w:val="none" w:sz="0" w:space="0" w:color="auto"/>
      </w:divBdr>
    </w:div>
    <w:div w:id="862481772">
      <w:bodyDiv w:val="1"/>
      <w:marLeft w:val="0"/>
      <w:marRight w:val="0"/>
      <w:marTop w:val="0"/>
      <w:marBottom w:val="0"/>
      <w:divBdr>
        <w:top w:val="none" w:sz="0" w:space="0" w:color="auto"/>
        <w:left w:val="none" w:sz="0" w:space="0" w:color="auto"/>
        <w:bottom w:val="none" w:sz="0" w:space="0" w:color="auto"/>
        <w:right w:val="none" w:sz="0" w:space="0" w:color="auto"/>
      </w:divBdr>
    </w:div>
    <w:div w:id="862592096">
      <w:bodyDiv w:val="1"/>
      <w:marLeft w:val="0"/>
      <w:marRight w:val="0"/>
      <w:marTop w:val="0"/>
      <w:marBottom w:val="0"/>
      <w:divBdr>
        <w:top w:val="none" w:sz="0" w:space="0" w:color="auto"/>
        <w:left w:val="none" w:sz="0" w:space="0" w:color="auto"/>
        <w:bottom w:val="none" w:sz="0" w:space="0" w:color="auto"/>
        <w:right w:val="none" w:sz="0" w:space="0" w:color="auto"/>
      </w:divBdr>
    </w:div>
    <w:div w:id="863053597">
      <w:bodyDiv w:val="1"/>
      <w:marLeft w:val="0"/>
      <w:marRight w:val="0"/>
      <w:marTop w:val="0"/>
      <w:marBottom w:val="0"/>
      <w:divBdr>
        <w:top w:val="none" w:sz="0" w:space="0" w:color="auto"/>
        <w:left w:val="none" w:sz="0" w:space="0" w:color="auto"/>
        <w:bottom w:val="none" w:sz="0" w:space="0" w:color="auto"/>
        <w:right w:val="none" w:sz="0" w:space="0" w:color="auto"/>
      </w:divBdr>
    </w:div>
    <w:div w:id="863522771">
      <w:bodyDiv w:val="1"/>
      <w:marLeft w:val="0"/>
      <w:marRight w:val="0"/>
      <w:marTop w:val="0"/>
      <w:marBottom w:val="0"/>
      <w:divBdr>
        <w:top w:val="none" w:sz="0" w:space="0" w:color="auto"/>
        <w:left w:val="none" w:sz="0" w:space="0" w:color="auto"/>
        <w:bottom w:val="none" w:sz="0" w:space="0" w:color="auto"/>
        <w:right w:val="none" w:sz="0" w:space="0" w:color="auto"/>
      </w:divBdr>
    </w:div>
    <w:div w:id="863788876">
      <w:bodyDiv w:val="1"/>
      <w:marLeft w:val="0"/>
      <w:marRight w:val="0"/>
      <w:marTop w:val="0"/>
      <w:marBottom w:val="0"/>
      <w:divBdr>
        <w:top w:val="none" w:sz="0" w:space="0" w:color="auto"/>
        <w:left w:val="none" w:sz="0" w:space="0" w:color="auto"/>
        <w:bottom w:val="none" w:sz="0" w:space="0" w:color="auto"/>
        <w:right w:val="none" w:sz="0" w:space="0" w:color="auto"/>
      </w:divBdr>
    </w:div>
    <w:div w:id="865021511">
      <w:bodyDiv w:val="1"/>
      <w:marLeft w:val="0"/>
      <w:marRight w:val="0"/>
      <w:marTop w:val="0"/>
      <w:marBottom w:val="0"/>
      <w:divBdr>
        <w:top w:val="none" w:sz="0" w:space="0" w:color="auto"/>
        <w:left w:val="none" w:sz="0" w:space="0" w:color="auto"/>
        <w:bottom w:val="none" w:sz="0" w:space="0" w:color="auto"/>
        <w:right w:val="none" w:sz="0" w:space="0" w:color="auto"/>
      </w:divBdr>
    </w:div>
    <w:div w:id="866062468">
      <w:bodyDiv w:val="1"/>
      <w:marLeft w:val="0"/>
      <w:marRight w:val="0"/>
      <w:marTop w:val="0"/>
      <w:marBottom w:val="0"/>
      <w:divBdr>
        <w:top w:val="none" w:sz="0" w:space="0" w:color="auto"/>
        <w:left w:val="none" w:sz="0" w:space="0" w:color="auto"/>
        <w:bottom w:val="none" w:sz="0" w:space="0" w:color="auto"/>
        <w:right w:val="none" w:sz="0" w:space="0" w:color="auto"/>
      </w:divBdr>
    </w:div>
    <w:div w:id="866719418">
      <w:bodyDiv w:val="1"/>
      <w:marLeft w:val="0"/>
      <w:marRight w:val="0"/>
      <w:marTop w:val="0"/>
      <w:marBottom w:val="0"/>
      <w:divBdr>
        <w:top w:val="none" w:sz="0" w:space="0" w:color="auto"/>
        <w:left w:val="none" w:sz="0" w:space="0" w:color="auto"/>
        <w:bottom w:val="none" w:sz="0" w:space="0" w:color="auto"/>
        <w:right w:val="none" w:sz="0" w:space="0" w:color="auto"/>
      </w:divBdr>
    </w:div>
    <w:div w:id="866913505">
      <w:bodyDiv w:val="1"/>
      <w:marLeft w:val="0"/>
      <w:marRight w:val="0"/>
      <w:marTop w:val="0"/>
      <w:marBottom w:val="0"/>
      <w:divBdr>
        <w:top w:val="none" w:sz="0" w:space="0" w:color="auto"/>
        <w:left w:val="none" w:sz="0" w:space="0" w:color="auto"/>
        <w:bottom w:val="none" w:sz="0" w:space="0" w:color="auto"/>
        <w:right w:val="none" w:sz="0" w:space="0" w:color="auto"/>
      </w:divBdr>
    </w:div>
    <w:div w:id="869614409">
      <w:bodyDiv w:val="1"/>
      <w:marLeft w:val="0"/>
      <w:marRight w:val="0"/>
      <w:marTop w:val="0"/>
      <w:marBottom w:val="0"/>
      <w:divBdr>
        <w:top w:val="none" w:sz="0" w:space="0" w:color="auto"/>
        <w:left w:val="none" w:sz="0" w:space="0" w:color="auto"/>
        <w:bottom w:val="none" w:sz="0" w:space="0" w:color="auto"/>
        <w:right w:val="none" w:sz="0" w:space="0" w:color="auto"/>
      </w:divBdr>
    </w:div>
    <w:div w:id="870916811">
      <w:bodyDiv w:val="1"/>
      <w:marLeft w:val="0"/>
      <w:marRight w:val="0"/>
      <w:marTop w:val="0"/>
      <w:marBottom w:val="0"/>
      <w:divBdr>
        <w:top w:val="none" w:sz="0" w:space="0" w:color="auto"/>
        <w:left w:val="none" w:sz="0" w:space="0" w:color="auto"/>
        <w:bottom w:val="none" w:sz="0" w:space="0" w:color="auto"/>
        <w:right w:val="none" w:sz="0" w:space="0" w:color="auto"/>
      </w:divBdr>
    </w:div>
    <w:div w:id="870921813">
      <w:bodyDiv w:val="1"/>
      <w:marLeft w:val="0"/>
      <w:marRight w:val="0"/>
      <w:marTop w:val="0"/>
      <w:marBottom w:val="0"/>
      <w:divBdr>
        <w:top w:val="none" w:sz="0" w:space="0" w:color="auto"/>
        <w:left w:val="none" w:sz="0" w:space="0" w:color="auto"/>
        <w:bottom w:val="none" w:sz="0" w:space="0" w:color="auto"/>
        <w:right w:val="none" w:sz="0" w:space="0" w:color="auto"/>
      </w:divBdr>
    </w:div>
    <w:div w:id="871109736">
      <w:bodyDiv w:val="1"/>
      <w:marLeft w:val="0"/>
      <w:marRight w:val="0"/>
      <w:marTop w:val="0"/>
      <w:marBottom w:val="0"/>
      <w:divBdr>
        <w:top w:val="none" w:sz="0" w:space="0" w:color="auto"/>
        <w:left w:val="none" w:sz="0" w:space="0" w:color="auto"/>
        <w:bottom w:val="none" w:sz="0" w:space="0" w:color="auto"/>
        <w:right w:val="none" w:sz="0" w:space="0" w:color="auto"/>
      </w:divBdr>
    </w:div>
    <w:div w:id="872496998">
      <w:bodyDiv w:val="1"/>
      <w:marLeft w:val="0"/>
      <w:marRight w:val="0"/>
      <w:marTop w:val="0"/>
      <w:marBottom w:val="0"/>
      <w:divBdr>
        <w:top w:val="none" w:sz="0" w:space="0" w:color="auto"/>
        <w:left w:val="none" w:sz="0" w:space="0" w:color="auto"/>
        <w:bottom w:val="none" w:sz="0" w:space="0" w:color="auto"/>
        <w:right w:val="none" w:sz="0" w:space="0" w:color="auto"/>
      </w:divBdr>
    </w:div>
    <w:div w:id="873032324">
      <w:bodyDiv w:val="1"/>
      <w:marLeft w:val="0"/>
      <w:marRight w:val="0"/>
      <w:marTop w:val="0"/>
      <w:marBottom w:val="0"/>
      <w:divBdr>
        <w:top w:val="none" w:sz="0" w:space="0" w:color="auto"/>
        <w:left w:val="none" w:sz="0" w:space="0" w:color="auto"/>
        <w:bottom w:val="none" w:sz="0" w:space="0" w:color="auto"/>
        <w:right w:val="none" w:sz="0" w:space="0" w:color="auto"/>
      </w:divBdr>
    </w:div>
    <w:div w:id="873152040">
      <w:bodyDiv w:val="1"/>
      <w:marLeft w:val="0"/>
      <w:marRight w:val="0"/>
      <w:marTop w:val="0"/>
      <w:marBottom w:val="0"/>
      <w:divBdr>
        <w:top w:val="none" w:sz="0" w:space="0" w:color="auto"/>
        <w:left w:val="none" w:sz="0" w:space="0" w:color="auto"/>
        <w:bottom w:val="none" w:sz="0" w:space="0" w:color="auto"/>
        <w:right w:val="none" w:sz="0" w:space="0" w:color="auto"/>
      </w:divBdr>
    </w:div>
    <w:div w:id="874973805">
      <w:bodyDiv w:val="1"/>
      <w:marLeft w:val="0"/>
      <w:marRight w:val="0"/>
      <w:marTop w:val="0"/>
      <w:marBottom w:val="0"/>
      <w:divBdr>
        <w:top w:val="none" w:sz="0" w:space="0" w:color="auto"/>
        <w:left w:val="none" w:sz="0" w:space="0" w:color="auto"/>
        <w:bottom w:val="none" w:sz="0" w:space="0" w:color="auto"/>
        <w:right w:val="none" w:sz="0" w:space="0" w:color="auto"/>
      </w:divBdr>
    </w:div>
    <w:div w:id="875240286">
      <w:bodyDiv w:val="1"/>
      <w:marLeft w:val="0"/>
      <w:marRight w:val="0"/>
      <w:marTop w:val="0"/>
      <w:marBottom w:val="0"/>
      <w:divBdr>
        <w:top w:val="none" w:sz="0" w:space="0" w:color="auto"/>
        <w:left w:val="none" w:sz="0" w:space="0" w:color="auto"/>
        <w:bottom w:val="none" w:sz="0" w:space="0" w:color="auto"/>
        <w:right w:val="none" w:sz="0" w:space="0" w:color="auto"/>
      </w:divBdr>
    </w:div>
    <w:div w:id="876430969">
      <w:bodyDiv w:val="1"/>
      <w:marLeft w:val="0"/>
      <w:marRight w:val="0"/>
      <w:marTop w:val="0"/>
      <w:marBottom w:val="0"/>
      <w:divBdr>
        <w:top w:val="none" w:sz="0" w:space="0" w:color="auto"/>
        <w:left w:val="none" w:sz="0" w:space="0" w:color="auto"/>
        <w:bottom w:val="none" w:sz="0" w:space="0" w:color="auto"/>
        <w:right w:val="none" w:sz="0" w:space="0" w:color="auto"/>
      </w:divBdr>
    </w:div>
    <w:div w:id="878663259">
      <w:bodyDiv w:val="1"/>
      <w:marLeft w:val="0"/>
      <w:marRight w:val="0"/>
      <w:marTop w:val="0"/>
      <w:marBottom w:val="0"/>
      <w:divBdr>
        <w:top w:val="none" w:sz="0" w:space="0" w:color="auto"/>
        <w:left w:val="none" w:sz="0" w:space="0" w:color="auto"/>
        <w:bottom w:val="none" w:sz="0" w:space="0" w:color="auto"/>
        <w:right w:val="none" w:sz="0" w:space="0" w:color="auto"/>
      </w:divBdr>
    </w:div>
    <w:div w:id="879171745">
      <w:bodyDiv w:val="1"/>
      <w:marLeft w:val="0"/>
      <w:marRight w:val="0"/>
      <w:marTop w:val="0"/>
      <w:marBottom w:val="0"/>
      <w:divBdr>
        <w:top w:val="none" w:sz="0" w:space="0" w:color="auto"/>
        <w:left w:val="none" w:sz="0" w:space="0" w:color="auto"/>
        <w:bottom w:val="none" w:sz="0" w:space="0" w:color="auto"/>
        <w:right w:val="none" w:sz="0" w:space="0" w:color="auto"/>
      </w:divBdr>
    </w:div>
    <w:div w:id="879632774">
      <w:bodyDiv w:val="1"/>
      <w:marLeft w:val="0"/>
      <w:marRight w:val="0"/>
      <w:marTop w:val="0"/>
      <w:marBottom w:val="0"/>
      <w:divBdr>
        <w:top w:val="none" w:sz="0" w:space="0" w:color="auto"/>
        <w:left w:val="none" w:sz="0" w:space="0" w:color="auto"/>
        <w:bottom w:val="none" w:sz="0" w:space="0" w:color="auto"/>
        <w:right w:val="none" w:sz="0" w:space="0" w:color="auto"/>
      </w:divBdr>
    </w:div>
    <w:div w:id="880627199">
      <w:bodyDiv w:val="1"/>
      <w:marLeft w:val="0"/>
      <w:marRight w:val="0"/>
      <w:marTop w:val="0"/>
      <w:marBottom w:val="0"/>
      <w:divBdr>
        <w:top w:val="none" w:sz="0" w:space="0" w:color="auto"/>
        <w:left w:val="none" w:sz="0" w:space="0" w:color="auto"/>
        <w:bottom w:val="none" w:sz="0" w:space="0" w:color="auto"/>
        <w:right w:val="none" w:sz="0" w:space="0" w:color="auto"/>
      </w:divBdr>
    </w:div>
    <w:div w:id="881328132">
      <w:bodyDiv w:val="1"/>
      <w:marLeft w:val="0"/>
      <w:marRight w:val="0"/>
      <w:marTop w:val="0"/>
      <w:marBottom w:val="0"/>
      <w:divBdr>
        <w:top w:val="none" w:sz="0" w:space="0" w:color="auto"/>
        <w:left w:val="none" w:sz="0" w:space="0" w:color="auto"/>
        <w:bottom w:val="none" w:sz="0" w:space="0" w:color="auto"/>
        <w:right w:val="none" w:sz="0" w:space="0" w:color="auto"/>
      </w:divBdr>
    </w:div>
    <w:div w:id="882137764">
      <w:bodyDiv w:val="1"/>
      <w:marLeft w:val="0"/>
      <w:marRight w:val="0"/>
      <w:marTop w:val="0"/>
      <w:marBottom w:val="0"/>
      <w:divBdr>
        <w:top w:val="none" w:sz="0" w:space="0" w:color="auto"/>
        <w:left w:val="none" w:sz="0" w:space="0" w:color="auto"/>
        <w:bottom w:val="none" w:sz="0" w:space="0" w:color="auto"/>
        <w:right w:val="none" w:sz="0" w:space="0" w:color="auto"/>
      </w:divBdr>
    </w:div>
    <w:div w:id="882835744">
      <w:bodyDiv w:val="1"/>
      <w:marLeft w:val="0"/>
      <w:marRight w:val="0"/>
      <w:marTop w:val="0"/>
      <w:marBottom w:val="0"/>
      <w:divBdr>
        <w:top w:val="none" w:sz="0" w:space="0" w:color="auto"/>
        <w:left w:val="none" w:sz="0" w:space="0" w:color="auto"/>
        <w:bottom w:val="none" w:sz="0" w:space="0" w:color="auto"/>
        <w:right w:val="none" w:sz="0" w:space="0" w:color="auto"/>
      </w:divBdr>
    </w:div>
    <w:div w:id="883298347">
      <w:bodyDiv w:val="1"/>
      <w:marLeft w:val="0"/>
      <w:marRight w:val="0"/>
      <w:marTop w:val="0"/>
      <w:marBottom w:val="0"/>
      <w:divBdr>
        <w:top w:val="none" w:sz="0" w:space="0" w:color="auto"/>
        <w:left w:val="none" w:sz="0" w:space="0" w:color="auto"/>
        <w:bottom w:val="none" w:sz="0" w:space="0" w:color="auto"/>
        <w:right w:val="none" w:sz="0" w:space="0" w:color="auto"/>
      </w:divBdr>
    </w:div>
    <w:div w:id="883491846">
      <w:bodyDiv w:val="1"/>
      <w:marLeft w:val="0"/>
      <w:marRight w:val="0"/>
      <w:marTop w:val="0"/>
      <w:marBottom w:val="0"/>
      <w:divBdr>
        <w:top w:val="none" w:sz="0" w:space="0" w:color="auto"/>
        <w:left w:val="none" w:sz="0" w:space="0" w:color="auto"/>
        <w:bottom w:val="none" w:sz="0" w:space="0" w:color="auto"/>
        <w:right w:val="none" w:sz="0" w:space="0" w:color="auto"/>
      </w:divBdr>
    </w:div>
    <w:div w:id="883952982">
      <w:bodyDiv w:val="1"/>
      <w:marLeft w:val="0"/>
      <w:marRight w:val="0"/>
      <w:marTop w:val="0"/>
      <w:marBottom w:val="0"/>
      <w:divBdr>
        <w:top w:val="none" w:sz="0" w:space="0" w:color="auto"/>
        <w:left w:val="none" w:sz="0" w:space="0" w:color="auto"/>
        <w:bottom w:val="none" w:sz="0" w:space="0" w:color="auto"/>
        <w:right w:val="none" w:sz="0" w:space="0" w:color="auto"/>
      </w:divBdr>
    </w:div>
    <w:div w:id="884609259">
      <w:bodyDiv w:val="1"/>
      <w:marLeft w:val="0"/>
      <w:marRight w:val="0"/>
      <w:marTop w:val="0"/>
      <w:marBottom w:val="0"/>
      <w:divBdr>
        <w:top w:val="none" w:sz="0" w:space="0" w:color="auto"/>
        <w:left w:val="none" w:sz="0" w:space="0" w:color="auto"/>
        <w:bottom w:val="none" w:sz="0" w:space="0" w:color="auto"/>
        <w:right w:val="none" w:sz="0" w:space="0" w:color="auto"/>
      </w:divBdr>
    </w:div>
    <w:div w:id="884676403">
      <w:bodyDiv w:val="1"/>
      <w:marLeft w:val="0"/>
      <w:marRight w:val="0"/>
      <w:marTop w:val="0"/>
      <w:marBottom w:val="0"/>
      <w:divBdr>
        <w:top w:val="none" w:sz="0" w:space="0" w:color="auto"/>
        <w:left w:val="none" w:sz="0" w:space="0" w:color="auto"/>
        <w:bottom w:val="none" w:sz="0" w:space="0" w:color="auto"/>
        <w:right w:val="none" w:sz="0" w:space="0" w:color="auto"/>
      </w:divBdr>
    </w:div>
    <w:div w:id="885682304">
      <w:bodyDiv w:val="1"/>
      <w:marLeft w:val="0"/>
      <w:marRight w:val="0"/>
      <w:marTop w:val="0"/>
      <w:marBottom w:val="0"/>
      <w:divBdr>
        <w:top w:val="none" w:sz="0" w:space="0" w:color="auto"/>
        <w:left w:val="none" w:sz="0" w:space="0" w:color="auto"/>
        <w:bottom w:val="none" w:sz="0" w:space="0" w:color="auto"/>
        <w:right w:val="none" w:sz="0" w:space="0" w:color="auto"/>
      </w:divBdr>
    </w:div>
    <w:div w:id="885800356">
      <w:bodyDiv w:val="1"/>
      <w:marLeft w:val="0"/>
      <w:marRight w:val="0"/>
      <w:marTop w:val="0"/>
      <w:marBottom w:val="0"/>
      <w:divBdr>
        <w:top w:val="none" w:sz="0" w:space="0" w:color="auto"/>
        <w:left w:val="none" w:sz="0" w:space="0" w:color="auto"/>
        <w:bottom w:val="none" w:sz="0" w:space="0" w:color="auto"/>
        <w:right w:val="none" w:sz="0" w:space="0" w:color="auto"/>
      </w:divBdr>
    </w:div>
    <w:div w:id="887641929">
      <w:bodyDiv w:val="1"/>
      <w:marLeft w:val="0"/>
      <w:marRight w:val="0"/>
      <w:marTop w:val="0"/>
      <w:marBottom w:val="0"/>
      <w:divBdr>
        <w:top w:val="none" w:sz="0" w:space="0" w:color="auto"/>
        <w:left w:val="none" w:sz="0" w:space="0" w:color="auto"/>
        <w:bottom w:val="none" w:sz="0" w:space="0" w:color="auto"/>
        <w:right w:val="none" w:sz="0" w:space="0" w:color="auto"/>
      </w:divBdr>
    </w:div>
    <w:div w:id="887717014">
      <w:bodyDiv w:val="1"/>
      <w:marLeft w:val="0"/>
      <w:marRight w:val="0"/>
      <w:marTop w:val="0"/>
      <w:marBottom w:val="0"/>
      <w:divBdr>
        <w:top w:val="none" w:sz="0" w:space="0" w:color="auto"/>
        <w:left w:val="none" w:sz="0" w:space="0" w:color="auto"/>
        <w:bottom w:val="none" w:sz="0" w:space="0" w:color="auto"/>
        <w:right w:val="none" w:sz="0" w:space="0" w:color="auto"/>
      </w:divBdr>
    </w:div>
    <w:div w:id="887953999">
      <w:bodyDiv w:val="1"/>
      <w:marLeft w:val="0"/>
      <w:marRight w:val="0"/>
      <w:marTop w:val="0"/>
      <w:marBottom w:val="0"/>
      <w:divBdr>
        <w:top w:val="none" w:sz="0" w:space="0" w:color="auto"/>
        <w:left w:val="none" w:sz="0" w:space="0" w:color="auto"/>
        <w:bottom w:val="none" w:sz="0" w:space="0" w:color="auto"/>
        <w:right w:val="none" w:sz="0" w:space="0" w:color="auto"/>
      </w:divBdr>
    </w:div>
    <w:div w:id="889921986">
      <w:bodyDiv w:val="1"/>
      <w:marLeft w:val="0"/>
      <w:marRight w:val="0"/>
      <w:marTop w:val="0"/>
      <w:marBottom w:val="0"/>
      <w:divBdr>
        <w:top w:val="none" w:sz="0" w:space="0" w:color="auto"/>
        <w:left w:val="none" w:sz="0" w:space="0" w:color="auto"/>
        <w:bottom w:val="none" w:sz="0" w:space="0" w:color="auto"/>
        <w:right w:val="none" w:sz="0" w:space="0" w:color="auto"/>
      </w:divBdr>
    </w:div>
    <w:div w:id="890118210">
      <w:bodyDiv w:val="1"/>
      <w:marLeft w:val="0"/>
      <w:marRight w:val="0"/>
      <w:marTop w:val="0"/>
      <w:marBottom w:val="0"/>
      <w:divBdr>
        <w:top w:val="none" w:sz="0" w:space="0" w:color="auto"/>
        <w:left w:val="none" w:sz="0" w:space="0" w:color="auto"/>
        <w:bottom w:val="none" w:sz="0" w:space="0" w:color="auto"/>
        <w:right w:val="none" w:sz="0" w:space="0" w:color="auto"/>
      </w:divBdr>
    </w:div>
    <w:div w:id="890385937">
      <w:bodyDiv w:val="1"/>
      <w:marLeft w:val="0"/>
      <w:marRight w:val="0"/>
      <w:marTop w:val="0"/>
      <w:marBottom w:val="0"/>
      <w:divBdr>
        <w:top w:val="none" w:sz="0" w:space="0" w:color="auto"/>
        <w:left w:val="none" w:sz="0" w:space="0" w:color="auto"/>
        <w:bottom w:val="none" w:sz="0" w:space="0" w:color="auto"/>
        <w:right w:val="none" w:sz="0" w:space="0" w:color="auto"/>
      </w:divBdr>
    </w:div>
    <w:div w:id="891581728">
      <w:bodyDiv w:val="1"/>
      <w:marLeft w:val="0"/>
      <w:marRight w:val="0"/>
      <w:marTop w:val="0"/>
      <w:marBottom w:val="0"/>
      <w:divBdr>
        <w:top w:val="none" w:sz="0" w:space="0" w:color="auto"/>
        <w:left w:val="none" w:sz="0" w:space="0" w:color="auto"/>
        <w:bottom w:val="none" w:sz="0" w:space="0" w:color="auto"/>
        <w:right w:val="none" w:sz="0" w:space="0" w:color="auto"/>
      </w:divBdr>
    </w:div>
    <w:div w:id="892084807">
      <w:bodyDiv w:val="1"/>
      <w:marLeft w:val="0"/>
      <w:marRight w:val="0"/>
      <w:marTop w:val="0"/>
      <w:marBottom w:val="0"/>
      <w:divBdr>
        <w:top w:val="none" w:sz="0" w:space="0" w:color="auto"/>
        <w:left w:val="none" w:sz="0" w:space="0" w:color="auto"/>
        <w:bottom w:val="none" w:sz="0" w:space="0" w:color="auto"/>
        <w:right w:val="none" w:sz="0" w:space="0" w:color="auto"/>
      </w:divBdr>
    </w:div>
    <w:div w:id="892741971">
      <w:bodyDiv w:val="1"/>
      <w:marLeft w:val="0"/>
      <w:marRight w:val="0"/>
      <w:marTop w:val="0"/>
      <w:marBottom w:val="0"/>
      <w:divBdr>
        <w:top w:val="none" w:sz="0" w:space="0" w:color="auto"/>
        <w:left w:val="none" w:sz="0" w:space="0" w:color="auto"/>
        <w:bottom w:val="none" w:sz="0" w:space="0" w:color="auto"/>
        <w:right w:val="none" w:sz="0" w:space="0" w:color="auto"/>
      </w:divBdr>
    </w:div>
    <w:div w:id="892890516">
      <w:bodyDiv w:val="1"/>
      <w:marLeft w:val="0"/>
      <w:marRight w:val="0"/>
      <w:marTop w:val="0"/>
      <w:marBottom w:val="0"/>
      <w:divBdr>
        <w:top w:val="none" w:sz="0" w:space="0" w:color="auto"/>
        <w:left w:val="none" w:sz="0" w:space="0" w:color="auto"/>
        <w:bottom w:val="none" w:sz="0" w:space="0" w:color="auto"/>
        <w:right w:val="none" w:sz="0" w:space="0" w:color="auto"/>
      </w:divBdr>
    </w:div>
    <w:div w:id="893858710">
      <w:bodyDiv w:val="1"/>
      <w:marLeft w:val="0"/>
      <w:marRight w:val="0"/>
      <w:marTop w:val="0"/>
      <w:marBottom w:val="0"/>
      <w:divBdr>
        <w:top w:val="none" w:sz="0" w:space="0" w:color="auto"/>
        <w:left w:val="none" w:sz="0" w:space="0" w:color="auto"/>
        <w:bottom w:val="none" w:sz="0" w:space="0" w:color="auto"/>
        <w:right w:val="none" w:sz="0" w:space="0" w:color="auto"/>
      </w:divBdr>
    </w:div>
    <w:div w:id="894392698">
      <w:bodyDiv w:val="1"/>
      <w:marLeft w:val="0"/>
      <w:marRight w:val="0"/>
      <w:marTop w:val="0"/>
      <w:marBottom w:val="0"/>
      <w:divBdr>
        <w:top w:val="none" w:sz="0" w:space="0" w:color="auto"/>
        <w:left w:val="none" w:sz="0" w:space="0" w:color="auto"/>
        <w:bottom w:val="none" w:sz="0" w:space="0" w:color="auto"/>
        <w:right w:val="none" w:sz="0" w:space="0" w:color="auto"/>
      </w:divBdr>
    </w:div>
    <w:div w:id="894396430">
      <w:bodyDiv w:val="1"/>
      <w:marLeft w:val="0"/>
      <w:marRight w:val="0"/>
      <w:marTop w:val="0"/>
      <w:marBottom w:val="0"/>
      <w:divBdr>
        <w:top w:val="none" w:sz="0" w:space="0" w:color="auto"/>
        <w:left w:val="none" w:sz="0" w:space="0" w:color="auto"/>
        <w:bottom w:val="none" w:sz="0" w:space="0" w:color="auto"/>
        <w:right w:val="none" w:sz="0" w:space="0" w:color="auto"/>
      </w:divBdr>
    </w:div>
    <w:div w:id="895704698">
      <w:bodyDiv w:val="1"/>
      <w:marLeft w:val="0"/>
      <w:marRight w:val="0"/>
      <w:marTop w:val="0"/>
      <w:marBottom w:val="0"/>
      <w:divBdr>
        <w:top w:val="none" w:sz="0" w:space="0" w:color="auto"/>
        <w:left w:val="none" w:sz="0" w:space="0" w:color="auto"/>
        <w:bottom w:val="none" w:sz="0" w:space="0" w:color="auto"/>
        <w:right w:val="none" w:sz="0" w:space="0" w:color="auto"/>
      </w:divBdr>
    </w:div>
    <w:div w:id="897057408">
      <w:bodyDiv w:val="1"/>
      <w:marLeft w:val="0"/>
      <w:marRight w:val="0"/>
      <w:marTop w:val="0"/>
      <w:marBottom w:val="0"/>
      <w:divBdr>
        <w:top w:val="none" w:sz="0" w:space="0" w:color="auto"/>
        <w:left w:val="none" w:sz="0" w:space="0" w:color="auto"/>
        <w:bottom w:val="none" w:sz="0" w:space="0" w:color="auto"/>
        <w:right w:val="none" w:sz="0" w:space="0" w:color="auto"/>
      </w:divBdr>
    </w:div>
    <w:div w:id="897280581">
      <w:bodyDiv w:val="1"/>
      <w:marLeft w:val="0"/>
      <w:marRight w:val="0"/>
      <w:marTop w:val="0"/>
      <w:marBottom w:val="0"/>
      <w:divBdr>
        <w:top w:val="none" w:sz="0" w:space="0" w:color="auto"/>
        <w:left w:val="none" w:sz="0" w:space="0" w:color="auto"/>
        <w:bottom w:val="none" w:sz="0" w:space="0" w:color="auto"/>
        <w:right w:val="none" w:sz="0" w:space="0" w:color="auto"/>
      </w:divBdr>
    </w:div>
    <w:div w:id="897670645">
      <w:bodyDiv w:val="1"/>
      <w:marLeft w:val="0"/>
      <w:marRight w:val="0"/>
      <w:marTop w:val="0"/>
      <w:marBottom w:val="0"/>
      <w:divBdr>
        <w:top w:val="none" w:sz="0" w:space="0" w:color="auto"/>
        <w:left w:val="none" w:sz="0" w:space="0" w:color="auto"/>
        <w:bottom w:val="none" w:sz="0" w:space="0" w:color="auto"/>
        <w:right w:val="none" w:sz="0" w:space="0" w:color="auto"/>
      </w:divBdr>
    </w:div>
    <w:div w:id="898902514">
      <w:bodyDiv w:val="1"/>
      <w:marLeft w:val="0"/>
      <w:marRight w:val="0"/>
      <w:marTop w:val="0"/>
      <w:marBottom w:val="0"/>
      <w:divBdr>
        <w:top w:val="none" w:sz="0" w:space="0" w:color="auto"/>
        <w:left w:val="none" w:sz="0" w:space="0" w:color="auto"/>
        <w:bottom w:val="none" w:sz="0" w:space="0" w:color="auto"/>
        <w:right w:val="none" w:sz="0" w:space="0" w:color="auto"/>
      </w:divBdr>
    </w:div>
    <w:div w:id="899291815">
      <w:bodyDiv w:val="1"/>
      <w:marLeft w:val="0"/>
      <w:marRight w:val="0"/>
      <w:marTop w:val="0"/>
      <w:marBottom w:val="0"/>
      <w:divBdr>
        <w:top w:val="none" w:sz="0" w:space="0" w:color="auto"/>
        <w:left w:val="none" w:sz="0" w:space="0" w:color="auto"/>
        <w:bottom w:val="none" w:sz="0" w:space="0" w:color="auto"/>
        <w:right w:val="none" w:sz="0" w:space="0" w:color="auto"/>
      </w:divBdr>
    </w:div>
    <w:div w:id="900869397">
      <w:bodyDiv w:val="1"/>
      <w:marLeft w:val="0"/>
      <w:marRight w:val="0"/>
      <w:marTop w:val="0"/>
      <w:marBottom w:val="0"/>
      <w:divBdr>
        <w:top w:val="none" w:sz="0" w:space="0" w:color="auto"/>
        <w:left w:val="none" w:sz="0" w:space="0" w:color="auto"/>
        <w:bottom w:val="none" w:sz="0" w:space="0" w:color="auto"/>
        <w:right w:val="none" w:sz="0" w:space="0" w:color="auto"/>
      </w:divBdr>
    </w:div>
    <w:div w:id="902716112">
      <w:bodyDiv w:val="1"/>
      <w:marLeft w:val="0"/>
      <w:marRight w:val="0"/>
      <w:marTop w:val="0"/>
      <w:marBottom w:val="0"/>
      <w:divBdr>
        <w:top w:val="none" w:sz="0" w:space="0" w:color="auto"/>
        <w:left w:val="none" w:sz="0" w:space="0" w:color="auto"/>
        <w:bottom w:val="none" w:sz="0" w:space="0" w:color="auto"/>
        <w:right w:val="none" w:sz="0" w:space="0" w:color="auto"/>
      </w:divBdr>
    </w:div>
    <w:div w:id="902788617">
      <w:bodyDiv w:val="1"/>
      <w:marLeft w:val="0"/>
      <w:marRight w:val="0"/>
      <w:marTop w:val="0"/>
      <w:marBottom w:val="0"/>
      <w:divBdr>
        <w:top w:val="none" w:sz="0" w:space="0" w:color="auto"/>
        <w:left w:val="none" w:sz="0" w:space="0" w:color="auto"/>
        <w:bottom w:val="none" w:sz="0" w:space="0" w:color="auto"/>
        <w:right w:val="none" w:sz="0" w:space="0" w:color="auto"/>
      </w:divBdr>
    </w:div>
    <w:div w:id="902982487">
      <w:bodyDiv w:val="1"/>
      <w:marLeft w:val="0"/>
      <w:marRight w:val="0"/>
      <w:marTop w:val="0"/>
      <w:marBottom w:val="0"/>
      <w:divBdr>
        <w:top w:val="none" w:sz="0" w:space="0" w:color="auto"/>
        <w:left w:val="none" w:sz="0" w:space="0" w:color="auto"/>
        <w:bottom w:val="none" w:sz="0" w:space="0" w:color="auto"/>
        <w:right w:val="none" w:sz="0" w:space="0" w:color="auto"/>
      </w:divBdr>
    </w:div>
    <w:div w:id="903181482">
      <w:bodyDiv w:val="1"/>
      <w:marLeft w:val="0"/>
      <w:marRight w:val="0"/>
      <w:marTop w:val="0"/>
      <w:marBottom w:val="0"/>
      <w:divBdr>
        <w:top w:val="none" w:sz="0" w:space="0" w:color="auto"/>
        <w:left w:val="none" w:sz="0" w:space="0" w:color="auto"/>
        <w:bottom w:val="none" w:sz="0" w:space="0" w:color="auto"/>
        <w:right w:val="none" w:sz="0" w:space="0" w:color="auto"/>
      </w:divBdr>
    </w:div>
    <w:div w:id="903417700">
      <w:bodyDiv w:val="1"/>
      <w:marLeft w:val="0"/>
      <w:marRight w:val="0"/>
      <w:marTop w:val="0"/>
      <w:marBottom w:val="0"/>
      <w:divBdr>
        <w:top w:val="none" w:sz="0" w:space="0" w:color="auto"/>
        <w:left w:val="none" w:sz="0" w:space="0" w:color="auto"/>
        <w:bottom w:val="none" w:sz="0" w:space="0" w:color="auto"/>
        <w:right w:val="none" w:sz="0" w:space="0" w:color="auto"/>
      </w:divBdr>
    </w:div>
    <w:div w:id="904291873">
      <w:bodyDiv w:val="1"/>
      <w:marLeft w:val="0"/>
      <w:marRight w:val="0"/>
      <w:marTop w:val="0"/>
      <w:marBottom w:val="0"/>
      <w:divBdr>
        <w:top w:val="none" w:sz="0" w:space="0" w:color="auto"/>
        <w:left w:val="none" w:sz="0" w:space="0" w:color="auto"/>
        <w:bottom w:val="none" w:sz="0" w:space="0" w:color="auto"/>
        <w:right w:val="none" w:sz="0" w:space="0" w:color="auto"/>
      </w:divBdr>
    </w:div>
    <w:div w:id="904797521">
      <w:bodyDiv w:val="1"/>
      <w:marLeft w:val="0"/>
      <w:marRight w:val="0"/>
      <w:marTop w:val="0"/>
      <w:marBottom w:val="0"/>
      <w:divBdr>
        <w:top w:val="none" w:sz="0" w:space="0" w:color="auto"/>
        <w:left w:val="none" w:sz="0" w:space="0" w:color="auto"/>
        <w:bottom w:val="none" w:sz="0" w:space="0" w:color="auto"/>
        <w:right w:val="none" w:sz="0" w:space="0" w:color="auto"/>
      </w:divBdr>
    </w:div>
    <w:div w:id="906263949">
      <w:bodyDiv w:val="1"/>
      <w:marLeft w:val="0"/>
      <w:marRight w:val="0"/>
      <w:marTop w:val="0"/>
      <w:marBottom w:val="0"/>
      <w:divBdr>
        <w:top w:val="none" w:sz="0" w:space="0" w:color="auto"/>
        <w:left w:val="none" w:sz="0" w:space="0" w:color="auto"/>
        <w:bottom w:val="none" w:sz="0" w:space="0" w:color="auto"/>
        <w:right w:val="none" w:sz="0" w:space="0" w:color="auto"/>
      </w:divBdr>
    </w:div>
    <w:div w:id="906955730">
      <w:bodyDiv w:val="1"/>
      <w:marLeft w:val="0"/>
      <w:marRight w:val="0"/>
      <w:marTop w:val="0"/>
      <w:marBottom w:val="0"/>
      <w:divBdr>
        <w:top w:val="none" w:sz="0" w:space="0" w:color="auto"/>
        <w:left w:val="none" w:sz="0" w:space="0" w:color="auto"/>
        <w:bottom w:val="none" w:sz="0" w:space="0" w:color="auto"/>
        <w:right w:val="none" w:sz="0" w:space="0" w:color="auto"/>
      </w:divBdr>
    </w:div>
    <w:div w:id="907305115">
      <w:bodyDiv w:val="1"/>
      <w:marLeft w:val="0"/>
      <w:marRight w:val="0"/>
      <w:marTop w:val="0"/>
      <w:marBottom w:val="0"/>
      <w:divBdr>
        <w:top w:val="none" w:sz="0" w:space="0" w:color="auto"/>
        <w:left w:val="none" w:sz="0" w:space="0" w:color="auto"/>
        <w:bottom w:val="none" w:sz="0" w:space="0" w:color="auto"/>
        <w:right w:val="none" w:sz="0" w:space="0" w:color="auto"/>
      </w:divBdr>
    </w:div>
    <w:div w:id="908342597">
      <w:bodyDiv w:val="1"/>
      <w:marLeft w:val="0"/>
      <w:marRight w:val="0"/>
      <w:marTop w:val="0"/>
      <w:marBottom w:val="0"/>
      <w:divBdr>
        <w:top w:val="none" w:sz="0" w:space="0" w:color="auto"/>
        <w:left w:val="none" w:sz="0" w:space="0" w:color="auto"/>
        <w:bottom w:val="none" w:sz="0" w:space="0" w:color="auto"/>
        <w:right w:val="none" w:sz="0" w:space="0" w:color="auto"/>
      </w:divBdr>
    </w:div>
    <w:div w:id="909312533">
      <w:bodyDiv w:val="1"/>
      <w:marLeft w:val="0"/>
      <w:marRight w:val="0"/>
      <w:marTop w:val="0"/>
      <w:marBottom w:val="0"/>
      <w:divBdr>
        <w:top w:val="none" w:sz="0" w:space="0" w:color="auto"/>
        <w:left w:val="none" w:sz="0" w:space="0" w:color="auto"/>
        <w:bottom w:val="none" w:sz="0" w:space="0" w:color="auto"/>
        <w:right w:val="none" w:sz="0" w:space="0" w:color="auto"/>
      </w:divBdr>
    </w:div>
    <w:div w:id="909772115">
      <w:bodyDiv w:val="1"/>
      <w:marLeft w:val="0"/>
      <w:marRight w:val="0"/>
      <w:marTop w:val="0"/>
      <w:marBottom w:val="0"/>
      <w:divBdr>
        <w:top w:val="none" w:sz="0" w:space="0" w:color="auto"/>
        <w:left w:val="none" w:sz="0" w:space="0" w:color="auto"/>
        <w:bottom w:val="none" w:sz="0" w:space="0" w:color="auto"/>
        <w:right w:val="none" w:sz="0" w:space="0" w:color="auto"/>
      </w:divBdr>
    </w:div>
    <w:div w:id="909923770">
      <w:bodyDiv w:val="1"/>
      <w:marLeft w:val="0"/>
      <w:marRight w:val="0"/>
      <w:marTop w:val="0"/>
      <w:marBottom w:val="0"/>
      <w:divBdr>
        <w:top w:val="none" w:sz="0" w:space="0" w:color="auto"/>
        <w:left w:val="none" w:sz="0" w:space="0" w:color="auto"/>
        <w:bottom w:val="none" w:sz="0" w:space="0" w:color="auto"/>
        <w:right w:val="none" w:sz="0" w:space="0" w:color="auto"/>
      </w:divBdr>
    </w:div>
    <w:div w:id="911893504">
      <w:bodyDiv w:val="1"/>
      <w:marLeft w:val="0"/>
      <w:marRight w:val="0"/>
      <w:marTop w:val="0"/>
      <w:marBottom w:val="0"/>
      <w:divBdr>
        <w:top w:val="none" w:sz="0" w:space="0" w:color="auto"/>
        <w:left w:val="none" w:sz="0" w:space="0" w:color="auto"/>
        <w:bottom w:val="none" w:sz="0" w:space="0" w:color="auto"/>
        <w:right w:val="none" w:sz="0" w:space="0" w:color="auto"/>
      </w:divBdr>
    </w:div>
    <w:div w:id="912352574">
      <w:bodyDiv w:val="1"/>
      <w:marLeft w:val="0"/>
      <w:marRight w:val="0"/>
      <w:marTop w:val="0"/>
      <w:marBottom w:val="0"/>
      <w:divBdr>
        <w:top w:val="none" w:sz="0" w:space="0" w:color="auto"/>
        <w:left w:val="none" w:sz="0" w:space="0" w:color="auto"/>
        <w:bottom w:val="none" w:sz="0" w:space="0" w:color="auto"/>
        <w:right w:val="none" w:sz="0" w:space="0" w:color="auto"/>
      </w:divBdr>
    </w:div>
    <w:div w:id="914242076">
      <w:bodyDiv w:val="1"/>
      <w:marLeft w:val="0"/>
      <w:marRight w:val="0"/>
      <w:marTop w:val="0"/>
      <w:marBottom w:val="0"/>
      <w:divBdr>
        <w:top w:val="none" w:sz="0" w:space="0" w:color="auto"/>
        <w:left w:val="none" w:sz="0" w:space="0" w:color="auto"/>
        <w:bottom w:val="none" w:sz="0" w:space="0" w:color="auto"/>
        <w:right w:val="none" w:sz="0" w:space="0" w:color="auto"/>
      </w:divBdr>
    </w:div>
    <w:div w:id="914365493">
      <w:bodyDiv w:val="1"/>
      <w:marLeft w:val="0"/>
      <w:marRight w:val="0"/>
      <w:marTop w:val="0"/>
      <w:marBottom w:val="0"/>
      <w:divBdr>
        <w:top w:val="none" w:sz="0" w:space="0" w:color="auto"/>
        <w:left w:val="none" w:sz="0" w:space="0" w:color="auto"/>
        <w:bottom w:val="none" w:sz="0" w:space="0" w:color="auto"/>
        <w:right w:val="none" w:sz="0" w:space="0" w:color="auto"/>
      </w:divBdr>
    </w:div>
    <w:div w:id="914582565">
      <w:bodyDiv w:val="1"/>
      <w:marLeft w:val="0"/>
      <w:marRight w:val="0"/>
      <w:marTop w:val="0"/>
      <w:marBottom w:val="0"/>
      <w:divBdr>
        <w:top w:val="none" w:sz="0" w:space="0" w:color="auto"/>
        <w:left w:val="none" w:sz="0" w:space="0" w:color="auto"/>
        <w:bottom w:val="none" w:sz="0" w:space="0" w:color="auto"/>
        <w:right w:val="none" w:sz="0" w:space="0" w:color="auto"/>
      </w:divBdr>
    </w:div>
    <w:div w:id="914973143">
      <w:bodyDiv w:val="1"/>
      <w:marLeft w:val="0"/>
      <w:marRight w:val="0"/>
      <w:marTop w:val="0"/>
      <w:marBottom w:val="0"/>
      <w:divBdr>
        <w:top w:val="none" w:sz="0" w:space="0" w:color="auto"/>
        <w:left w:val="none" w:sz="0" w:space="0" w:color="auto"/>
        <w:bottom w:val="none" w:sz="0" w:space="0" w:color="auto"/>
        <w:right w:val="none" w:sz="0" w:space="0" w:color="auto"/>
      </w:divBdr>
    </w:div>
    <w:div w:id="915212449">
      <w:bodyDiv w:val="1"/>
      <w:marLeft w:val="0"/>
      <w:marRight w:val="0"/>
      <w:marTop w:val="0"/>
      <w:marBottom w:val="0"/>
      <w:divBdr>
        <w:top w:val="none" w:sz="0" w:space="0" w:color="auto"/>
        <w:left w:val="none" w:sz="0" w:space="0" w:color="auto"/>
        <w:bottom w:val="none" w:sz="0" w:space="0" w:color="auto"/>
        <w:right w:val="none" w:sz="0" w:space="0" w:color="auto"/>
      </w:divBdr>
    </w:div>
    <w:div w:id="915670238">
      <w:bodyDiv w:val="1"/>
      <w:marLeft w:val="0"/>
      <w:marRight w:val="0"/>
      <w:marTop w:val="0"/>
      <w:marBottom w:val="0"/>
      <w:divBdr>
        <w:top w:val="none" w:sz="0" w:space="0" w:color="auto"/>
        <w:left w:val="none" w:sz="0" w:space="0" w:color="auto"/>
        <w:bottom w:val="none" w:sz="0" w:space="0" w:color="auto"/>
        <w:right w:val="none" w:sz="0" w:space="0" w:color="auto"/>
      </w:divBdr>
    </w:div>
    <w:div w:id="916019674">
      <w:bodyDiv w:val="1"/>
      <w:marLeft w:val="0"/>
      <w:marRight w:val="0"/>
      <w:marTop w:val="0"/>
      <w:marBottom w:val="0"/>
      <w:divBdr>
        <w:top w:val="none" w:sz="0" w:space="0" w:color="auto"/>
        <w:left w:val="none" w:sz="0" w:space="0" w:color="auto"/>
        <w:bottom w:val="none" w:sz="0" w:space="0" w:color="auto"/>
        <w:right w:val="none" w:sz="0" w:space="0" w:color="auto"/>
      </w:divBdr>
    </w:div>
    <w:div w:id="916092816">
      <w:bodyDiv w:val="1"/>
      <w:marLeft w:val="0"/>
      <w:marRight w:val="0"/>
      <w:marTop w:val="0"/>
      <w:marBottom w:val="0"/>
      <w:divBdr>
        <w:top w:val="none" w:sz="0" w:space="0" w:color="auto"/>
        <w:left w:val="none" w:sz="0" w:space="0" w:color="auto"/>
        <w:bottom w:val="none" w:sz="0" w:space="0" w:color="auto"/>
        <w:right w:val="none" w:sz="0" w:space="0" w:color="auto"/>
      </w:divBdr>
    </w:div>
    <w:div w:id="916792955">
      <w:bodyDiv w:val="1"/>
      <w:marLeft w:val="0"/>
      <w:marRight w:val="0"/>
      <w:marTop w:val="0"/>
      <w:marBottom w:val="0"/>
      <w:divBdr>
        <w:top w:val="none" w:sz="0" w:space="0" w:color="auto"/>
        <w:left w:val="none" w:sz="0" w:space="0" w:color="auto"/>
        <w:bottom w:val="none" w:sz="0" w:space="0" w:color="auto"/>
        <w:right w:val="none" w:sz="0" w:space="0" w:color="auto"/>
      </w:divBdr>
    </w:div>
    <w:div w:id="917136291">
      <w:bodyDiv w:val="1"/>
      <w:marLeft w:val="0"/>
      <w:marRight w:val="0"/>
      <w:marTop w:val="0"/>
      <w:marBottom w:val="0"/>
      <w:divBdr>
        <w:top w:val="none" w:sz="0" w:space="0" w:color="auto"/>
        <w:left w:val="none" w:sz="0" w:space="0" w:color="auto"/>
        <w:bottom w:val="none" w:sz="0" w:space="0" w:color="auto"/>
        <w:right w:val="none" w:sz="0" w:space="0" w:color="auto"/>
      </w:divBdr>
    </w:div>
    <w:div w:id="918253487">
      <w:bodyDiv w:val="1"/>
      <w:marLeft w:val="0"/>
      <w:marRight w:val="0"/>
      <w:marTop w:val="0"/>
      <w:marBottom w:val="0"/>
      <w:divBdr>
        <w:top w:val="none" w:sz="0" w:space="0" w:color="auto"/>
        <w:left w:val="none" w:sz="0" w:space="0" w:color="auto"/>
        <w:bottom w:val="none" w:sz="0" w:space="0" w:color="auto"/>
        <w:right w:val="none" w:sz="0" w:space="0" w:color="auto"/>
      </w:divBdr>
    </w:div>
    <w:div w:id="919023706">
      <w:bodyDiv w:val="1"/>
      <w:marLeft w:val="0"/>
      <w:marRight w:val="0"/>
      <w:marTop w:val="0"/>
      <w:marBottom w:val="0"/>
      <w:divBdr>
        <w:top w:val="none" w:sz="0" w:space="0" w:color="auto"/>
        <w:left w:val="none" w:sz="0" w:space="0" w:color="auto"/>
        <w:bottom w:val="none" w:sz="0" w:space="0" w:color="auto"/>
        <w:right w:val="none" w:sz="0" w:space="0" w:color="auto"/>
      </w:divBdr>
    </w:div>
    <w:div w:id="919632800">
      <w:bodyDiv w:val="1"/>
      <w:marLeft w:val="0"/>
      <w:marRight w:val="0"/>
      <w:marTop w:val="0"/>
      <w:marBottom w:val="0"/>
      <w:divBdr>
        <w:top w:val="none" w:sz="0" w:space="0" w:color="auto"/>
        <w:left w:val="none" w:sz="0" w:space="0" w:color="auto"/>
        <w:bottom w:val="none" w:sz="0" w:space="0" w:color="auto"/>
        <w:right w:val="none" w:sz="0" w:space="0" w:color="auto"/>
      </w:divBdr>
    </w:div>
    <w:div w:id="920606447">
      <w:bodyDiv w:val="1"/>
      <w:marLeft w:val="0"/>
      <w:marRight w:val="0"/>
      <w:marTop w:val="0"/>
      <w:marBottom w:val="0"/>
      <w:divBdr>
        <w:top w:val="none" w:sz="0" w:space="0" w:color="auto"/>
        <w:left w:val="none" w:sz="0" w:space="0" w:color="auto"/>
        <w:bottom w:val="none" w:sz="0" w:space="0" w:color="auto"/>
        <w:right w:val="none" w:sz="0" w:space="0" w:color="auto"/>
      </w:divBdr>
    </w:div>
    <w:div w:id="921336837">
      <w:bodyDiv w:val="1"/>
      <w:marLeft w:val="0"/>
      <w:marRight w:val="0"/>
      <w:marTop w:val="0"/>
      <w:marBottom w:val="0"/>
      <w:divBdr>
        <w:top w:val="none" w:sz="0" w:space="0" w:color="auto"/>
        <w:left w:val="none" w:sz="0" w:space="0" w:color="auto"/>
        <w:bottom w:val="none" w:sz="0" w:space="0" w:color="auto"/>
        <w:right w:val="none" w:sz="0" w:space="0" w:color="auto"/>
      </w:divBdr>
    </w:div>
    <w:div w:id="921528156">
      <w:bodyDiv w:val="1"/>
      <w:marLeft w:val="0"/>
      <w:marRight w:val="0"/>
      <w:marTop w:val="0"/>
      <w:marBottom w:val="0"/>
      <w:divBdr>
        <w:top w:val="none" w:sz="0" w:space="0" w:color="auto"/>
        <w:left w:val="none" w:sz="0" w:space="0" w:color="auto"/>
        <w:bottom w:val="none" w:sz="0" w:space="0" w:color="auto"/>
        <w:right w:val="none" w:sz="0" w:space="0" w:color="auto"/>
      </w:divBdr>
    </w:div>
    <w:div w:id="922495927">
      <w:bodyDiv w:val="1"/>
      <w:marLeft w:val="0"/>
      <w:marRight w:val="0"/>
      <w:marTop w:val="0"/>
      <w:marBottom w:val="0"/>
      <w:divBdr>
        <w:top w:val="none" w:sz="0" w:space="0" w:color="auto"/>
        <w:left w:val="none" w:sz="0" w:space="0" w:color="auto"/>
        <w:bottom w:val="none" w:sz="0" w:space="0" w:color="auto"/>
        <w:right w:val="none" w:sz="0" w:space="0" w:color="auto"/>
      </w:divBdr>
    </w:div>
    <w:div w:id="923606593">
      <w:bodyDiv w:val="1"/>
      <w:marLeft w:val="0"/>
      <w:marRight w:val="0"/>
      <w:marTop w:val="0"/>
      <w:marBottom w:val="0"/>
      <w:divBdr>
        <w:top w:val="none" w:sz="0" w:space="0" w:color="auto"/>
        <w:left w:val="none" w:sz="0" w:space="0" w:color="auto"/>
        <w:bottom w:val="none" w:sz="0" w:space="0" w:color="auto"/>
        <w:right w:val="none" w:sz="0" w:space="0" w:color="auto"/>
      </w:divBdr>
    </w:div>
    <w:div w:id="926187160">
      <w:bodyDiv w:val="1"/>
      <w:marLeft w:val="0"/>
      <w:marRight w:val="0"/>
      <w:marTop w:val="0"/>
      <w:marBottom w:val="0"/>
      <w:divBdr>
        <w:top w:val="none" w:sz="0" w:space="0" w:color="auto"/>
        <w:left w:val="none" w:sz="0" w:space="0" w:color="auto"/>
        <w:bottom w:val="none" w:sz="0" w:space="0" w:color="auto"/>
        <w:right w:val="none" w:sz="0" w:space="0" w:color="auto"/>
      </w:divBdr>
    </w:div>
    <w:div w:id="926959054">
      <w:bodyDiv w:val="1"/>
      <w:marLeft w:val="0"/>
      <w:marRight w:val="0"/>
      <w:marTop w:val="0"/>
      <w:marBottom w:val="0"/>
      <w:divBdr>
        <w:top w:val="none" w:sz="0" w:space="0" w:color="auto"/>
        <w:left w:val="none" w:sz="0" w:space="0" w:color="auto"/>
        <w:bottom w:val="none" w:sz="0" w:space="0" w:color="auto"/>
        <w:right w:val="none" w:sz="0" w:space="0" w:color="auto"/>
      </w:divBdr>
    </w:div>
    <w:div w:id="927735055">
      <w:bodyDiv w:val="1"/>
      <w:marLeft w:val="0"/>
      <w:marRight w:val="0"/>
      <w:marTop w:val="0"/>
      <w:marBottom w:val="0"/>
      <w:divBdr>
        <w:top w:val="none" w:sz="0" w:space="0" w:color="auto"/>
        <w:left w:val="none" w:sz="0" w:space="0" w:color="auto"/>
        <w:bottom w:val="none" w:sz="0" w:space="0" w:color="auto"/>
        <w:right w:val="none" w:sz="0" w:space="0" w:color="auto"/>
      </w:divBdr>
    </w:div>
    <w:div w:id="928007299">
      <w:bodyDiv w:val="1"/>
      <w:marLeft w:val="0"/>
      <w:marRight w:val="0"/>
      <w:marTop w:val="0"/>
      <w:marBottom w:val="0"/>
      <w:divBdr>
        <w:top w:val="none" w:sz="0" w:space="0" w:color="auto"/>
        <w:left w:val="none" w:sz="0" w:space="0" w:color="auto"/>
        <w:bottom w:val="none" w:sz="0" w:space="0" w:color="auto"/>
        <w:right w:val="none" w:sz="0" w:space="0" w:color="auto"/>
      </w:divBdr>
    </w:div>
    <w:div w:id="928274977">
      <w:bodyDiv w:val="1"/>
      <w:marLeft w:val="0"/>
      <w:marRight w:val="0"/>
      <w:marTop w:val="0"/>
      <w:marBottom w:val="0"/>
      <w:divBdr>
        <w:top w:val="none" w:sz="0" w:space="0" w:color="auto"/>
        <w:left w:val="none" w:sz="0" w:space="0" w:color="auto"/>
        <w:bottom w:val="none" w:sz="0" w:space="0" w:color="auto"/>
        <w:right w:val="none" w:sz="0" w:space="0" w:color="auto"/>
      </w:divBdr>
    </w:div>
    <w:div w:id="929237740">
      <w:bodyDiv w:val="1"/>
      <w:marLeft w:val="0"/>
      <w:marRight w:val="0"/>
      <w:marTop w:val="0"/>
      <w:marBottom w:val="0"/>
      <w:divBdr>
        <w:top w:val="none" w:sz="0" w:space="0" w:color="auto"/>
        <w:left w:val="none" w:sz="0" w:space="0" w:color="auto"/>
        <w:bottom w:val="none" w:sz="0" w:space="0" w:color="auto"/>
        <w:right w:val="none" w:sz="0" w:space="0" w:color="auto"/>
      </w:divBdr>
    </w:div>
    <w:div w:id="930042611">
      <w:bodyDiv w:val="1"/>
      <w:marLeft w:val="0"/>
      <w:marRight w:val="0"/>
      <w:marTop w:val="0"/>
      <w:marBottom w:val="0"/>
      <w:divBdr>
        <w:top w:val="none" w:sz="0" w:space="0" w:color="auto"/>
        <w:left w:val="none" w:sz="0" w:space="0" w:color="auto"/>
        <w:bottom w:val="none" w:sz="0" w:space="0" w:color="auto"/>
        <w:right w:val="none" w:sz="0" w:space="0" w:color="auto"/>
      </w:divBdr>
    </w:div>
    <w:div w:id="932980593">
      <w:bodyDiv w:val="1"/>
      <w:marLeft w:val="0"/>
      <w:marRight w:val="0"/>
      <w:marTop w:val="0"/>
      <w:marBottom w:val="0"/>
      <w:divBdr>
        <w:top w:val="none" w:sz="0" w:space="0" w:color="auto"/>
        <w:left w:val="none" w:sz="0" w:space="0" w:color="auto"/>
        <w:bottom w:val="none" w:sz="0" w:space="0" w:color="auto"/>
        <w:right w:val="none" w:sz="0" w:space="0" w:color="auto"/>
      </w:divBdr>
    </w:div>
    <w:div w:id="933436046">
      <w:bodyDiv w:val="1"/>
      <w:marLeft w:val="0"/>
      <w:marRight w:val="0"/>
      <w:marTop w:val="0"/>
      <w:marBottom w:val="0"/>
      <w:divBdr>
        <w:top w:val="none" w:sz="0" w:space="0" w:color="auto"/>
        <w:left w:val="none" w:sz="0" w:space="0" w:color="auto"/>
        <w:bottom w:val="none" w:sz="0" w:space="0" w:color="auto"/>
        <w:right w:val="none" w:sz="0" w:space="0" w:color="auto"/>
      </w:divBdr>
    </w:div>
    <w:div w:id="935600272">
      <w:bodyDiv w:val="1"/>
      <w:marLeft w:val="0"/>
      <w:marRight w:val="0"/>
      <w:marTop w:val="0"/>
      <w:marBottom w:val="0"/>
      <w:divBdr>
        <w:top w:val="none" w:sz="0" w:space="0" w:color="auto"/>
        <w:left w:val="none" w:sz="0" w:space="0" w:color="auto"/>
        <w:bottom w:val="none" w:sz="0" w:space="0" w:color="auto"/>
        <w:right w:val="none" w:sz="0" w:space="0" w:color="auto"/>
      </w:divBdr>
    </w:div>
    <w:div w:id="935941638">
      <w:bodyDiv w:val="1"/>
      <w:marLeft w:val="0"/>
      <w:marRight w:val="0"/>
      <w:marTop w:val="0"/>
      <w:marBottom w:val="0"/>
      <w:divBdr>
        <w:top w:val="none" w:sz="0" w:space="0" w:color="auto"/>
        <w:left w:val="none" w:sz="0" w:space="0" w:color="auto"/>
        <w:bottom w:val="none" w:sz="0" w:space="0" w:color="auto"/>
        <w:right w:val="none" w:sz="0" w:space="0" w:color="auto"/>
      </w:divBdr>
    </w:div>
    <w:div w:id="936520474">
      <w:bodyDiv w:val="1"/>
      <w:marLeft w:val="0"/>
      <w:marRight w:val="0"/>
      <w:marTop w:val="0"/>
      <w:marBottom w:val="0"/>
      <w:divBdr>
        <w:top w:val="none" w:sz="0" w:space="0" w:color="auto"/>
        <w:left w:val="none" w:sz="0" w:space="0" w:color="auto"/>
        <w:bottom w:val="none" w:sz="0" w:space="0" w:color="auto"/>
        <w:right w:val="none" w:sz="0" w:space="0" w:color="auto"/>
      </w:divBdr>
    </w:div>
    <w:div w:id="937104895">
      <w:bodyDiv w:val="1"/>
      <w:marLeft w:val="0"/>
      <w:marRight w:val="0"/>
      <w:marTop w:val="0"/>
      <w:marBottom w:val="0"/>
      <w:divBdr>
        <w:top w:val="none" w:sz="0" w:space="0" w:color="auto"/>
        <w:left w:val="none" w:sz="0" w:space="0" w:color="auto"/>
        <w:bottom w:val="none" w:sz="0" w:space="0" w:color="auto"/>
        <w:right w:val="none" w:sz="0" w:space="0" w:color="auto"/>
      </w:divBdr>
    </w:div>
    <w:div w:id="937372762">
      <w:bodyDiv w:val="1"/>
      <w:marLeft w:val="0"/>
      <w:marRight w:val="0"/>
      <w:marTop w:val="0"/>
      <w:marBottom w:val="0"/>
      <w:divBdr>
        <w:top w:val="none" w:sz="0" w:space="0" w:color="auto"/>
        <w:left w:val="none" w:sz="0" w:space="0" w:color="auto"/>
        <w:bottom w:val="none" w:sz="0" w:space="0" w:color="auto"/>
        <w:right w:val="none" w:sz="0" w:space="0" w:color="auto"/>
      </w:divBdr>
    </w:div>
    <w:div w:id="938295141">
      <w:bodyDiv w:val="1"/>
      <w:marLeft w:val="0"/>
      <w:marRight w:val="0"/>
      <w:marTop w:val="0"/>
      <w:marBottom w:val="0"/>
      <w:divBdr>
        <w:top w:val="none" w:sz="0" w:space="0" w:color="auto"/>
        <w:left w:val="none" w:sz="0" w:space="0" w:color="auto"/>
        <w:bottom w:val="none" w:sz="0" w:space="0" w:color="auto"/>
        <w:right w:val="none" w:sz="0" w:space="0" w:color="auto"/>
      </w:divBdr>
    </w:div>
    <w:div w:id="938945440">
      <w:bodyDiv w:val="1"/>
      <w:marLeft w:val="0"/>
      <w:marRight w:val="0"/>
      <w:marTop w:val="0"/>
      <w:marBottom w:val="0"/>
      <w:divBdr>
        <w:top w:val="none" w:sz="0" w:space="0" w:color="auto"/>
        <w:left w:val="none" w:sz="0" w:space="0" w:color="auto"/>
        <w:bottom w:val="none" w:sz="0" w:space="0" w:color="auto"/>
        <w:right w:val="none" w:sz="0" w:space="0" w:color="auto"/>
      </w:divBdr>
    </w:div>
    <w:div w:id="939871318">
      <w:bodyDiv w:val="1"/>
      <w:marLeft w:val="0"/>
      <w:marRight w:val="0"/>
      <w:marTop w:val="0"/>
      <w:marBottom w:val="0"/>
      <w:divBdr>
        <w:top w:val="none" w:sz="0" w:space="0" w:color="auto"/>
        <w:left w:val="none" w:sz="0" w:space="0" w:color="auto"/>
        <w:bottom w:val="none" w:sz="0" w:space="0" w:color="auto"/>
        <w:right w:val="none" w:sz="0" w:space="0" w:color="auto"/>
      </w:divBdr>
    </w:div>
    <w:div w:id="941497748">
      <w:bodyDiv w:val="1"/>
      <w:marLeft w:val="0"/>
      <w:marRight w:val="0"/>
      <w:marTop w:val="0"/>
      <w:marBottom w:val="0"/>
      <w:divBdr>
        <w:top w:val="none" w:sz="0" w:space="0" w:color="auto"/>
        <w:left w:val="none" w:sz="0" w:space="0" w:color="auto"/>
        <w:bottom w:val="none" w:sz="0" w:space="0" w:color="auto"/>
        <w:right w:val="none" w:sz="0" w:space="0" w:color="auto"/>
      </w:divBdr>
    </w:div>
    <w:div w:id="941761403">
      <w:bodyDiv w:val="1"/>
      <w:marLeft w:val="0"/>
      <w:marRight w:val="0"/>
      <w:marTop w:val="0"/>
      <w:marBottom w:val="0"/>
      <w:divBdr>
        <w:top w:val="none" w:sz="0" w:space="0" w:color="auto"/>
        <w:left w:val="none" w:sz="0" w:space="0" w:color="auto"/>
        <w:bottom w:val="none" w:sz="0" w:space="0" w:color="auto"/>
        <w:right w:val="none" w:sz="0" w:space="0" w:color="auto"/>
      </w:divBdr>
    </w:div>
    <w:div w:id="942222917">
      <w:bodyDiv w:val="1"/>
      <w:marLeft w:val="0"/>
      <w:marRight w:val="0"/>
      <w:marTop w:val="0"/>
      <w:marBottom w:val="0"/>
      <w:divBdr>
        <w:top w:val="none" w:sz="0" w:space="0" w:color="auto"/>
        <w:left w:val="none" w:sz="0" w:space="0" w:color="auto"/>
        <w:bottom w:val="none" w:sz="0" w:space="0" w:color="auto"/>
        <w:right w:val="none" w:sz="0" w:space="0" w:color="auto"/>
      </w:divBdr>
    </w:div>
    <w:div w:id="942610708">
      <w:bodyDiv w:val="1"/>
      <w:marLeft w:val="0"/>
      <w:marRight w:val="0"/>
      <w:marTop w:val="0"/>
      <w:marBottom w:val="0"/>
      <w:divBdr>
        <w:top w:val="none" w:sz="0" w:space="0" w:color="auto"/>
        <w:left w:val="none" w:sz="0" w:space="0" w:color="auto"/>
        <w:bottom w:val="none" w:sz="0" w:space="0" w:color="auto"/>
        <w:right w:val="none" w:sz="0" w:space="0" w:color="auto"/>
      </w:divBdr>
    </w:div>
    <w:div w:id="943197040">
      <w:bodyDiv w:val="1"/>
      <w:marLeft w:val="0"/>
      <w:marRight w:val="0"/>
      <w:marTop w:val="0"/>
      <w:marBottom w:val="0"/>
      <w:divBdr>
        <w:top w:val="none" w:sz="0" w:space="0" w:color="auto"/>
        <w:left w:val="none" w:sz="0" w:space="0" w:color="auto"/>
        <w:bottom w:val="none" w:sz="0" w:space="0" w:color="auto"/>
        <w:right w:val="none" w:sz="0" w:space="0" w:color="auto"/>
      </w:divBdr>
    </w:div>
    <w:div w:id="943734901">
      <w:bodyDiv w:val="1"/>
      <w:marLeft w:val="0"/>
      <w:marRight w:val="0"/>
      <w:marTop w:val="0"/>
      <w:marBottom w:val="0"/>
      <w:divBdr>
        <w:top w:val="none" w:sz="0" w:space="0" w:color="auto"/>
        <w:left w:val="none" w:sz="0" w:space="0" w:color="auto"/>
        <w:bottom w:val="none" w:sz="0" w:space="0" w:color="auto"/>
        <w:right w:val="none" w:sz="0" w:space="0" w:color="auto"/>
      </w:divBdr>
    </w:div>
    <w:div w:id="943849673">
      <w:bodyDiv w:val="1"/>
      <w:marLeft w:val="0"/>
      <w:marRight w:val="0"/>
      <w:marTop w:val="0"/>
      <w:marBottom w:val="0"/>
      <w:divBdr>
        <w:top w:val="none" w:sz="0" w:space="0" w:color="auto"/>
        <w:left w:val="none" w:sz="0" w:space="0" w:color="auto"/>
        <w:bottom w:val="none" w:sz="0" w:space="0" w:color="auto"/>
        <w:right w:val="none" w:sz="0" w:space="0" w:color="auto"/>
      </w:divBdr>
    </w:div>
    <w:div w:id="944121608">
      <w:bodyDiv w:val="1"/>
      <w:marLeft w:val="0"/>
      <w:marRight w:val="0"/>
      <w:marTop w:val="0"/>
      <w:marBottom w:val="0"/>
      <w:divBdr>
        <w:top w:val="none" w:sz="0" w:space="0" w:color="auto"/>
        <w:left w:val="none" w:sz="0" w:space="0" w:color="auto"/>
        <w:bottom w:val="none" w:sz="0" w:space="0" w:color="auto"/>
        <w:right w:val="none" w:sz="0" w:space="0" w:color="auto"/>
      </w:divBdr>
    </w:div>
    <w:div w:id="945381409">
      <w:bodyDiv w:val="1"/>
      <w:marLeft w:val="0"/>
      <w:marRight w:val="0"/>
      <w:marTop w:val="0"/>
      <w:marBottom w:val="0"/>
      <w:divBdr>
        <w:top w:val="none" w:sz="0" w:space="0" w:color="auto"/>
        <w:left w:val="none" w:sz="0" w:space="0" w:color="auto"/>
        <w:bottom w:val="none" w:sz="0" w:space="0" w:color="auto"/>
        <w:right w:val="none" w:sz="0" w:space="0" w:color="auto"/>
      </w:divBdr>
    </w:div>
    <w:div w:id="948124735">
      <w:bodyDiv w:val="1"/>
      <w:marLeft w:val="0"/>
      <w:marRight w:val="0"/>
      <w:marTop w:val="0"/>
      <w:marBottom w:val="0"/>
      <w:divBdr>
        <w:top w:val="none" w:sz="0" w:space="0" w:color="auto"/>
        <w:left w:val="none" w:sz="0" w:space="0" w:color="auto"/>
        <w:bottom w:val="none" w:sz="0" w:space="0" w:color="auto"/>
        <w:right w:val="none" w:sz="0" w:space="0" w:color="auto"/>
      </w:divBdr>
    </w:div>
    <w:div w:id="948849736">
      <w:bodyDiv w:val="1"/>
      <w:marLeft w:val="0"/>
      <w:marRight w:val="0"/>
      <w:marTop w:val="0"/>
      <w:marBottom w:val="0"/>
      <w:divBdr>
        <w:top w:val="none" w:sz="0" w:space="0" w:color="auto"/>
        <w:left w:val="none" w:sz="0" w:space="0" w:color="auto"/>
        <w:bottom w:val="none" w:sz="0" w:space="0" w:color="auto"/>
        <w:right w:val="none" w:sz="0" w:space="0" w:color="auto"/>
      </w:divBdr>
    </w:div>
    <w:div w:id="949094393">
      <w:bodyDiv w:val="1"/>
      <w:marLeft w:val="0"/>
      <w:marRight w:val="0"/>
      <w:marTop w:val="0"/>
      <w:marBottom w:val="0"/>
      <w:divBdr>
        <w:top w:val="none" w:sz="0" w:space="0" w:color="auto"/>
        <w:left w:val="none" w:sz="0" w:space="0" w:color="auto"/>
        <w:bottom w:val="none" w:sz="0" w:space="0" w:color="auto"/>
        <w:right w:val="none" w:sz="0" w:space="0" w:color="auto"/>
      </w:divBdr>
    </w:div>
    <w:div w:id="950018985">
      <w:bodyDiv w:val="1"/>
      <w:marLeft w:val="0"/>
      <w:marRight w:val="0"/>
      <w:marTop w:val="0"/>
      <w:marBottom w:val="0"/>
      <w:divBdr>
        <w:top w:val="none" w:sz="0" w:space="0" w:color="auto"/>
        <w:left w:val="none" w:sz="0" w:space="0" w:color="auto"/>
        <w:bottom w:val="none" w:sz="0" w:space="0" w:color="auto"/>
        <w:right w:val="none" w:sz="0" w:space="0" w:color="auto"/>
      </w:divBdr>
    </w:div>
    <w:div w:id="950206831">
      <w:bodyDiv w:val="1"/>
      <w:marLeft w:val="0"/>
      <w:marRight w:val="0"/>
      <w:marTop w:val="0"/>
      <w:marBottom w:val="0"/>
      <w:divBdr>
        <w:top w:val="none" w:sz="0" w:space="0" w:color="auto"/>
        <w:left w:val="none" w:sz="0" w:space="0" w:color="auto"/>
        <w:bottom w:val="none" w:sz="0" w:space="0" w:color="auto"/>
        <w:right w:val="none" w:sz="0" w:space="0" w:color="auto"/>
      </w:divBdr>
    </w:div>
    <w:div w:id="950404615">
      <w:bodyDiv w:val="1"/>
      <w:marLeft w:val="0"/>
      <w:marRight w:val="0"/>
      <w:marTop w:val="0"/>
      <w:marBottom w:val="0"/>
      <w:divBdr>
        <w:top w:val="none" w:sz="0" w:space="0" w:color="auto"/>
        <w:left w:val="none" w:sz="0" w:space="0" w:color="auto"/>
        <w:bottom w:val="none" w:sz="0" w:space="0" w:color="auto"/>
        <w:right w:val="none" w:sz="0" w:space="0" w:color="auto"/>
      </w:divBdr>
    </w:div>
    <w:div w:id="950548468">
      <w:bodyDiv w:val="1"/>
      <w:marLeft w:val="0"/>
      <w:marRight w:val="0"/>
      <w:marTop w:val="0"/>
      <w:marBottom w:val="0"/>
      <w:divBdr>
        <w:top w:val="none" w:sz="0" w:space="0" w:color="auto"/>
        <w:left w:val="none" w:sz="0" w:space="0" w:color="auto"/>
        <w:bottom w:val="none" w:sz="0" w:space="0" w:color="auto"/>
        <w:right w:val="none" w:sz="0" w:space="0" w:color="auto"/>
      </w:divBdr>
    </w:div>
    <w:div w:id="950824103">
      <w:bodyDiv w:val="1"/>
      <w:marLeft w:val="0"/>
      <w:marRight w:val="0"/>
      <w:marTop w:val="0"/>
      <w:marBottom w:val="0"/>
      <w:divBdr>
        <w:top w:val="none" w:sz="0" w:space="0" w:color="auto"/>
        <w:left w:val="none" w:sz="0" w:space="0" w:color="auto"/>
        <w:bottom w:val="none" w:sz="0" w:space="0" w:color="auto"/>
        <w:right w:val="none" w:sz="0" w:space="0" w:color="auto"/>
      </w:divBdr>
    </w:div>
    <w:div w:id="952438391">
      <w:bodyDiv w:val="1"/>
      <w:marLeft w:val="0"/>
      <w:marRight w:val="0"/>
      <w:marTop w:val="0"/>
      <w:marBottom w:val="0"/>
      <w:divBdr>
        <w:top w:val="none" w:sz="0" w:space="0" w:color="auto"/>
        <w:left w:val="none" w:sz="0" w:space="0" w:color="auto"/>
        <w:bottom w:val="none" w:sz="0" w:space="0" w:color="auto"/>
        <w:right w:val="none" w:sz="0" w:space="0" w:color="auto"/>
      </w:divBdr>
    </w:div>
    <w:div w:id="952440134">
      <w:bodyDiv w:val="1"/>
      <w:marLeft w:val="0"/>
      <w:marRight w:val="0"/>
      <w:marTop w:val="0"/>
      <w:marBottom w:val="0"/>
      <w:divBdr>
        <w:top w:val="none" w:sz="0" w:space="0" w:color="auto"/>
        <w:left w:val="none" w:sz="0" w:space="0" w:color="auto"/>
        <w:bottom w:val="none" w:sz="0" w:space="0" w:color="auto"/>
        <w:right w:val="none" w:sz="0" w:space="0" w:color="auto"/>
      </w:divBdr>
    </w:div>
    <w:div w:id="952633746">
      <w:bodyDiv w:val="1"/>
      <w:marLeft w:val="0"/>
      <w:marRight w:val="0"/>
      <w:marTop w:val="0"/>
      <w:marBottom w:val="0"/>
      <w:divBdr>
        <w:top w:val="none" w:sz="0" w:space="0" w:color="auto"/>
        <w:left w:val="none" w:sz="0" w:space="0" w:color="auto"/>
        <w:bottom w:val="none" w:sz="0" w:space="0" w:color="auto"/>
        <w:right w:val="none" w:sz="0" w:space="0" w:color="auto"/>
      </w:divBdr>
    </w:div>
    <w:div w:id="952784072">
      <w:bodyDiv w:val="1"/>
      <w:marLeft w:val="0"/>
      <w:marRight w:val="0"/>
      <w:marTop w:val="0"/>
      <w:marBottom w:val="0"/>
      <w:divBdr>
        <w:top w:val="none" w:sz="0" w:space="0" w:color="auto"/>
        <w:left w:val="none" w:sz="0" w:space="0" w:color="auto"/>
        <w:bottom w:val="none" w:sz="0" w:space="0" w:color="auto"/>
        <w:right w:val="none" w:sz="0" w:space="0" w:color="auto"/>
      </w:divBdr>
    </w:div>
    <w:div w:id="952980992">
      <w:bodyDiv w:val="1"/>
      <w:marLeft w:val="0"/>
      <w:marRight w:val="0"/>
      <w:marTop w:val="0"/>
      <w:marBottom w:val="0"/>
      <w:divBdr>
        <w:top w:val="none" w:sz="0" w:space="0" w:color="auto"/>
        <w:left w:val="none" w:sz="0" w:space="0" w:color="auto"/>
        <w:bottom w:val="none" w:sz="0" w:space="0" w:color="auto"/>
        <w:right w:val="none" w:sz="0" w:space="0" w:color="auto"/>
      </w:divBdr>
    </w:div>
    <w:div w:id="953286800">
      <w:bodyDiv w:val="1"/>
      <w:marLeft w:val="0"/>
      <w:marRight w:val="0"/>
      <w:marTop w:val="0"/>
      <w:marBottom w:val="0"/>
      <w:divBdr>
        <w:top w:val="none" w:sz="0" w:space="0" w:color="auto"/>
        <w:left w:val="none" w:sz="0" w:space="0" w:color="auto"/>
        <w:bottom w:val="none" w:sz="0" w:space="0" w:color="auto"/>
        <w:right w:val="none" w:sz="0" w:space="0" w:color="auto"/>
      </w:divBdr>
    </w:div>
    <w:div w:id="953710256">
      <w:bodyDiv w:val="1"/>
      <w:marLeft w:val="0"/>
      <w:marRight w:val="0"/>
      <w:marTop w:val="0"/>
      <w:marBottom w:val="0"/>
      <w:divBdr>
        <w:top w:val="none" w:sz="0" w:space="0" w:color="auto"/>
        <w:left w:val="none" w:sz="0" w:space="0" w:color="auto"/>
        <w:bottom w:val="none" w:sz="0" w:space="0" w:color="auto"/>
        <w:right w:val="none" w:sz="0" w:space="0" w:color="auto"/>
      </w:divBdr>
    </w:div>
    <w:div w:id="955061640">
      <w:bodyDiv w:val="1"/>
      <w:marLeft w:val="0"/>
      <w:marRight w:val="0"/>
      <w:marTop w:val="0"/>
      <w:marBottom w:val="0"/>
      <w:divBdr>
        <w:top w:val="none" w:sz="0" w:space="0" w:color="auto"/>
        <w:left w:val="none" w:sz="0" w:space="0" w:color="auto"/>
        <w:bottom w:val="none" w:sz="0" w:space="0" w:color="auto"/>
        <w:right w:val="none" w:sz="0" w:space="0" w:color="auto"/>
      </w:divBdr>
    </w:div>
    <w:div w:id="955411942">
      <w:bodyDiv w:val="1"/>
      <w:marLeft w:val="0"/>
      <w:marRight w:val="0"/>
      <w:marTop w:val="0"/>
      <w:marBottom w:val="0"/>
      <w:divBdr>
        <w:top w:val="none" w:sz="0" w:space="0" w:color="auto"/>
        <w:left w:val="none" w:sz="0" w:space="0" w:color="auto"/>
        <w:bottom w:val="none" w:sz="0" w:space="0" w:color="auto"/>
        <w:right w:val="none" w:sz="0" w:space="0" w:color="auto"/>
      </w:divBdr>
    </w:div>
    <w:div w:id="958339965">
      <w:bodyDiv w:val="1"/>
      <w:marLeft w:val="0"/>
      <w:marRight w:val="0"/>
      <w:marTop w:val="0"/>
      <w:marBottom w:val="0"/>
      <w:divBdr>
        <w:top w:val="none" w:sz="0" w:space="0" w:color="auto"/>
        <w:left w:val="none" w:sz="0" w:space="0" w:color="auto"/>
        <w:bottom w:val="none" w:sz="0" w:space="0" w:color="auto"/>
        <w:right w:val="none" w:sz="0" w:space="0" w:color="auto"/>
      </w:divBdr>
    </w:div>
    <w:div w:id="958419314">
      <w:bodyDiv w:val="1"/>
      <w:marLeft w:val="0"/>
      <w:marRight w:val="0"/>
      <w:marTop w:val="0"/>
      <w:marBottom w:val="0"/>
      <w:divBdr>
        <w:top w:val="none" w:sz="0" w:space="0" w:color="auto"/>
        <w:left w:val="none" w:sz="0" w:space="0" w:color="auto"/>
        <w:bottom w:val="none" w:sz="0" w:space="0" w:color="auto"/>
        <w:right w:val="none" w:sz="0" w:space="0" w:color="auto"/>
      </w:divBdr>
    </w:div>
    <w:div w:id="958530166">
      <w:bodyDiv w:val="1"/>
      <w:marLeft w:val="0"/>
      <w:marRight w:val="0"/>
      <w:marTop w:val="0"/>
      <w:marBottom w:val="0"/>
      <w:divBdr>
        <w:top w:val="none" w:sz="0" w:space="0" w:color="auto"/>
        <w:left w:val="none" w:sz="0" w:space="0" w:color="auto"/>
        <w:bottom w:val="none" w:sz="0" w:space="0" w:color="auto"/>
        <w:right w:val="none" w:sz="0" w:space="0" w:color="auto"/>
      </w:divBdr>
    </w:div>
    <w:div w:id="958952827">
      <w:bodyDiv w:val="1"/>
      <w:marLeft w:val="0"/>
      <w:marRight w:val="0"/>
      <w:marTop w:val="0"/>
      <w:marBottom w:val="0"/>
      <w:divBdr>
        <w:top w:val="none" w:sz="0" w:space="0" w:color="auto"/>
        <w:left w:val="none" w:sz="0" w:space="0" w:color="auto"/>
        <w:bottom w:val="none" w:sz="0" w:space="0" w:color="auto"/>
        <w:right w:val="none" w:sz="0" w:space="0" w:color="auto"/>
      </w:divBdr>
    </w:div>
    <w:div w:id="959458723">
      <w:bodyDiv w:val="1"/>
      <w:marLeft w:val="0"/>
      <w:marRight w:val="0"/>
      <w:marTop w:val="0"/>
      <w:marBottom w:val="0"/>
      <w:divBdr>
        <w:top w:val="none" w:sz="0" w:space="0" w:color="auto"/>
        <w:left w:val="none" w:sz="0" w:space="0" w:color="auto"/>
        <w:bottom w:val="none" w:sz="0" w:space="0" w:color="auto"/>
        <w:right w:val="none" w:sz="0" w:space="0" w:color="auto"/>
      </w:divBdr>
    </w:div>
    <w:div w:id="959990439">
      <w:bodyDiv w:val="1"/>
      <w:marLeft w:val="0"/>
      <w:marRight w:val="0"/>
      <w:marTop w:val="0"/>
      <w:marBottom w:val="0"/>
      <w:divBdr>
        <w:top w:val="none" w:sz="0" w:space="0" w:color="auto"/>
        <w:left w:val="none" w:sz="0" w:space="0" w:color="auto"/>
        <w:bottom w:val="none" w:sz="0" w:space="0" w:color="auto"/>
        <w:right w:val="none" w:sz="0" w:space="0" w:color="auto"/>
      </w:divBdr>
    </w:div>
    <w:div w:id="960383376">
      <w:bodyDiv w:val="1"/>
      <w:marLeft w:val="0"/>
      <w:marRight w:val="0"/>
      <w:marTop w:val="0"/>
      <w:marBottom w:val="0"/>
      <w:divBdr>
        <w:top w:val="none" w:sz="0" w:space="0" w:color="auto"/>
        <w:left w:val="none" w:sz="0" w:space="0" w:color="auto"/>
        <w:bottom w:val="none" w:sz="0" w:space="0" w:color="auto"/>
        <w:right w:val="none" w:sz="0" w:space="0" w:color="auto"/>
      </w:divBdr>
    </w:div>
    <w:div w:id="960769026">
      <w:bodyDiv w:val="1"/>
      <w:marLeft w:val="0"/>
      <w:marRight w:val="0"/>
      <w:marTop w:val="0"/>
      <w:marBottom w:val="0"/>
      <w:divBdr>
        <w:top w:val="none" w:sz="0" w:space="0" w:color="auto"/>
        <w:left w:val="none" w:sz="0" w:space="0" w:color="auto"/>
        <w:bottom w:val="none" w:sz="0" w:space="0" w:color="auto"/>
        <w:right w:val="none" w:sz="0" w:space="0" w:color="auto"/>
      </w:divBdr>
    </w:div>
    <w:div w:id="961807909">
      <w:bodyDiv w:val="1"/>
      <w:marLeft w:val="0"/>
      <w:marRight w:val="0"/>
      <w:marTop w:val="0"/>
      <w:marBottom w:val="0"/>
      <w:divBdr>
        <w:top w:val="none" w:sz="0" w:space="0" w:color="auto"/>
        <w:left w:val="none" w:sz="0" w:space="0" w:color="auto"/>
        <w:bottom w:val="none" w:sz="0" w:space="0" w:color="auto"/>
        <w:right w:val="none" w:sz="0" w:space="0" w:color="auto"/>
      </w:divBdr>
    </w:div>
    <w:div w:id="961962262">
      <w:bodyDiv w:val="1"/>
      <w:marLeft w:val="0"/>
      <w:marRight w:val="0"/>
      <w:marTop w:val="0"/>
      <w:marBottom w:val="0"/>
      <w:divBdr>
        <w:top w:val="none" w:sz="0" w:space="0" w:color="auto"/>
        <w:left w:val="none" w:sz="0" w:space="0" w:color="auto"/>
        <w:bottom w:val="none" w:sz="0" w:space="0" w:color="auto"/>
        <w:right w:val="none" w:sz="0" w:space="0" w:color="auto"/>
      </w:divBdr>
    </w:div>
    <w:div w:id="962272539">
      <w:bodyDiv w:val="1"/>
      <w:marLeft w:val="0"/>
      <w:marRight w:val="0"/>
      <w:marTop w:val="0"/>
      <w:marBottom w:val="0"/>
      <w:divBdr>
        <w:top w:val="none" w:sz="0" w:space="0" w:color="auto"/>
        <w:left w:val="none" w:sz="0" w:space="0" w:color="auto"/>
        <w:bottom w:val="none" w:sz="0" w:space="0" w:color="auto"/>
        <w:right w:val="none" w:sz="0" w:space="0" w:color="auto"/>
      </w:divBdr>
    </w:div>
    <w:div w:id="963075129">
      <w:bodyDiv w:val="1"/>
      <w:marLeft w:val="0"/>
      <w:marRight w:val="0"/>
      <w:marTop w:val="0"/>
      <w:marBottom w:val="0"/>
      <w:divBdr>
        <w:top w:val="none" w:sz="0" w:space="0" w:color="auto"/>
        <w:left w:val="none" w:sz="0" w:space="0" w:color="auto"/>
        <w:bottom w:val="none" w:sz="0" w:space="0" w:color="auto"/>
        <w:right w:val="none" w:sz="0" w:space="0" w:color="auto"/>
      </w:divBdr>
    </w:div>
    <w:div w:id="963577441">
      <w:bodyDiv w:val="1"/>
      <w:marLeft w:val="0"/>
      <w:marRight w:val="0"/>
      <w:marTop w:val="0"/>
      <w:marBottom w:val="0"/>
      <w:divBdr>
        <w:top w:val="none" w:sz="0" w:space="0" w:color="auto"/>
        <w:left w:val="none" w:sz="0" w:space="0" w:color="auto"/>
        <w:bottom w:val="none" w:sz="0" w:space="0" w:color="auto"/>
        <w:right w:val="none" w:sz="0" w:space="0" w:color="auto"/>
      </w:divBdr>
    </w:div>
    <w:div w:id="965936718">
      <w:bodyDiv w:val="1"/>
      <w:marLeft w:val="0"/>
      <w:marRight w:val="0"/>
      <w:marTop w:val="0"/>
      <w:marBottom w:val="0"/>
      <w:divBdr>
        <w:top w:val="none" w:sz="0" w:space="0" w:color="auto"/>
        <w:left w:val="none" w:sz="0" w:space="0" w:color="auto"/>
        <w:bottom w:val="none" w:sz="0" w:space="0" w:color="auto"/>
        <w:right w:val="none" w:sz="0" w:space="0" w:color="auto"/>
      </w:divBdr>
    </w:div>
    <w:div w:id="966660411">
      <w:bodyDiv w:val="1"/>
      <w:marLeft w:val="0"/>
      <w:marRight w:val="0"/>
      <w:marTop w:val="0"/>
      <w:marBottom w:val="0"/>
      <w:divBdr>
        <w:top w:val="none" w:sz="0" w:space="0" w:color="auto"/>
        <w:left w:val="none" w:sz="0" w:space="0" w:color="auto"/>
        <w:bottom w:val="none" w:sz="0" w:space="0" w:color="auto"/>
        <w:right w:val="none" w:sz="0" w:space="0" w:color="auto"/>
      </w:divBdr>
    </w:div>
    <w:div w:id="967666427">
      <w:bodyDiv w:val="1"/>
      <w:marLeft w:val="0"/>
      <w:marRight w:val="0"/>
      <w:marTop w:val="0"/>
      <w:marBottom w:val="0"/>
      <w:divBdr>
        <w:top w:val="none" w:sz="0" w:space="0" w:color="auto"/>
        <w:left w:val="none" w:sz="0" w:space="0" w:color="auto"/>
        <w:bottom w:val="none" w:sz="0" w:space="0" w:color="auto"/>
        <w:right w:val="none" w:sz="0" w:space="0" w:color="auto"/>
      </w:divBdr>
    </w:div>
    <w:div w:id="969482356">
      <w:bodyDiv w:val="1"/>
      <w:marLeft w:val="0"/>
      <w:marRight w:val="0"/>
      <w:marTop w:val="0"/>
      <w:marBottom w:val="0"/>
      <w:divBdr>
        <w:top w:val="none" w:sz="0" w:space="0" w:color="auto"/>
        <w:left w:val="none" w:sz="0" w:space="0" w:color="auto"/>
        <w:bottom w:val="none" w:sz="0" w:space="0" w:color="auto"/>
        <w:right w:val="none" w:sz="0" w:space="0" w:color="auto"/>
      </w:divBdr>
    </w:div>
    <w:div w:id="969745966">
      <w:bodyDiv w:val="1"/>
      <w:marLeft w:val="0"/>
      <w:marRight w:val="0"/>
      <w:marTop w:val="0"/>
      <w:marBottom w:val="0"/>
      <w:divBdr>
        <w:top w:val="none" w:sz="0" w:space="0" w:color="auto"/>
        <w:left w:val="none" w:sz="0" w:space="0" w:color="auto"/>
        <w:bottom w:val="none" w:sz="0" w:space="0" w:color="auto"/>
        <w:right w:val="none" w:sz="0" w:space="0" w:color="auto"/>
      </w:divBdr>
    </w:div>
    <w:div w:id="970134658">
      <w:bodyDiv w:val="1"/>
      <w:marLeft w:val="0"/>
      <w:marRight w:val="0"/>
      <w:marTop w:val="0"/>
      <w:marBottom w:val="0"/>
      <w:divBdr>
        <w:top w:val="none" w:sz="0" w:space="0" w:color="auto"/>
        <w:left w:val="none" w:sz="0" w:space="0" w:color="auto"/>
        <w:bottom w:val="none" w:sz="0" w:space="0" w:color="auto"/>
        <w:right w:val="none" w:sz="0" w:space="0" w:color="auto"/>
      </w:divBdr>
    </w:div>
    <w:div w:id="970794292">
      <w:bodyDiv w:val="1"/>
      <w:marLeft w:val="0"/>
      <w:marRight w:val="0"/>
      <w:marTop w:val="0"/>
      <w:marBottom w:val="0"/>
      <w:divBdr>
        <w:top w:val="none" w:sz="0" w:space="0" w:color="auto"/>
        <w:left w:val="none" w:sz="0" w:space="0" w:color="auto"/>
        <w:bottom w:val="none" w:sz="0" w:space="0" w:color="auto"/>
        <w:right w:val="none" w:sz="0" w:space="0" w:color="auto"/>
      </w:divBdr>
    </w:div>
    <w:div w:id="971641477">
      <w:bodyDiv w:val="1"/>
      <w:marLeft w:val="0"/>
      <w:marRight w:val="0"/>
      <w:marTop w:val="0"/>
      <w:marBottom w:val="0"/>
      <w:divBdr>
        <w:top w:val="none" w:sz="0" w:space="0" w:color="auto"/>
        <w:left w:val="none" w:sz="0" w:space="0" w:color="auto"/>
        <w:bottom w:val="none" w:sz="0" w:space="0" w:color="auto"/>
        <w:right w:val="none" w:sz="0" w:space="0" w:color="auto"/>
      </w:divBdr>
    </w:div>
    <w:div w:id="971717189">
      <w:bodyDiv w:val="1"/>
      <w:marLeft w:val="0"/>
      <w:marRight w:val="0"/>
      <w:marTop w:val="0"/>
      <w:marBottom w:val="0"/>
      <w:divBdr>
        <w:top w:val="none" w:sz="0" w:space="0" w:color="auto"/>
        <w:left w:val="none" w:sz="0" w:space="0" w:color="auto"/>
        <w:bottom w:val="none" w:sz="0" w:space="0" w:color="auto"/>
        <w:right w:val="none" w:sz="0" w:space="0" w:color="auto"/>
      </w:divBdr>
    </w:div>
    <w:div w:id="972713543">
      <w:bodyDiv w:val="1"/>
      <w:marLeft w:val="0"/>
      <w:marRight w:val="0"/>
      <w:marTop w:val="0"/>
      <w:marBottom w:val="0"/>
      <w:divBdr>
        <w:top w:val="none" w:sz="0" w:space="0" w:color="auto"/>
        <w:left w:val="none" w:sz="0" w:space="0" w:color="auto"/>
        <w:bottom w:val="none" w:sz="0" w:space="0" w:color="auto"/>
        <w:right w:val="none" w:sz="0" w:space="0" w:color="auto"/>
      </w:divBdr>
    </w:div>
    <w:div w:id="973606316">
      <w:bodyDiv w:val="1"/>
      <w:marLeft w:val="0"/>
      <w:marRight w:val="0"/>
      <w:marTop w:val="0"/>
      <w:marBottom w:val="0"/>
      <w:divBdr>
        <w:top w:val="none" w:sz="0" w:space="0" w:color="auto"/>
        <w:left w:val="none" w:sz="0" w:space="0" w:color="auto"/>
        <w:bottom w:val="none" w:sz="0" w:space="0" w:color="auto"/>
        <w:right w:val="none" w:sz="0" w:space="0" w:color="auto"/>
      </w:divBdr>
    </w:div>
    <w:div w:id="973751272">
      <w:bodyDiv w:val="1"/>
      <w:marLeft w:val="0"/>
      <w:marRight w:val="0"/>
      <w:marTop w:val="0"/>
      <w:marBottom w:val="0"/>
      <w:divBdr>
        <w:top w:val="none" w:sz="0" w:space="0" w:color="auto"/>
        <w:left w:val="none" w:sz="0" w:space="0" w:color="auto"/>
        <w:bottom w:val="none" w:sz="0" w:space="0" w:color="auto"/>
        <w:right w:val="none" w:sz="0" w:space="0" w:color="auto"/>
      </w:divBdr>
    </w:div>
    <w:div w:id="973877258">
      <w:bodyDiv w:val="1"/>
      <w:marLeft w:val="0"/>
      <w:marRight w:val="0"/>
      <w:marTop w:val="0"/>
      <w:marBottom w:val="0"/>
      <w:divBdr>
        <w:top w:val="none" w:sz="0" w:space="0" w:color="auto"/>
        <w:left w:val="none" w:sz="0" w:space="0" w:color="auto"/>
        <w:bottom w:val="none" w:sz="0" w:space="0" w:color="auto"/>
        <w:right w:val="none" w:sz="0" w:space="0" w:color="auto"/>
      </w:divBdr>
    </w:div>
    <w:div w:id="974413593">
      <w:bodyDiv w:val="1"/>
      <w:marLeft w:val="0"/>
      <w:marRight w:val="0"/>
      <w:marTop w:val="0"/>
      <w:marBottom w:val="0"/>
      <w:divBdr>
        <w:top w:val="none" w:sz="0" w:space="0" w:color="auto"/>
        <w:left w:val="none" w:sz="0" w:space="0" w:color="auto"/>
        <w:bottom w:val="none" w:sz="0" w:space="0" w:color="auto"/>
        <w:right w:val="none" w:sz="0" w:space="0" w:color="auto"/>
      </w:divBdr>
    </w:div>
    <w:div w:id="975645660">
      <w:bodyDiv w:val="1"/>
      <w:marLeft w:val="0"/>
      <w:marRight w:val="0"/>
      <w:marTop w:val="0"/>
      <w:marBottom w:val="0"/>
      <w:divBdr>
        <w:top w:val="none" w:sz="0" w:space="0" w:color="auto"/>
        <w:left w:val="none" w:sz="0" w:space="0" w:color="auto"/>
        <w:bottom w:val="none" w:sz="0" w:space="0" w:color="auto"/>
        <w:right w:val="none" w:sz="0" w:space="0" w:color="auto"/>
      </w:divBdr>
    </w:div>
    <w:div w:id="977422096">
      <w:bodyDiv w:val="1"/>
      <w:marLeft w:val="0"/>
      <w:marRight w:val="0"/>
      <w:marTop w:val="0"/>
      <w:marBottom w:val="0"/>
      <w:divBdr>
        <w:top w:val="none" w:sz="0" w:space="0" w:color="auto"/>
        <w:left w:val="none" w:sz="0" w:space="0" w:color="auto"/>
        <w:bottom w:val="none" w:sz="0" w:space="0" w:color="auto"/>
        <w:right w:val="none" w:sz="0" w:space="0" w:color="auto"/>
      </w:divBdr>
    </w:div>
    <w:div w:id="977537057">
      <w:bodyDiv w:val="1"/>
      <w:marLeft w:val="0"/>
      <w:marRight w:val="0"/>
      <w:marTop w:val="0"/>
      <w:marBottom w:val="0"/>
      <w:divBdr>
        <w:top w:val="none" w:sz="0" w:space="0" w:color="auto"/>
        <w:left w:val="none" w:sz="0" w:space="0" w:color="auto"/>
        <w:bottom w:val="none" w:sz="0" w:space="0" w:color="auto"/>
        <w:right w:val="none" w:sz="0" w:space="0" w:color="auto"/>
      </w:divBdr>
    </w:div>
    <w:div w:id="977538778">
      <w:bodyDiv w:val="1"/>
      <w:marLeft w:val="0"/>
      <w:marRight w:val="0"/>
      <w:marTop w:val="0"/>
      <w:marBottom w:val="0"/>
      <w:divBdr>
        <w:top w:val="none" w:sz="0" w:space="0" w:color="auto"/>
        <w:left w:val="none" w:sz="0" w:space="0" w:color="auto"/>
        <w:bottom w:val="none" w:sz="0" w:space="0" w:color="auto"/>
        <w:right w:val="none" w:sz="0" w:space="0" w:color="auto"/>
      </w:divBdr>
    </w:div>
    <w:div w:id="979655314">
      <w:bodyDiv w:val="1"/>
      <w:marLeft w:val="0"/>
      <w:marRight w:val="0"/>
      <w:marTop w:val="0"/>
      <w:marBottom w:val="0"/>
      <w:divBdr>
        <w:top w:val="none" w:sz="0" w:space="0" w:color="auto"/>
        <w:left w:val="none" w:sz="0" w:space="0" w:color="auto"/>
        <w:bottom w:val="none" w:sz="0" w:space="0" w:color="auto"/>
        <w:right w:val="none" w:sz="0" w:space="0" w:color="auto"/>
      </w:divBdr>
    </w:div>
    <w:div w:id="980228646">
      <w:bodyDiv w:val="1"/>
      <w:marLeft w:val="0"/>
      <w:marRight w:val="0"/>
      <w:marTop w:val="0"/>
      <w:marBottom w:val="0"/>
      <w:divBdr>
        <w:top w:val="none" w:sz="0" w:space="0" w:color="auto"/>
        <w:left w:val="none" w:sz="0" w:space="0" w:color="auto"/>
        <w:bottom w:val="none" w:sz="0" w:space="0" w:color="auto"/>
        <w:right w:val="none" w:sz="0" w:space="0" w:color="auto"/>
      </w:divBdr>
    </w:div>
    <w:div w:id="980884838">
      <w:bodyDiv w:val="1"/>
      <w:marLeft w:val="0"/>
      <w:marRight w:val="0"/>
      <w:marTop w:val="0"/>
      <w:marBottom w:val="0"/>
      <w:divBdr>
        <w:top w:val="none" w:sz="0" w:space="0" w:color="auto"/>
        <w:left w:val="none" w:sz="0" w:space="0" w:color="auto"/>
        <w:bottom w:val="none" w:sz="0" w:space="0" w:color="auto"/>
        <w:right w:val="none" w:sz="0" w:space="0" w:color="auto"/>
      </w:divBdr>
    </w:div>
    <w:div w:id="980963483">
      <w:bodyDiv w:val="1"/>
      <w:marLeft w:val="0"/>
      <w:marRight w:val="0"/>
      <w:marTop w:val="0"/>
      <w:marBottom w:val="0"/>
      <w:divBdr>
        <w:top w:val="none" w:sz="0" w:space="0" w:color="auto"/>
        <w:left w:val="none" w:sz="0" w:space="0" w:color="auto"/>
        <w:bottom w:val="none" w:sz="0" w:space="0" w:color="auto"/>
        <w:right w:val="none" w:sz="0" w:space="0" w:color="auto"/>
      </w:divBdr>
    </w:div>
    <w:div w:id="983119716">
      <w:bodyDiv w:val="1"/>
      <w:marLeft w:val="0"/>
      <w:marRight w:val="0"/>
      <w:marTop w:val="0"/>
      <w:marBottom w:val="0"/>
      <w:divBdr>
        <w:top w:val="none" w:sz="0" w:space="0" w:color="auto"/>
        <w:left w:val="none" w:sz="0" w:space="0" w:color="auto"/>
        <w:bottom w:val="none" w:sz="0" w:space="0" w:color="auto"/>
        <w:right w:val="none" w:sz="0" w:space="0" w:color="auto"/>
      </w:divBdr>
    </w:div>
    <w:div w:id="984235331">
      <w:bodyDiv w:val="1"/>
      <w:marLeft w:val="0"/>
      <w:marRight w:val="0"/>
      <w:marTop w:val="0"/>
      <w:marBottom w:val="0"/>
      <w:divBdr>
        <w:top w:val="none" w:sz="0" w:space="0" w:color="auto"/>
        <w:left w:val="none" w:sz="0" w:space="0" w:color="auto"/>
        <w:bottom w:val="none" w:sz="0" w:space="0" w:color="auto"/>
        <w:right w:val="none" w:sz="0" w:space="0" w:color="auto"/>
      </w:divBdr>
    </w:div>
    <w:div w:id="985551413">
      <w:bodyDiv w:val="1"/>
      <w:marLeft w:val="0"/>
      <w:marRight w:val="0"/>
      <w:marTop w:val="0"/>
      <w:marBottom w:val="0"/>
      <w:divBdr>
        <w:top w:val="none" w:sz="0" w:space="0" w:color="auto"/>
        <w:left w:val="none" w:sz="0" w:space="0" w:color="auto"/>
        <w:bottom w:val="none" w:sz="0" w:space="0" w:color="auto"/>
        <w:right w:val="none" w:sz="0" w:space="0" w:color="auto"/>
      </w:divBdr>
    </w:div>
    <w:div w:id="986475689">
      <w:bodyDiv w:val="1"/>
      <w:marLeft w:val="0"/>
      <w:marRight w:val="0"/>
      <w:marTop w:val="0"/>
      <w:marBottom w:val="0"/>
      <w:divBdr>
        <w:top w:val="none" w:sz="0" w:space="0" w:color="auto"/>
        <w:left w:val="none" w:sz="0" w:space="0" w:color="auto"/>
        <w:bottom w:val="none" w:sz="0" w:space="0" w:color="auto"/>
        <w:right w:val="none" w:sz="0" w:space="0" w:color="auto"/>
      </w:divBdr>
    </w:div>
    <w:div w:id="986782435">
      <w:bodyDiv w:val="1"/>
      <w:marLeft w:val="0"/>
      <w:marRight w:val="0"/>
      <w:marTop w:val="0"/>
      <w:marBottom w:val="0"/>
      <w:divBdr>
        <w:top w:val="none" w:sz="0" w:space="0" w:color="auto"/>
        <w:left w:val="none" w:sz="0" w:space="0" w:color="auto"/>
        <w:bottom w:val="none" w:sz="0" w:space="0" w:color="auto"/>
        <w:right w:val="none" w:sz="0" w:space="0" w:color="auto"/>
      </w:divBdr>
    </w:div>
    <w:div w:id="987392977">
      <w:bodyDiv w:val="1"/>
      <w:marLeft w:val="0"/>
      <w:marRight w:val="0"/>
      <w:marTop w:val="0"/>
      <w:marBottom w:val="0"/>
      <w:divBdr>
        <w:top w:val="none" w:sz="0" w:space="0" w:color="auto"/>
        <w:left w:val="none" w:sz="0" w:space="0" w:color="auto"/>
        <w:bottom w:val="none" w:sz="0" w:space="0" w:color="auto"/>
        <w:right w:val="none" w:sz="0" w:space="0" w:color="auto"/>
      </w:divBdr>
    </w:div>
    <w:div w:id="988678301">
      <w:bodyDiv w:val="1"/>
      <w:marLeft w:val="0"/>
      <w:marRight w:val="0"/>
      <w:marTop w:val="0"/>
      <w:marBottom w:val="0"/>
      <w:divBdr>
        <w:top w:val="none" w:sz="0" w:space="0" w:color="auto"/>
        <w:left w:val="none" w:sz="0" w:space="0" w:color="auto"/>
        <w:bottom w:val="none" w:sz="0" w:space="0" w:color="auto"/>
        <w:right w:val="none" w:sz="0" w:space="0" w:color="auto"/>
      </w:divBdr>
    </w:div>
    <w:div w:id="988747366">
      <w:bodyDiv w:val="1"/>
      <w:marLeft w:val="0"/>
      <w:marRight w:val="0"/>
      <w:marTop w:val="0"/>
      <w:marBottom w:val="0"/>
      <w:divBdr>
        <w:top w:val="none" w:sz="0" w:space="0" w:color="auto"/>
        <w:left w:val="none" w:sz="0" w:space="0" w:color="auto"/>
        <w:bottom w:val="none" w:sz="0" w:space="0" w:color="auto"/>
        <w:right w:val="none" w:sz="0" w:space="0" w:color="auto"/>
      </w:divBdr>
    </w:div>
    <w:div w:id="989603545">
      <w:bodyDiv w:val="1"/>
      <w:marLeft w:val="0"/>
      <w:marRight w:val="0"/>
      <w:marTop w:val="0"/>
      <w:marBottom w:val="0"/>
      <w:divBdr>
        <w:top w:val="none" w:sz="0" w:space="0" w:color="auto"/>
        <w:left w:val="none" w:sz="0" w:space="0" w:color="auto"/>
        <w:bottom w:val="none" w:sz="0" w:space="0" w:color="auto"/>
        <w:right w:val="none" w:sz="0" w:space="0" w:color="auto"/>
      </w:divBdr>
    </w:div>
    <w:div w:id="990447214">
      <w:bodyDiv w:val="1"/>
      <w:marLeft w:val="0"/>
      <w:marRight w:val="0"/>
      <w:marTop w:val="0"/>
      <w:marBottom w:val="0"/>
      <w:divBdr>
        <w:top w:val="none" w:sz="0" w:space="0" w:color="auto"/>
        <w:left w:val="none" w:sz="0" w:space="0" w:color="auto"/>
        <w:bottom w:val="none" w:sz="0" w:space="0" w:color="auto"/>
        <w:right w:val="none" w:sz="0" w:space="0" w:color="auto"/>
      </w:divBdr>
    </w:div>
    <w:div w:id="990906087">
      <w:bodyDiv w:val="1"/>
      <w:marLeft w:val="0"/>
      <w:marRight w:val="0"/>
      <w:marTop w:val="0"/>
      <w:marBottom w:val="0"/>
      <w:divBdr>
        <w:top w:val="none" w:sz="0" w:space="0" w:color="auto"/>
        <w:left w:val="none" w:sz="0" w:space="0" w:color="auto"/>
        <w:bottom w:val="none" w:sz="0" w:space="0" w:color="auto"/>
        <w:right w:val="none" w:sz="0" w:space="0" w:color="auto"/>
      </w:divBdr>
    </w:div>
    <w:div w:id="991249531">
      <w:bodyDiv w:val="1"/>
      <w:marLeft w:val="0"/>
      <w:marRight w:val="0"/>
      <w:marTop w:val="0"/>
      <w:marBottom w:val="0"/>
      <w:divBdr>
        <w:top w:val="none" w:sz="0" w:space="0" w:color="auto"/>
        <w:left w:val="none" w:sz="0" w:space="0" w:color="auto"/>
        <w:bottom w:val="none" w:sz="0" w:space="0" w:color="auto"/>
        <w:right w:val="none" w:sz="0" w:space="0" w:color="auto"/>
      </w:divBdr>
    </w:div>
    <w:div w:id="992682335">
      <w:bodyDiv w:val="1"/>
      <w:marLeft w:val="0"/>
      <w:marRight w:val="0"/>
      <w:marTop w:val="0"/>
      <w:marBottom w:val="0"/>
      <w:divBdr>
        <w:top w:val="none" w:sz="0" w:space="0" w:color="auto"/>
        <w:left w:val="none" w:sz="0" w:space="0" w:color="auto"/>
        <w:bottom w:val="none" w:sz="0" w:space="0" w:color="auto"/>
        <w:right w:val="none" w:sz="0" w:space="0" w:color="auto"/>
      </w:divBdr>
    </w:div>
    <w:div w:id="992684987">
      <w:bodyDiv w:val="1"/>
      <w:marLeft w:val="0"/>
      <w:marRight w:val="0"/>
      <w:marTop w:val="0"/>
      <w:marBottom w:val="0"/>
      <w:divBdr>
        <w:top w:val="none" w:sz="0" w:space="0" w:color="auto"/>
        <w:left w:val="none" w:sz="0" w:space="0" w:color="auto"/>
        <w:bottom w:val="none" w:sz="0" w:space="0" w:color="auto"/>
        <w:right w:val="none" w:sz="0" w:space="0" w:color="auto"/>
      </w:divBdr>
    </w:div>
    <w:div w:id="992752702">
      <w:bodyDiv w:val="1"/>
      <w:marLeft w:val="0"/>
      <w:marRight w:val="0"/>
      <w:marTop w:val="0"/>
      <w:marBottom w:val="0"/>
      <w:divBdr>
        <w:top w:val="none" w:sz="0" w:space="0" w:color="auto"/>
        <w:left w:val="none" w:sz="0" w:space="0" w:color="auto"/>
        <w:bottom w:val="none" w:sz="0" w:space="0" w:color="auto"/>
        <w:right w:val="none" w:sz="0" w:space="0" w:color="auto"/>
      </w:divBdr>
    </w:div>
    <w:div w:id="993605962">
      <w:bodyDiv w:val="1"/>
      <w:marLeft w:val="0"/>
      <w:marRight w:val="0"/>
      <w:marTop w:val="0"/>
      <w:marBottom w:val="0"/>
      <w:divBdr>
        <w:top w:val="none" w:sz="0" w:space="0" w:color="auto"/>
        <w:left w:val="none" w:sz="0" w:space="0" w:color="auto"/>
        <w:bottom w:val="none" w:sz="0" w:space="0" w:color="auto"/>
        <w:right w:val="none" w:sz="0" w:space="0" w:color="auto"/>
      </w:divBdr>
    </w:div>
    <w:div w:id="995380394">
      <w:bodyDiv w:val="1"/>
      <w:marLeft w:val="0"/>
      <w:marRight w:val="0"/>
      <w:marTop w:val="0"/>
      <w:marBottom w:val="0"/>
      <w:divBdr>
        <w:top w:val="none" w:sz="0" w:space="0" w:color="auto"/>
        <w:left w:val="none" w:sz="0" w:space="0" w:color="auto"/>
        <w:bottom w:val="none" w:sz="0" w:space="0" w:color="auto"/>
        <w:right w:val="none" w:sz="0" w:space="0" w:color="auto"/>
      </w:divBdr>
    </w:div>
    <w:div w:id="995645398">
      <w:bodyDiv w:val="1"/>
      <w:marLeft w:val="0"/>
      <w:marRight w:val="0"/>
      <w:marTop w:val="0"/>
      <w:marBottom w:val="0"/>
      <w:divBdr>
        <w:top w:val="none" w:sz="0" w:space="0" w:color="auto"/>
        <w:left w:val="none" w:sz="0" w:space="0" w:color="auto"/>
        <w:bottom w:val="none" w:sz="0" w:space="0" w:color="auto"/>
        <w:right w:val="none" w:sz="0" w:space="0" w:color="auto"/>
      </w:divBdr>
    </w:div>
    <w:div w:id="996376054">
      <w:bodyDiv w:val="1"/>
      <w:marLeft w:val="0"/>
      <w:marRight w:val="0"/>
      <w:marTop w:val="0"/>
      <w:marBottom w:val="0"/>
      <w:divBdr>
        <w:top w:val="none" w:sz="0" w:space="0" w:color="auto"/>
        <w:left w:val="none" w:sz="0" w:space="0" w:color="auto"/>
        <w:bottom w:val="none" w:sz="0" w:space="0" w:color="auto"/>
        <w:right w:val="none" w:sz="0" w:space="0" w:color="auto"/>
      </w:divBdr>
    </w:div>
    <w:div w:id="996541752">
      <w:bodyDiv w:val="1"/>
      <w:marLeft w:val="0"/>
      <w:marRight w:val="0"/>
      <w:marTop w:val="0"/>
      <w:marBottom w:val="0"/>
      <w:divBdr>
        <w:top w:val="none" w:sz="0" w:space="0" w:color="auto"/>
        <w:left w:val="none" w:sz="0" w:space="0" w:color="auto"/>
        <w:bottom w:val="none" w:sz="0" w:space="0" w:color="auto"/>
        <w:right w:val="none" w:sz="0" w:space="0" w:color="auto"/>
      </w:divBdr>
    </w:div>
    <w:div w:id="996961568">
      <w:bodyDiv w:val="1"/>
      <w:marLeft w:val="0"/>
      <w:marRight w:val="0"/>
      <w:marTop w:val="0"/>
      <w:marBottom w:val="0"/>
      <w:divBdr>
        <w:top w:val="none" w:sz="0" w:space="0" w:color="auto"/>
        <w:left w:val="none" w:sz="0" w:space="0" w:color="auto"/>
        <w:bottom w:val="none" w:sz="0" w:space="0" w:color="auto"/>
        <w:right w:val="none" w:sz="0" w:space="0" w:color="auto"/>
      </w:divBdr>
    </w:div>
    <w:div w:id="997029089">
      <w:bodyDiv w:val="1"/>
      <w:marLeft w:val="0"/>
      <w:marRight w:val="0"/>
      <w:marTop w:val="0"/>
      <w:marBottom w:val="0"/>
      <w:divBdr>
        <w:top w:val="none" w:sz="0" w:space="0" w:color="auto"/>
        <w:left w:val="none" w:sz="0" w:space="0" w:color="auto"/>
        <w:bottom w:val="none" w:sz="0" w:space="0" w:color="auto"/>
        <w:right w:val="none" w:sz="0" w:space="0" w:color="auto"/>
      </w:divBdr>
    </w:div>
    <w:div w:id="997266358">
      <w:bodyDiv w:val="1"/>
      <w:marLeft w:val="0"/>
      <w:marRight w:val="0"/>
      <w:marTop w:val="0"/>
      <w:marBottom w:val="0"/>
      <w:divBdr>
        <w:top w:val="none" w:sz="0" w:space="0" w:color="auto"/>
        <w:left w:val="none" w:sz="0" w:space="0" w:color="auto"/>
        <w:bottom w:val="none" w:sz="0" w:space="0" w:color="auto"/>
        <w:right w:val="none" w:sz="0" w:space="0" w:color="auto"/>
      </w:divBdr>
    </w:div>
    <w:div w:id="1000616293">
      <w:bodyDiv w:val="1"/>
      <w:marLeft w:val="0"/>
      <w:marRight w:val="0"/>
      <w:marTop w:val="0"/>
      <w:marBottom w:val="0"/>
      <w:divBdr>
        <w:top w:val="none" w:sz="0" w:space="0" w:color="auto"/>
        <w:left w:val="none" w:sz="0" w:space="0" w:color="auto"/>
        <w:bottom w:val="none" w:sz="0" w:space="0" w:color="auto"/>
        <w:right w:val="none" w:sz="0" w:space="0" w:color="auto"/>
      </w:divBdr>
    </w:div>
    <w:div w:id="1001155865">
      <w:bodyDiv w:val="1"/>
      <w:marLeft w:val="0"/>
      <w:marRight w:val="0"/>
      <w:marTop w:val="0"/>
      <w:marBottom w:val="0"/>
      <w:divBdr>
        <w:top w:val="none" w:sz="0" w:space="0" w:color="auto"/>
        <w:left w:val="none" w:sz="0" w:space="0" w:color="auto"/>
        <w:bottom w:val="none" w:sz="0" w:space="0" w:color="auto"/>
        <w:right w:val="none" w:sz="0" w:space="0" w:color="auto"/>
      </w:divBdr>
    </w:div>
    <w:div w:id="1001851336">
      <w:bodyDiv w:val="1"/>
      <w:marLeft w:val="0"/>
      <w:marRight w:val="0"/>
      <w:marTop w:val="0"/>
      <w:marBottom w:val="0"/>
      <w:divBdr>
        <w:top w:val="none" w:sz="0" w:space="0" w:color="auto"/>
        <w:left w:val="none" w:sz="0" w:space="0" w:color="auto"/>
        <w:bottom w:val="none" w:sz="0" w:space="0" w:color="auto"/>
        <w:right w:val="none" w:sz="0" w:space="0" w:color="auto"/>
      </w:divBdr>
    </w:div>
    <w:div w:id="1001853077">
      <w:bodyDiv w:val="1"/>
      <w:marLeft w:val="0"/>
      <w:marRight w:val="0"/>
      <w:marTop w:val="0"/>
      <w:marBottom w:val="0"/>
      <w:divBdr>
        <w:top w:val="none" w:sz="0" w:space="0" w:color="auto"/>
        <w:left w:val="none" w:sz="0" w:space="0" w:color="auto"/>
        <w:bottom w:val="none" w:sz="0" w:space="0" w:color="auto"/>
        <w:right w:val="none" w:sz="0" w:space="0" w:color="auto"/>
      </w:divBdr>
    </w:div>
    <w:div w:id="1003826535">
      <w:bodyDiv w:val="1"/>
      <w:marLeft w:val="0"/>
      <w:marRight w:val="0"/>
      <w:marTop w:val="0"/>
      <w:marBottom w:val="0"/>
      <w:divBdr>
        <w:top w:val="none" w:sz="0" w:space="0" w:color="auto"/>
        <w:left w:val="none" w:sz="0" w:space="0" w:color="auto"/>
        <w:bottom w:val="none" w:sz="0" w:space="0" w:color="auto"/>
        <w:right w:val="none" w:sz="0" w:space="0" w:color="auto"/>
      </w:divBdr>
    </w:div>
    <w:div w:id="1003896882">
      <w:bodyDiv w:val="1"/>
      <w:marLeft w:val="0"/>
      <w:marRight w:val="0"/>
      <w:marTop w:val="0"/>
      <w:marBottom w:val="0"/>
      <w:divBdr>
        <w:top w:val="none" w:sz="0" w:space="0" w:color="auto"/>
        <w:left w:val="none" w:sz="0" w:space="0" w:color="auto"/>
        <w:bottom w:val="none" w:sz="0" w:space="0" w:color="auto"/>
        <w:right w:val="none" w:sz="0" w:space="0" w:color="auto"/>
      </w:divBdr>
    </w:div>
    <w:div w:id="1004742552">
      <w:bodyDiv w:val="1"/>
      <w:marLeft w:val="0"/>
      <w:marRight w:val="0"/>
      <w:marTop w:val="0"/>
      <w:marBottom w:val="0"/>
      <w:divBdr>
        <w:top w:val="none" w:sz="0" w:space="0" w:color="auto"/>
        <w:left w:val="none" w:sz="0" w:space="0" w:color="auto"/>
        <w:bottom w:val="none" w:sz="0" w:space="0" w:color="auto"/>
        <w:right w:val="none" w:sz="0" w:space="0" w:color="auto"/>
      </w:divBdr>
    </w:div>
    <w:div w:id="1005084867">
      <w:bodyDiv w:val="1"/>
      <w:marLeft w:val="0"/>
      <w:marRight w:val="0"/>
      <w:marTop w:val="0"/>
      <w:marBottom w:val="0"/>
      <w:divBdr>
        <w:top w:val="none" w:sz="0" w:space="0" w:color="auto"/>
        <w:left w:val="none" w:sz="0" w:space="0" w:color="auto"/>
        <w:bottom w:val="none" w:sz="0" w:space="0" w:color="auto"/>
        <w:right w:val="none" w:sz="0" w:space="0" w:color="auto"/>
      </w:divBdr>
    </w:div>
    <w:div w:id="1005211539">
      <w:bodyDiv w:val="1"/>
      <w:marLeft w:val="0"/>
      <w:marRight w:val="0"/>
      <w:marTop w:val="0"/>
      <w:marBottom w:val="0"/>
      <w:divBdr>
        <w:top w:val="none" w:sz="0" w:space="0" w:color="auto"/>
        <w:left w:val="none" w:sz="0" w:space="0" w:color="auto"/>
        <w:bottom w:val="none" w:sz="0" w:space="0" w:color="auto"/>
        <w:right w:val="none" w:sz="0" w:space="0" w:color="auto"/>
      </w:divBdr>
    </w:div>
    <w:div w:id="1005329638">
      <w:bodyDiv w:val="1"/>
      <w:marLeft w:val="0"/>
      <w:marRight w:val="0"/>
      <w:marTop w:val="0"/>
      <w:marBottom w:val="0"/>
      <w:divBdr>
        <w:top w:val="none" w:sz="0" w:space="0" w:color="auto"/>
        <w:left w:val="none" w:sz="0" w:space="0" w:color="auto"/>
        <w:bottom w:val="none" w:sz="0" w:space="0" w:color="auto"/>
        <w:right w:val="none" w:sz="0" w:space="0" w:color="auto"/>
      </w:divBdr>
    </w:div>
    <w:div w:id="1005551234">
      <w:bodyDiv w:val="1"/>
      <w:marLeft w:val="0"/>
      <w:marRight w:val="0"/>
      <w:marTop w:val="0"/>
      <w:marBottom w:val="0"/>
      <w:divBdr>
        <w:top w:val="none" w:sz="0" w:space="0" w:color="auto"/>
        <w:left w:val="none" w:sz="0" w:space="0" w:color="auto"/>
        <w:bottom w:val="none" w:sz="0" w:space="0" w:color="auto"/>
        <w:right w:val="none" w:sz="0" w:space="0" w:color="auto"/>
      </w:divBdr>
    </w:div>
    <w:div w:id="1005939289">
      <w:bodyDiv w:val="1"/>
      <w:marLeft w:val="0"/>
      <w:marRight w:val="0"/>
      <w:marTop w:val="0"/>
      <w:marBottom w:val="0"/>
      <w:divBdr>
        <w:top w:val="none" w:sz="0" w:space="0" w:color="auto"/>
        <w:left w:val="none" w:sz="0" w:space="0" w:color="auto"/>
        <w:bottom w:val="none" w:sz="0" w:space="0" w:color="auto"/>
        <w:right w:val="none" w:sz="0" w:space="0" w:color="auto"/>
      </w:divBdr>
    </w:div>
    <w:div w:id="1007634283">
      <w:bodyDiv w:val="1"/>
      <w:marLeft w:val="0"/>
      <w:marRight w:val="0"/>
      <w:marTop w:val="0"/>
      <w:marBottom w:val="0"/>
      <w:divBdr>
        <w:top w:val="none" w:sz="0" w:space="0" w:color="auto"/>
        <w:left w:val="none" w:sz="0" w:space="0" w:color="auto"/>
        <w:bottom w:val="none" w:sz="0" w:space="0" w:color="auto"/>
        <w:right w:val="none" w:sz="0" w:space="0" w:color="auto"/>
      </w:divBdr>
    </w:div>
    <w:div w:id="1007714261">
      <w:bodyDiv w:val="1"/>
      <w:marLeft w:val="0"/>
      <w:marRight w:val="0"/>
      <w:marTop w:val="0"/>
      <w:marBottom w:val="0"/>
      <w:divBdr>
        <w:top w:val="none" w:sz="0" w:space="0" w:color="auto"/>
        <w:left w:val="none" w:sz="0" w:space="0" w:color="auto"/>
        <w:bottom w:val="none" w:sz="0" w:space="0" w:color="auto"/>
        <w:right w:val="none" w:sz="0" w:space="0" w:color="auto"/>
      </w:divBdr>
    </w:div>
    <w:div w:id="1007908084">
      <w:bodyDiv w:val="1"/>
      <w:marLeft w:val="0"/>
      <w:marRight w:val="0"/>
      <w:marTop w:val="0"/>
      <w:marBottom w:val="0"/>
      <w:divBdr>
        <w:top w:val="none" w:sz="0" w:space="0" w:color="auto"/>
        <w:left w:val="none" w:sz="0" w:space="0" w:color="auto"/>
        <w:bottom w:val="none" w:sz="0" w:space="0" w:color="auto"/>
        <w:right w:val="none" w:sz="0" w:space="0" w:color="auto"/>
      </w:divBdr>
    </w:div>
    <w:div w:id="1008141666">
      <w:bodyDiv w:val="1"/>
      <w:marLeft w:val="0"/>
      <w:marRight w:val="0"/>
      <w:marTop w:val="0"/>
      <w:marBottom w:val="0"/>
      <w:divBdr>
        <w:top w:val="none" w:sz="0" w:space="0" w:color="auto"/>
        <w:left w:val="none" w:sz="0" w:space="0" w:color="auto"/>
        <w:bottom w:val="none" w:sz="0" w:space="0" w:color="auto"/>
        <w:right w:val="none" w:sz="0" w:space="0" w:color="auto"/>
      </w:divBdr>
    </w:div>
    <w:div w:id="1008216608">
      <w:bodyDiv w:val="1"/>
      <w:marLeft w:val="0"/>
      <w:marRight w:val="0"/>
      <w:marTop w:val="0"/>
      <w:marBottom w:val="0"/>
      <w:divBdr>
        <w:top w:val="none" w:sz="0" w:space="0" w:color="auto"/>
        <w:left w:val="none" w:sz="0" w:space="0" w:color="auto"/>
        <w:bottom w:val="none" w:sz="0" w:space="0" w:color="auto"/>
        <w:right w:val="none" w:sz="0" w:space="0" w:color="auto"/>
      </w:divBdr>
    </w:div>
    <w:div w:id="1009408351">
      <w:bodyDiv w:val="1"/>
      <w:marLeft w:val="0"/>
      <w:marRight w:val="0"/>
      <w:marTop w:val="0"/>
      <w:marBottom w:val="0"/>
      <w:divBdr>
        <w:top w:val="none" w:sz="0" w:space="0" w:color="auto"/>
        <w:left w:val="none" w:sz="0" w:space="0" w:color="auto"/>
        <w:bottom w:val="none" w:sz="0" w:space="0" w:color="auto"/>
        <w:right w:val="none" w:sz="0" w:space="0" w:color="auto"/>
      </w:divBdr>
    </w:div>
    <w:div w:id="1010446564">
      <w:bodyDiv w:val="1"/>
      <w:marLeft w:val="0"/>
      <w:marRight w:val="0"/>
      <w:marTop w:val="0"/>
      <w:marBottom w:val="0"/>
      <w:divBdr>
        <w:top w:val="none" w:sz="0" w:space="0" w:color="auto"/>
        <w:left w:val="none" w:sz="0" w:space="0" w:color="auto"/>
        <w:bottom w:val="none" w:sz="0" w:space="0" w:color="auto"/>
        <w:right w:val="none" w:sz="0" w:space="0" w:color="auto"/>
      </w:divBdr>
    </w:div>
    <w:div w:id="1010791419">
      <w:bodyDiv w:val="1"/>
      <w:marLeft w:val="0"/>
      <w:marRight w:val="0"/>
      <w:marTop w:val="0"/>
      <w:marBottom w:val="0"/>
      <w:divBdr>
        <w:top w:val="none" w:sz="0" w:space="0" w:color="auto"/>
        <w:left w:val="none" w:sz="0" w:space="0" w:color="auto"/>
        <w:bottom w:val="none" w:sz="0" w:space="0" w:color="auto"/>
        <w:right w:val="none" w:sz="0" w:space="0" w:color="auto"/>
      </w:divBdr>
    </w:div>
    <w:div w:id="1011104382">
      <w:bodyDiv w:val="1"/>
      <w:marLeft w:val="0"/>
      <w:marRight w:val="0"/>
      <w:marTop w:val="0"/>
      <w:marBottom w:val="0"/>
      <w:divBdr>
        <w:top w:val="none" w:sz="0" w:space="0" w:color="auto"/>
        <w:left w:val="none" w:sz="0" w:space="0" w:color="auto"/>
        <w:bottom w:val="none" w:sz="0" w:space="0" w:color="auto"/>
        <w:right w:val="none" w:sz="0" w:space="0" w:color="auto"/>
      </w:divBdr>
    </w:div>
    <w:div w:id="1011252278">
      <w:bodyDiv w:val="1"/>
      <w:marLeft w:val="0"/>
      <w:marRight w:val="0"/>
      <w:marTop w:val="0"/>
      <w:marBottom w:val="0"/>
      <w:divBdr>
        <w:top w:val="none" w:sz="0" w:space="0" w:color="auto"/>
        <w:left w:val="none" w:sz="0" w:space="0" w:color="auto"/>
        <w:bottom w:val="none" w:sz="0" w:space="0" w:color="auto"/>
        <w:right w:val="none" w:sz="0" w:space="0" w:color="auto"/>
      </w:divBdr>
    </w:div>
    <w:div w:id="1011837531">
      <w:bodyDiv w:val="1"/>
      <w:marLeft w:val="0"/>
      <w:marRight w:val="0"/>
      <w:marTop w:val="0"/>
      <w:marBottom w:val="0"/>
      <w:divBdr>
        <w:top w:val="none" w:sz="0" w:space="0" w:color="auto"/>
        <w:left w:val="none" w:sz="0" w:space="0" w:color="auto"/>
        <w:bottom w:val="none" w:sz="0" w:space="0" w:color="auto"/>
        <w:right w:val="none" w:sz="0" w:space="0" w:color="auto"/>
      </w:divBdr>
    </w:div>
    <w:div w:id="1013990077">
      <w:bodyDiv w:val="1"/>
      <w:marLeft w:val="0"/>
      <w:marRight w:val="0"/>
      <w:marTop w:val="0"/>
      <w:marBottom w:val="0"/>
      <w:divBdr>
        <w:top w:val="none" w:sz="0" w:space="0" w:color="auto"/>
        <w:left w:val="none" w:sz="0" w:space="0" w:color="auto"/>
        <w:bottom w:val="none" w:sz="0" w:space="0" w:color="auto"/>
        <w:right w:val="none" w:sz="0" w:space="0" w:color="auto"/>
      </w:divBdr>
    </w:div>
    <w:div w:id="1014652655">
      <w:bodyDiv w:val="1"/>
      <w:marLeft w:val="0"/>
      <w:marRight w:val="0"/>
      <w:marTop w:val="0"/>
      <w:marBottom w:val="0"/>
      <w:divBdr>
        <w:top w:val="none" w:sz="0" w:space="0" w:color="auto"/>
        <w:left w:val="none" w:sz="0" w:space="0" w:color="auto"/>
        <w:bottom w:val="none" w:sz="0" w:space="0" w:color="auto"/>
        <w:right w:val="none" w:sz="0" w:space="0" w:color="auto"/>
      </w:divBdr>
    </w:div>
    <w:div w:id="1014838889">
      <w:bodyDiv w:val="1"/>
      <w:marLeft w:val="0"/>
      <w:marRight w:val="0"/>
      <w:marTop w:val="0"/>
      <w:marBottom w:val="0"/>
      <w:divBdr>
        <w:top w:val="none" w:sz="0" w:space="0" w:color="auto"/>
        <w:left w:val="none" w:sz="0" w:space="0" w:color="auto"/>
        <w:bottom w:val="none" w:sz="0" w:space="0" w:color="auto"/>
        <w:right w:val="none" w:sz="0" w:space="0" w:color="auto"/>
      </w:divBdr>
    </w:div>
    <w:div w:id="1016688340">
      <w:bodyDiv w:val="1"/>
      <w:marLeft w:val="0"/>
      <w:marRight w:val="0"/>
      <w:marTop w:val="0"/>
      <w:marBottom w:val="0"/>
      <w:divBdr>
        <w:top w:val="none" w:sz="0" w:space="0" w:color="auto"/>
        <w:left w:val="none" w:sz="0" w:space="0" w:color="auto"/>
        <w:bottom w:val="none" w:sz="0" w:space="0" w:color="auto"/>
        <w:right w:val="none" w:sz="0" w:space="0" w:color="auto"/>
      </w:divBdr>
    </w:div>
    <w:div w:id="1016688875">
      <w:bodyDiv w:val="1"/>
      <w:marLeft w:val="0"/>
      <w:marRight w:val="0"/>
      <w:marTop w:val="0"/>
      <w:marBottom w:val="0"/>
      <w:divBdr>
        <w:top w:val="none" w:sz="0" w:space="0" w:color="auto"/>
        <w:left w:val="none" w:sz="0" w:space="0" w:color="auto"/>
        <w:bottom w:val="none" w:sz="0" w:space="0" w:color="auto"/>
        <w:right w:val="none" w:sz="0" w:space="0" w:color="auto"/>
      </w:divBdr>
    </w:div>
    <w:div w:id="1018695659">
      <w:bodyDiv w:val="1"/>
      <w:marLeft w:val="0"/>
      <w:marRight w:val="0"/>
      <w:marTop w:val="0"/>
      <w:marBottom w:val="0"/>
      <w:divBdr>
        <w:top w:val="none" w:sz="0" w:space="0" w:color="auto"/>
        <w:left w:val="none" w:sz="0" w:space="0" w:color="auto"/>
        <w:bottom w:val="none" w:sz="0" w:space="0" w:color="auto"/>
        <w:right w:val="none" w:sz="0" w:space="0" w:color="auto"/>
      </w:divBdr>
    </w:div>
    <w:div w:id="1018972885">
      <w:bodyDiv w:val="1"/>
      <w:marLeft w:val="0"/>
      <w:marRight w:val="0"/>
      <w:marTop w:val="0"/>
      <w:marBottom w:val="0"/>
      <w:divBdr>
        <w:top w:val="none" w:sz="0" w:space="0" w:color="auto"/>
        <w:left w:val="none" w:sz="0" w:space="0" w:color="auto"/>
        <w:bottom w:val="none" w:sz="0" w:space="0" w:color="auto"/>
        <w:right w:val="none" w:sz="0" w:space="0" w:color="auto"/>
      </w:divBdr>
    </w:div>
    <w:div w:id="1019086585">
      <w:bodyDiv w:val="1"/>
      <w:marLeft w:val="0"/>
      <w:marRight w:val="0"/>
      <w:marTop w:val="0"/>
      <w:marBottom w:val="0"/>
      <w:divBdr>
        <w:top w:val="none" w:sz="0" w:space="0" w:color="auto"/>
        <w:left w:val="none" w:sz="0" w:space="0" w:color="auto"/>
        <w:bottom w:val="none" w:sz="0" w:space="0" w:color="auto"/>
        <w:right w:val="none" w:sz="0" w:space="0" w:color="auto"/>
      </w:divBdr>
    </w:div>
    <w:div w:id="1019116998">
      <w:bodyDiv w:val="1"/>
      <w:marLeft w:val="0"/>
      <w:marRight w:val="0"/>
      <w:marTop w:val="0"/>
      <w:marBottom w:val="0"/>
      <w:divBdr>
        <w:top w:val="none" w:sz="0" w:space="0" w:color="auto"/>
        <w:left w:val="none" w:sz="0" w:space="0" w:color="auto"/>
        <w:bottom w:val="none" w:sz="0" w:space="0" w:color="auto"/>
        <w:right w:val="none" w:sz="0" w:space="0" w:color="auto"/>
      </w:divBdr>
    </w:div>
    <w:div w:id="1020204294">
      <w:bodyDiv w:val="1"/>
      <w:marLeft w:val="0"/>
      <w:marRight w:val="0"/>
      <w:marTop w:val="0"/>
      <w:marBottom w:val="0"/>
      <w:divBdr>
        <w:top w:val="none" w:sz="0" w:space="0" w:color="auto"/>
        <w:left w:val="none" w:sz="0" w:space="0" w:color="auto"/>
        <w:bottom w:val="none" w:sz="0" w:space="0" w:color="auto"/>
        <w:right w:val="none" w:sz="0" w:space="0" w:color="auto"/>
      </w:divBdr>
    </w:div>
    <w:div w:id="1021515553">
      <w:bodyDiv w:val="1"/>
      <w:marLeft w:val="0"/>
      <w:marRight w:val="0"/>
      <w:marTop w:val="0"/>
      <w:marBottom w:val="0"/>
      <w:divBdr>
        <w:top w:val="none" w:sz="0" w:space="0" w:color="auto"/>
        <w:left w:val="none" w:sz="0" w:space="0" w:color="auto"/>
        <w:bottom w:val="none" w:sz="0" w:space="0" w:color="auto"/>
        <w:right w:val="none" w:sz="0" w:space="0" w:color="auto"/>
      </w:divBdr>
    </w:div>
    <w:div w:id="1022897414">
      <w:bodyDiv w:val="1"/>
      <w:marLeft w:val="0"/>
      <w:marRight w:val="0"/>
      <w:marTop w:val="0"/>
      <w:marBottom w:val="0"/>
      <w:divBdr>
        <w:top w:val="none" w:sz="0" w:space="0" w:color="auto"/>
        <w:left w:val="none" w:sz="0" w:space="0" w:color="auto"/>
        <w:bottom w:val="none" w:sz="0" w:space="0" w:color="auto"/>
        <w:right w:val="none" w:sz="0" w:space="0" w:color="auto"/>
      </w:divBdr>
    </w:div>
    <w:div w:id="1023022641">
      <w:bodyDiv w:val="1"/>
      <w:marLeft w:val="0"/>
      <w:marRight w:val="0"/>
      <w:marTop w:val="0"/>
      <w:marBottom w:val="0"/>
      <w:divBdr>
        <w:top w:val="none" w:sz="0" w:space="0" w:color="auto"/>
        <w:left w:val="none" w:sz="0" w:space="0" w:color="auto"/>
        <w:bottom w:val="none" w:sz="0" w:space="0" w:color="auto"/>
        <w:right w:val="none" w:sz="0" w:space="0" w:color="auto"/>
      </w:divBdr>
    </w:div>
    <w:div w:id="1023434348">
      <w:bodyDiv w:val="1"/>
      <w:marLeft w:val="0"/>
      <w:marRight w:val="0"/>
      <w:marTop w:val="0"/>
      <w:marBottom w:val="0"/>
      <w:divBdr>
        <w:top w:val="none" w:sz="0" w:space="0" w:color="auto"/>
        <w:left w:val="none" w:sz="0" w:space="0" w:color="auto"/>
        <w:bottom w:val="none" w:sz="0" w:space="0" w:color="auto"/>
        <w:right w:val="none" w:sz="0" w:space="0" w:color="auto"/>
      </w:divBdr>
    </w:div>
    <w:div w:id="1024864381">
      <w:bodyDiv w:val="1"/>
      <w:marLeft w:val="0"/>
      <w:marRight w:val="0"/>
      <w:marTop w:val="0"/>
      <w:marBottom w:val="0"/>
      <w:divBdr>
        <w:top w:val="none" w:sz="0" w:space="0" w:color="auto"/>
        <w:left w:val="none" w:sz="0" w:space="0" w:color="auto"/>
        <w:bottom w:val="none" w:sz="0" w:space="0" w:color="auto"/>
        <w:right w:val="none" w:sz="0" w:space="0" w:color="auto"/>
      </w:divBdr>
    </w:div>
    <w:div w:id="1026248810">
      <w:bodyDiv w:val="1"/>
      <w:marLeft w:val="0"/>
      <w:marRight w:val="0"/>
      <w:marTop w:val="0"/>
      <w:marBottom w:val="0"/>
      <w:divBdr>
        <w:top w:val="none" w:sz="0" w:space="0" w:color="auto"/>
        <w:left w:val="none" w:sz="0" w:space="0" w:color="auto"/>
        <w:bottom w:val="none" w:sz="0" w:space="0" w:color="auto"/>
        <w:right w:val="none" w:sz="0" w:space="0" w:color="auto"/>
      </w:divBdr>
    </w:div>
    <w:div w:id="1027488052">
      <w:bodyDiv w:val="1"/>
      <w:marLeft w:val="0"/>
      <w:marRight w:val="0"/>
      <w:marTop w:val="0"/>
      <w:marBottom w:val="0"/>
      <w:divBdr>
        <w:top w:val="none" w:sz="0" w:space="0" w:color="auto"/>
        <w:left w:val="none" w:sz="0" w:space="0" w:color="auto"/>
        <w:bottom w:val="none" w:sz="0" w:space="0" w:color="auto"/>
        <w:right w:val="none" w:sz="0" w:space="0" w:color="auto"/>
      </w:divBdr>
    </w:div>
    <w:div w:id="1028988142">
      <w:bodyDiv w:val="1"/>
      <w:marLeft w:val="0"/>
      <w:marRight w:val="0"/>
      <w:marTop w:val="0"/>
      <w:marBottom w:val="0"/>
      <w:divBdr>
        <w:top w:val="none" w:sz="0" w:space="0" w:color="auto"/>
        <w:left w:val="none" w:sz="0" w:space="0" w:color="auto"/>
        <w:bottom w:val="none" w:sz="0" w:space="0" w:color="auto"/>
        <w:right w:val="none" w:sz="0" w:space="0" w:color="auto"/>
      </w:divBdr>
    </w:div>
    <w:div w:id="1030647127">
      <w:bodyDiv w:val="1"/>
      <w:marLeft w:val="0"/>
      <w:marRight w:val="0"/>
      <w:marTop w:val="0"/>
      <w:marBottom w:val="0"/>
      <w:divBdr>
        <w:top w:val="none" w:sz="0" w:space="0" w:color="auto"/>
        <w:left w:val="none" w:sz="0" w:space="0" w:color="auto"/>
        <w:bottom w:val="none" w:sz="0" w:space="0" w:color="auto"/>
        <w:right w:val="none" w:sz="0" w:space="0" w:color="auto"/>
      </w:divBdr>
    </w:div>
    <w:div w:id="1030960088">
      <w:bodyDiv w:val="1"/>
      <w:marLeft w:val="0"/>
      <w:marRight w:val="0"/>
      <w:marTop w:val="0"/>
      <w:marBottom w:val="0"/>
      <w:divBdr>
        <w:top w:val="none" w:sz="0" w:space="0" w:color="auto"/>
        <w:left w:val="none" w:sz="0" w:space="0" w:color="auto"/>
        <w:bottom w:val="none" w:sz="0" w:space="0" w:color="auto"/>
        <w:right w:val="none" w:sz="0" w:space="0" w:color="auto"/>
      </w:divBdr>
    </w:div>
    <w:div w:id="1031496798">
      <w:bodyDiv w:val="1"/>
      <w:marLeft w:val="0"/>
      <w:marRight w:val="0"/>
      <w:marTop w:val="0"/>
      <w:marBottom w:val="0"/>
      <w:divBdr>
        <w:top w:val="none" w:sz="0" w:space="0" w:color="auto"/>
        <w:left w:val="none" w:sz="0" w:space="0" w:color="auto"/>
        <w:bottom w:val="none" w:sz="0" w:space="0" w:color="auto"/>
        <w:right w:val="none" w:sz="0" w:space="0" w:color="auto"/>
      </w:divBdr>
    </w:div>
    <w:div w:id="1032461251">
      <w:bodyDiv w:val="1"/>
      <w:marLeft w:val="0"/>
      <w:marRight w:val="0"/>
      <w:marTop w:val="0"/>
      <w:marBottom w:val="0"/>
      <w:divBdr>
        <w:top w:val="none" w:sz="0" w:space="0" w:color="auto"/>
        <w:left w:val="none" w:sz="0" w:space="0" w:color="auto"/>
        <w:bottom w:val="none" w:sz="0" w:space="0" w:color="auto"/>
        <w:right w:val="none" w:sz="0" w:space="0" w:color="auto"/>
      </w:divBdr>
    </w:div>
    <w:div w:id="1032878810">
      <w:bodyDiv w:val="1"/>
      <w:marLeft w:val="0"/>
      <w:marRight w:val="0"/>
      <w:marTop w:val="0"/>
      <w:marBottom w:val="0"/>
      <w:divBdr>
        <w:top w:val="none" w:sz="0" w:space="0" w:color="auto"/>
        <w:left w:val="none" w:sz="0" w:space="0" w:color="auto"/>
        <w:bottom w:val="none" w:sz="0" w:space="0" w:color="auto"/>
        <w:right w:val="none" w:sz="0" w:space="0" w:color="auto"/>
      </w:divBdr>
    </w:div>
    <w:div w:id="1033191246">
      <w:bodyDiv w:val="1"/>
      <w:marLeft w:val="0"/>
      <w:marRight w:val="0"/>
      <w:marTop w:val="0"/>
      <w:marBottom w:val="0"/>
      <w:divBdr>
        <w:top w:val="none" w:sz="0" w:space="0" w:color="auto"/>
        <w:left w:val="none" w:sz="0" w:space="0" w:color="auto"/>
        <w:bottom w:val="none" w:sz="0" w:space="0" w:color="auto"/>
        <w:right w:val="none" w:sz="0" w:space="0" w:color="auto"/>
      </w:divBdr>
    </w:div>
    <w:div w:id="1036731916">
      <w:bodyDiv w:val="1"/>
      <w:marLeft w:val="0"/>
      <w:marRight w:val="0"/>
      <w:marTop w:val="0"/>
      <w:marBottom w:val="0"/>
      <w:divBdr>
        <w:top w:val="none" w:sz="0" w:space="0" w:color="auto"/>
        <w:left w:val="none" w:sz="0" w:space="0" w:color="auto"/>
        <w:bottom w:val="none" w:sz="0" w:space="0" w:color="auto"/>
        <w:right w:val="none" w:sz="0" w:space="0" w:color="auto"/>
      </w:divBdr>
    </w:div>
    <w:div w:id="1037123966">
      <w:bodyDiv w:val="1"/>
      <w:marLeft w:val="0"/>
      <w:marRight w:val="0"/>
      <w:marTop w:val="0"/>
      <w:marBottom w:val="0"/>
      <w:divBdr>
        <w:top w:val="none" w:sz="0" w:space="0" w:color="auto"/>
        <w:left w:val="none" w:sz="0" w:space="0" w:color="auto"/>
        <w:bottom w:val="none" w:sz="0" w:space="0" w:color="auto"/>
        <w:right w:val="none" w:sz="0" w:space="0" w:color="auto"/>
      </w:divBdr>
    </w:div>
    <w:div w:id="1037200732">
      <w:bodyDiv w:val="1"/>
      <w:marLeft w:val="0"/>
      <w:marRight w:val="0"/>
      <w:marTop w:val="0"/>
      <w:marBottom w:val="0"/>
      <w:divBdr>
        <w:top w:val="none" w:sz="0" w:space="0" w:color="auto"/>
        <w:left w:val="none" w:sz="0" w:space="0" w:color="auto"/>
        <w:bottom w:val="none" w:sz="0" w:space="0" w:color="auto"/>
        <w:right w:val="none" w:sz="0" w:space="0" w:color="auto"/>
      </w:divBdr>
    </w:div>
    <w:div w:id="1038121304">
      <w:bodyDiv w:val="1"/>
      <w:marLeft w:val="0"/>
      <w:marRight w:val="0"/>
      <w:marTop w:val="0"/>
      <w:marBottom w:val="0"/>
      <w:divBdr>
        <w:top w:val="none" w:sz="0" w:space="0" w:color="auto"/>
        <w:left w:val="none" w:sz="0" w:space="0" w:color="auto"/>
        <w:bottom w:val="none" w:sz="0" w:space="0" w:color="auto"/>
        <w:right w:val="none" w:sz="0" w:space="0" w:color="auto"/>
      </w:divBdr>
    </w:div>
    <w:div w:id="1039745956">
      <w:bodyDiv w:val="1"/>
      <w:marLeft w:val="0"/>
      <w:marRight w:val="0"/>
      <w:marTop w:val="0"/>
      <w:marBottom w:val="0"/>
      <w:divBdr>
        <w:top w:val="none" w:sz="0" w:space="0" w:color="auto"/>
        <w:left w:val="none" w:sz="0" w:space="0" w:color="auto"/>
        <w:bottom w:val="none" w:sz="0" w:space="0" w:color="auto"/>
        <w:right w:val="none" w:sz="0" w:space="0" w:color="auto"/>
      </w:divBdr>
    </w:div>
    <w:div w:id="1040059690">
      <w:bodyDiv w:val="1"/>
      <w:marLeft w:val="0"/>
      <w:marRight w:val="0"/>
      <w:marTop w:val="0"/>
      <w:marBottom w:val="0"/>
      <w:divBdr>
        <w:top w:val="none" w:sz="0" w:space="0" w:color="auto"/>
        <w:left w:val="none" w:sz="0" w:space="0" w:color="auto"/>
        <w:bottom w:val="none" w:sz="0" w:space="0" w:color="auto"/>
        <w:right w:val="none" w:sz="0" w:space="0" w:color="auto"/>
      </w:divBdr>
    </w:div>
    <w:div w:id="1040861587">
      <w:bodyDiv w:val="1"/>
      <w:marLeft w:val="0"/>
      <w:marRight w:val="0"/>
      <w:marTop w:val="0"/>
      <w:marBottom w:val="0"/>
      <w:divBdr>
        <w:top w:val="none" w:sz="0" w:space="0" w:color="auto"/>
        <w:left w:val="none" w:sz="0" w:space="0" w:color="auto"/>
        <w:bottom w:val="none" w:sz="0" w:space="0" w:color="auto"/>
        <w:right w:val="none" w:sz="0" w:space="0" w:color="auto"/>
      </w:divBdr>
    </w:div>
    <w:div w:id="1040863422">
      <w:bodyDiv w:val="1"/>
      <w:marLeft w:val="0"/>
      <w:marRight w:val="0"/>
      <w:marTop w:val="0"/>
      <w:marBottom w:val="0"/>
      <w:divBdr>
        <w:top w:val="none" w:sz="0" w:space="0" w:color="auto"/>
        <w:left w:val="none" w:sz="0" w:space="0" w:color="auto"/>
        <w:bottom w:val="none" w:sz="0" w:space="0" w:color="auto"/>
        <w:right w:val="none" w:sz="0" w:space="0" w:color="auto"/>
      </w:divBdr>
    </w:div>
    <w:div w:id="1040979395">
      <w:bodyDiv w:val="1"/>
      <w:marLeft w:val="0"/>
      <w:marRight w:val="0"/>
      <w:marTop w:val="0"/>
      <w:marBottom w:val="0"/>
      <w:divBdr>
        <w:top w:val="none" w:sz="0" w:space="0" w:color="auto"/>
        <w:left w:val="none" w:sz="0" w:space="0" w:color="auto"/>
        <w:bottom w:val="none" w:sz="0" w:space="0" w:color="auto"/>
        <w:right w:val="none" w:sz="0" w:space="0" w:color="auto"/>
      </w:divBdr>
    </w:div>
    <w:div w:id="1042094989">
      <w:bodyDiv w:val="1"/>
      <w:marLeft w:val="0"/>
      <w:marRight w:val="0"/>
      <w:marTop w:val="0"/>
      <w:marBottom w:val="0"/>
      <w:divBdr>
        <w:top w:val="none" w:sz="0" w:space="0" w:color="auto"/>
        <w:left w:val="none" w:sz="0" w:space="0" w:color="auto"/>
        <w:bottom w:val="none" w:sz="0" w:space="0" w:color="auto"/>
        <w:right w:val="none" w:sz="0" w:space="0" w:color="auto"/>
      </w:divBdr>
    </w:div>
    <w:div w:id="1042754639">
      <w:bodyDiv w:val="1"/>
      <w:marLeft w:val="0"/>
      <w:marRight w:val="0"/>
      <w:marTop w:val="0"/>
      <w:marBottom w:val="0"/>
      <w:divBdr>
        <w:top w:val="none" w:sz="0" w:space="0" w:color="auto"/>
        <w:left w:val="none" w:sz="0" w:space="0" w:color="auto"/>
        <w:bottom w:val="none" w:sz="0" w:space="0" w:color="auto"/>
        <w:right w:val="none" w:sz="0" w:space="0" w:color="auto"/>
      </w:divBdr>
    </w:div>
    <w:div w:id="1043363411">
      <w:bodyDiv w:val="1"/>
      <w:marLeft w:val="0"/>
      <w:marRight w:val="0"/>
      <w:marTop w:val="0"/>
      <w:marBottom w:val="0"/>
      <w:divBdr>
        <w:top w:val="none" w:sz="0" w:space="0" w:color="auto"/>
        <w:left w:val="none" w:sz="0" w:space="0" w:color="auto"/>
        <w:bottom w:val="none" w:sz="0" w:space="0" w:color="auto"/>
        <w:right w:val="none" w:sz="0" w:space="0" w:color="auto"/>
      </w:divBdr>
    </w:div>
    <w:div w:id="1043753307">
      <w:bodyDiv w:val="1"/>
      <w:marLeft w:val="0"/>
      <w:marRight w:val="0"/>
      <w:marTop w:val="0"/>
      <w:marBottom w:val="0"/>
      <w:divBdr>
        <w:top w:val="none" w:sz="0" w:space="0" w:color="auto"/>
        <w:left w:val="none" w:sz="0" w:space="0" w:color="auto"/>
        <w:bottom w:val="none" w:sz="0" w:space="0" w:color="auto"/>
        <w:right w:val="none" w:sz="0" w:space="0" w:color="auto"/>
      </w:divBdr>
    </w:div>
    <w:div w:id="1045176608">
      <w:bodyDiv w:val="1"/>
      <w:marLeft w:val="0"/>
      <w:marRight w:val="0"/>
      <w:marTop w:val="0"/>
      <w:marBottom w:val="0"/>
      <w:divBdr>
        <w:top w:val="none" w:sz="0" w:space="0" w:color="auto"/>
        <w:left w:val="none" w:sz="0" w:space="0" w:color="auto"/>
        <w:bottom w:val="none" w:sz="0" w:space="0" w:color="auto"/>
        <w:right w:val="none" w:sz="0" w:space="0" w:color="auto"/>
      </w:divBdr>
    </w:div>
    <w:div w:id="1045447845">
      <w:bodyDiv w:val="1"/>
      <w:marLeft w:val="0"/>
      <w:marRight w:val="0"/>
      <w:marTop w:val="0"/>
      <w:marBottom w:val="0"/>
      <w:divBdr>
        <w:top w:val="none" w:sz="0" w:space="0" w:color="auto"/>
        <w:left w:val="none" w:sz="0" w:space="0" w:color="auto"/>
        <w:bottom w:val="none" w:sz="0" w:space="0" w:color="auto"/>
        <w:right w:val="none" w:sz="0" w:space="0" w:color="auto"/>
      </w:divBdr>
    </w:div>
    <w:div w:id="1045761167">
      <w:bodyDiv w:val="1"/>
      <w:marLeft w:val="0"/>
      <w:marRight w:val="0"/>
      <w:marTop w:val="0"/>
      <w:marBottom w:val="0"/>
      <w:divBdr>
        <w:top w:val="none" w:sz="0" w:space="0" w:color="auto"/>
        <w:left w:val="none" w:sz="0" w:space="0" w:color="auto"/>
        <w:bottom w:val="none" w:sz="0" w:space="0" w:color="auto"/>
        <w:right w:val="none" w:sz="0" w:space="0" w:color="auto"/>
      </w:divBdr>
    </w:div>
    <w:div w:id="1046024666">
      <w:bodyDiv w:val="1"/>
      <w:marLeft w:val="0"/>
      <w:marRight w:val="0"/>
      <w:marTop w:val="0"/>
      <w:marBottom w:val="0"/>
      <w:divBdr>
        <w:top w:val="none" w:sz="0" w:space="0" w:color="auto"/>
        <w:left w:val="none" w:sz="0" w:space="0" w:color="auto"/>
        <w:bottom w:val="none" w:sz="0" w:space="0" w:color="auto"/>
        <w:right w:val="none" w:sz="0" w:space="0" w:color="auto"/>
      </w:divBdr>
    </w:div>
    <w:div w:id="1046173820">
      <w:bodyDiv w:val="1"/>
      <w:marLeft w:val="0"/>
      <w:marRight w:val="0"/>
      <w:marTop w:val="0"/>
      <w:marBottom w:val="0"/>
      <w:divBdr>
        <w:top w:val="none" w:sz="0" w:space="0" w:color="auto"/>
        <w:left w:val="none" w:sz="0" w:space="0" w:color="auto"/>
        <w:bottom w:val="none" w:sz="0" w:space="0" w:color="auto"/>
        <w:right w:val="none" w:sz="0" w:space="0" w:color="auto"/>
      </w:divBdr>
    </w:div>
    <w:div w:id="1047100148">
      <w:bodyDiv w:val="1"/>
      <w:marLeft w:val="0"/>
      <w:marRight w:val="0"/>
      <w:marTop w:val="0"/>
      <w:marBottom w:val="0"/>
      <w:divBdr>
        <w:top w:val="none" w:sz="0" w:space="0" w:color="auto"/>
        <w:left w:val="none" w:sz="0" w:space="0" w:color="auto"/>
        <w:bottom w:val="none" w:sz="0" w:space="0" w:color="auto"/>
        <w:right w:val="none" w:sz="0" w:space="0" w:color="auto"/>
      </w:divBdr>
    </w:div>
    <w:div w:id="1047297395">
      <w:bodyDiv w:val="1"/>
      <w:marLeft w:val="0"/>
      <w:marRight w:val="0"/>
      <w:marTop w:val="0"/>
      <w:marBottom w:val="0"/>
      <w:divBdr>
        <w:top w:val="none" w:sz="0" w:space="0" w:color="auto"/>
        <w:left w:val="none" w:sz="0" w:space="0" w:color="auto"/>
        <w:bottom w:val="none" w:sz="0" w:space="0" w:color="auto"/>
        <w:right w:val="none" w:sz="0" w:space="0" w:color="auto"/>
      </w:divBdr>
    </w:div>
    <w:div w:id="1048148669">
      <w:bodyDiv w:val="1"/>
      <w:marLeft w:val="0"/>
      <w:marRight w:val="0"/>
      <w:marTop w:val="0"/>
      <w:marBottom w:val="0"/>
      <w:divBdr>
        <w:top w:val="none" w:sz="0" w:space="0" w:color="auto"/>
        <w:left w:val="none" w:sz="0" w:space="0" w:color="auto"/>
        <w:bottom w:val="none" w:sz="0" w:space="0" w:color="auto"/>
        <w:right w:val="none" w:sz="0" w:space="0" w:color="auto"/>
      </w:divBdr>
    </w:div>
    <w:div w:id="1048215550">
      <w:bodyDiv w:val="1"/>
      <w:marLeft w:val="0"/>
      <w:marRight w:val="0"/>
      <w:marTop w:val="0"/>
      <w:marBottom w:val="0"/>
      <w:divBdr>
        <w:top w:val="none" w:sz="0" w:space="0" w:color="auto"/>
        <w:left w:val="none" w:sz="0" w:space="0" w:color="auto"/>
        <w:bottom w:val="none" w:sz="0" w:space="0" w:color="auto"/>
        <w:right w:val="none" w:sz="0" w:space="0" w:color="auto"/>
      </w:divBdr>
    </w:div>
    <w:div w:id="1048457740">
      <w:bodyDiv w:val="1"/>
      <w:marLeft w:val="0"/>
      <w:marRight w:val="0"/>
      <w:marTop w:val="0"/>
      <w:marBottom w:val="0"/>
      <w:divBdr>
        <w:top w:val="none" w:sz="0" w:space="0" w:color="auto"/>
        <w:left w:val="none" w:sz="0" w:space="0" w:color="auto"/>
        <w:bottom w:val="none" w:sz="0" w:space="0" w:color="auto"/>
        <w:right w:val="none" w:sz="0" w:space="0" w:color="auto"/>
      </w:divBdr>
    </w:div>
    <w:div w:id="1050378153">
      <w:bodyDiv w:val="1"/>
      <w:marLeft w:val="0"/>
      <w:marRight w:val="0"/>
      <w:marTop w:val="0"/>
      <w:marBottom w:val="0"/>
      <w:divBdr>
        <w:top w:val="none" w:sz="0" w:space="0" w:color="auto"/>
        <w:left w:val="none" w:sz="0" w:space="0" w:color="auto"/>
        <w:bottom w:val="none" w:sz="0" w:space="0" w:color="auto"/>
        <w:right w:val="none" w:sz="0" w:space="0" w:color="auto"/>
      </w:divBdr>
    </w:div>
    <w:div w:id="1052313356">
      <w:bodyDiv w:val="1"/>
      <w:marLeft w:val="0"/>
      <w:marRight w:val="0"/>
      <w:marTop w:val="0"/>
      <w:marBottom w:val="0"/>
      <w:divBdr>
        <w:top w:val="none" w:sz="0" w:space="0" w:color="auto"/>
        <w:left w:val="none" w:sz="0" w:space="0" w:color="auto"/>
        <w:bottom w:val="none" w:sz="0" w:space="0" w:color="auto"/>
        <w:right w:val="none" w:sz="0" w:space="0" w:color="auto"/>
      </w:divBdr>
    </w:div>
    <w:div w:id="1052778144">
      <w:bodyDiv w:val="1"/>
      <w:marLeft w:val="0"/>
      <w:marRight w:val="0"/>
      <w:marTop w:val="0"/>
      <w:marBottom w:val="0"/>
      <w:divBdr>
        <w:top w:val="none" w:sz="0" w:space="0" w:color="auto"/>
        <w:left w:val="none" w:sz="0" w:space="0" w:color="auto"/>
        <w:bottom w:val="none" w:sz="0" w:space="0" w:color="auto"/>
        <w:right w:val="none" w:sz="0" w:space="0" w:color="auto"/>
      </w:divBdr>
    </w:div>
    <w:div w:id="1052845297">
      <w:bodyDiv w:val="1"/>
      <w:marLeft w:val="0"/>
      <w:marRight w:val="0"/>
      <w:marTop w:val="0"/>
      <w:marBottom w:val="0"/>
      <w:divBdr>
        <w:top w:val="none" w:sz="0" w:space="0" w:color="auto"/>
        <w:left w:val="none" w:sz="0" w:space="0" w:color="auto"/>
        <w:bottom w:val="none" w:sz="0" w:space="0" w:color="auto"/>
        <w:right w:val="none" w:sz="0" w:space="0" w:color="auto"/>
      </w:divBdr>
    </w:div>
    <w:div w:id="1052969994">
      <w:bodyDiv w:val="1"/>
      <w:marLeft w:val="0"/>
      <w:marRight w:val="0"/>
      <w:marTop w:val="0"/>
      <w:marBottom w:val="0"/>
      <w:divBdr>
        <w:top w:val="none" w:sz="0" w:space="0" w:color="auto"/>
        <w:left w:val="none" w:sz="0" w:space="0" w:color="auto"/>
        <w:bottom w:val="none" w:sz="0" w:space="0" w:color="auto"/>
        <w:right w:val="none" w:sz="0" w:space="0" w:color="auto"/>
      </w:divBdr>
    </w:div>
    <w:div w:id="1053163691">
      <w:bodyDiv w:val="1"/>
      <w:marLeft w:val="0"/>
      <w:marRight w:val="0"/>
      <w:marTop w:val="0"/>
      <w:marBottom w:val="0"/>
      <w:divBdr>
        <w:top w:val="none" w:sz="0" w:space="0" w:color="auto"/>
        <w:left w:val="none" w:sz="0" w:space="0" w:color="auto"/>
        <w:bottom w:val="none" w:sz="0" w:space="0" w:color="auto"/>
        <w:right w:val="none" w:sz="0" w:space="0" w:color="auto"/>
      </w:divBdr>
    </w:div>
    <w:div w:id="1053770295">
      <w:bodyDiv w:val="1"/>
      <w:marLeft w:val="0"/>
      <w:marRight w:val="0"/>
      <w:marTop w:val="0"/>
      <w:marBottom w:val="0"/>
      <w:divBdr>
        <w:top w:val="none" w:sz="0" w:space="0" w:color="auto"/>
        <w:left w:val="none" w:sz="0" w:space="0" w:color="auto"/>
        <w:bottom w:val="none" w:sz="0" w:space="0" w:color="auto"/>
        <w:right w:val="none" w:sz="0" w:space="0" w:color="auto"/>
      </w:divBdr>
    </w:div>
    <w:div w:id="1053846693">
      <w:bodyDiv w:val="1"/>
      <w:marLeft w:val="0"/>
      <w:marRight w:val="0"/>
      <w:marTop w:val="0"/>
      <w:marBottom w:val="0"/>
      <w:divBdr>
        <w:top w:val="none" w:sz="0" w:space="0" w:color="auto"/>
        <w:left w:val="none" w:sz="0" w:space="0" w:color="auto"/>
        <w:bottom w:val="none" w:sz="0" w:space="0" w:color="auto"/>
        <w:right w:val="none" w:sz="0" w:space="0" w:color="auto"/>
      </w:divBdr>
    </w:div>
    <w:div w:id="1054230066">
      <w:bodyDiv w:val="1"/>
      <w:marLeft w:val="0"/>
      <w:marRight w:val="0"/>
      <w:marTop w:val="0"/>
      <w:marBottom w:val="0"/>
      <w:divBdr>
        <w:top w:val="none" w:sz="0" w:space="0" w:color="auto"/>
        <w:left w:val="none" w:sz="0" w:space="0" w:color="auto"/>
        <w:bottom w:val="none" w:sz="0" w:space="0" w:color="auto"/>
        <w:right w:val="none" w:sz="0" w:space="0" w:color="auto"/>
      </w:divBdr>
    </w:div>
    <w:div w:id="1055197077">
      <w:bodyDiv w:val="1"/>
      <w:marLeft w:val="0"/>
      <w:marRight w:val="0"/>
      <w:marTop w:val="0"/>
      <w:marBottom w:val="0"/>
      <w:divBdr>
        <w:top w:val="none" w:sz="0" w:space="0" w:color="auto"/>
        <w:left w:val="none" w:sz="0" w:space="0" w:color="auto"/>
        <w:bottom w:val="none" w:sz="0" w:space="0" w:color="auto"/>
        <w:right w:val="none" w:sz="0" w:space="0" w:color="auto"/>
      </w:divBdr>
    </w:div>
    <w:div w:id="1055281177">
      <w:bodyDiv w:val="1"/>
      <w:marLeft w:val="0"/>
      <w:marRight w:val="0"/>
      <w:marTop w:val="0"/>
      <w:marBottom w:val="0"/>
      <w:divBdr>
        <w:top w:val="none" w:sz="0" w:space="0" w:color="auto"/>
        <w:left w:val="none" w:sz="0" w:space="0" w:color="auto"/>
        <w:bottom w:val="none" w:sz="0" w:space="0" w:color="auto"/>
        <w:right w:val="none" w:sz="0" w:space="0" w:color="auto"/>
      </w:divBdr>
    </w:div>
    <w:div w:id="1056205387">
      <w:bodyDiv w:val="1"/>
      <w:marLeft w:val="0"/>
      <w:marRight w:val="0"/>
      <w:marTop w:val="0"/>
      <w:marBottom w:val="0"/>
      <w:divBdr>
        <w:top w:val="none" w:sz="0" w:space="0" w:color="auto"/>
        <w:left w:val="none" w:sz="0" w:space="0" w:color="auto"/>
        <w:bottom w:val="none" w:sz="0" w:space="0" w:color="auto"/>
        <w:right w:val="none" w:sz="0" w:space="0" w:color="auto"/>
      </w:divBdr>
    </w:div>
    <w:div w:id="1057513530">
      <w:bodyDiv w:val="1"/>
      <w:marLeft w:val="0"/>
      <w:marRight w:val="0"/>
      <w:marTop w:val="0"/>
      <w:marBottom w:val="0"/>
      <w:divBdr>
        <w:top w:val="none" w:sz="0" w:space="0" w:color="auto"/>
        <w:left w:val="none" w:sz="0" w:space="0" w:color="auto"/>
        <w:bottom w:val="none" w:sz="0" w:space="0" w:color="auto"/>
        <w:right w:val="none" w:sz="0" w:space="0" w:color="auto"/>
      </w:divBdr>
    </w:div>
    <w:div w:id="1058095138">
      <w:bodyDiv w:val="1"/>
      <w:marLeft w:val="0"/>
      <w:marRight w:val="0"/>
      <w:marTop w:val="0"/>
      <w:marBottom w:val="0"/>
      <w:divBdr>
        <w:top w:val="none" w:sz="0" w:space="0" w:color="auto"/>
        <w:left w:val="none" w:sz="0" w:space="0" w:color="auto"/>
        <w:bottom w:val="none" w:sz="0" w:space="0" w:color="auto"/>
        <w:right w:val="none" w:sz="0" w:space="0" w:color="auto"/>
      </w:divBdr>
    </w:div>
    <w:div w:id="1059791321">
      <w:bodyDiv w:val="1"/>
      <w:marLeft w:val="0"/>
      <w:marRight w:val="0"/>
      <w:marTop w:val="0"/>
      <w:marBottom w:val="0"/>
      <w:divBdr>
        <w:top w:val="none" w:sz="0" w:space="0" w:color="auto"/>
        <w:left w:val="none" w:sz="0" w:space="0" w:color="auto"/>
        <w:bottom w:val="none" w:sz="0" w:space="0" w:color="auto"/>
        <w:right w:val="none" w:sz="0" w:space="0" w:color="auto"/>
      </w:divBdr>
    </w:div>
    <w:div w:id="1061948450">
      <w:bodyDiv w:val="1"/>
      <w:marLeft w:val="0"/>
      <w:marRight w:val="0"/>
      <w:marTop w:val="0"/>
      <w:marBottom w:val="0"/>
      <w:divBdr>
        <w:top w:val="none" w:sz="0" w:space="0" w:color="auto"/>
        <w:left w:val="none" w:sz="0" w:space="0" w:color="auto"/>
        <w:bottom w:val="none" w:sz="0" w:space="0" w:color="auto"/>
        <w:right w:val="none" w:sz="0" w:space="0" w:color="auto"/>
      </w:divBdr>
    </w:div>
    <w:div w:id="1062405645">
      <w:bodyDiv w:val="1"/>
      <w:marLeft w:val="0"/>
      <w:marRight w:val="0"/>
      <w:marTop w:val="0"/>
      <w:marBottom w:val="0"/>
      <w:divBdr>
        <w:top w:val="none" w:sz="0" w:space="0" w:color="auto"/>
        <w:left w:val="none" w:sz="0" w:space="0" w:color="auto"/>
        <w:bottom w:val="none" w:sz="0" w:space="0" w:color="auto"/>
        <w:right w:val="none" w:sz="0" w:space="0" w:color="auto"/>
      </w:divBdr>
    </w:div>
    <w:div w:id="1062944248">
      <w:bodyDiv w:val="1"/>
      <w:marLeft w:val="0"/>
      <w:marRight w:val="0"/>
      <w:marTop w:val="0"/>
      <w:marBottom w:val="0"/>
      <w:divBdr>
        <w:top w:val="none" w:sz="0" w:space="0" w:color="auto"/>
        <w:left w:val="none" w:sz="0" w:space="0" w:color="auto"/>
        <w:bottom w:val="none" w:sz="0" w:space="0" w:color="auto"/>
        <w:right w:val="none" w:sz="0" w:space="0" w:color="auto"/>
      </w:divBdr>
    </w:div>
    <w:div w:id="1063717102">
      <w:bodyDiv w:val="1"/>
      <w:marLeft w:val="0"/>
      <w:marRight w:val="0"/>
      <w:marTop w:val="0"/>
      <w:marBottom w:val="0"/>
      <w:divBdr>
        <w:top w:val="none" w:sz="0" w:space="0" w:color="auto"/>
        <w:left w:val="none" w:sz="0" w:space="0" w:color="auto"/>
        <w:bottom w:val="none" w:sz="0" w:space="0" w:color="auto"/>
        <w:right w:val="none" w:sz="0" w:space="0" w:color="auto"/>
      </w:divBdr>
    </w:div>
    <w:div w:id="1064254569">
      <w:bodyDiv w:val="1"/>
      <w:marLeft w:val="0"/>
      <w:marRight w:val="0"/>
      <w:marTop w:val="0"/>
      <w:marBottom w:val="0"/>
      <w:divBdr>
        <w:top w:val="none" w:sz="0" w:space="0" w:color="auto"/>
        <w:left w:val="none" w:sz="0" w:space="0" w:color="auto"/>
        <w:bottom w:val="none" w:sz="0" w:space="0" w:color="auto"/>
        <w:right w:val="none" w:sz="0" w:space="0" w:color="auto"/>
      </w:divBdr>
    </w:div>
    <w:div w:id="1065102044">
      <w:bodyDiv w:val="1"/>
      <w:marLeft w:val="0"/>
      <w:marRight w:val="0"/>
      <w:marTop w:val="0"/>
      <w:marBottom w:val="0"/>
      <w:divBdr>
        <w:top w:val="none" w:sz="0" w:space="0" w:color="auto"/>
        <w:left w:val="none" w:sz="0" w:space="0" w:color="auto"/>
        <w:bottom w:val="none" w:sz="0" w:space="0" w:color="auto"/>
        <w:right w:val="none" w:sz="0" w:space="0" w:color="auto"/>
      </w:divBdr>
    </w:div>
    <w:div w:id="1065369679">
      <w:bodyDiv w:val="1"/>
      <w:marLeft w:val="0"/>
      <w:marRight w:val="0"/>
      <w:marTop w:val="0"/>
      <w:marBottom w:val="0"/>
      <w:divBdr>
        <w:top w:val="none" w:sz="0" w:space="0" w:color="auto"/>
        <w:left w:val="none" w:sz="0" w:space="0" w:color="auto"/>
        <w:bottom w:val="none" w:sz="0" w:space="0" w:color="auto"/>
        <w:right w:val="none" w:sz="0" w:space="0" w:color="auto"/>
      </w:divBdr>
    </w:div>
    <w:div w:id="1065570139">
      <w:bodyDiv w:val="1"/>
      <w:marLeft w:val="0"/>
      <w:marRight w:val="0"/>
      <w:marTop w:val="0"/>
      <w:marBottom w:val="0"/>
      <w:divBdr>
        <w:top w:val="none" w:sz="0" w:space="0" w:color="auto"/>
        <w:left w:val="none" w:sz="0" w:space="0" w:color="auto"/>
        <w:bottom w:val="none" w:sz="0" w:space="0" w:color="auto"/>
        <w:right w:val="none" w:sz="0" w:space="0" w:color="auto"/>
      </w:divBdr>
    </w:div>
    <w:div w:id="1066799573">
      <w:bodyDiv w:val="1"/>
      <w:marLeft w:val="0"/>
      <w:marRight w:val="0"/>
      <w:marTop w:val="0"/>
      <w:marBottom w:val="0"/>
      <w:divBdr>
        <w:top w:val="none" w:sz="0" w:space="0" w:color="auto"/>
        <w:left w:val="none" w:sz="0" w:space="0" w:color="auto"/>
        <w:bottom w:val="none" w:sz="0" w:space="0" w:color="auto"/>
        <w:right w:val="none" w:sz="0" w:space="0" w:color="auto"/>
      </w:divBdr>
    </w:div>
    <w:div w:id="1066952716">
      <w:bodyDiv w:val="1"/>
      <w:marLeft w:val="0"/>
      <w:marRight w:val="0"/>
      <w:marTop w:val="0"/>
      <w:marBottom w:val="0"/>
      <w:divBdr>
        <w:top w:val="none" w:sz="0" w:space="0" w:color="auto"/>
        <w:left w:val="none" w:sz="0" w:space="0" w:color="auto"/>
        <w:bottom w:val="none" w:sz="0" w:space="0" w:color="auto"/>
        <w:right w:val="none" w:sz="0" w:space="0" w:color="auto"/>
      </w:divBdr>
    </w:div>
    <w:div w:id="1067536339">
      <w:bodyDiv w:val="1"/>
      <w:marLeft w:val="0"/>
      <w:marRight w:val="0"/>
      <w:marTop w:val="0"/>
      <w:marBottom w:val="0"/>
      <w:divBdr>
        <w:top w:val="none" w:sz="0" w:space="0" w:color="auto"/>
        <w:left w:val="none" w:sz="0" w:space="0" w:color="auto"/>
        <w:bottom w:val="none" w:sz="0" w:space="0" w:color="auto"/>
        <w:right w:val="none" w:sz="0" w:space="0" w:color="auto"/>
      </w:divBdr>
    </w:div>
    <w:div w:id="1068113995">
      <w:bodyDiv w:val="1"/>
      <w:marLeft w:val="0"/>
      <w:marRight w:val="0"/>
      <w:marTop w:val="0"/>
      <w:marBottom w:val="0"/>
      <w:divBdr>
        <w:top w:val="none" w:sz="0" w:space="0" w:color="auto"/>
        <w:left w:val="none" w:sz="0" w:space="0" w:color="auto"/>
        <w:bottom w:val="none" w:sz="0" w:space="0" w:color="auto"/>
        <w:right w:val="none" w:sz="0" w:space="0" w:color="auto"/>
      </w:divBdr>
    </w:div>
    <w:div w:id="1068262858">
      <w:bodyDiv w:val="1"/>
      <w:marLeft w:val="0"/>
      <w:marRight w:val="0"/>
      <w:marTop w:val="0"/>
      <w:marBottom w:val="0"/>
      <w:divBdr>
        <w:top w:val="none" w:sz="0" w:space="0" w:color="auto"/>
        <w:left w:val="none" w:sz="0" w:space="0" w:color="auto"/>
        <w:bottom w:val="none" w:sz="0" w:space="0" w:color="auto"/>
        <w:right w:val="none" w:sz="0" w:space="0" w:color="auto"/>
      </w:divBdr>
    </w:div>
    <w:div w:id="1069890579">
      <w:bodyDiv w:val="1"/>
      <w:marLeft w:val="0"/>
      <w:marRight w:val="0"/>
      <w:marTop w:val="0"/>
      <w:marBottom w:val="0"/>
      <w:divBdr>
        <w:top w:val="none" w:sz="0" w:space="0" w:color="auto"/>
        <w:left w:val="none" w:sz="0" w:space="0" w:color="auto"/>
        <w:bottom w:val="none" w:sz="0" w:space="0" w:color="auto"/>
        <w:right w:val="none" w:sz="0" w:space="0" w:color="auto"/>
      </w:divBdr>
    </w:div>
    <w:div w:id="1071537134">
      <w:bodyDiv w:val="1"/>
      <w:marLeft w:val="0"/>
      <w:marRight w:val="0"/>
      <w:marTop w:val="0"/>
      <w:marBottom w:val="0"/>
      <w:divBdr>
        <w:top w:val="none" w:sz="0" w:space="0" w:color="auto"/>
        <w:left w:val="none" w:sz="0" w:space="0" w:color="auto"/>
        <w:bottom w:val="none" w:sz="0" w:space="0" w:color="auto"/>
        <w:right w:val="none" w:sz="0" w:space="0" w:color="auto"/>
      </w:divBdr>
    </w:div>
    <w:div w:id="1072922305">
      <w:bodyDiv w:val="1"/>
      <w:marLeft w:val="0"/>
      <w:marRight w:val="0"/>
      <w:marTop w:val="0"/>
      <w:marBottom w:val="0"/>
      <w:divBdr>
        <w:top w:val="none" w:sz="0" w:space="0" w:color="auto"/>
        <w:left w:val="none" w:sz="0" w:space="0" w:color="auto"/>
        <w:bottom w:val="none" w:sz="0" w:space="0" w:color="auto"/>
        <w:right w:val="none" w:sz="0" w:space="0" w:color="auto"/>
      </w:divBdr>
    </w:div>
    <w:div w:id="1074620489">
      <w:bodyDiv w:val="1"/>
      <w:marLeft w:val="0"/>
      <w:marRight w:val="0"/>
      <w:marTop w:val="0"/>
      <w:marBottom w:val="0"/>
      <w:divBdr>
        <w:top w:val="none" w:sz="0" w:space="0" w:color="auto"/>
        <w:left w:val="none" w:sz="0" w:space="0" w:color="auto"/>
        <w:bottom w:val="none" w:sz="0" w:space="0" w:color="auto"/>
        <w:right w:val="none" w:sz="0" w:space="0" w:color="auto"/>
      </w:divBdr>
    </w:div>
    <w:div w:id="1074932782">
      <w:bodyDiv w:val="1"/>
      <w:marLeft w:val="0"/>
      <w:marRight w:val="0"/>
      <w:marTop w:val="0"/>
      <w:marBottom w:val="0"/>
      <w:divBdr>
        <w:top w:val="none" w:sz="0" w:space="0" w:color="auto"/>
        <w:left w:val="none" w:sz="0" w:space="0" w:color="auto"/>
        <w:bottom w:val="none" w:sz="0" w:space="0" w:color="auto"/>
        <w:right w:val="none" w:sz="0" w:space="0" w:color="auto"/>
      </w:divBdr>
    </w:div>
    <w:div w:id="1076056036">
      <w:bodyDiv w:val="1"/>
      <w:marLeft w:val="0"/>
      <w:marRight w:val="0"/>
      <w:marTop w:val="0"/>
      <w:marBottom w:val="0"/>
      <w:divBdr>
        <w:top w:val="none" w:sz="0" w:space="0" w:color="auto"/>
        <w:left w:val="none" w:sz="0" w:space="0" w:color="auto"/>
        <w:bottom w:val="none" w:sz="0" w:space="0" w:color="auto"/>
        <w:right w:val="none" w:sz="0" w:space="0" w:color="auto"/>
      </w:divBdr>
    </w:div>
    <w:div w:id="1076130841">
      <w:bodyDiv w:val="1"/>
      <w:marLeft w:val="0"/>
      <w:marRight w:val="0"/>
      <w:marTop w:val="0"/>
      <w:marBottom w:val="0"/>
      <w:divBdr>
        <w:top w:val="none" w:sz="0" w:space="0" w:color="auto"/>
        <w:left w:val="none" w:sz="0" w:space="0" w:color="auto"/>
        <w:bottom w:val="none" w:sz="0" w:space="0" w:color="auto"/>
        <w:right w:val="none" w:sz="0" w:space="0" w:color="auto"/>
      </w:divBdr>
    </w:div>
    <w:div w:id="1076131474">
      <w:bodyDiv w:val="1"/>
      <w:marLeft w:val="0"/>
      <w:marRight w:val="0"/>
      <w:marTop w:val="0"/>
      <w:marBottom w:val="0"/>
      <w:divBdr>
        <w:top w:val="none" w:sz="0" w:space="0" w:color="auto"/>
        <w:left w:val="none" w:sz="0" w:space="0" w:color="auto"/>
        <w:bottom w:val="none" w:sz="0" w:space="0" w:color="auto"/>
        <w:right w:val="none" w:sz="0" w:space="0" w:color="auto"/>
      </w:divBdr>
    </w:div>
    <w:div w:id="1077049936">
      <w:bodyDiv w:val="1"/>
      <w:marLeft w:val="0"/>
      <w:marRight w:val="0"/>
      <w:marTop w:val="0"/>
      <w:marBottom w:val="0"/>
      <w:divBdr>
        <w:top w:val="none" w:sz="0" w:space="0" w:color="auto"/>
        <w:left w:val="none" w:sz="0" w:space="0" w:color="auto"/>
        <w:bottom w:val="none" w:sz="0" w:space="0" w:color="auto"/>
        <w:right w:val="none" w:sz="0" w:space="0" w:color="auto"/>
      </w:divBdr>
    </w:div>
    <w:div w:id="1077557974">
      <w:bodyDiv w:val="1"/>
      <w:marLeft w:val="0"/>
      <w:marRight w:val="0"/>
      <w:marTop w:val="0"/>
      <w:marBottom w:val="0"/>
      <w:divBdr>
        <w:top w:val="none" w:sz="0" w:space="0" w:color="auto"/>
        <w:left w:val="none" w:sz="0" w:space="0" w:color="auto"/>
        <w:bottom w:val="none" w:sz="0" w:space="0" w:color="auto"/>
        <w:right w:val="none" w:sz="0" w:space="0" w:color="auto"/>
      </w:divBdr>
    </w:div>
    <w:div w:id="1077820918">
      <w:bodyDiv w:val="1"/>
      <w:marLeft w:val="0"/>
      <w:marRight w:val="0"/>
      <w:marTop w:val="0"/>
      <w:marBottom w:val="0"/>
      <w:divBdr>
        <w:top w:val="none" w:sz="0" w:space="0" w:color="auto"/>
        <w:left w:val="none" w:sz="0" w:space="0" w:color="auto"/>
        <w:bottom w:val="none" w:sz="0" w:space="0" w:color="auto"/>
        <w:right w:val="none" w:sz="0" w:space="0" w:color="auto"/>
      </w:divBdr>
    </w:div>
    <w:div w:id="1079133328">
      <w:bodyDiv w:val="1"/>
      <w:marLeft w:val="0"/>
      <w:marRight w:val="0"/>
      <w:marTop w:val="0"/>
      <w:marBottom w:val="0"/>
      <w:divBdr>
        <w:top w:val="none" w:sz="0" w:space="0" w:color="auto"/>
        <w:left w:val="none" w:sz="0" w:space="0" w:color="auto"/>
        <w:bottom w:val="none" w:sz="0" w:space="0" w:color="auto"/>
        <w:right w:val="none" w:sz="0" w:space="0" w:color="auto"/>
      </w:divBdr>
    </w:div>
    <w:div w:id="1079212264">
      <w:bodyDiv w:val="1"/>
      <w:marLeft w:val="0"/>
      <w:marRight w:val="0"/>
      <w:marTop w:val="0"/>
      <w:marBottom w:val="0"/>
      <w:divBdr>
        <w:top w:val="none" w:sz="0" w:space="0" w:color="auto"/>
        <w:left w:val="none" w:sz="0" w:space="0" w:color="auto"/>
        <w:bottom w:val="none" w:sz="0" w:space="0" w:color="auto"/>
        <w:right w:val="none" w:sz="0" w:space="0" w:color="auto"/>
      </w:divBdr>
    </w:div>
    <w:div w:id="1080296335">
      <w:bodyDiv w:val="1"/>
      <w:marLeft w:val="0"/>
      <w:marRight w:val="0"/>
      <w:marTop w:val="0"/>
      <w:marBottom w:val="0"/>
      <w:divBdr>
        <w:top w:val="none" w:sz="0" w:space="0" w:color="auto"/>
        <w:left w:val="none" w:sz="0" w:space="0" w:color="auto"/>
        <w:bottom w:val="none" w:sz="0" w:space="0" w:color="auto"/>
        <w:right w:val="none" w:sz="0" w:space="0" w:color="auto"/>
      </w:divBdr>
    </w:div>
    <w:div w:id="1081610103">
      <w:bodyDiv w:val="1"/>
      <w:marLeft w:val="0"/>
      <w:marRight w:val="0"/>
      <w:marTop w:val="0"/>
      <w:marBottom w:val="0"/>
      <w:divBdr>
        <w:top w:val="none" w:sz="0" w:space="0" w:color="auto"/>
        <w:left w:val="none" w:sz="0" w:space="0" w:color="auto"/>
        <w:bottom w:val="none" w:sz="0" w:space="0" w:color="auto"/>
        <w:right w:val="none" w:sz="0" w:space="0" w:color="auto"/>
      </w:divBdr>
    </w:div>
    <w:div w:id="1081756063">
      <w:bodyDiv w:val="1"/>
      <w:marLeft w:val="0"/>
      <w:marRight w:val="0"/>
      <w:marTop w:val="0"/>
      <w:marBottom w:val="0"/>
      <w:divBdr>
        <w:top w:val="none" w:sz="0" w:space="0" w:color="auto"/>
        <w:left w:val="none" w:sz="0" w:space="0" w:color="auto"/>
        <w:bottom w:val="none" w:sz="0" w:space="0" w:color="auto"/>
        <w:right w:val="none" w:sz="0" w:space="0" w:color="auto"/>
      </w:divBdr>
    </w:div>
    <w:div w:id="1082145437">
      <w:bodyDiv w:val="1"/>
      <w:marLeft w:val="0"/>
      <w:marRight w:val="0"/>
      <w:marTop w:val="0"/>
      <w:marBottom w:val="0"/>
      <w:divBdr>
        <w:top w:val="none" w:sz="0" w:space="0" w:color="auto"/>
        <w:left w:val="none" w:sz="0" w:space="0" w:color="auto"/>
        <w:bottom w:val="none" w:sz="0" w:space="0" w:color="auto"/>
        <w:right w:val="none" w:sz="0" w:space="0" w:color="auto"/>
      </w:divBdr>
    </w:div>
    <w:div w:id="1083335977">
      <w:bodyDiv w:val="1"/>
      <w:marLeft w:val="0"/>
      <w:marRight w:val="0"/>
      <w:marTop w:val="0"/>
      <w:marBottom w:val="0"/>
      <w:divBdr>
        <w:top w:val="none" w:sz="0" w:space="0" w:color="auto"/>
        <w:left w:val="none" w:sz="0" w:space="0" w:color="auto"/>
        <w:bottom w:val="none" w:sz="0" w:space="0" w:color="auto"/>
        <w:right w:val="none" w:sz="0" w:space="0" w:color="auto"/>
      </w:divBdr>
    </w:div>
    <w:div w:id="1083724031">
      <w:bodyDiv w:val="1"/>
      <w:marLeft w:val="0"/>
      <w:marRight w:val="0"/>
      <w:marTop w:val="0"/>
      <w:marBottom w:val="0"/>
      <w:divBdr>
        <w:top w:val="none" w:sz="0" w:space="0" w:color="auto"/>
        <w:left w:val="none" w:sz="0" w:space="0" w:color="auto"/>
        <w:bottom w:val="none" w:sz="0" w:space="0" w:color="auto"/>
        <w:right w:val="none" w:sz="0" w:space="0" w:color="auto"/>
      </w:divBdr>
    </w:div>
    <w:div w:id="1084644990">
      <w:bodyDiv w:val="1"/>
      <w:marLeft w:val="0"/>
      <w:marRight w:val="0"/>
      <w:marTop w:val="0"/>
      <w:marBottom w:val="0"/>
      <w:divBdr>
        <w:top w:val="none" w:sz="0" w:space="0" w:color="auto"/>
        <w:left w:val="none" w:sz="0" w:space="0" w:color="auto"/>
        <w:bottom w:val="none" w:sz="0" w:space="0" w:color="auto"/>
        <w:right w:val="none" w:sz="0" w:space="0" w:color="auto"/>
      </w:divBdr>
    </w:div>
    <w:div w:id="1085341898">
      <w:bodyDiv w:val="1"/>
      <w:marLeft w:val="0"/>
      <w:marRight w:val="0"/>
      <w:marTop w:val="0"/>
      <w:marBottom w:val="0"/>
      <w:divBdr>
        <w:top w:val="none" w:sz="0" w:space="0" w:color="auto"/>
        <w:left w:val="none" w:sz="0" w:space="0" w:color="auto"/>
        <w:bottom w:val="none" w:sz="0" w:space="0" w:color="auto"/>
        <w:right w:val="none" w:sz="0" w:space="0" w:color="auto"/>
      </w:divBdr>
    </w:div>
    <w:div w:id="1085421616">
      <w:bodyDiv w:val="1"/>
      <w:marLeft w:val="0"/>
      <w:marRight w:val="0"/>
      <w:marTop w:val="0"/>
      <w:marBottom w:val="0"/>
      <w:divBdr>
        <w:top w:val="none" w:sz="0" w:space="0" w:color="auto"/>
        <w:left w:val="none" w:sz="0" w:space="0" w:color="auto"/>
        <w:bottom w:val="none" w:sz="0" w:space="0" w:color="auto"/>
        <w:right w:val="none" w:sz="0" w:space="0" w:color="auto"/>
      </w:divBdr>
    </w:div>
    <w:div w:id="1086264921">
      <w:bodyDiv w:val="1"/>
      <w:marLeft w:val="0"/>
      <w:marRight w:val="0"/>
      <w:marTop w:val="0"/>
      <w:marBottom w:val="0"/>
      <w:divBdr>
        <w:top w:val="none" w:sz="0" w:space="0" w:color="auto"/>
        <w:left w:val="none" w:sz="0" w:space="0" w:color="auto"/>
        <w:bottom w:val="none" w:sz="0" w:space="0" w:color="auto"/>
        <w:right w:val="none" w:sz="0" w:space="0" w:color="auto"/>
      </w:divBdr>
    </w:div>
    <w:div w:id="1086341537">
      <w:bodyDiv w:val="1"/>
      <w:marLeft w:val="0"/>
      <w:marRight w:val="0"/>
      <w:marTop w:val="0"/>
      <w:marBottom w:val="0"/>
      <w:divBdr>
        <w:top w:val="none" w:sz="0" w:space="0" w:color="auto"/>
        <w:left w:val="none" w:sz="0" w:space="0" w:color="auto"/>
        <w:bottom w:val="none" w:sz="0" w:space="0" w:color="auto"/>
        <w:right w:val="none" w:sz="0" w:space="0" w:color="auto"/>
      </w:divBdr>
    </w:div>
    <w:div w:id="1088231849">
      <w:bodyDiv w:val="1"/>
      <w:marLeft w:val="0"/>
      <w:marRight w:val="0"/>
      <w:marTop w:val="0"/>
      <w:marBottom w:val="0"/>
      <w:divBdr>
        <w:top w:val="none" w:sz="0" w:space="0" w:color="auto"/>
        <w:left w:val="none" w:sz="0" w:space="0" w:color="auto"/>
        <w:bottom w:val="none" w:sz="0" w:space="0" w:color="auto"/>
        <w:right w:val="none" w:sz="0" w:space="0" w:color="auto"/>
      </w:divBdr>
    </w:div>
    <w:div w:id="1089159823">
      <w:bodyDiv w:val="1"/>
      <w:marLeft w:val="0"/>
      <w:marRight w:val="0"/>
      <w:marTop w:val="0"/>
      <w:marBottom w:val="0"/>
      <w:divBdr>
        <w:top w:val="none" w:sz="0" w:space="0" w:color="auto"/>
        <w:left w:val="none" w:sz="0" w:space="0" w:color="auto"/>
        <w:bottom w:val="none" w:sz="0" w:space="0" w:color="auto"/>
        <w:right w:val="none" w:sz="0" w:space="0" w:color="auto"/>
      </w:divBdr>
    </w:div>
    <w:div w:id="1089349155">
      <w:bodyDiv w:val="1"/>
      <w:marLeft w:val="0"/>
      <w:marRight w:val="0"/>
      <w:marTop w:val="0"/>
      <w:marBottom w:val="0"/>
      <w:divBdr>
        <w:top w:val="none" w:sz="0" w:space="0" w:color="auto"/>
        <w:left w:val="none" w:sz="0" w:space="0" w:color="auto"/>
        <w:bottom w:val="none" w:sz="0" w:space="0" w:color="auto"/>
        <w:right w:val="none" w:sz="0" w:space="0" w:color="auto"/>
      </w:divBdr>
    </w:div>
    <w:div w:id="1090273214">
      <w:bodyDiv w:val="1"/>
      <w:marLeft w:val="0"/>
      <w:marRight w:val="0"/>
      <w:marTop w:val="0"/>
      <w:marBottom w:val="0"/>
      <w:divBdr>
        <w:top w:val="none" w:sz="0" w:space="0" w:color="auto"/>
        <w:left w:val="none" w:sz="0" w:space="0" w:color="auto"/>
        <w:bottom w:val="none" w:sz="0" w:space="0" w:color="auto"/>
        <w:right w:val="none" w:sz="0" w:space="0" w:color="auto"/>
      </w:divBdr>
    </w:div>
    <w:div w:id="1091002543">
      <w:bodyDiv w:val="1"/>
      <w:marLeft w:val="0"/>
      <w:marRight w:val="0"/>
      <w:marTop w:val="0"/>
      <w:marBottom w:val="0"/>
      <w:divBdr>
        <w:top w:val="none" w:sz="0" w:space="0" w:color="auto"/>
        <w:left w:val="none" w:sz="0" w:space="0" w:color="auto"/>
        <w:bottom w:val="none" w:sz="0" w:space="0" w:color="auto"/>
        <w:right w:val="none" w:sz="0" w:space="0" w:color="auto"/>
      </w:divBdr>
    </w:div>
    <w:div w:id="1091899471">
      <w:bodyDiv w:val="1"/>
      <w:marLeft w:val="0"/>
      <w:marRight w:val="0"/>
      <w:marTop w:val="0"/>
      <w:marBottom w:val="0"/>
      <w:divBdr>
        <w:top w:val="none" w:sz="0" w:space="0" w:color="auto"/>
        <w:left w:val="none" w:sz="0" w:space="0" w:color="auto"/>
        <w:bottom w:val="none" w:sz="0" w:space="0" w:color="auto"/>
        <w:right w:val="none" w:sz="0" w:space="0" w:color="auto"/>
      </w:divBdr>
    </w:div>
    <w:div w:id="1091973523">
      <w:bodyDiv w:val="1"/>
      <w:marLeft w:val="0"/>
      <w:marRight w:val="0"/>
      <w:marTop w:val="0"/>
      <w:marBottom w:val="0"/>
      <w:divBdr>
        <w:top w:val="none" w:sz="0" w:space="0" w:color="auto"/>
        <w:left w:val="none" w:sz="0" w:space="0" w:color="auto"/>
        <w:bottom w:val="none" w:sz="0" w:space="0" w:color="auto"/>
        <w:right w:val="none" w:sz="0" w:space="0" w:color="auto"/>
      </w:divBdr>
    </w:div>
    <w:div w:id="1092313053">
      <w:bodyDiv w:val="1"/>
      <w:marLeft w:val="0"/>
      <w:marRight w:val="0"/>
      <w:marTop w:val="0"/>
      <w:marBottom w:val="0"/>
      <w:divBdr>
        <w:top w:val="none" w:sz="0" w:space="0" w:color="auto"/>
        <w:left w:val="none" w:sz="0" w:space="0" w:color="auto"/>
        <w:bottom w:val="none" w:sz="0" w:space="0" w:color="auto"/>
        <w:right w:val="none" w:sz="0" w:space="0" w:color="auto"/>
      </w:divBdr>
    </w:div>
    <w:div w:id="1093475503">
      <w:bodyDiv w:val="1"/>
      <w:marLeft w:val="0"/>
      <w:marRight w:val="0"/>
      <w:marTop w:val="0"/>
      <w:marBottom w:val="0"/>
      <w:divBdr>
        <w:top w:val="none" w:sz="0" w:space="0" w:color="auto"/>
        <w:left w:val="none" w:sz="0" w:space="0" w:color="auto"/>
        <w:bottom w:val="none" w:sz="0" w:space="0" w:color="auto"/>
        <w:right w:val="none" w:sz="0" w:space="0" w:color="auto"/>
      </w:divBdr>
    </w:div>
    <w:div w:id="1094324026">
      <w:bodyDiv w:val="1"/>
      <w:marLeft w:val="0"/>
      <w:marRight w:val="0"/>
      <w:marTop w:val="0"/>
      <w:marBottom w:val="0"/>
      <w:divBdr>
        <w:top w:val="none" w:sz="0" w:space="0" w:color="auto"/>
        <w:left w:val="none" w:sz="0" w:space="0" w:color="auto"/>
        <w:bottom w:val="none" w:sz="0" w:space="0" w:color="auto"/>
        <w:right w:val="none" w:sz="0" w:space="0" w:color="auto"/>
      </w:divBdr>
    </w:div>
    <w:div w:id="1094713581">
      <w:bodyDiv w:val="1"/>
      <w:marLeft w:val="0"/>
      <w:marRight w:val="0"/>
      <w:marTop w:val="0"/>
      <w:marBottom w:val="0"/>
      <w:divBdr>
        <w:top w:val="none" w:sz="0" w:space="0" w:color="auto"/>
        <w:left w:val="none" w:sz="0" w:space="0" w:color="auto"/>
        <w:bottom w:val="none" w:sz="0" w:space="0" w:color="auto"/>
        <w:right w:val="none" w:sz="0" w:space="0" w:color="auto"/>
      </w:divBdr>
    </w:div>
    <w:div w:id="1094865501">
      <w:bodyDiv w:val="1"/>
      <w:marLeft w:val="0"/>
      <w:marRight w:val="0"/>
      <w:marTop w:val="0"/>
      <w:marBottom w:val="0"/>
      <w:divBdr>
        <w:top w:val="none" w:sz="0" w:space="0" w:color="auto"/>
        <w:left w:val="none" w:sz="0" w:space="0" w:color="auto"/>
        <w:bottom w:val="none" w:sz="0" w:space="0" w:color="auto"/>
        <w:right w:val="none" w:sz="0" w:space="0" w:color="auto"/>
      </w:divBdr>
    </w:div>
    <w:div w:id="1095052736">
      <w:bodyDiv w:val="1"/>
      <w:marLeft w:val="0"/>
      <w:marRight w:val="0"/>
      <w:marTop w:val="0"/>
      <w:marBottom w:val="0"/>
      <w:divBdr>
        <w:top w:val="none" w:sz="0" w:space="0" w:color="auto"/>
        <w:left w:val="none" w:sz="0" w:space="0" w:color="auto"/>
        <w:bottom w:val="none" w:sz="0" w:space="0" w:color="auto"/>
        <w:right w:val="none" w:sz="0" w:space="0" w:color="auto"/>
      </w:divBdr>
    </w:div>
    <w:div w:id="1095397469">
      <w:bodyDiv w:val="1"/>
      <w:marLeft w:val="0"/>
      <w:marRight w:val="0"/>
      <w:marTop w:val="0"/>
      <w:marBottom w:val="0"/>
      <w:divBdr>
        <w:top w:val="none" w:sz="0" w:space="0" w:color="auto"/>
        <w:left w:val="none" w:sz="0" w:space="0" w:color="auto"/>
        <w:bottom w:val="none" w:sz="0" w:space="0" w:color="auto"/>
        <w:right w:val="none" w:sz="0" w:space="0" w:color="auto"/>
      </w:divBdr>
    </w:div>
    <w:div w:id="1095514304">
      <w:bodyDiv w:val="1"/>
      <w:marLeft w:val="0"/>
      <w:marRight w:val="0"/>
      <w:marTop w:val="0"/>
      <w:marBottom w:val="0"/>
      <w:divBdr>
        <w:top w:val="none" w:sz="0" w:space="0" w:color="auto"/>
        <w:left w:val="none" w:sz="0" w:space="0" w:color="auto"/>
        <w:bottom w:val="none" w:sz="0" w:space="0" w:color="auto"/>
        <w:right w:val="none" w:sz="0" w:space="0" w:color="auto"/>
      </w:divBdr>
    </w:div>
    <w:div w:id="1095632940">
      <w:bodyDiv w:val="1"/>
      <w:marLeft w:val="0"/>
      <w:marRight w:val="0"/>
      <w:marTop w:val="0"/>
      <w:marBottom w:val="0"/>
      <w:divBdr>
        <w:top w:val="none" w:sz="0" w:space="0" w:color="auto"/>
        <w:left w:val="none" w:sz="0" w:space="0" w:color="auto"/>
        <w:bottom w:val="none" w:sz="0" w:space="0" w:color="auto"/>
        <w:right w:val="none" w:sz="0" w:space="0" w:color="auto"/>
      </w:divBdr>
    </w:div>
    <w:div w:id="1095786059">
      <w:bodyDiv w:val="1"/>
      <w:marLeft w:val="0"/>
      <w:marRight w:val="0"/>
      <w:marTop w:val="0"/>
      <w:marBottom w:val="0"/>
      <w:divBdr>
        <w:top w:val="none" w:sz="0" w:space="0" w:color="auto"/>
        <w:left w:val="none" w:sz="0" w:space="0" w:color="auto"/>
        <w:bottom w:val="none" w:sz="0" w:space="0" w:color="auto"/>
        <w:right w:val="none" w:sz="0" w:space="0" w:color="auto"/>
      </w:divBdr>
    </w:div>
    <w:div w:id="1096056696">
      <w:bodyDiv w:val="1"/>
      <w:marLeft w:val="0"/>
      <w:marRight w:val="0"/>
      <w:marTop w:val="0"/>
      <w:marBottom w:val="0"/>
      <w:divBdr>
        <w:top w:val="none" w:sz="0" w:space="0" w:color="auto"/>
        <w:left w:val="none" w:sz="0" w:space="0" w:color="auto"/>
        <w:bottom w:val="none" w:sz="0" w:space="0" w:color="auto"/>
        <w:right w:val="none" w:sz="0" w:space="0" w:color="auto"/>
      </w:divBdr>
    </w:div>
    <w:div w:id="1096823347">
      <w:bodyDiv w:val="1"/>
      <w:marLeft w:val="0"/>
      <w:marRight w:val="0"/>
      <w:marTop w:val="0"/>
      <w:marBottom w:val="0"/>
      <w:divBdr>
        <w:top w:val="none" w:sz="0" w:space="0" w:color="auto"/>
        <w:left w:val="none" w:sz="0" w:space="0" w:color="auto"/>
        <w:bottom w:val="none" w:sz="0" w:space="0" w:color="auto"/>
        <w:right w:val="none" w:sz="0" w:space="0" w:color="auto"/>
      </w:divBdr>
    </w:div>
    <w:div w:id="1097603550">
      <w:bodyDiv w:val="1"/>
      <w:marLeft w:val="0"/>
      <w:marRight w:val="0"/>
      <w:marTop w:val="0"/>
      <w:marBottom w:val="0"/>
      <w:divBdr>
        <w:top w:val="none" w:sz="0" w:space="0" w:color="auto"/>
        <w:left w:val="none" w:sz="0" w:space="0" w:color="auto"/>
        <w:bottom w:val="none" w:sz="0" w:space="0" w:color="auto"/>
        <w:right w:val="none" w:sz="0" w:space="0" w:color="auto"/>
      </w:divBdr>
    </w:div>
    <w:div w:id="1097678841">
      <w:bodyDiv w:val="1"/>
      <w:marLeft w:val="0"/>
      <w:marRight w:val="0"/>
      <w:marTop w:val="0"/>
      <w:marBottom w:val="0"/>
      <w:divBdr>
        <w:top w:val="none" w:sz="0" w:space="0" w:color="auto"/>
        <w:left w:val="none" w:sz="0" w:space="0" w:color="auto"/>
        <w:bottom w:val="none" w:sz="0" w:space="0" w:color="auto"/>
        <w:right w:val="none" w:sz="0" w:space="0" w:color="auto"/>
      </w:divBdr>
    </w:div>
    <w:div w:id="1097748327">
      <w:bodyDiv w:val="1"/>
      <w:marLeft w:val="0"/>
      <w:marRight w:val="0"/>
      <w:marTop w:val="0"/>
      <w:marBottom w:val="0"/>
      <w:divBdr>
        <w:top w:val="none" w:sz="0" w:space="0" w:color="auto"/>
        <w:left w:val="none" w:sz="0" w:space="0" w:color="auto"/>
        <w:bottom w:val="none" w:sz="0" w:space="0" w:color="auto"/>
        <w:right w:val="none" w:sz="0" w:space="0" w:color="auto"/>
      </w:divBdr>
    </w:div>
    <w:div w:id="1098140343">
      <w:bodyDiv w:val="1"/>
      <w:marLeft w:val="0"/>
      <w:marRight w:val="0"/>
      <w:marTop w:val="0"/>
      <w:marBottom w:val="0"/>
      <w:divBdr>
        <w:top w:val="none" w:sz="0" w:space="0" w:color="auto"/>
        <w:left w:val="none" w:sz="0" w:space="0" w:color="auto"/>
        <w:bottom w:val="none" w:sz="0" w:space="0" w:color="auto"/>
        <w:right w:val="none" w:sz="0" w:space="0" w:color="auto"/>
      </w:divBdr>
    </w:div>
    <w:div w:id="1100759666">
      <w:bodyDiv w:val="1"/>
      <w:marLeft w:val="0"/>
      <w:marRight w:val="0"/>
      <w:marTop w:val="0"/>
      <w:marBottom w:val="0"/>
      <w:divBdr>
        <w:top w:val="none" w:sz="0" w:space="0" w:color="auto"/>
        <w:left w:val="none" w:sz="0" w:space="0" w:color="auto"/>
        <w:bottom w:val="none" w:sz="0" w:space="0" w:color="auto"/>
        <w:right w:val="none" w:sz="0" w:space="0" w:color="auto"/>
      </w:divBdr>
    </w:div>
    <w:div w:id="1101872886">
      <w:bodyDiv w:val="1"/>
      <w:marLeft w:val="0"/>
      <w:marRight w:val="0"/>
      <w:marTop w:val="0"/>
      <w:marBottom w:val="0"/>
      <w:divBdr>
        <w:top w:val="none" w:sz="0" w:space="0" w:color="auto"/>
        <w:left w:val="none" w:sz="0" w:space="0" w:color="auto"/>
        <w:bottom w:val="none" w:sz="0" w:space="0" w:color="auto"/>
        <w:right w:val="none" w:sz="0" w:space="0" w:color="auto"/>
      </w:divBdr>
    </w:div>
    <w:div w:id="1102456218">
      <w:bodyDiv w:val="1"/>
      <w:marLeft w:val="0"/>
      <w:marRight w:val="0"/>
      <w:marTop w:val="0"/>
      <w:marBottom w:val="0"/>
      <w:divBdr>
        <w:top w:val="none" w:sz="0" w:space="0" w:color="auto"/>
        <w:left w:val="none" w:sz="0" w:space="0" w:color="auto"/>
        <w:bottom w:val="none" w:sz="0" w:space="0" w:color="auto"/>
        <w:right w:val="none" w:sz="0" w:space="0" w:color="auto"/>
      </w:divBdr>
    </w:div>
    <w:div w:id="1105075847">
      <w:bodyDiv w:val="1"/>
      <w:marLeft w:val="0"/>
      <w:marRight w:val="0"/>
      <w:marTop w:val="0"/>
      <w:marBottom w:val="0"/>
      <w:divBdr>
        <w:top w:val="none" w:sz="0" w:space="0" w:color="auto"/>
        <w:left w:val="none" w:sz="0" w:space="0" w:color="auto"/>
        <w:bottom w:val="none" w:sz="0" w:space="0" w:color="auto"/>
        <w:right w:val="none" w:sz="0" w:space="0" w:color="auto"/>
      </w:divBdr>
    </w:div>
    <w:div w:id="1105272737">
      <w:bodyDiv w:val="1"/>
      <w:marLeft w:val="0"/>
      <w:marRight w:val="0"/>
      <w:marTop w:val="0"/>
      <w:marBottom w:val="0"/>
      <w:divBdr>
        <w:top w:val="none" w:sz="0" w:space="0" w:color="auto"/>
        <w:left w:val="none" w:sz="0" w:space="0" w:color="auto"/>
        <w:bottom w:val="none" w:sz="0" w:space="0" w:color="auto"/>
        <w:right w:val="none" w:sz="0" w:space="0" w:color="auto"/>
      </w:divBdr>
    </w:div>
    <w:div w:id="1105658074">
      <w:bodyDiv w:val="1"/>
      <w:marLeft w:val="0"/>
      <w:marRight w:val="0"/>
      <w:marTop w:val="0"/>
      <w:marBottom w:val="0"/>
      <w:divBdr>
        <w:top w:val="none" w:sz="0" w:space="0" w:color="auto"/>
        <w:left w:val="none" w:sz="0" w:space="0" w:color="auto"/>
        <w:bottom w:val="none" w:sz="0" w:space="0" w:color="auto"/>
        <w:right w:val="none" w:sz="0" w:space="0" w:color="auto"/>
      </w:divBdr>
    </w:div>
    <w:div w:id="1105921258">
      <w:bodyDiv w:val="1"/>
      <w:marLeft w:val="0"/>
      <w:marRight w:val="0"/>
      <w:marTop w:val="0"/>
      <w:marBottom w:val="0"/>
      <w:divBdr>
        <w:top w:val="none" w:sz="0" w:space="0" w:color="auto"/>
        <w:left w:val="none" w:sz="0" w:space="0" w:color="auto"/>
        <w:bottom w:val="none" w:sz="0" w:space="0" w:color="auto"/>
        <w:right w:val="none" w:sz="0" w:space="0" w:color="auto"/>
      </w:divBdr>
    </w:div>
    <w:div w:id="1106463400">
      <w:bodyDiv w:val="1"/>
      <w:marLeft w:val="0"/>
      <w:marRight w:val="0"/>
      <w:marTop w:val="0"/>
      <w:marBottom w:val="0"/>
      <w:divBdr>
        <w:top w:val="none" w:sz="0" w:space="0" w:color="auto"/>
        <w:left w:val="none" w:sz="0" w:space="0" w:color="auto"/>
        <w:bottom w:val="none" w:sz="0" w:space="0" w:color="auto"/>
        <w:right w:val="none" w:sz="0" w:space="0" w:color="auto"/>
      </w:divBdr>
    </w:div>
    <w:div w:id="1106772190">
      <w:bodyDiv w:val="1"/>
      <w:marLeft w:val="0"/>
      <w:marRight w:val="0"/>
      <w:marTop w:val="0"/>
      <w:marBottom w:val="0"/>
      <w:divBdr>
        <w:top w:val="none" w:sz="0" w:space="0" w:color="auto"/>
        <w:left w:val="none" w:sz="0" w:space="0" w:color="auto"/>
        <w:bottom w:val="none" w:sz="0" w:space="0" w:color="auto"/>
        <w:right w:val="none" w:sz="0" w:space="0" w:color="auto"/>
      </w:divBdr>
    </w:div>
    <w:div w:id="1106773240">
      <w:bodyDiv w:val="1"/>
      <w:marLeft w:val="0"/>
      <w:marRight w:val="0"/>
      <w:marTop w:val="0"/>
      <w:marBottom w:val="0"/>
      <w:divBdr>
        <w:top w:val="none" w:sz="0" w:space="0" w:color="auto"/>
        <w:left w:val="none" w:sz="0" w:space="0" w:color="auto"/>
        <w:bottom w:val="none" w:sz="0" w:space="0" w:color="auto"/>
        <w:right w:val="none" w:sz="0" w:space="0" w:color="auto"/>
      </w:divBdr>
    </w:div>
    <w:div w:id="1107190623">
      <w:bodyDiv w:val="1"/>
      <w:marLeft w:val="0"/>
      <w:marRight w:val="0"/>
      <w:marTop w:val="0"/>
      <w:marBottom w:val="0"/>
      <w:divBdr>
        <w:top w:val="none" w:sz="0" w:space="0" w:color="auto"/>
        <w:left w:val="none" w:sz="0" w:space="0" w:color="auto"/>
        <w:bottom w:val="none" w:sz="0" w:space="0" w:color="auto"/>
        <w:right w:val="none" w:sz="0" w:space="0" w:color="auto"/>
      </w:divBdr>
    </w:div>
    <w:div w:id="1107459621">
      <w:bodyDiv w:val="1"/>
      <w:marLeft w:val="0"/>
      <w:marRight w:val="0"/>
      <w:marTop w:val="0"/>
      <w:marBottom w:val="0"/>
      <w:divBdr>
        <w:top w:val="none" w:sz="0" w:space="0" w:color="auto"/>
        <w:left w:val="none" w:sz="0" w:space="0" w:color="auto"/>
        <w:bottom w:val="none" w:sz="0" w:space="0" w:color="auto"/>
        <w:right w:val="none" w:sz="0" w:space="0" w:color="auto"/>
      </w:divBdr>
    </w:div>
    <w:div w:id="1107771448">
      <w:bodyDiv w:val="1"/>
      <w:marLeft w:val="0"/>
      <w:marRight w:val="0"/>
      <w:marTop w:val="0"/>
      <w:marBottom w:val="0"/>
      <w:divBdr>
        <w:top w:val="none" w:sz="0" w:space="0" w:color="auto"/>
        <w:left w:val="none" w:sz="0" w:space="0" w:color="auto"/>
        <w:bottom w:val="none" w:sz="0" w:space="0" w:color="auto"/>
        <w:right w:val="none" w:sz="0" w:space="0" w:color="auto"/>
      </w:divBdr>
    </w:div>
    <w:div w:id="1109667042">
      <w:bodyDiv w:val="1"/>
      <w:marLeft w:val="0"/>
      <w:marRight w:val="0"/>
      <w:marTop w:val="0"/>
      <w:marBottom w:val="0"/>
      <w:divBdr>
        <w:top w:val="none" w:sz="0" w:space="0" w:color="auto"/>
        <w:left w:val="none" w:sz="0" w:space="0" w:color="auto"/>
        <w:bottom w:val="none" w:sz="0" w:space="0" w:color="auto"/>
        <w:right w:val="none" w:sz="0" w:space="0" w:color="auto"/>
      </w:divBdr>
    </w:div>
    <w:div w:id="1110124830">
      <w:bodyDiv w:val="1"/>
      <w:marLeft w:val="0"/>
      <w:marRight w:val="0"/>
      <w:marTop w:val="0"/>
      <w:marBottom w:val="0"/>
      <w:divBdr>
        <w:top w:val="none" w:sz="0" w:space="0" w:color="auto"/>
        <w:left w:val="none" w:sz="0" w:space="0" w:color="auto"/>
        <w:bottom w:val="none" w:sz="0" w:space="0" w:color="auto"/>
        <w:right w:val="none" w:sz="0" w:space="0" w:color="auto"/>
      </w:divBdr>
    </w:div>
    <w:div w:id="1110276790">
      <w:bodyDiv w:val="1"/>
      <w:marLeft w:val="0"/>
      <w:marRight w:val="0"/>
      <w:marTop w:val="0"/>
      <w:marBottom w:val="0"/>
      <w:divBdr>
        <w:top w:val="none" w:sz="0" w:space="0" w:color="auto"/>
        <w:left w:val="none" w:sz="0" w:space="0" w:color="auto"/>
        <w:bottom w:val="none" w:sz="0" w:space="0" w:color="auto"/>
        <w:right w:val="none" w:sz="0" w:space="0" w:color="auto"/>
      </w:divBdr>
    </w:div>
    <w:div w:id="1111052495">
      <w:bodyDiv w:val="1"/>
      <w:marLeft w:val="0"/>
      <w:marRight w:val="0"/>
      <w:marTop w:val="0"/>
      <w:marBottom w:val="0"/>
      <w:divBdr>
        <w:top w:val="none" w:sz="0" w:space="0" w:color="auto"/>
        <w:left w:val="none" w:sz="0" w:space="0" w:color="auto"/>
        <w:bottom w:val="none" w:sz="0" w:space="0" w:color="auto"/>
        <w:right w:val="none" w:sz="0" w:space="0" w:color="auto"/>
      </w:divBdr>
    </w:div>
    <w:div w:id="1111168263">
      <w:bodyDiv w:val="1"/>
      <w:marLeft w:val="0"/>
      <w:marRight w:val="0"/>
      <w:marTop w:val="0"/>
      <w:marBottom w:val="0"/>
      <w:divBdr>
        <w:top w:val="none" w:sz="0" w:space="0" w:color="auto"/>
        <w:left w:val="none" w:sz="0" w:space="0" w:color="auto"/>
        <w:bottom w:val="none" w:sz="0" w:space="0" w:color="auto"/>
        <w:right w:val="none" w:sz="0" w:space="0" w:color="auto"/>
      </w:divBdr>
    </w:div>
    <w:div w:id="1113668833">
      <w:bodyDiv w:val="1"/>
      <w:marLeft w:val="0"/>
      <w:marRight w:val="0"/>
      <w:marTop w:val="0"/>
      <w:marBottom w:val="0"/>
      <w:divBdr>
        <w:top w:val="none" w:sz="0" w:space="0" w:color="auto"/>
        <w:left w:val="none" w:sz="0" w:space="0" w:color="auto"/>
        <w:bottom w:val="none" w:sz="0" w:space="0" w:color="auto"/>
        <w:right w:val="none" w:sz="0" w:space="0" w:color="auto"/>
      </w:divBdr>
    </w:div>
    <w:div w:id="1113864749">
      <w:bodyDiv w:val="1"/>
      <w:marLeft w:val="0"/>
      <w:marRight w:val="0"/>
      <w:marTop w:val="0"/>
      <w:marBottom w:val="0"/>
      <w:divBdr>
        <w:top w:val="none" w:sz="0" w:space="0" w:color="auto"/>
        <w:left w:val="none" w:sz="0" w:space="0" w:color="auto"/>
        <w:bottom w:val="none" w:sz="0" w:space="0" w:color="auto"/>
        <w:right w:val="none" w:sz="0" w:space="0" w:color="auto"/>
      </w:divBdr>
    </w:div>
    <w:div w:id="1114248849">
      <w:bodyDiv w:val="1"/>
      <w:marLeft w:val="0"/>
      <w:marRight w:val="0"/>
      <w:marTop w:val="0"/>
      <w:marBottom w:val="0"/>
      <w:divBdr>
        <w:top w:val="none" w:sz="0" w:space="0" w:color="auto"/>
        <w:left w:val="none" w:sz="0" w:space="0" w:color="auto"/>
        <w:bottom w:val="none" w:sz="0" w:space="0" w:color="auto"/>
        <w:right w:val="none" w:sz="0" w:space="0" w:color="auto"/>
      </w:divBdr>
    </w:div>
    <w:div w:id="1116296632">
      <w:bodyDiv w:val="1"/>
      <w:marLeft w:val="0"/>
      <w:marRight w:val="0"/>
      <w:marTop w:val="0"/>
      <w:marBottom w:val="0"/>
      <w:divBdr>
        <w:top w:val="none" w:sz="0" w:space="0" w:color="auto"/>
        <w:left w:val="none" w:sz="0" w:space="0" w:color="auto"/>
        <w:bottom w:val="none" w:sz="0" w:space="0" w:color="auto"/>
        <w:right w:val="none" w:sz="0" w:space="0" w:color="auto"/>
      </w:divBdr>
    </w:div>
    <w:div w:id="1116556144">
      <w:bodyDiv w:val="1"/>
      <w:marLeft w:val="0"/>
      <w:marRight w:val="0"/>
      <w:marTop w:val="0"/>
      <w:marBottom w:val="0"/>
      <w:divBdr>
        <w:top w:val="none" w:sz="0" w:space="0" w:color="auto"/>
        <w:left w:val="none" w:sz="0" w:space="0" w:color="auto"/>
        <w:bottom w:val="none" w:sz="0" w:space="0" w:color="auto"/>
        <w:right w:val="none" w:sz="0" w:space="0" w:color="auto"/>
      </w:divBdr>
    </w:div>
    <w:div w:id="1116607509">
      <w:bodyDiv w:val="1"/>
      <w:marLeft w:val="0"/>
      <w:marRight w:val="0"/>
      <w:marTop w:val="0"/>
      <w:marBottom w:val="0"/>
      <w:divBdr>
        <w:top w:val="none" w:sz="0" w:space="0" w:color="auto"/>
        <w:left w:val="none" w:sz="0" w:space="0" w:color="auto"/>
        <w:bottom w:val="none" w:sz="0" w:space="0" w:color="auto"/>
        <w:right w:val="none" w:sz="0" w:space="0" w:color="auto"/>
      </w:divBdr>
    </w:div>
    <w:div w:id="1116950506">
      <w:bodyDiv w:val="1"/>
      <w:marLeft w:val="0"/>
      <w:marRight w:val="0"/>
      <w:marTop w:val="0"/>
      <w:marBottom w:val="0"/>
      <w:divBdr>
        <w:top w:val="none" w:sz="0" w:space="0" w:color="auto"/>
        <w:left w:val="none" w:sz="0" w:space="0" w:color="auto"/>
        <w:bottom w:val="none" w:sz="0" w:space="0" w:color="auto"/>
        <w:right w:val="none" w:sz="0" w:space="0" w:color="auto"/>
      </w:divBdr>
    </w:div>
    <w:div w:id="1117483965">
      <w:bodyDiv w:val="1"/>
      <w:marLeft w:val="0"/>
      <w:marRight w:val="0"/>
      <w:marTop w:val="0"/>
      <w:marBottom w:val="0"/>
      <w:divBdr>
        <w:top w:val="none" w:sz="0" w:space="0" w:color="auto"/>
        <w:left w:val="none" w:sz="0" w:space="0" w:color="auto"/>
        <w:bottom w:val="none" w:sz="0" w:space="0" w:color="auto"/>
        <w:right w:val="none" w:sz="0" w:space="0" w:color="auto"/>
      </w:divBdr>
    </w:div>
    <w:div w:id="1118719365">
      <w:bodyDiv w:val="1"/>
      <w:marLeft w:val="0"/>
      <w:marRight w:val="0"/>
      <w:marTop w:val="0"/>
      <w:marBottom w:val="0"/>
      <w:divBdr>
        <w:top w:val="none" w:sz="0" w:space="0" w:color="auto"/>
        <w:left w:val="none" w:sz="0" w:space="0" w:color="auto"/>
        <w:bottom w:val="none" w:sz="0" w:space="0" w:color="auto"/>
        <w:right w:val="none" w:sz="0" w:space="0" w:color="auto"/>
      </w:divBdr>
    </w:div>
    <w:div w:id="1118722180">
      <w:bodyDiv w:val="1"/>
      <w:marLeft w:val="0"/>
      <w:marRight w:val="0"/>
      <w:marTop w:val="0"/>
      <w:marBottom w:val="0"/>
      <w:divBdr>
        <w:top w:val="none" w:sz="0" w:space="0" w:color="auto"/>
        <w:left w:val="none" w:sz="0" w:space="0" w:color="auto"/>
        <w:bottom w:val="none" w:sz="0" w:space="0" w:color="auto"/>
        <w:right w:val="none" w:sz="0" w:space="0" w:color="auto"/>
      </w:divBdr>
    </w:div>
    <w:div w:id="1118723585">
      <w:bodyDiv w:val="1"/>
      <w:marLeft w:val="0"/>
      <w:marRight w:val="0"/>
      <w:marTop w:val="0"/>
      <w:marBottom w:val="0"/>
      <w:divBdr>
        <w:top w:val="none" w:sz="0" w:space="0" w:color="auto"/>
        <w:left w:val="none" w:sz="0" w:space="0" w:color="auto"/>
        <w:bottom w:val="none" w:sz="0" w:space="0" w:color="auto"/>
        <w:right w:val="none" w:sz="0" w:space="0" w:color="auto"/>
      </w:divBdr>
    </w:div>
    <w:div w:id="1119421252">
      <w:bodyDiv w:val="1"/>
      <w:marLeft w:val="0"/>
      <w:marRight w:val="0"/>
      <w:marTop w:val="0"/>
      <w:marBottom w:val="0"/>
      <w:divBdr>
        <w:top w:val="none" w:sz="0" w:space="0" w:color="auto"/>
        <w:left w:val="none" w:sz="0" w:space="0" w:color="auto"/>
        <w:bottom w:val="none" w:sz="0" w:space="0" w:color="auto"/>
        <w:right w:val="none" w:sz="0" w:space="0" w:color="auto"/>
      </w:divBdr>
    </w:div>
    <w:div w:id="1119684207">
      <w:bodyDiv w:val="1"/>
      <w:marLeft w:val="0"/>
      <w:marRight w:val="0"/>
      <w:marTop w:val="0"/>
      <w:marBottom w:val="0"/>
      <w:divBdr>
        <w:top w:val="none" w:sz="0" w:space="0" w:color="auto"/>
        <w:left w:val="none" w:sz="0" w:space="0" w:color="auto"/>
        <w:bottom w:val="none" w:sz="0" w:space="0" w:color="auto"/>
        <w:right w:val="none" w:sz="0" w:space="0" w:color="auto"/>
      </w:divBdr>
    </w:div>
    <w:div w:id="1120103630">
      <w:bodyDiv w:val="1"/>
      <w:marLeft w:val="0"/>
      <w:marRight w:val="0"/>
      <w:marTop w:val="0"/>
      <w:marBottom w:val="0"/>
      <w:divBdr>
        <w:top w:val="none" w:sz="0" w:space="0" w:color="auto"/>
        <w:left w:val="none" w:sz="0" w:space="0" w:color="auto"/>
        <w:bottom w:val="none" w:sz="0" w:space="0" w:color="auto"/>
        <w:right w:val="none" w:sz="0" w:space="0" w:color="auto"/>
      </w:divBdr>
    </w:div>
    <w:div w:id="1121387239">
      <w:bodyDiv w:val="1"/>
      <w:marLeft w:val="0"/>
      <w:marRight w:val="0"/>
      <w:marTop w:val="0"/>
      <w:marBottom w:val="0"/>
      <w:divBdr>
        <w:top w:val="none" w:sz="0" w:space="0" w:color="auto"/>
        <w:left w:val="none" w:sz="0" w:space="0" w:color="auto"/>
        <w:bottom w:val="none" w:sz="0" w:space="0" w:color="auto"/>
        <w:right w:val="none" w:sz="0" w:space="0" w:color="auto"/>
      </w:divBdr>
    </w:div>
    <w:div w:id="1122648804">
      <w:bodyDiv w:val="1"/>
      <w:marLeft w:val="0"/>
      <w:marRight w:val="0"/>
      <w:marTop w:val="0"/>
      <w:marBottom w:val="0"/>
      <w:divBdr>
        <w:top w:val="none" w:sz="0" w:space="0" w:color="auto"/>
        <w:left w:val="none" w:sz="0" w:space="0" w:color="auto"/>
        <w:bottom w:val="none" w:sz="0" w:space="0" w:color="auto"/>
        <w:right w:val="none" w:sz="0" w:space="0" w:color="auto"/>
      </w:divBdr>
    </w:div>
    <w:div w:id="1122766808">
      <w:bodyDiv w:val="1"/>
      <w:marLeft w:val="0"/>
      <w:marRight w:val="0"/>
      <w:marTop w:val="0"/>
      <w:marBottom w:val="0"/>
      <w:divBdr>
        <w:top w:val="none" w:sz="0" w:space="0" w:color="auto"/>
        <w:left w:val="none" w:sz="0" w:space="0" w:color="auto"/>
        <w:bottom w:val="none" w:sz="0" w:space="0" w:color="auto"/>
        <w:right w:val="none" w:sz="0" w:space="0" w:color="auto"/>
      </w:divBdr>
    </w:div>
    <w:div w:id="1123959274">
      <w:bodyDiv w:val="1"/>
      <w:marLeft w:val="0"/>
      <w:marRight w:val="0"/>
      <w:marTop w:val="0"/>
      <w:marBottom w:val="0"/>
      <w:divBdr>
        <w:top w:val="none" w:sz="0" w:space="0" w:color="auto"/>
        <w:left w:val="none" w:sz="0" w:space="0" w:color="auto"/>
        <w:bottom w:val="none" w:sz="0" w:space="0" w:color="auto"/>
        <w:right w:val="none" w:sz="0" w:space="0" w:color="auto"/>
      </w:divBdr>
    </w:div>
    <w:div w:id="1124349702">
      <w:bodyDiv w:val="1"/>
      <w:marLeft w:val="0"/>
      <w:marRight w:val="0"/>
      <w:marTop w:val="0"/>
      <w:marBottom w:val="0"/>
      <w:divBdr>
        <w:top w:val="none" w:sz="0" w:space="0" w:color="auto"/>
        <w:left w:val="none" w:sz="0" w:space="0" w:color="auto"/>
        <w:bottom w:val="none" w:sz="0" w:space="0" w:color="auto"/>
        <w:right w:val="none" w:sz="0" w:space="0" w:color="auto"/>
      </w:divBdr>
    </w:div>
    <w:div w:id="1125192541">
      <w:bodyDiv w:val="1"/>
      <w:marLeft w:val="0"/>
      <w:marRight w:val="0"/>
      <w:marTop w:val="0"/>
      <w:marBottom w:val="0"/>
      <w:divBdr>
        <w:top w:val="none" w:sz="0" w:space="0" w:color="auto"/>
        <w:left w:val="none" w:sz="0" w:space="0" w:color="auto"/>
        <w:bottom w:val="none" w:sz="0" w:space="0" w:color="auto"/>
        <w:right w:val="none" w:sz="0" w:space="0" w:color="auto"/>
      </w:divBdr>
    </w:div>
    <w:div w:id="1126779973">
      <w:bodyDiv w:val="1"/>
      <w:marLeft w:val="0"/>
      <w:marRight w:val="0"/>
      <w:marTop w:val="0"/>
      <w:marBottom w:val="0"/>
      <w:divBdr>
        <w:top w:val="none" w:sz="0" w:space="0" w:color="auto"/>
        <w:left w:val="none" w:sz="0" w:space="0" w:color="auto"/>
        <w:bottom w:val="none" w:sz="0" w:space="0" w:color="auto"/>
        <w:right w:val="none" w:sz="0" w:space="0" w:color="auto"/>
      </w:divBdr>
    </w:div>
    <w:div w:id="1127620187">
      <w:bodyDiv w:val="1"/>
      <w:marLeft w:val="0"/>
      <w:marRight w:val="0"/>
      <w:marTop w:val="0"/>
      <w:marBottom w:val="0"/>
      <w:divBdr>
        <w:top w:val="none" w:sz="0" w:space="0" w:color="auto"/>
        <w:left w:val="none" w:sz="0" w:space="0" w:color="auto"/>
        <w:bottom w:val="none" w:sz="0" w:space="0" w:color="auto"/>
        <w:right w:val="none" w:sz="0" w:space="0" w:color="auto"/>
      </w:divBdr>
    </w:div>
    <w:div w:id="1128010288">
      <w:bodyDiv w:val="1"/>
      <w:marLeft w:val="0"/>
      <w:marRight w:val="0"/>
      <w:marTop w:val="0"/>
      <w:marBottom w:val="0"/>
      <w:divBdr>
        <w:top w:val="none" w:sz="0" w:space="0" w:color="auto"/>
        <w:left w:val="none" w:sz="0" w:space="0" w:color="auto"/>
        <w:bottom w:val="none" w:sz="0" w:space="0" w:color="auto"/>
        <w:right w:val="none" w:sz="0" w:space="0" w:color="auto"/>
      </w:divBdr>
    </w:div>
    <w:div w:id="1128282666">
      <w:bodyDiv w:val="1"/>
      <w:marLeft w:val="0"/>
      <w:marRight w:val="0"/>
      <w:marTop w:val="0"/>
      <w:marBottom w:val="0"/>
      <w:divBdr>
        <w:top w:val="none" w:sz="0" w:space="0" w:color="auto"/>
        <w:left w:val="none" w:sz="0" w:space="0" w:color="auto"/>
        <w:bottom w:val="none" w:sz="0" w:space="0" w:color="auto"/>
        <w:right w:val="none" w:sz="0" w:space="0" w:color="auto"/>
      </w:divBdr>
    </w:div>
    <w:div w:id="1128357392">
      <w:bodyDiv w:val="1"/>
      <w:marLeft w:val="0"/>
      <w:marRight w:val="0"/>
      <w:marTop w:val="0"/>
      <w:marBottom w:val="0"/>
      <w:divBdr>
        <w:top w:val="none" w:sz="0" w:space="0" w:color="auto"/>
        <w:left w:val="none" w:sz="0" w:space="0" w:color="auto"/>
        <w:bottom w:val="none" w:sz="0" w:space="0" w:color="auto"/>
        <w:right w:val="none" w:sz="0" w:space="0" w:color="auto"/>
      </w:divBdr>
    </w:div>
    <w:div w:id="1128627942">
      <w:bodyDiv w:val="1"/>
      <w:marLeft w:val="0"/>
      <w:marRight w:val="0"/>
      <w:marTop w:val="0"/>
      <w:marBottom w:val="0"/>
      <w:divBdr>
        <w:top w:val="none" w:sz="0" w:space="0" w:color="auto"/>
        <w:left w:val="none" w:sz="0" w:space="0" w:color="auto"/>
        <w:bottom w:val="none" w:sz="0" w:space="0" w:color="auto"/>
        <w:right w:val="none" w:sz="0" w:space="0" w:color="auto"/>
      </w:divBdr>
    </w:div>
    <w:div w:id="1129199917">
      <w:bodyDiv w:val="1"/>
      <w:marLeft w:val="0"/>
      <w:marRight w:val="0"/>
      <w:marTop w:val="0"/>
      <w:marBottom w:val="0"/>
      <w:divBdr>
        <w:top w:val="none" w:sz="0" w:space="0" w:color="auto"/>
        <w:left w:val="none" w:sz="0" w:space="0" w:color="auto"/>
        <w:bottom w:val="none" w:sz="0" w:space="0" w:color="auto"/>
        <w:right w:val="none" w:sz="0" w:space="0" w:color="auto"/>
      </w:divBdr>
    </w:div>
    <w:div w:id="1129396031">
      <w:bodyDiv w:val="1"/>
      <w:marLeft w:val="0"/>
      <w:marRight w:val="0"/>
      <w:marTop w:val="0"/>
      <w:marBottom w:val="0"/>
      <w:divBdr>
        <w:top w:val="none" w:sz="0" w:space="0" w:color="auto"/>
        <w:left w:val="none" w:sz="0" w:space="0" w:color="auto"/>
        <w:bottom w:val="none" w:sz="0" w:space="0" w:color="auto"/>
        <w:right w:val="none" w:sz="0" w:space="0" w:color="auto"/>
      </w:divBdr>
    </w:div>
    <w:div w:id="1130247410">
      <w:bodyDiv w:val="1"/>
      <w:marLeft w:val="0"/>
      <w:marRight w:val="0"/>
      <w:marTop w:val="0"/>
      <w:marBottom w:val="0"/>
      <w:divBdr>
        <w:top w:val="none" w:sz="0" w:space="0" w:color="auto"/>
        <w:left w:val="none" w:sz="0" w:space="0" w:color="auto"/>
        <w:bottom w:val="none" w:sz="0" w:space="0" w:color="auto"/>
        <w:right w:val="none" w:sz="0" w:space="0" w:color="auto"/>
      </w:divBdr>
    </w:div>
    <w:div w:id="1132791944">
      <w:bodyDiv w:val="1"/>
      <w:marLeft w:val="0"/>
      <w:marRight w:val="0"/>
      <w:marTop w:val="0"/>
      <w:marBottom w:val="0"/>
      <w:divBdr>
        <w:top w:val="none" w:sz="0" w:space="0" w:color="auto"/>
        <w:left w:val="none" w:sz="0" w:space="0" w:color="auto"/>
        <w:bottom w:val="none" w:sz="0" w:space="0" w:color="auto"/>
        <w:right w:val="none" w:sz="0" w:space="0" w:color="auto"/>
      </w:divBdr>
    </w:div>
    <w:div w:id="1133517594">
      <w:bodyDiv w:val="1"/>
      <w:marLeft w:val="0"/>
      <w:marRight w:val="0"/>
      <w:marTop w:val="0"/>
      <w:marBottom w:val="0"/>
      <w:divBdr>
        <w:top w:val="none" w:sz="0" w:space="0" w:color="auto"/>
        <w:left w:val="none" w:sz="0" w:space="0" w:color="auto"/>
        <w:bottom w:val="none" w:sz="0" w:space="0" w:color="auto"/>
        <w:right w:val="none" w:sz="0" w:space="0" w:color="auto"/>
      </w:divBdr>
    </w:div>
    <w:div w:id="1133644977">
      <w:bodyDiv w:val="1"/>
      <w:marLeft w:val="0"/>
      <w:marRight w:val="0"/>
      <w:marTop w:val="0"/>
      <w:marBottom w:val="0"/>
      <w:divBdr>
        <w:top w:val="none" w:sz="0" w:space="0" w:color="auto"/>
        <w:left w:val="none" w:sz="0" w:space="0" w:color="auto"/>
        <w:bottom w:val="none" w:sz="0" w:space="0" w:color="auto"/>
        <w:right w:val="none" w:sz="0" w:space="0" w:color="auto"/>
      </w:divBdr>
    </w:div>
    <w:div w:id="1134055967">
      <w:bodyDiv w:val="1"/>
      <w:marLeft w:val="0"/>
      <w:marRight w:val="0"/>
      <w:marTop w:val="0"/>
      <w:marBottom w:val="0"/>
      <w:divBdr>
        <w:top w:val="none" w:sz="0" w:space="0" w:color="auto"/>
        <w:left w:val="none" w:sz="0" w:space="0" w:color="auto"/>
        <w:bottom w:val="none" w:sz="0" w:space="0" w:color="auto"/>
        <w:right w:val="none" w:sz="0" w:space="0" w:color="auto"/>
      </w:divBdr>
    </w:div>
    <w:div w:id="1134446678">
      <w:bodyDiv w:val="1"/>
      <w:marLeft w:val="0"/>
      <w:marRight w:val="0"/>
      <w:marTop w:val="0"/>
      <w:marBottom w:val="0"/>
      <w:divBdr>
        <w:top w:val="none" w:sz="0" w:space="0" w:color="auto"/>
        <w:left w:val="none" w:sz="0" w:space="0" w:color="auto"/>
        <w:bottom w:val="none" w:sz="0" w:space="0" w:color="auto"/>
        <w:right w:val="none" w:sz="0" w:space="0" w:color="auto"/>
      </w:divBdr>
    </w:div>
    <w:div w:id="1135026958">
      <w:bodyDiv w:val="1"/>
      <w:marLeft w:val="0"/>
      <w:marRight w:val="0"/>
      <w:marTop w:val="0"/>
      <w:marBottom w:val="0"/>
      <w:divBdr>
        <w:top w:val="none" w:sz="0" w:space="0" w:color="auto"/>
        <w:left w:val="none" w:sz="0" w:space="0" w:color="auto"/>
        <w:bottom w:val="none" w:sz="0" w:space="0" w:color="auto"/>
        <w:right w:val="none" w:sz="0" w:space="0" w:color="auto"/>
      </w:divBdr>
    </w:div>
    <w:div w:id="1136336185">
      <w:bodyDiv w:val="1"/>
      <w:marLeft w:val="0"/>
      <w:marRight w:val="0"/>
      <w:marTop w:val="0"/>
      <w:marBottom w:val="0"/>
      <w:divBdr>
        <w:top w:val="none" w:sz="0" w:space="0" w:color="auto"/>
        <w:left w:val="none" w:sz="0" w:space="0" w:color="auto"/>
        <w:bottom w:val="none" w:sz="0" w:space="0" w:color="auto"/>
        <w:right w:val="none" w:sz="0" w:space="0" w:color="auto"/>
      </w:divBdr>
    </w:div>
    <w:div w:id="1137987729">
      <w:bodyDiv w:val="1"/>
      <w:marLeft w:val="0"/>
      <w:marRight w:val="0"/>
      <w:marTop w:val="0"/>
      <w:marBottom w:val="0"/>
      <w:divBdr>
        <w:top w:val="none" w:sz="0" w:space="0" w:color="auto"/>
        <w:left w:val="none" w:sz="0" w:space="0" w:color="auto"/>
        <w:bottom w:val="none" w:sz="0" w:space="0" w:color="auto"/>
        <w:right w:val="none" w:sz="0" w:space="0" w:color="auto"/>
      </w:divBdr>
    </w:div>
    <w:div w:id="1138494491">
      <w:bodyDiv w:val="1"/>
      <w:marLeft w:val="0"/>
      <w:marRight w:val="0"/>
      <w:marTop w:val="0"/>
      <w:marBottom w:val="0"/>
      <w:divBdr>
        <w:top w:val="none" w:sz="0" w:space="0" w:color="auto"/>
        <w:left w:val="none" w:sz="0" w:space="0" w:color="auto"/>
        <w:bottom w:val="none" w:sz="0" w:space="0" w:color="auto"/>
        <w:right w:val="none" w:sz="0" w:space="0" w:color="auto"/>
      </w:divBdr>
    </w:div>
    <w:div w:id="1138916042">
      <w:bodyDiv w:val="1"/>
      <w:marLeft w:val="0"/>
      <w:marRight w:val="0"/>
      <w:marTop w:val="0"/>
      <w:marBottom w:val="0"/>
      <w:divBdr>
        <w:top w:val="none" w:sz="0" w:space="0" w:color="auto"/>
        <w:left w:val="none" w:sz="0" w:space="0" w:color="auto"/>
        <w:bottom w:val="none" w:sz="0" w:space="0" w:color="auto"/>
        <w:right w:val="none" w:sz="0" w:space="0" w:color="auto"/>
      </w:divBdr>
    </w:div>
    <w:div w:id="1140340370">
      <w:bodyDiv w:val="1"/>
      <w:marLeft w:val="0"/>
      <w:marRight w:val="0"/>
      <w:marTop w:val="0"/>
      <w:marBottom w:val="0"/>
      <w:divBdr>
        <w:top w:val="none" w:sz="0" w:space="0" w:color="auto"/>
        <w:left w:val="none" w:sz="0" w:space="0" w:color="auto"/>
        <w:bottom w:val="none" w:sz="0" w:space="0" w:color="auto"/>
        <w:right w:val="none" w:sz="0" w:space="0" w:color="auto"/>
      </w:divBdr>
    </w:div>
    <w:div w:id="1141650266">
      <w:bodyDiv w:val="1"/>
      <w:marLeft w:val="0"/>
      <w:marRight w:val="0"/>
      <w:marTop w:val="0"/>
      <w:marBottom w:val="0"/>
      <w:divBdr>
        <w:top w:val="none" w:sz="0" w:space="0" w:color="auto"/>
        <w:left w:val="none" w:sz="0" w:space="0" w:color="auto"/>
        <w:bottom w:val="none" w:sz="0" w:space="0" w:color="auto"/>
        <w:right w:val="none" w:sz="0" w:space="0" w:color="auto"/>
      </w:divBdr>
    </w:div>
    <w:div w:id="1141732691">
      <w:bodyDiv w:val="1"/>
      <w:marLeft w:val="0"/>
      <w:marRight w:val="0"/>
      <w:marTop w:val="0"/>
      <w:marBottom w:val="0"/>
      <w:divBdr>
        <w:top w:val="none" w:sz="0" w:space="0" w:color="auto"/>
        <w:left w:val="none" w:sz="0" w:space="0" w:color="auto"/>
        <w:bottom w:val="none" w:sz="0" w:space="0" w:color="auto"/>
        <w:right w:val="none" w:sz="0" w:space="0" w:color="auto"/>
      </w:divBdr>
    </w:div>
    <w:div w:id="1141844331">
      <w:bodyDiv w:val="1"/>
      <w:marLeft w:val="0"/>
      <w:marRight w:val="0"/>
      <w:marTop w:val="0"/>
      <w:marBottom w:val="0"/>
      <w:divBdr>
        <w:top w:val="none" w:sz="0" w:space="0" w:color="auto"/>
        <w:left w:val="none" w:sz="0" w:space="0" w:color="auto"/>
        <w:bottom w:val="none" w:sz="0" w:space="0" w:color="auto"/>
        <w:right w:val="none" w:sz="0" w:space="0" w:color="auto"/>
      </w:divBdr>
    </w:div>
    <w:div w:id="1143042608">
      <w:bodyDiv w:val="1"/>
      <w:marLeft w:val="0"/>
      <w:marRight w:val="0"/>
      <w:marTop w:val="0"/>
      <w:marBottom w:val="0"/>
      <w:divBdr>
        <w:top w:val="none" w:sz="0" w:space="0" w:color="auto"/>
        <w:left w:val="none" w:sz="0" w:space="0" w:color="auto"/>
        <w:bottom w:val="none" w:sz="0" w:space="0" w:color="auto"/>
        <w:right w:val="none" w:sz="0" w:space="0" w:color="auto"/>
      </w:divBdr>
    </w:div>
    <w:div w:id="1143812116">
      <w:bodyDiv w:val="1"/>
      <w:marLeft w:val="0"/>
      <w:marRight w:val="0"/>
      <w:marTop w:val="0"/>
      <w:marBottom w:val="0"/>
      <w:divBdr>
        <w:top w:val="none" w:sz="0" w:space="0" w:color="auto"/>
        <w:left w:val="none" w:sz="0" w:space="0" w:color="auto"/>
        <w:bottom w:val="none" w:sz="0" w:space="0" w:color="auto"/>
        <w:right w:val="none" w:sz="0" w:space="0" w:color="auto"/>
      </w:divBdr>
    </w:div>
    <w:div w:id="1144354573">
      <w:bodyDiv w:val="1"/>
      <w:marLeft w:val="0"/>
      <w:marRight w:val="0"/>
      <w:marTop w:val="0"/>
      <w:marBottom w:val="0"/>
      <w:divBdr>
        <w:top w:val="none" w:sz="0" w:space="0" w:color="auto"/>
        <w:left w:val="none" w:sz="0" w:space="0" w:color="auto"/>
        <w:bottom w:val="none" w:sz="0" w:space="0" w:color="auto"/>
        <w:right w:val="none" w:sz="0" w:space="0" w:color="auto"/>
      </w:divBdr>
    </w:div>
    <w:div w:id="1145899868">
      <w:bodyDiv w:val="1"/>
      <w:marLeft w:val="0"/>
      <w:marRight w:val="0"/>
      <w:marTop w:val="0"/>
      <w:marBottom w:val="0"/>
      <w:divBdr>
        <w:top w:val="none" w:sz="0" w:space="0" w:color="auto"/>
        <w:left w:val="none" w:sz="0" w:space="0" w:color="auto"/>
        <w:bottom w:val="none" w:sz="0" w:space="0" w:color="auto"/>
        <w:right w:val="none" w:sz="0" w:space="0" w:color="auto"/>
      </w:divBdr>
    </w:div>
    <w:div w:id="1146773846">
      <w:bodyDiv w:val="1"/>
      <w:marLeft w:val="0"/>
      <w:marRight w:val="0"/>
      <w:marTop w:val="0"/>
      <w:marBottom w:val="0"/>
      <w:divBdr>
        <w:top w:val="none" w:sz="0" w:space="0" w:color="auto"/>
        <w:left w:val="none" w:sz="0" w:space="0" w:color="auto"/>
        <w:bottom w:val="none" w:sz="0" w:space="0" w:color="auto"/>
        <w:right w:val="none" w:sz="0" w:space="0" w:color="auto"/>
      </w:divBdr>
    </w:div>
    <w:div w:id="1147553816">
      <w:bodyDiv w:val="1"/>
      <w:marLeft w:val="0"/>
      <w:marRight w:val="0"/>
      <w:marTop w:val="0"/>
      <w:marBottom w:val="0"/>
      <w:divBdr>
        <w:top w:val="none" w:sz="0" w:space="0" w:color="auto"/>
        <w:left w:val="none" w:sz="0" w:space="0" w:color="auto"/>
        <w:bottom w:val="none" w:sz="0" w:space="0" w:color="auto"/>
        <w:right w:val="none" w:sz="0" w:space="0" w:color="auto"/>
      </w:divBdr>
    </w:div>
    <w:div w:id="1147742557">
      <w:bodyDiv w:val="1"/>
      <w:marLeft w:val="0"/>
      <w:marRight w:val="0"/>
      <w:marTop w:val="0"/>
      <w:marBottom w:val="0"/>
      <w:divBdr>
        <w:top w:val="none" w:sz="0" w:space="0" w:color="auto"/>
        <w:left w:val="none" w:sz="0" w:space="0" w:color="auto"/>
        <w:bottom w:val="none" w:sz="0" w:space="0" w:color="auto"/>
        <w:right w:val="none" w:sz="0" w:space="0" w:color="auto"/>
      </w:divBdr>
    </w:div>
    <w:div w:id="1147749615">
      <w:bodyDiv w:val="1"/>
      <w:marLeft w:val="0"/>
      <w:marRight w:val="0"/>
      <w:marTop w:val="0"/>
      <w:marBottom w:val="0"/>
      <w:divBdr>
        <w:top w:val="none" w:sz="0" w:space="0" w:color="auto"/>
        <w:left w:val="none" w:sz="0" w:space="0" w:color="auto"/>
        <w:bottom w:val="none" w:sz="0" w:space="0" w:color="auto"/>
        <w:right w:val="none" w:sz="0" w:space="0" w:color="auto"/>
      </w:divBdr>
    </w:div>
    <w:div w:id="1148017264">
      <w:bodyDiv w:val="1"/>
      <w:marLeft w:val="0"/>
      <w:marRight w:val="0"/>
      <w:marTop w:val="0"/>
      <w:marBottom w:val="0"/>
      <w:divBdr>
        <w:top w:val="none" w:sz="0" w:space="0" w:color="auto"/>
        <w:left w:val="none" w:sz="0" w:space="0" w:color="auto"/>
        <w:bottom w:val="none" w:sz="0" w:space="0" w:color="auto"/>
        <w:right w:val="none" w:sz="0" w:space="0" w:color="auto"/>
      </w:divBdr>
    </w:div>
    <w:div w:id="1148278808">
      <w:bodyDiv w:val="1"/>
      <w:marLeft w:val="0"/>
      <w:marRight w:val="0"/>
      <w:marTop w:val="0"/>
      <w:marBottom w:val="0"/>
      <w:divBdr>
        <w:top w:val="none" w:sz="0" w:space="0" w:color="auto"/>
        <w:left w:val="none" w:sz="0" w:space="0" w:color="auto"/>
        <w:bottom w:val="none" w:sz="0" w:space="0" w:color="auto"/>
        <w:right w:val="none" w:sz="0" w:space="0" w:color="auto"/>
      </w:divBdr>
    </w:div>
    <w:div w:id="1148786682">
      <w:bodyDiv w:val="1"/>
      <w:marLeft w:val="0"/>
      <w:marRight w:val="0"/>
      <w:marTop w:val="0"/>
      <w:marBottom w:val="0"/>
      <w:divBdr>
        <w:top w:val="none" w:sz="0" w:space="0" w:color="auto"/>
        <w:left w:val="none" w:sz="0" w:space="0" w:color="auto"/>
        <w:bottom w:val="none" w:sz="0" w:space="0" w:color="auto"/>
        <w:right w:val="none" w:sz="0" w:space="0" w:color="auto"/>
      </w:divBdr>
    </w:div>
    <w:div w:id="1149786941">
      <w:bodyDiv w:val="1"/>
      <w:marLeft w:val="0"/>
      <w:marRight w:val="0"/>
      <w:marTop w:val="0"/>
      <w:marBottom w:val="0"/>
      <w:divBdr>
        <w:top w:val="none" w:sz="0" w:space="0" w:color="auto"/>
        <w:left w:val="none" w:sz="0" w:space="0" w:color="auto"/>
        <w:bottom w:val="none" w:sz="0" w:space="0" w:color="auto"/>
        <w:right w:val="none" w:sz="0" w:space="0" w:color="auto"/>
      </w:divBdr>
    </w:div>
    <w:div w:id="1149832914">
      <w:bodyDiv w:val="1"/>
      <w:marLeft w:val="0"/>
      <w:marRight w:val="0"/>
      <w:marTop w:val="0"/>
      <w:marBottom w:val="0"/>
      <w:divBdr>
        <w:top w:val="none" w:sz="0" w:space="0" w:color="auto"/>
        <w:left w:val="none" w:sz="0" w:space="0" w:color="auto"/>
        <w:bottom w:val="none" w:sz="0" w:space="0" w:color="auto"/>
        <w:right w:val="none" w:sz="0" w:space="0" w:color="auto"/>
      </w:divBdr>
    </w:div>
    <w:div w:id="1151020940">
      <w:bodyDiv w:val="1"/>
      <w:marLeft w:val="0"/>
      <w:marRight w:val="0"/>
      <w:marTop w:val="0"/>
      <w:marBottom w:val="0"/>
      <w:divBdr>
        <w:top w:val="none" w:sz="0" w:space="0" w:color="auto"/>
        <w:left w:val="none" w:sz="0" w:space="0" w:color="auto"/>
        <w:bottom w:val="none" w:sz="0" w:space="0" w:color="auto"/>
        <w:right w:val="none" w:sz="0" w:space="0" w:color="auto"/>
      </w:divBdr>
    </w:div>
    <w:div w:id="1151142324">
      <w:bodyDiv w:val="1"/>
      <w:marLeft w:val="0"/>
      <w:marRight w:val="0"/>
      <w:marTop w:val="0"/>
      <w:marBottom w:val="0"/>
      <w:divBdr>
        <w:top w:val="none" w:sz="0" w:space="0" w:color="auto"/>
        <w:left w:val="none" w:sz="0" w:space="0" w:color="auto"/>
        <w:bottom w:val="none" w:sz="0" w:space="0" w:color="auto"/>
        <w:right w:val="none" w:sz="0" w:space="0" w:color="auto"/>
      </w:divBdr>
    </w:div>
    <w:div w:id="1151752120">
      <w:bodyDiv w:val="1"/>
      <w:marLeft w:val="0"/>
      <w:marRight w:val="0"/>
      <w:marTop w:val="0"/>
      <w:marBottom w:val="0"/>
      <w:divBdr>
        <w:top w:val="none" w:sz="0" w:space="0" w:color="auto"/>
        <w:left w:val="none" w:sz="0" w:space="0" w:color="auto"/>
        <w:bottom w:val="none" w:sz="0" w:space="0" w:color="auto"/>
        <w:right w:val="none" w:sz="0" w:space="0" w:color="auto"/>
      </w:divBdr>
    </w:div>
    <w:div w:id="1153831355">
      <w:bodyDiv w:val="1"/>
      <w:marLeft w:val="0"/>
      <w:marRight w:val="0"/>
      <w:marTop w:val="0"/>
      <w:marBottom w:val="0"/>
      <w:divBdr>
        <w:top w:val="none" w:sz="0" w:space="0" w:color="auto"/>
        <w:left w:val="none" w:sz="0" w:space="0" w:color="auto"/>
        <w:bottom w:val="none" w:sz="0" w:space="0" w:color="auto"/>
        <w:right w:val="none" w:sz="0" w:space="0" w:color="auto"/>
      </w:divBdr>
    </w:div>
    <w:div w:id="1153835940">
      <w:bodyDiv w:val="1"/>
      <w:marLeft w:val="0"/>
      <w:marRight w:val="0"/>
      <w:marTop w:val="0"/>
      <w:marBottom w:val="0"/>
      <w:divBdr>
        <w:top w:val="none" w:sz="0" w:space="0" w:color="auto"/>
        <w:left w:val="none" w:sz="0" w:space="0" w:color="auto"/>
        <w:bottom w:val="none" w:sz="0" w:space="0" w:color="auto"/>
        <w:right w:val="none" w:sz="0" w:space="0" w:color="auto"/>
      </w:divBdr>
    </w:div>
    <w:div w:id="1153985829">
      <w:bodyDiv w:val="1"/>
      <w:marLeft w:val="0"/>
      <w:marRight w:val="0"/>
      <w:marTop w:val="0"/>
      <w:marBottom w:val="0"/>
      <w:divBdr>
        <w:top w:val="none" w:sz="0" w:space="0" w:color="auto"/>
        <w:left w:val="none" w:sz="0" w:space="0" w:color="auto"/>
        <w:bottom w:val="none" w:sz="0" w:space="0" w:color="auto"/>
        <w:right w:val="none" w:sz="0" w:space="0" w:color="auto"/>
      </w:divBdr>
    </w:div>
    <w:div w:id="1155798749">
      <w:bodyDiv w:val="1"/>
      <w:marLeft w:val="0"/>
      <w:marRight w:val="0"/>
      <w:marTop w:val="0"/>
      <w:marBottom w:val="0"/>
      <w:divBdr>
        <w:top w:val="none" w:sz="0" w:space="0" w:color="auto"/>
        <w:left w:val="none" w:sz="0" w:space="0" w:color="auto"/>
        <w:bottom w:val="none" w:sz="0" w:space="0" w:color="auto"/>
        <w:right w:val="none" w:sz="0" w:space="0" w:color="auto"/>
      </w:divBdr>
    </w:div>
    <w:div w:id="1156608289">
      <w:bodyDiv w:val="1"/>
      <w:marLeft w:val="0"/>
      <w:marRight w:val="0"/>
      <w:marTop w:val="0"/>
      <w:marBottom w:val="0"/>
      <w:divBdr>
        <w:top w:val="none" w:sz="0" w:space="0" w:color="auto"/>
        <w:left w:val="none" w:sz="0" w:space="0" w:color="auto"/>
        <w:bottom w:val="none" w:sz="0" w:space="0" w:color="auto"/>
        <w:right w:val="none" w:sz="0" w:space="0" w:color="auto"/>
      </w:divBdr>
    </w:div>
    <w:div w:id="1156801527">
      <w:bodyDiv w:val="1"/>
      <w:marLeft w:val="0"/>
      <w:marRight w:val="0"/>
      <w:marTop w:val="0"/>
      <w:marBottom w:val="0"/>
      <w:divBdr>
        <w:top w:val="none" w:sz="0" w:space="0" w:color="auto"/>
        <w:left w:val="none" w:sz="0" w:space="0" w:color="auto"/>
        <w:bottom w:val="none" w:sz="0" w:space="0" w:color="auto"/>
        <w:right w:val="none" w:sz="0" w:space="0" w:color="auto"/>
      </w:divBdr>
    </w:div>
    <w:div w:id="1156922010">
      <w:bodyDiv w:val="1"/>
      <w:marLeft w:val="0"/>
      <w:marRight w:val="0"/>
      <w:marTop w:val="0"/>
      <w:marBottom w:val="0"/>
      <w:divBdr>
        <w:top w:val="none" w:sz="0" w:space="0" w:color="auto"/>
        <w:left w:val="none" w:sz="0" w:space="0" w:color="auto"/>
        <w:bottom w:val="none" w:sz="0" w:space="0" w:color="auto"/>
        <w:right w:val="none" w:sz="0" w:space="0" w:color="auto"/>
      </w:divBdr>
    </w:div>
    <w:div w:id="1157113379">
      <w:bodyDiv w:val="1"/>
      <w:marLeft w:val="0"/>
      <w:marRight w:val="0"/>
      <w:marTop w:val="0"/>
      <w:marBottom w:val="0"/>
      <w:divBdr>
        <w:top w:val="none" w:sz="0" w:space="0" w:color="auto"/>
        <w:left w:val="none" w:sz="0" w:space="0" w:color="auto"/>
        <w:bottom w:val="none" w:sz="0" w:space="0" w:color="auto"/>
        <w:right w:val="none" w:sz="0" w:space="0" w:color="auto"/>
      </w:divBdr>
    </w:div>
    <w:div w:id="1157695508">
      <w:bodyDiv w:val="1"/>
      <w:marLeft w:val="0"/>
      <w:marRight w:val="0"/>
      <w:marTop w:val="0"/>
      <w:marBottom w:val="0"/>
      <w:divBdr>
        <w:top w:val="none" w:sz="0" w:space="0" w:color="auto"/>
        <w:left w:val="none" w:sz="0" w:space="0" w:color="auto"/>
        <w:bottom w:val="none" w:sz="0" w:space="0" w:color="auto"/>
        <w:right w:val="none" w:sz="0" w:space="0" w:color="auto"/>
      </w:divBdr>
    </w:div>
    <w:div w:id="1158502720">
      <w:bodyDiv w:val="1"/>
      <w:marLeft w:val="0"/>
      <w:marRight w:val="0"/>
      <w:marTop w:val="0"/>
      <w:marBottom w:val="0"/>
      <w:divBdr>
        <w:top w:val="none" w:sz="0" w:space="0" w:color="auto"/>
        <w:left w:val="none" w:sz="0" w:space="0" w:color="auto"/>
        <w:bottom w:val="none" w:sz="0" w:space="0" w:color="auto"/>
        <w:right w:val="none" w:sz="0" w:space="0" w:color="auto"/>
      </w:divBdr>
    </w:div>
    <w:div w:id="1158690667">
      <w:bodyDiv w:val="1"/>
      <w:marLeft w:val="0"/>
      <w:marRight w:val="0"/>
      <w:marTop w:val="0"/>
      <w:marBottom w:val="0"/>
      <w:divBdr>
        <w:top w:val="none" w:sz="0" w:space="0" w:color="auto"/>
        <w:left w:val="none" w:sz="0" w:space="0" w:color="auto"/>
        <w:bottom w:val="none" w:sz="0" w:space="0" w:color="auto"/>
        <w:right w:val="none" w:sz="0" w:space="0" w:color="auto"/>
      </w:divBdr>
    </w:div>
    <w:div w:id="1159155741">
      <w:bodyDiv w:val="1"/>
      <w:marLeft w:val="0"/>
      <w:marRight w:val="0"/>
      <w:marTop w:val="0"/>
      <w:marBottom w:val="0"/>
      <w:divBdr>
        <w:top w:val="none" w:sz="0" w:space="0" w:color="auto"/>
        <w:left w:val="none" w:sz="0" w:space="0" w:color="auto"/>
        <w:bottom w:val="none" w:sz="0" w:space="0" w:color="auto"/>
        <w:right w:val="none" w:sz="0" w:space="0" w:color="auto"/>
      </w:divBdr>
    </w:div>
    <w:div w:id="1159424324">
      <w:bodyDiv w:val="1"/>
      <w:marLeft w:val="0"/>
      <w:marRight w:val="0"/>
      <w:marTop w:val="0"/>
      <w:marBottom w:val="0"/>
      <w:divBdr>
        <w:top w:val="none" w:sz="0" w:space="0" w:color="auto"/>
        <w:left w:val="none" w:sz="0" w:space="0" w:color="auto"/>
        <w:bottom w:val="none" w:sz="0" w:space="0" w:color="auto"/>
        <w:right w:val="none" w:sz="0" w:space="0" w:color="auto"/>
      </w:divBdr>
    </w:div>
    <w:div w:id="1159493162">
      <w:bodyDiv w:val="1"/>
      <w:marLeft w:val="0"/>
      <w:marRight w:val="0"/>
      <w:marTop w:val="0"/>
      <w:marBottom w:val="0"/>
      <w:divBdr>
        <w:top w:val="none" w:sz="0" w:space="0" w:color="auto"/>
        <w:left w:val="none" w:sz="0" w:space="0" w:color="auto"/>
        <w:bottom w:val="none" w:sz="0" w:space="0" w:color="auto"/>
        <w:right w:val="none" w:sz="0" w:space="0" w:color="auto"/>
      </w:divBdr>
    </w:div>
    <w:div w:id="1160537630">
      <w:bodyDiv w:val="1"/>
      <w:marLeft w:val="0"/>
      <w:marRight w:val="0"/>
      <w:marTop w:val="0"/>
      <w:marBottom w:val="0"/>
      <w:divBdr>
        <w:top w:val="none" w:sz="0" w:space="0" w:color="auto"/>
        <w:left w:val="none" w:sz="0" w:space="0" w:color="auto"/>
        <w:bottom w:val="none" w:sz="0" w:space="0" w:color="auto"/>
        <w:right w:val="none" w:sz="0" w:space="0" w:color="auto"/>
      </w:divBdr>
    </w:div>
    <w:div w:id="1161233802">
      <w:bodyDiv w:val="1"/>
      <w:marLeft w:val="0"/>
      <w:marRight w:val="0"/>
      <w:marTop w:val="0"/>
      <w:marBottom w:val="0"/>
      <w:divBdr>
        <w:top w:val="none" w:sz="0" w:space="0" w:color="auto"/>
        <w:left w:val="none" w:sz="0" w:space="0" w:color="auto"/>
        <w:bottom w:val="none" w:sz="0" w:space="0" w:color="auto"/>
        <w:right w:val="none" w:sz="0" w:space="0" w:color="auto"/>
      </w:divBdr>
    </w:div>
    <w:div w:id="1162433497">
      <w:bodyDiv w:val="1"/>
      <w:marLeft w:val="0"/>
      <w:marRight w:val="0"/>
      <w:marTop w:val="0"/>
      <w:marBottom w:val="0"/>
      <w:divBdr>
        <w:top w:val="none" w:sz="0" w:space="0" w:color="auto"/>
        <w:left w:val="none" w:sz="0" w:space="0" w:color="auto"/>
        <w:bottom w:val="none" w:sz="0" w:space="0" w:color="auto"/>
        <w:right w:val="none" w:sz="0" w:space="0" w:color="auto"/>
      </w:divBdr>
    </w:div>
    <w:div w:id="1162814130">
      <w:bodyDiv w:val="1"/>
      <w:marLeft w:val="0"/>
      <w:marRight w:val="0"/>
      <w:marTop w:val="0"/>
      <w:marBottom w:val="0"/>
      <w:divBdr>
        <w:top w:val="none" w:sz="0" w:space="0" w:color="auto"/>
        <w:left w:val="none" w:sz="0" w:space="0" w:color="auto"/>
        <w:bottom w:val="none" w:sz="0" w:space="0" w:color="auto"/>
        <w:right w:val="none" w:sz="0" w:space="0" w:color="auto"/>
      </w:divBdr>
    </w:div>
    <w:div w:id="1165122932">
      <w:bodyDiv w:val="1"/>
      <w:marLeft w:val="0"/>
      <w:marRight w:val="0"/>
      <w:marTop w:val="0"/>
      <w:marBottom w:val="0"/>
      <w:divBdr>
        <w:top w:val="none" w:sz="0" w:space="0" w:color="auto"/>
        <w:left w:val="none" w:sz="0" w:space="0" w:color="auto"/>
        <w:bottom w:val="none" w:sz="0" w:space="0" w:color="auto"/>
        <w:right w:val="none" w:sz="0" w:space="0" w:color="auto"/>
      </w:divBdr>
    </w:div>
    <w:div w:id="1168519218">
      <w:bodyDiv w:val="1"/>
      <w:marLeft w:val="0"/>
      <w:marRight w:val="0"/>
      <w:marTop w:val="0"/>
      <w:marBottom w:val="0"/>
      <w:divBdr>
        <w:top w:val="none" w:sz="0" w:space="0" w:color="auto"/>
        <w:left w:val="none" w:sz="0" w:space="0" w:color="auto"/>
        <w:bottom w:val="none" w:sz="0" w:space="0" w:color="auto"/>
        <w:right w:val="none" w:sz="0" w:space="0" w:color="auto"/>
      </w:divBdr>
    </w:div>
    <w:div w:id="1168524413">
      <w:bodyDiv w:val="1"/>
      <w:marLeft w:val="0"/>
      <w:marRight w:val="0"/>
      <w:marTop w:val="0"/>
      <w:marBottom w:val="0"/>
      <w:divBdr>
        <w:top w:val="none" w:sz="0" w:space="0" w:color="auto"/>
        <w:left w:val="none" w:sz="0" w:space="0" w:color="auto"/>
        <w:bottom w:val="none" w:sz="0" w:space="0" w:color="auto"/>
        <w:right w:val="none" w:sz="0" w:space="0" w:color="auto"/>
      </w:divBdr>
    </w:div>
    <w:div w:id="1168905439">
      <w:bodyDiv w:val="1"/>
      <w:marLeft w:val="0"/>
      <w:marRight w:val="0"/>
      <w:marTop w:val="0"/>
      <w:marBottom w:val="0"/>
      <w:divBdr>
        <w:top w:val="none" w:sz="0" w:space="0" w:color="auto"/>
        <w:left w:val="none" w:sz="0" w:space="0" w:color="auto"/>
        <w:bottom w:val="none" w:sz="0" w:space="0" w:color="auto"/>
        <w:right w:val="none" w:sz="0" w:space="0" w:color="auto"/>
      </w:divBdr>
    </w:div>
    <w:div w:id="1169981169">
      <w:bodyDiv w:val="1"/>
      <w:marLeft w:val="0"/>
      <w:marRight w:val="0"/>
      <w:marTop w:val="0"/>
      <w:marBottom w:val="0"/>
      <w:divBdr>
        <w:top w:val="none" w:sz="0" w:space="0" w:color="auto"/>
        <w:left w:val="none" w:sz="0" w:space="0" w:color="auto"/>
        <w:bottom w:val="none" w:sz="0" w:space="0" w:color="auto"/>
        <w:right w:val="none" w:sz="0" w:space="0" w:color="auto"/>
      </w:divBdr>
    </w:div>
    <w:div w:id="1170219834">
      <w:bodyDiv w:val="1"/>
      <w:marLeft w:val="0"/>
      <w:marRight w:val="0"/>
      <w:marTop w:val="0"/>
      <w:marBottom w:val="0"/>
      <w:divBdr>
        <w:top w:val="none" w:sz="0" w:space="0" w:color="auto"/>
        <w:left w:val="none" w:sz="0" w:space="0" w:color="auto"/>
        <w:bottom w:val="none" w:sz="0" w:space="0" w:color="auto"/>
        <w:right w:val="none" w:sz="0" w:space="0" w:color="auto"/>
      </w:divBdr>
    </w:div>
    <w:div w:id="1170634600">
      <w:bodyDiv w:val="1"/>
      <w:marLeft w:val="0"/>
      <w:marRight w:val="0"/>
      <w:marTop w:val="0"/>
      <w:marBottom w:val="0"/>
      <w:divBdr>
        <w:top w:val="none" w:sz="0" w:space="0" w:color="auto"/>
        <w:left w:val="none" w:sz="0" w:space="0" w:color="auto"/>
        <w:bottom w:val="none" w:sz="0" w:space="0" w:color="auto"/>
        <w:right w:val="none" w:sz="0" w:space="0" w:color="auto"/>
      </w:divBdr>
    </w:div>
    <w:div w:id="1171025998">
      <w:bodyDiv w:val="1"/>
      <w:marLeft w:val="0"/>
      <w:marRight w:val="0"/>
      <w:marTop w:val="0"/>
      <w:marBottom w:val="0"/>
      <w:divBdr>
        <w:top w:val="none" w:sz="0" w:space="0" w:color="auto"/>
        <w:left w:val="none" w:sz="0" w:space="0" w:color="auto"/>
        <w:bottom w:val="none" w:sz="0" w:space="0" w:color="auto"/>
        <w:right w:val="none" w:sz="0" w:space="0" w:color="auto"/>
      </w:divBdr>
    </w:div>
    <w:div w:id="1171214465">
      <w:bodyDiv w:val="1"/>
      <w:marLeft w:val="0"/>
      <w:marRight w:val="0"/>
      <w:marTop w:val="0"/>
      <w:marBottom w:val="0"/>
      <w:divBdr>
        <w:top w:val="none" w:sz="0" w:space="0" w:color="auto"/>
        <w:left w:val="none" w:sz="0" w:space="0" w:color="auto"/>
        <w:bottom w:val="none" w:sz="0" w:space="0" w:color="auto"/>
        <w:right w:val="none" w:sz="0" w:space="0" w:color="auto"/>
      </w:divBdr>
    </w:div>
    <w:div w:id="1171337240">
      <w:bodyDiv w:val="1"/>
      <w:marLeft w:val="0"/>
      <w:marRight w:val="0"/>
      <w:marTop w:val="0"/>
      <w:marBottom w:val="0"/>
      <w:divBdr>
        <w:top w:val="none" w:sz="0" w:space="0" w:color="auto"/>
        <w:left w:val="none" w:sz="0" w:space="0" w:color="auto"/>
        <w:bottom w:val="none" w:sz="0" w:space="0" w:color="auto"/>
        <w:right w:val="none" w:sz="0" w:space="0" w:color="auto"/>
      </w:divBdr>
    </w:div>
    <w:div w:id="1171488137">
      <w:bodyDiv w:val="1"/>
      <w:marLeft w:val="0"/>
      <w:marRight w:val="0"/>
      <w:marTop w:val="0"/>
      <w:marBottom w:val="0"/>
      <w:divBdr>
        <w:top w:val="none" w:sz="0" w:space="0" w:color="auto"/>
        <w:left w:val="none" w:sz="0" w:space="0" w:color="auto"/>
        <w:bottom w:val="none" w:sz="0" w:space="0" w:color="auto"/>
        <w:right w:val="none" w:sz="0" w:space="0" w:color="auto"/>
      </w:divBdr>
    </w:div>
    <w:div w:id="1172064609">
      <w:bodyDiv w:val="1"/>
      <w:marLeft w:val="0"/>
      <w:marRight w:val="0"/>
      <w:marTop w:val="0"/>
      <w:marBottom w:val="0"/>
      <w:divBdr>
        <w:top w:val="none" w:sz="0" w:space="0" w:color="auto"/>
        <w:left w:val="none" w:sz="0" w:space="0" w:color="auto"/>
        <w:bottom w:val="none" w:sz="0" w:space="0" w:color="auto"/>
        <w:right w:val="none" w:sz="0" w:space="0" w:color="auto"/>
      </w:divBdr>
    </w:div>
    <w:div w:id="1172138007">
      <w:bodyDiv w:val="1"/>
      <w:marLeft w:val="0"/>
      <w:marRight w:val="0"/>
      <w:marTop w:val="0"/>
      <w:marBottom w:val="0"/>
      <w:divBdr>
        <w:top w:val="none" w:sz="0" w:space="0" w:color="auto"/>
        <w:left w:val="none" w:sz="0" w:space="0" w:color="auto"/>
        <w:bottom w:val="none" w:sz="0" w:space="0" w:color="auto"/>
        <w:right w:val="none" w:sz="0" w:space="0" w:color="auto"/>
      </w:divBdr>
    </w:div>
    <w:div w:id="1172255833">
      <w:bodyDiv w:val="1"/>
      <w:marLeft w:val="0"/>
      <w:marRight w:val="0"/>
      <w:marTop w:val="0"/>
      <w:marBottom w:val="0"/>
      <w:divBdr>
        <w:top w:val="none" w:sz="0" w:space="0" w:color="auto"/>
        <w:left w:val="none" w:sz="0" w:space="0" w:color="auto"/>
        <w:bottom w:val="none" w:sz="0" w:space="0" w:color="auto"/>
        <w:right w:val="none" w:sz="0" w:space="0" w:color="auto"/>
      </w:divBdr>
    </w:div>
    <w:div w:id="1173254777">
      <w:bodyDiv w:val="1"/>
      <w:marLeft w:val="0"/>
      <w:marRight w:val="0"/>
      <w:marTop w:val="0"/>
      <w:marBottom w:val="0"/>
      <w:divBdr>
        <w:top w:val="none" w:sz="0" w:space="0" w:color="auto"/>
        <w:left w:val="none" w:sz="0" w:space="0" w:color="auto"/>
        <w:bottom w:val="none" w:sz="0" w:space="0" w:color="auto"/>
        <w:right w:val="none" w:sz="0" w:space="0" w:color="auto"/>
      </w:divBdr>
    </w:div>
    <w:div w:id="1175656643">
      <w:bodyDiv w:val="1"/>
      <w:marLeft w:val="0"/>
      <w:marRight w:val="0"/>
      <w:marTop w:val="0"/>
      <w:marBottom w:val="0"/>
      <w:divBdr>
        <w:top w:val="none" w:sz="0" w:space="0" w:color="auto"/>
        <w:left w:val="none" w:sz="0" w:space="0" w:color="auto"/>
        <w:bottom w:val="none" w:sz="0" w:space="0" w:color="auto"/>
        <w:right w:val="none" w:sz="0" w:space="0" w:color="auto"/>
      </w:divBdr>
    </w:div>
    <w:div w:id="1175724997">
      <w:bodyDiv w:val="1"/>
      <w:marLeft w:val="0"/>
      <w:marRight w:val="0"/>
      <w:marTop w:val="0"/>
      <w:marBottom w:val="0"/>
      <w:divBdr>
        <w:top w:val="none" w:sz="0" w:space="0" w:color="auto"/>
        <w:left w:val="none" w:sz="0" w:space="0" w:color="auto"/>
        <w:bottom w:val="none" w:sz="0" w:space="0" w:color="auto"/>
        <w:right w:val="none" w:sz="0" w:space="0" w:color="auto"/>
      </w:divBdr>
    </w:div>
    <w:div w:id="1175847914">
      <w:bodyDiv w:val="1"/>
      <w:marLeft w:val="0"/>
      <w:marRight w:val="0"/>
      <w:marTop w:val="0"/>
      <w:marBottom w:val="0"/>
      <w:divBdr>
        <w:top w:val="none" w:sz="0" w:space="0" w:color="auto"/>
        <w:left w:val="none" w:sz="0" w:space="0" w:color="auto"/>
        <w:bottom w:val="none" w:sz="0" w:space="0" w:color="auto"/>
        <w:right w:val="none" w:sz="0" w:space="0" w:color="auto"/>
      </w:divBdr>
    </w:div>
    <w:div w:id="1175918311">
      <w:bodyDiv w:val="1"/>
      <w:marLeft w:val="0"/>
      <w:marRight w:val="0"/>
      <w:marTop w:val="0"/>
      <w:marBottom w:val="0"/>
      <w:divBdr>
        <w:top w:val="none" w:sz="0" w:space="0" w:color="auto"/>
        <w:left w:val="none" w:sz="0" w:space="0" w:color="auto"/>
        <w:bottom w:val="none" w:sz="0" w:space="0" w:color="auto"/>
        <w:right w:val="none" w:sz="0" w:space="0" w:color="auto"/>
      </w:divBdr>
    </w:div>
    <w:div w:id="1177571355">
      <w:bodyDiv w:val="1"/>
      <w:marLeft w:val="0"/>
      <w:marRight w:val="0"/>
      <w:marTop w:val="0"/>
      <w:marBottom w:val="0"/>
      <w:divBdr>
        <w:top w:val="none" w:sz="0" w:space="0" w:color="auto"/>
        <w:left w:val="none" w:sz="0" w:space="0" w:color="auto"/>
        <w:bottom w:val="none" w:sz="0" w:space="0" w:color="auto"/>
        <w:right w:val="none" w:sz="0" w:space="0" w:color="auto"/>
      </w:divBdr>
    </w:div>
    <w:div w:id="1178274681">
      <w:bodyDiv w:val="1"/>
      <w:marLeft w:val="0"/>
      <w:marRight w:val="0"/>
      <w:marTop w:val="0"/>
      <w:marBottom w:val="0"/>
      <w:divBdr>
        <w:top w:val="none" w:sz="0" w:space="0" w:color="auto"/>
        <w:left w:val="none" w:sz="0" w:space="0" w:color="auto"/>
        <w:bottom w:val="none" w:sz="0" w:space="0" w:color="auto"/>
        <w:right w:val="none" w:sz="0" w:space="0" w:color="auto"/>
      </w:divBdr>
    </w:div>
    <w:div w:id="1183321360">
      <w:bodyDiv w:val="1"/>
      <w:marLeft w:val="0"/>
      <w:marRight w:val="0"/>
      <w:marTop w:val="0"/>
      <w:marBottom w:val="0"/>
      <w:divBdr>
        <w:top w:val="none" w:sz="0" w:space="0" w:color="auto"/>
        <w:left w:val="none" w:sz="0" w:space="0" w:color="auto"/>
        <w:bottom w:val="none" w:sz="0" w:space="0" w:color="auto"/>
        <w:right w:val="none" w:sz="0" w:space="0" w:color="auto"/>
      </w:divBdr>
    </w:div>
    <w:div w:id="1183519039">
      <w:bodyDiv w:val="1"/>
      <w:marLeft w:val="0"/>
      <w:marRight w:val="0"/>
      <w:marTop w:val="0"/>
      <w:marBottom w:val="0"/>
      <w:divBdr>
        <w:top w:val="none" w:sz="0" w:space="0" w:color="auto"/>
        <w:left w:val="none" w:sz="0" w:space="0" w:color="auto"/>
        <w:bottom w:val="none" w:sz="0" w:space="0" w:color="auto"/>
        <w:right w:val="none" w:sz="0" w:space="0" w:color="auto"/>
      </w:divBdr>
    </w:div>
    <w:div w:id="1183789451">
      <w:bodyDiv w:val="1"/>
      <w:marLeft w:val="0"/>
      <w:marRight w:val="0"/>
      <w:marTop w:val="0"/>
      <w:marBottom w:val="0"/>
      <w:divBdr>
        <w:top w:val="none" w:sz="0" w:space="0" w:color="auto"/>
        <w:left w:val="none" w:sz="0" w:space="0" w:color="auto"/>
        <w:bottom w:val="none" w:sz="0" w:space="0" w:color="auto"/>
        <w:right w:val="none" w:sz="0" w:space="0" w:color="auto"/>
      </w:divBdr>
    </w:div>
    <w:div w:id="1184322320">
      <w:bodyDiv w:val="1"/>
      <w:marLeft w:val="0"/>
      <w:marRight w:val="0"/>
      <w:marTop w:val="0"/>
      <w:marBottom w:val="0"/>
      <w:divBdr>
        <w:top w:val="none" w:sz="0" w:space="0" w:color="auto"/>
        <w:left w:val="none" w:sz="0" w:space="0" w:color="auto"/>
        <w:bottom w:val="none" w:sz="0" w:space="0" w:color="auto"/>
        <w:right w:val="none" w:sz="0" w:space="0" w:color="auto"/>
      </w:divBdr>
    </w:div>
    <w:div w:id="1184438490">
      <w:bodyDiv w:val="1"/>
      <w:marLeft w:val="0"/>
      <w:marRight w:val="0"/>
      <w:marTop w:val="0"/>
      <w:marBottom w:val="0"/>
      <w:divBdr>
        <w:top w:val="none" w:sz="0" w:space="0" w:color="auto"/>
        <w:left w:val="none" w:sz="0" w:space="0" w:color="auto"/>
        <w:bottom w:val="none" w:sz="0" w:space="0" w:color="auto"/>
        <w:right w:val="none" w:sz="0" w:space="0" w:color="auto"/>
      </w:divBdr>
    </w:div>
    <w:div w:id="1184591116">
      <w:bodyDiv w:val="1"/>
      <w:marLeft w:val="0"/>
      <w:marRight w:val="0"/>
      <w:marTop w:val="0"/>
      <w:marBottom w:val="0"/>
      <w:divBdr>
        <w:top w:val="none" w:sz="0" w:space="0" w:color="auto"/>
        <w:left w:val="none" w:sz="0" w:space="0" w:color="auto"/>
        <w:bottom w:val="none" w:sz="0" w:space="0" w:color="auto"/>
        <w:right w:val="none" w:sz="0" w:space="0" w:color="auto"/>
      </w:divBdr>
    </w:div>
    <w:div w:id="1185364444">
      <w:bodyDiv w:val="1"/>
      <w:marLeft w:val="0"/>
      <w:marRight w:val="0"/>
      <w:marTop w:val="0"/>
      <w:marBottom w:val="0"/>
      <w:divBdr>
        <w:top w:val="none" w:sz="0" w:space="0" w:color="auto"/>
        <w:left w:val="none" w:sz="0" w:space="0" w:color="auto"/>
        <w:bottom w:val="none" w:sz="0" w:space="0" w:color="auto"/>
        <w:right w:val="none" w:sz="0" w:space="0" w:color="auto"/>
      </w:divBdr>
    </w:div>
    <w:div w:id="1186558150">
      <w:bodyDiv w:val="1"/>
      <w:marLeft w:val="0"/>
      <w:marRight w:val="0"/>
      <w:marTop w:val="0"/>
      <w:marBottom w:val="0"/>
      <w:divBdr>
        <w:top w:val="none" w:sz="0" w:space="0" w:color="auto"/>
        <w:left w:val="none" w:sz="0" w:space="0" w:color="auto"/>
        <w:bottom w:val="none" w:sz="0" w:space="0" w:color="auto"/>
        <w:right w:val="none" w:sz="0" w:space="0" w:color="auto"/>
      </w:divBdr>
    </w:div>
    <w:div w:id="1186559661">
      <w:bodyDiv w:val="1"/>
      <w:marLeft w:val="0"/>
      <w:marRight w:val="0"/>
      <w:marTop w:val="0"/>
      <w:marBottom w:val="0"/>
      <w:divBdr>
        <w:top w:val="none" w:sz="0" w:space="0" w:color="auto"/>
        <w:left w:val="none" w:sz="0" w:space="0" w:color="auto"/>
        <w:bottom w:val="none" w:sz="0" w:space="0" w:color="auto"/>
        <w:right w:val="none" w:sz="0" w:space="0" w:color="auto"/>
      </w:divBdr>
    </w:div>
    <w:div w:id="1187912686">
      <w:bodyDiv w:val="1"/>
      <w:marLeft w:val="0"/>
      <w:marRight w:val="0"/>
      <w:marTop w:val="0"/>
      <w:marBottom w:val="0"/>
      <w:divBdr>
        <w:top w:val="none" w:sz="0" w:space="0" w:color="auto"/>
        <w:left w:val="none" w:sz="0" w:space="0" w:color="auto"/>
        <w:bottom w:val="none" w:sz="0" w:space="0" w:color="auto"/>
        <w:right w:val="none" w:sz="0" w:space="0" w:color="auto"/>
      </w:divBdr>
    </w:div>
    <w:div w:id="1189178242">
      <w:bodyDiv w:val="1"/>
      <w:marLeft w:val="0"/>
      <w:marRight w:val="0"/>
      <w:marTop w:val="0"/>
      <w:marBottom w:val="0"/>
      <w:divBdr>
        <w:top w:val="none" w:sz="0" w:space="0" w:color="auto"/>
        <w:left w:val="none" w:sz="0" w:space="0" w:color="auto"/>
        <w:bottom w:val="none" w:sz="0" w:space="0" w:color="auto"/>
        <w:right w:val="none" w:sz="0" w:space="0" w:color="auto"/>
      </w:divBdr>
    </w:div>
    <w:div w:id="1190794592">
      <w:bodyDiv w:val="1"/>
      <w:marLeft w:val="0"/>
      <w:marRight w:val="0"/>
      <w:marTop w:val="0"/>
      <w:marBottom w:val="0"/>
      <w:divBdr>
        <w:top w:val="none" w:sz="0" w:space="0" w:color="auto"/>
        <w:left w:val="none" w:sz="0" w:space="0" w:color="auto"/>
        <w:bottom w:val="none" w:sz="0" w:space="0" w:color="auto"/>
        <w:right w:val="none" w:sz="0" w:space="0" w:color="auto"/>
      </w:divBdr>
    </w:div>
    <w:div w:id="1190797241">
      <w:bodyDiv w:val="1"/>
      <w:marLeft w:val="0"/>
      <w:marRight w:val="0"/>
      <w:marTop w:val="0"/>
      <w:marBottom w:val="0"/>
      <w:divBdr>
        <w:top w:val="none" w:sz="0" w:space="0" w:color="auto"/>
        <w:left w:val="none" w:sz="0" w:space="0" w:color="auto"/>
        <w:bottom w:val="none" w:sz="0" w:space="0" w:color="auto"/>
        <w:right w:val="none" w:sz="0" w:space="0" w:color="auto"/>
      </w:divBdr>
    </w:div>
    <w:div w:id="1191259454">
      <w:bodyDiv w:val="1"/>
      <w:marLeft w:val="0"/>
      <w:marRight w:val="0"/>
      <w:marTop w:val="0"/>
      <w:marBottom w:val="0"/>
      <w:divBdr>
        <w:top w:val="none" w:sz="0" w:space="0" w:color="auto"/>
        <w:left w:val="none" w:sz="0" w:space="0" w:color="auto"/>
        <w:bottom w:val="none" w:sz="0" w:space="0" w:color="auto"/>
        <w:right w:val="none" w:sz="0" w:space="0" w:color="auto"/>
      </w:divBdr>
    </w:div>
    <w:div w:id="1191793981">
      <w:bodyDiv w:val="1"/>
      <w:marLeft w:val="0"/>
      <w:marRight w:val="0"/>
      <w:marTop w:val="0"/>
      <w:marBottom w:val="0"/>
      <w:divBdr>
        <w:top w:val="none" w:sz="0" w:space="0" w:color="auto"/>
        <w:left w:val="none" w:sz="0" w:space="0" w:color="auto"/>
        <w:bottom w:val="none" w:sz="0" w:space="0" w:color="auto"/>
        <w:right w:val="none" w:sz="0" w:space="0" w:color="auto"/>
      </w:divBdr>
    </w:div>
    <w:div w:id="1192571571">
      <w:bodyDiv w:val="1"/>
      <w:marLeft w:val="0"/>
      <w:marRight w:val="0"/>
      <w:marTop w:val="0"/>
      <w:marBottom w:val="0"/>
      <w:divBdr>
        <w:top w:val="none" w:sz="0" w:space="0" w:color="auto"/>
        <w:left w:val="none" w:sz="0" w:space="0" w:color="auto"/>
        <w:bottom w:val="none" w:sz="0" w:space="0" w:color="auto"/>
        <w:right w:val="none" w:sz="0" w:space="0" w:color="auto"/>
      </w:divBdr>
    </w:div>
    <w:div w:id="1193149114">
      <w:bodyDiv w:val="1"/>
      <w:marLeft w:val="0"/>
      <w:marRight w:val="0"/>
      <w:marTop w:val="0"/>
      <w:marBottom w:val="0"/>
      <w:divBdr>
        <w:top w:val="none" w:sz="0" w:space="0" w:color="auto"/>
        <w:left w:val="none" w:sz="0" w:space="0" w:color="auto"/>
        <w:bottom w:val="none" w:sz="0" w:space="0" w:color="auto"/>
        <w:right w:val="none" w:sz="0" w:space="0" w:color="auto"/>
      </w:divBdr>
    </w:div>
    <w:div w:id="1193307282">
      <w:bodyDiv w:val="1"/>
      <w:marLeft w:val="0"/>
      <w:marRight w:val="0"/>
      <w:marTop w:val="0"/>
      <w:marBottom w:val="0"/>
      <w:divBdr>
        <w:top w:val="none" w:sz="0" w:space="0" w:color="auto"/>
        <w:left w:val="none" w:sz="0" w:space="0" w:color="auto"/>
        <w:bottom w:val="none" w:sz="0" w:space="0" w:color="auto"/>
        <w:right w:val="none" w:sz="0" w:space="0" w:color="auto"/>
      </w:divBdr>
    </w:div>
    <w:div w:id="1193615282">
      <w:bodyDiv w:val="1"/>
      <w:marLeft w:val="0"/>
      <w:marRight w:val="0"/>
      <w:marTop w:val="0"/>
      <w:marBottom w:val="0"/>
      <w:divBdr>
        <w:top w:val="none" w:sz="0" w:space="0" w:color="auto"/>
        <w:left w:val="none" w:sz="0" w:space="0" w:color="auto"/>
        <w:bottom w:val="none" w:sz="0" w:space="0" w:color="auto"/>
        <w:right w:val="none" w:sz="0" w:space="0" w:color="auto"/>
      </w:divBdr>
    </w:div>
    <w:div w:id="1193958986">
      <w:bodyDiv w:val="1"/>
      <w:marLeft w:val="0"/>
      <w:marRight w:val="0"/>
      <w:marTop w:val="0"/>
      <w:marBottom w:val="0"/>
      <w:divBdr>
        <w:top w:val="none" w:sz="0" w:space="0" w:color="auto"/>
        <w:left w:val="none" w:sz="0" w:space="0" w:color="auto"/>
        <w:bottom w:val="none" w:sz="0" w:space="0" w:color="auto"/>
        <w:right w:val="none" w:sz="0" w:space="0" w:color="auto"/>
      </w:divBdr>
    </w:div>
    <w:div w:id="1194881268">
      <w:bodyDiv w:val="1"/>
      <w:marLeft w:val="0"/>
      <w:marRight w:val="0"/>
      <w:marTop w:val="0"/>
      <w:marBottom w:val="0"/>
      <w:divBdr>
        <w:top w:val="none" w:sz="0" w:space="0" w:color="auto"/>
        <w:left w:val="none" w:sz="0" w:space="0" w:color="auto"/>
        <w:bottom w:val="none" w:sz="0" w:space="0" w:color="auto"/>
        <w:right w:val="none" w:sz="0" w:space="0" w:color="auto"/>
      </w:divBdr>
    </w:div>
    <w:div w:id="1195188936">
      <w:bodyDiv w:val="1"/>
      <w:marLeft w:val="0"/>
      <w:marRight w:val="0"/>
      <w:marTop w:val="0"/>
      <w:marBottom w:val="0"/>
      <w:divBdr>
        <w:top w:val="none" w:sz="0" w:space="0" w:color="auto"/>
        <w:left w:val="none" w:sz="0" w:space="0" w:color="auto"/>
        <w:bottom w:val="none" w:sz="0" w:space="0" w:color="auto"/>
        <w:right w:val="none" w:sz="0" w:space="0" w:color="auto"/>
      </w:divBdr>
    </w:div>
    <w:div w:id="1195192816">
      <w:bodyDiv w:val="1"/>
      <w:marLeft w:val="0"/>
      <w:marRight w:val="0"/>
      <w:marTop w:val="0"/>
      <w:marBottom w:val="0"/>
      <w:divBdr>
        <w:top w:val="none" w:sz="0" w:space="0" w:color="auto"/>
        <w:left w:val="none" w:sz="0" w:space="0" w:color="auto"/>
        <w:bottom w:val="none" w:sz="0" w:space="0" w:color="auto"/>
        <w:right w:val="none" w:sz="0" w:space="0" w:color="auto"/>
      </w:divBdr>
    </w:div>
    <w:div w:id="1195534764">
      <w:bodyDiv w:val="1"/>
      <w:marLeft w:val="0"/>
      <w:marRight w:val="0"/>
      <w:marTop w:val="0"/>
      <w:marBottom w:val="0"/>
      <w:divBdr>
        <w:top w:val="none" w:sz="0" w:space="0" w:color="auto"/>
        <w:left w:val="none" w:sz="0" w:space="0" w:color="auto"/>
        <w:bottom w:val="none" w:sz="0" w:space="0" w:color="auto"/>
        <w:right w:val="none" w:sz="0" w:space="0" w:color="auto"/>
      </w:divBdr>
    </w:div>
    <w:div w:id="1195967233">
      <w:bodyDiv w:val="1"/>
      <w:marLeft w:val="0"/>
      <w:marRight w:val="0"/>
      <w:marTop w:val="0"/>
      <w:marBottom w:val="0"/>
      <w:divBdr>
        <w:top w:val="none" w:sz="0" w:space="0" w:color="auto"/>
        <w:left w:val="none" w:sz="0" w:space="0" w:color="auto"/>
        <w:bottom w:val="none" w:sz="0" w:space="0" w:color="auto"/>
        <w:right w:val="none" w:sz="0" w:space="0" w:color="auto"/>
      </w:divBdr>
    </w:div>
    <w:div w:id="1198740536">
      <w:bodyDiv w:val="1"/>
      <w:marLeft w:val="0"/>
      <w:marRight w:val="0"/>
      <w:marTop w:val="0"/>
      <w:marBottom w:val="0"/>
      <w:divBdr>
        <w:top w:val="none" w:sz="0" w:space="0" w:color="auto"/>
        <w:left w:val="none" w:sz="0" w:space="0" w:color="auto"/>
        <w:bottom w:val="none" w:sz="0" w:space="0" w:color="auto"/>
        <w:right w:val="none" w:sz="0" w:space="0" w:color="auto"/>
      </w:divBdr>
    </w:div>
    <w:div w:id="1199390464">
      <w:bodyDiv w:val="1"/>
      <w:marLeft w:val="0"/>
      <w:marRight w:val="0"/>
      <w:marTop w:val="0"/>
      <w:marBottom w:val="0"/>
      <w:divBdr>
        <w:top w:val="none" w:sz="0" w:space="0" w:color="auto"/>
        <w:left w:val="none" w:sz="0" w:space="0" w:color="auto"/>
        <w:bottom w:val="none" w:sz="0" w:space="0" w:color="auto"/>
        <w:right w:val="none" w:sz="0" w:space="0" w:color="auto"/>
      </w:divBdr>
    </w:div>
    <w:div w:id="1199468507">
      <w:bodyDiv w:val="1"/>
      <w:marLeft w:val="0"/>
      <w:marRight w:val="0"/>
      <w:marTop w:val="0"/>
      <w:marBottom w:val="0"/>
      <w:divBdr>
        <w:top w:val="none" w:sz="0" w:space="0" w:color="auto"/>
        <w:left w:val="none" w:sz="0" w:space="0" w:color="auto"/>
        <w:bottom w:val="none" w:sz="0" w:space="0" w:color="auto"/>
        <w:right w:val="none" w:sz="0" w:space="0" w:color="auto"/>
      </w:divBdr>
    </w:div>
    <w:div w:id="1200049053">
      <w:bodyDiv w:val="1"/>
      <w:marLeft w:val="0"/>
      <w:marRight w:val="0"/>
      <w:marTop w:val="0"/>
      <w:marBottom w:val="0"/>
      <w:divBdr>
        <w:top w:val="none" w:sz="0" w:space="0" w:color="auto"/>
        <w:left w:val="none" w:sz="0" w:space="0" w:color="auto"/>
        <w:bottom w:val="none" w:sz="0" w:space="0" w:color="auto"/>
        <w:right w:val="none" w:sz="0" w:space="0" w:color="auto"/>
      </w:divBdr>
    </w:div>
    <w:div w:id="1200437879">
      <w:bodyDiv w:val="1"/>
      <w:marLeft w:val="0"/>
      <w:marRight w:val="0"/>
      <w:marTop w:val="0"/>
      <w:marBottom w:val="0"/>
      <w:divBdr>
        <w:top w:val="none" w:sz="0" w:space="0" w:color="auto"/>
        <w:left w:val="none" w:sz="0" w:space="0" w:color="auto"/>
        <w:bottom w:val="none" w:sz="0" w:space="0" w:color="auto"/>
        <w:right w:val="none" w:sz="0" w:space="0" w:color="auto"/>
      </w:divBdr>
    </w:div>
    <w:div w:id="1200775791">
      <w:bodyDiv w:val="1"/>
      <w:marLeft w:val="0"/>
      <w:marRight w:val="0"/>
      <w:marTop w:val="0"/>
      <w:marBottom w:val="0"/>
      <w:divBdr>
        <w:top w:val="none" w:sz="0" w:space="0" w:color="auto"/>
        <w:left w:val="none" w:sz="0" w:space="0" w:color="auto"/>
        <w:bottom w:val="none" w:sz="0" w:space="0" w:color="auto"/>
        <w:right w:val="none" w:sz="0" w:space="0" w:color="auto"/>
      </w:divBdr>
    </w:div>
    <w:div w:id="1200901190">
      <w:bodyDiv w:val="1"/>
      <w:marLeft w:val="0"/>
      <w:marRight w:val="0"/>
      <w:marTop w:val="0"/>
      <w:marBottom w:val="0"/>
      <w:divBdr>
        <w:top w:val="none" w:sz="0" w:space="0" w:color="auto"/>
        <w:left w:val="none" w:sz="0" w:space="0" w:color="auto"/>
        <w:bottom w:val="none" w:sz="0" w:space="0" w:color="auto"/>
        <w:right w:val="none" w:sz="0" w:space="0" w:color="auto"/>
      </w:divBdr>
    </w:div>
    <w:div w:id="1201476011">
      <w:bodyDiv w:val="1"/>
      <w:marLeft w:val="0"/>
      <w:marRight w:val="0"/>
      <w:marTop w:val="0"/>
      <w:marBottom w:val="0"/>
      <w:divBdr>
        <w:top w:val="none" w:sz="0" w:space="0" w:color="auto"/>
        <w:left w:val="none" w:sz="0" w:space="0" w:color="auto"/>
        <w:bottom w:val="none" w:sz="0" w:space="0" w:color="auto"/>
        <w:right w:val="none" w:sz="0" w:space="0" w:color="auto"/>
      </w:divBdr>
    </w:div>
    <w:div w:id="1204052062">
      <w:bodyDiv w:val="1"/>
      <w:marLeft w:val="0"/>
      <w:marRight w:val="0"/>
      <w:marTop w:val="0"/>
      <w:marBottom w:val="0"/>
      <w:divBdr>
        <w:top w:val="none" w:sz="0" w:space="0" w:color="auto"/>
        <w:left w:val="none" w:sz="0" w:space="0" w:color="auto"/>
        <w:bottom w:val="none" w:sz="0" w:space="0" w:color="auto"/>
        <w:right w:val="none" w:sz="0" w:space="0" w:color="auto"/>
      </w:divBdr>
    </w:div>
    <w:div w:id="1204294358">
      <w:bodyDiv w:val="1"/>
      <w:marLeft w:val="0"/>
      <w:marRight w:val="0"/>
      <w:marTop w:val="0"/>
      <w:marBottom w:val="0"/>
      <w:divBdr>
        <w:top w:val="none" w:sz="0" w:space="0" w:color="auto"/>
        <w:left w:val="none" w:sz="0" w:space="0" w:color="auto"/>
        <w:bottom w:val="none" w:sz="0" w:space="0" w:color="auto"/>
        <w:right w:val="none" w:sz="0" w:space="0" w:color="auto"/>
      </w:divBdr>
    </w:div>
    <w:div w:id="1204366724">
      <w:bodyDiv w:val="1"/>
      <w:marLeft w:val="0"/>
      <w:marRight w:val="0"/>
      <w:marTop w:val="0"/>
      <w:marBottom w:val="0"/>
      <w:divBdr>
        <w:top w:val="none" w:sz="0" w:space="0" w:color="auto"/>
        <w:left w:val="none" w:sz="0" w:space="0" w:color="auto"/>
        <w:bottom w:val="none" w:sz="0" w:space="0" w:color="auto"/>
        <w:right w:val="none" w:sz="0" w:space="0" w:color="auto"/>
      </w:divBdr>
    </w:div>
    <w:div w:id="1204486178">
      <w:bodyDiv w:val="1"/>
      <w:marLeft w:val="0"/>
      <w:marRight w:val="0"/>
      <w:marTop w:val="0"/>
      <w:marBottom w:val="0"/>
      <w:divBdr>
        <w:top w:val="none" w:sz="0" w:space="0" w:color="auto"/>
        <w:left w:val="none" w:sz="0" w:space="0" w:color="auto"/>
        <w:bottom w:val="none" w:sz="0" w:space="0" w:color="auto"/>
        <w:right w:val="none" w:sz="0" w:space="0" w:color="auto"/>
      </w:divBdr>
    </w:div>
    <w:div w:id="1204558893">
      <w:bodyDiv w:val="1"/>
      <w:marLeft w:val="0"/>
      <w:marRight w:val="0"/>
      <w:marTop w:val="0"/>
      <w:marBottom w:val="0"/>
      <w:divBdr>
        <w:top w:val="none" w:sz="0" w:space="0" w:color="auto"/>
        <w:left w:val="none" w:sz="0" w:space="0" w:color="auto"/>
        <w:bottom w:val="none" w:sz="0" w:space="0" w:color="auto"/>
        <w:right w:val="none" w:sz="0" w:space="0" w:color="auto"/>
      </w:divBdr>
    </w:div>
    <w:div w:id="1204631630">
      <w:bodyDiv w:val="1"/>
      <w:marLeft w:val="0"/>
      <w:marRight w:val="0"/>
      <w:marTop w:val="0"/>
      <w:marBottom w:val="0"/>
      <w:divBdr>
        <w:top w:val="none" w:sz="0" w:space="0" w:color="auto"/>
        <w:left w:val="none" w:sz="0" w:space="0" w:color="auto"/>
        <w:bottom w:val="none" w:sz="0" w:space="0" w:color="auto"/>
        <w:right w:val="none" w:sz="0" w:space="0" w:color="auto"/>
      </w:divBdr>
    </w:div>
    <w:div w:id="1205025815">
      <w:bodyDiv w:val="1"/>
      <w:marLeft w:val="0"/>
      <w:marRight w:val="0"/>
      <w:marTop w:val="0"/>
      <w:marBottom w:val="0"/>
      <w:divBdr>
        <w:top w:val="none" w:sz="0" w:space="0" w:color="auto"/>
        <w:left w:val="none" w:sz="0" w:space="0" w:color="auto"/>
        <w:bottom w:val="none" w:sz="0" w:space="0" w:color="auto"/>
        <w:right w:val="none" w:sz="0" w:space="0" w:color="auto"/>
      </w:divBdr>
    </w:div>
    <w:div w:id="1205026329">
      <w:bodyDiv w:val="1"/>
      <w:marLeft w:val="0"/>
      <w:marRight w:val="0"/>
      <w:marTop w:val="0"/>
      <w:marBottom w:val="0"/>
      <w:divBdr>
        <w:top w:val="none" w:sz="0" w:space="0" w:color="auto"/>
        <w:left w:val="none" w:sz="0" w:space="0" w:color="auto"/>
        <w:bottom w:val="none" w:sz="0" w:space="0" w:color="auto"/>
        <w:right w:val="none" w:sz="0" w:space="0" w:color="auto"/>
      </w:divBdr>
    </w:div>
    <w:div w:id="1205676507">
      <w:bodyDiv w:val="1"/>
      <w:marLeft w:val="0"/>
      <w:marRight w:val="0"/>
      <w:marTop w:val="0"/>
      <w:marBottom w:val="0"/>
      <w:divBdr>
        <w:top w:val="none" w:sz="0" w:space="0" w:color="auto"/>
        <w:left w:val="none" w:sz="0" w:space="0" w:color="auto"/>
        <w:bottom w:val="none" w:sz="0" w:space="0" w:color="auto"/>
        <w:right w:val="none" w:sz="0" w:space="0" w:color="auto"/>
      </w:divBdr>
    </w:div>
    <w:div w:id="1205749334">
      <w:bodyDiv w:val="1"/>
      <w:marLeft w:val="0"/>
      <w:marRight w:val="0"/>
      <w:marTop w:val="0"/>
      <w:marBottom w:val="0"/>
      <w:divBdr>
        <w:top w:val="none" w:sz="0" w:space="0" w:color="auto"/>
        <w:left w:val="none" w:sz="0" w:space="0" w:color="auto"/>
        <w:bottom w:val="none" w:sz="0" w:space="0" w:color="auto"/>
        <w:right w:val="none" w:sz="0" w:space="0" w:color="auto"/>
      </w:divBdr>
    </w:div>
    <w:div w:id="1205868417">
      <w:bodyDiv w:val="1"/>
      <w:marLeft w:val="0"/>
      <w:marRight w:val="0"/>
      <w:marTop w:val="0"/>
      <w:marBottom w:val="0"/>
      <w:divBdr>
        <w:top w:val="none" w:sz="0" w:space="0" w:color="auto"/>
        <w:left w:val="none" w:sz="0" w:space="0" w:color="auto"/>
        <w:bottom w:val="none" w:sz="0" w:space="0" w:color="auto"/>
        <w:right w:val="none" w:sz="0" w:space="0" w:color="auto"/>
      </w:divBdr>
    </w:div>
    <w:div w:id="1205950013">
      <w:bodyDiv w:val="1"/>
      <w:marLeft w:val="0"/>
      <w:marRight w:val="0"/>
      <w:marTop w:val="0"/>
      <w:marBottom w:val="0"/>
      <w:divBdr>
        <w:top w:val="none" w:sz="0" w:space="0" w:color="auto"/>
        <w:left w:val="none" w:sz="0" w:space="0" w:color="auto"/>
        <w:bottom w:val="none" w:sz="0" w:space="0" w:color="auto"/>
        <w:right w:val="none" w:sz="0" w:space="0" w:color="auto"/>
      </w:divBdr>
    </w:div>
    <w:div w:id="1206337313">
      <w:bodyDiv w:val="1"/>
      <w:marLeft w:val="0"/>
      <w:marRight w:val="0"/>
      <w:marTop w:val="0"/>
      <w:marBottom w:val="0"/>
      <w:divBdr>
        <w:top w:val="none" w:sz="0" w:space="0" w:color="auto"/>
        <w:left w:val="none" w:sz="0" w:space="0" w:color="auto"/>
        <w:bottom w:val="none" w:sz="0" w:space="0" w:color="auto"/>
        <w:right w:val="none" w:sz="0" w:space="0" w:color="auto"/>
      </w:divBdr>
    </w:div>
    <w:div w:id="1206455184">
      <w:bodyDiv w:val="1"/>
      <w:marLeft w:val="0"/>
      <w:marRight w:val="0"/>
      <w:marTop w:val="0"/>
      <w:marBottom w:val="0"/>
      <w:divBdr>
        <w:top w:val="none" w:sz="0" w:space="0" w:color="auto"/>
        <w:left w:val="none" w:sz="0" w:space="0" w:color="auto"/>
        <w:bottom w:val="none" w:sz="0" w:space="0" w:color="auto"/>
        <w:right w:val="none" w:sz="0" w:space="0" w:color="auto"/>
      </w:divBdr>
    </w:div>
    <w:div w:id="1207644630">
      <w:bodyDiv w:val="1"/>
      <w:marLeft w:val="0"/>
      <w:marRight w:val="0"/>
      <w:marTop w:val="0"/>
      <w:marBottom w:val="0"/>
      <w:divBdr>
        <w:top w:val="none" w:sz="0" w:space="0" w:color="auto"/>
        <w:left w:val="none" w:sz="0" w:space="0" w:color="auto"/>
        <w:bottom w:val="none" w:sz="0" w:space="0" w:color="auto"/>
        <w:right w:val="none" w:sz="0" w:space="0" w:color="auto"/>
      </w:divBdr>
    </w:div>
    <w:div w:id="1208446884">
      <w:bodyDiv w:val="1"/>
      <w:marLeft w:val="0"/>
      <w:marRight w:val="0"/>
      <w:marTop w:val="0"/>
      <w:marBottom w:val="0"/>
      <w:divBdr>
        <w:top w:val="none" w:sz="0" w:space="0" w:color="auto"/>
        <w:left w:val="none" w:sz="0" w:space="0" w:color="auto"/>
        <w:bottom w:val="none" w:sz="0" w:space="0" w:color="auto"/>
        <w:right w:val="none" w:sz="0" w:space="0" w:color="auto"/>
      </w:divBdr>
    </w:div>
    <w:div w:id="1208570826">
      <w:bodyDiv w:val="1"/>
      <w:marLeft w:val="0"/>
      <w:marRight w:val="0"/>
      <w:marTop w:val="0"/>
      <w:marBottom w:val="0"/>
      <w:divBdr>
        <w:top w:val="none" w:sz="0" w:space="0" w:color="auto"/>
        <w:left w:val="none" w:sz="0" w:space="0" w:color="auto"/>
        <w:bottom w:val="none" w:sz="0" w:space="0" w:color="auto"/>
        <w:right w:val="none" w:sz="0" w:space="0" w:color="auto"/>
      </w:divBdr>
    </w:div>
    <w:div w:id="1209495661">
      <w:bodyDiv w:val="1"/>
      <w:marLeft w:val="0"/>
      <w:marRight w:val="0"/>
      <w:marTop w:val="0"/>
      <w:marBottom w:val="0"/>
      <w:divBdr>
        <w:top w:val="none" w:sz="0" w:space="0" w:color="auto"/>
        <w:left w:val="none" w:sz="0" w:space="0" w:color="auto"/>
        <w:bottom w:val="none" w:sz="0" w:space="0" w:color="auto"/>
        <w:right w:val="none" w:sz="0" w:space="0" w:color="auto"/>
      </w:divBdr>
    </w:div>
    <w:div w:id="1210461792">
      <w:bodyDiv w:val="1"/>
      <w:marLeft w:val="0"/>
      <w:marRight w:val="0"/>
      <w:marTop w:val="0"/>
      <w:marBottom w:val="0"/>
      <w:divBdr>
        <w:top w:val="none" w:sz="0" w:space="0" w:color="auto"/>
        <w:left w:val="none" w:sz="0" w:space="0" w:color="auto"/>
        <w:bottom w:val="none" w:sz="0" w:space="0" w:color="auto"/>
        <w:right w:val="none" w:sz="0" w:space="0" w:color="auto"/>
      </w:divBdr>
    </w:div>
    <w:div w:id="1211452227">
      <w:bodyDiv w:val="1"/>
      <w:marLeft w:val="0"/>
      <w:marRight w:val="0"/>
      <w:marTop w:val="0"/>
      <w:marBottom w:val="0"/>
      <w:divBdr>
        <w:top w:val="none" w:sz="0" w:space="0" w:color="auto"/>
        <w:left w:val="none" w:sz="0" w:space="0" w:color="auto"/>
        <w:bottom w:val="none" w:sz="0" w:space="0" w:color="auto"/>
        <w:right w:val="none" w:sz="0" w:space="0" w:color="auto"/>
      </w:divBdr>
    </w:div>
    <w:div w:id="1213427180">
      <w:bodyDiv w:val="1"/>
      <w:marLeft w:val="0"/>
      <w:marRight w:val="0"/>
      <w:marTop w:val="0"/>
      <w:marBottom w:val="0"/>
      <w:divBdr>
        <w:top w:val="none" w:sz="0" w:space="0" w:color="auto"/>
        <w:left w:val="none" w:sz="0" w:space="0" w:color="auto"/>
        <w:bottom w:val="none" w:sz="0" w:space="0" w:color="auto"/>
        <w:right w:val="none" w:sz="0" w:space="0" w:color="auto"/>
      </w:divBdr>
    </w:div>
    <w:div w:id="1213808759">
      <w:bodyDiv w:val="1"/>
      <w:marLeft w:val="0"/>
      <w:marRight w:val="0"/>
      <w:marTop w:val="0"/>
      <w:marBottom w:val="0"/>
      <w:divBdr>
        <w:top w:val="none" w:sz="0" w:space="0" w:color="auto"/>
        <w:left w:val="none" w:sz="0" w:space="0" w:color="auto"/>
        <w:bottom w:val="none" w:sz="0" w:space="0" w:color="auto"/>
        <w:right w:val="none" w:sz="0" w:space="0" w:color="auto"/>
      </w:divBdr>
    </w:div>
    <w:div w:id="1214388212">
      <w:bodyDiv w:val="1"/>
      <w:marLeft w:val="0"/>
      <w:marRight w:val="0"/>
      <w:marTop w:val="0"/>
      <w:marBottom w:val="0"/>
      <w:divBdr>
        <w:top w:val="none" w:sz="0" w:space="0" w:color="auto"/>
        <w:left w:val="none" w:sz="0" w:space="0" w:color="auto"/>
        <w:bottom w:val="none" w:sz="0" w:space="0" w:color="auto"/>
        <w:right w:val="none" w:sz="0" w:space="0" w:color="auto"/>
      </w:divBdr>
    </w:div>
    <w:div w:id="1215432310">
      <w:bodyDiv w:val="1"/>
      <w:marLeft w:val="0"/>
      <w:marRight w:val="0"/>
      <w:marTop w:val="0"/>
      <w:marBottom w:val="0"/>
      <w:divBdr>
        <w:top w:val="none" w:sz="0" w:space="0" w:color="auto"/>
        <w:left w:val="none" w:sz="0" w:space="0" w:color="auto"/>
        <w:bottom w:val="none" w:sz="0" w:space="0" w:color="auto"/>
        <w:right w:val="none" w:sz="0" w:space="0" w:color="auto"/>
      </w:divBdr>
    </w:div>
    <w:div w:id="1218275157">
      <w:bodyDiv w:val="1"/>
      <w:marLeft w:val="0"/>
      <w:marRight w:val="0"/>
      <w:marTop w:val="0"/>
      <w:marBottom w:val="0"/>
      <w:divBdr>
        <w:top w:val="none" w:sz="0" w:space="0" w:color="auto"/>
        <w:left w:val="none" w:sz="0" w:space="0" w:color="auto"/>
        <w:bottom w:val="none" w:sz="0" w:space="0" w:color="auto"/>
        <w:right w:val="none" w:sz="0" w:space="0" w:color="auto"/>
      </w:divBdr>
    </w:div>
    <w:div w:id="1218400324">
      <w:bodyDiv w:val="1"/>
      <w:marLeft w:val="0"/>
      <w:marRight w:val="0"/>
      <w:marTop w:val="0"/>
      <w:marBottom w:val="0"/>
      <w:divBdr>
        <w:top w:val="none" w:sz="0" w:space="0" w:color="auto"/>
        <w:left w:val="none" w:sz="0" w:space="0" w:color="auto"/>
        <w:bottom w:val="none" w:sz="0" w:space="0" w:color="auto"/>
        <w:right w:val="none" w:sz="0" w:space="0" w:color="auto"/>
      </w:divBdr>
    </w:div>
    <w:div w:id="1220050198">
      <w:bodyDiv w:val="1"/>
      <w:marLeft w:val="0"/>
      <w:marRight w:val="0"/>
      <w:marTop w:val="0"/>
      <w:marBottom w:val="0"/>
      <w:divBdr>
        <w:top w:val="none" w:sz="0" w:space="0" w:color="auto"/>
        <w:left w:val="none" w:sz="0" w:space="0" w:color="auto"/>
        <w:bottom w:val="none" w:sz="0" w:space="0" w:color="auto"/>
        <w:right w:val="none" w:sz="0" w:space="0" w:color="auto"/>
      </w:divBdr>
    </w:div>
    <w:div w:id="1220748147">
      <w:bodyDiv w:val="1"/>
      <w:marLeft w:val="0"/>
      <w:marRight w:val="0"/>
      <w:marTop w:val="0"/>
      <w:marBottom w:val="0"/>
      <w:divBdr>
        <w:top w:val="none" w:sz="0" w:space="0" w:color="auto"/>
        <w:left w:val="none" w:sz="0" w:space="0" w:color="auto"/>
        <w:bottom w:val="none" w:sz="0" w:space="0" w:color="auto"/>
        <w:right w:val="none" w:sz="0" w:space="0" w:color="auto"/>
      </w:divBdr>
    </w:div>
    <w:div w:id="1223366134">
      <w:bodyDiv w:val="1"/>
      <w:marLeft w:val="0"/>
      <w:marRight w:val="0"/>
      <w:marTop w:val="0"/>
      <w:marBottom w:val="0"/>
      <w:divBdr>
        <w:top w:val="none" w:sz="0" w:space="0" w:color="auto"/>
        <w:left w:val="none" w:sz="0" w:space="0" w:color="auto"/>
        <w:bottom w:val="none" w:sz="0" w:space="0" w:color="auto"/>
        <w:right w:val="none" w:sz="0" w:space="0" w:color="auto"/>
      </w:divBdr>
    </w:div>
    <w:div w:id="1225601793">
      <w:bodyDiv w:val="1"/>
      <w:marLeft w:val="0"/>
      <w:marRight w:val="0"/>
      <w:marTop w:val="0"/>
      <w:marBottom w:val="0"/>
      <w:divBdr>
        <w:top w:val="none" w:sz="0" w:space="0" w:color="auto"/>
        <w:left w:val="none" w:sz="0" w:space="0" w:color="auto"/>
        <w:bottom w:val="none" w:sz="0" w:space="0" w:color="auto"/>
        <w:right w:val="none" w:sz="0" w:space="0" w:color="auto"/>
      </w:divBdr>
    </w:div>
    <w:div w:id="1225605582">
      <w:bodyDiv w:val="1"/>
      <w:marLeft w:val="0"/>
      <w:marRight w:val="0"/>
      <w:marTop w:val="0"/>
      <w:marBottom w:val="0"/>
      <w:divBdr>
        <w:top w:val="none" w:sz="0" w:space="0" w:color="auto"/>
        <w:left w:val="none" w:sz="0" w:space="0" w:color="auto"/>
        <w:bottom w:val="none" w:sz="0" w:space="0" w:color="auto"/>
        <w:right w:val="none" w:sz="0" w:space="0" w:color="auto"/>
      </w:divBdr>
    </w:div>
    <w:div w:id="1225682859">
      <w:bodyDiv w:val="1"/>
      <w:marLeft w:val="0"/>
      <w:marRight w:val="0"/>
      <w:marTop w:val="0"/>
      <w:marBottom w:val="0"/>
      <w:divBdr>
        <w:top w:val="none" w:sz="0" w:space="0" w:color="auto"/>
        <w:left w:val="none" w:sz="0" w:space="0" w:color="auto"/>
        <w:bottom w:val="none" w:sz="0" w:space="0" w:color="auto"/>
        <w:right w:val="none" w:sz="0" w:space="0" w:color="auto"/>
      </w:divBdr>
    </w:div>
    <w:div w:id="1226137318">
      <w:bodyDiv w:val="1"/>
      <w:marLeft w:val="0"/>
      <w:marRight w:val="0"/>
      <w:marTop w:val="0"/>
      <w:marBottom w:val="0"/>
      <w:divBdr>
        <w:top w:val="none" w:sz="0" w:space="0" w:color="auto"/>
        <w:left w:val="none" w:sz="0" w:space="0" w:color="auto"/>
        <w:bottom w:val="none" w:sz="0" w:space="0" w:color="auto"/>
        <w:right w:val="none" w:sz="0" w:space="0" w:color="auto"/>
      </w:divBdr>
    </w:div>
    <w:div w:id="1226375944">
      <w:bodyDiv w:val="1"/>
      <w:marLeft w:val="0"/>
      <w:marRight w:val="0"/>
      <w:marTop w:val="0"/>
      <w:marBottom w:val="0"/>
      <w:divBdr>
        <w:top w:val="none" w:sz="0" w:space="0" w:color="auto"/>
        <w:left w:val="none" w:sz="0" w:space="0" w:color="auto"/>
        <w:bottom w:val="none" w:sz="0" w:space="0" w:color="auto"/>
        <w:right w:val="none" w:sz="0" w:space="0" w:color="auto"/>
      </w:divBdr>
    </w:div>
    <w:div w:id="1229654932">
      <w:bodyDiv w:val="1"/>
      <w:marLeft w:val="0"/>
      <w:marRight w:val="0"/>
      <w:marTop w:val="0"/>
      <w:marBottom w:val="0"/>
      <w:divBdr>
        <w:top w:val="none" w:sz="0" w:space="0" w:color="auto"/>
        <w:left w:val="none" w:sz="0" w:space="0" w:color="auto"/>
        <w:bottom w:val="none" w:sz="0" w:space="0" w:color="auto"/>
        <w:right w:val="none" w:sz="0" w:space="0" w:color="auto"/>
      </w:divBdr>
    </w:div>
    <w:div w:id="1229802843">
      <w:bodyDiv w:val="1"/>
      <w:marLeft w:val="0"/>
      <w:marRight w:val="0"/>
      <w:marTop w:val="0"/>
      <w:marBottom w:val="0"/>
      <w:divBdr>
        <w:top w:val="none" w:sz="0" w:space="0" w:color="auto"/>
        <w:left w:val="none" w:sz="0" w:space="0" w:color="auto"/>
        <w:bottom w:val="none" w:sz="0" w:space="0" w:color="auto"/>
        <w:right w:val="none" w:sz="0" w:space="0" w:color="auto"/>
      </w:divBdr>
    </w:div>
    <w:div w:id="1231379064">
      <w:bodyDiv w:val="1"/>
      <w:marLeft w:val="0"/>
      <w:marRight w:val="0"/>
      <w:marTop w:val="0"/>
      <w:marBottom w:val="0"/>
      <w:divBdr>
        <w:top w:val="none" w:sz="0" w:space="0" w:color="auto"/>
        <w:left w:val="none" w:sz="0" w:space="0" w:color="auto"/>
        <w:bottom w:val="none" w:sz="0" w:space="0" w:color="auto"/>
        <w:right w:val="none" w:sz="0" w:space="0" w:color="auto"/>
      </w:divBdr>
    </w:div>
    <w:div w:id="1231960595">
      <w:bodyDiv w:val="1"/>
      <w:marLeft w:val="0"/>
      <w:marRight w:val="0"/>
      <w:marTop w:val="0"/>
      <w:marBottom w:val="0"/>
      <w:divBdr>
        <w:top w:val="none" w:sz="0" w:space="0" w:color="auto"/>
        <w:left w:val="none" w:sz="0" w:space="0" w:color="auto"/>
        <w:bottom w:val="none" w:sz="0" w:space="0" w:color="auto"/>
        <w:right w:val="none" w:sz="0" w:space="0" w:color="auto"/>
      </w:divBdr>
    </w:div>
    <w:div w:id="1232274672">
      <w:bodyDiv w:val="1"/>
      <w:marLeft w:val="0"/>
      <w:marRight w:val="0"/>
      <w:marTop w:val="0"/>
      <w:marBottom w:val="0"/>
      <w:divBdr>
        <w:top w:val="none" w:sz="0" w:space="0" w:color="auto"/>
        <w:left w:val="none" w:sz="0" w:space="0" w:color="auto"/>
        <w:bottom w:val="none" w:sz="0" w:space="0" w:color="auto"/>
        <w:right w:val="none" w:sz="0" w:space="0" w:color="auto"/>
      </w:divBdr>
    </w:div>
    <w:div w:id="1232691505">
      <w:bodyDiv w:val="1"/>
      <w:marLeft w:val="0"/>
      <w:marRight w:val="0"/>
      <w:marTop w:val="0"/>
      <w:marBottom w:val="0"/>
      <w:divBdr>
        <w:top w:val="none" w:sz="0" w:space="0" w:color="auto"/>
        <w:left w:val="none" w:sz="0" w:space="0" w:color="auto"/>
        <w:bottom w:val="none" w:sz="0" w:space="0" w:color="auto"/>
        <w:right w:val="none" w:sz="0" w:space="0" w:color="auto"/>
      </w:divBdr>
    </w:div>
    <w:div w:id="1233389669">
      <w:bodyDiv w:val="1"/>
      <w:marLeft w:val="0"/>
      <w:marRight w:val="0"/>
      <w:marTop w:val="0"/>
      <w:marBottom w:val="0"/>
      <w:divBdr>
        <w:top w:val="none" w:sz="0" w:space="0" w:color="auto"/>
        <w:left w:val="none" w:sz="0" w:space="0" w:color="auto"/>
        <w:bottom w:val="none" w:sz="0" w:space="0" w:color="auto"/>
        <w:right w:val="none" w:sz="0" w:space="0" w:color="auto"/>
      </w:divBdr>
    </w:div>
    <w:div w:id="1233855833">
      <w:bodyDiv w:val="1"/>
      <w:marLeft w:val="0"/>
      <w:marRight w:val="0"/>
      <w:marTop w:val="0"/>
      <w:marBottom w:val="0"/>
      <w:divBdr>
        <w:top w:val="none" w:sz="0" w:space="0" w:color="auto"/>
        <w:left w:val="none" w:sz="0" w:space="0" w:color="auto"/>
        <w:bottom w:val="none" w:sz="0" w:space="0" w:color="auto"/>
        <w:right w:val="none" w:sz="0" w:space="0" w:color="auto"/>
      </w:divBdr>
    </w:div>
    <w:div w:id="1235237591">
      <w:bodyDiv w:val="1"/>
      <w:marLeft w:val="0"/>
      <w:marRight w:val="0"/>
      <w:marTop w:val="0"/>
      <w:marBottom w:val="0"/>
      <w:divBdr>
        <w:top w:val="none" w:sz="0" w:space="0" w:color="auto"/>
        <w:left w:val="none" w:sz="0" w:space="0" w:color="auto"/>
        <w:bottom w:val="none" w:sz="0" w:space="0" w:color="auto"/>
        <w:right w:val="none" w:sz="0" w:space="0" w:color="auto"/>
      </w:divBdr>
    </w:div>
    <w:div w:id="1238588387">
      <w:bodyDiv w:val="1"/>
      <w:marLeft w:val="0"/>
      <w:marRight w:val="0"/>
      <w:marTop w:val="0"/>
      <w:marBottom w:val="0"/>
      <w:divBdr>
        <w:top w:val="none" w:sz="0" w:space="0" w:color="auto"/>
        <w:left w:val="none" w:sz="0" w:space="0" w:color="auto"/>
        <w:bottom w:val="none" w:sz="0" w:space="0" w:color="auto"/>
        <w:right w:val="none" w:sz="0" w:space="0" w:color="auto"/>
      </w:divBdr>
    </w:div>
    <w:div w:id="1238831760">
      <w:bodyDiv w:val="1"/>
      <w:marLeft w:val="0"/>
      <w:marRight w:val="0"/>
      <w:marTop w:val="0"/>
      <w:marBottom w:val="0"/>
      <w:divBdr>
        <w:top w:val="none" w:sz="0" w:space="0" w:color="auto"/>
        <w:left w:val="none" w:sz="0" w:space="0" w:color="auto"/>
        <w:bottom w:val="none" w:sz="0" w:space="0" w:color="auto"/>
        <w:right w:val="none" w:sz="0" w:space="0" w:color="auto"/>
      </w:divBdr>
    </w:div>
    <w:div w:id="1238904427">
      <w:bodyDiv w:val="1"/>
      <w:marLeft w:val="0"/>
      <w:marRight w:val="0"/>
      <w:marTop w:val="0"/>
      <w:marBottom w:val="0"/>
      <w:divBdr>
        <w:top w:val="none" w:sz="0" w:space="0" w:color="auto"/>
        <w:left w:val="none" w:sz="0" w:space="0" w:color="auto"/>
        <w:bottom w:val="none" w:sz="0" w:space="0" w:color="auto"/>
        <w:right w:val="none" w:sz="0" w:space="0" w:color="auto"/>
      </w:divBdr>
    </w:div>
    <w:div w:id="1239056167">
      <w:bodyDiv w:val="1"/>
      <w:marLeft w:val="0"/>
      <w:marRight w:val="0"/>
      <w:marTop w:val="0"/>
      <w:marBottom w:val="0"/>
      <w:divBdr>
        <w:top w:val="none" w:sz="0" w:space="0" w:color="auto"/>
        <w:left w:val="none" w:sz="0" w:space="0" w:color="auto"/>
        <w:bottom w:val="none" w:sz="0" w:space="0" w:color="auto"/>
        <w:right w:val="none" w:sz="0" w:space="0" w:color="auto"/>
      </w:divBdr>
    </w:div>
    <w:div w:id="1239437939">
      <w:bodyDiv w:val="1"/>
      <w:marLeft w:val="0"/>
      <w:marRight w:val="0"/>
      <w:marTop w:val="0"/>
      <w:marBottom w:val="0"/>
      <w:divBdr>
        <w:top w:val="none" w:sz="0" w:space="0" w:color="auto"/>
        <w:left w:val="none" w:sz="0" w:space="0" w:color="auto"/>
        <w:bottom w:val="none" w:sz="0" w:space="0" w:color="auto"/>
        <w:right w:val="none" w:sz="0" w:space="0" w:color="auto"/>
      </w:divBdr>
    </w:div>
    <w:div w:id="1241022459">
      <w:bodyDiv w:val="1"/>
      <w:marLeft w:val="0"/>
      <w:marRight w:val="0"/>
      <w:marTop w:val="0"/>
      <w:marBottom w:val="0"/>
      <w:divBdr>
        <w:top w:val="none" w:sz="0" w:space="0" w:color="auto"/>
        <w:left w:val="none" w:sz="0" w:space="0" w:color="auto"/>
        <w:bottom w:val="none" w:sz="0" w:space="0" w:color="auto"/>
        <w:right w:val="none" w:sz="0" w:space="0" w:color="auto"/>
      </w:divBdr>
    </w:div>
    <w:div w:id="1241208785">
      <w:bodyDiv w:val="1"/>
      <w:marLeft w:val="0"/>
      <w:marRight w:val="0"/>
      <w:marTop w:val="0"/>
      <w:marBottom w:val="0"/>
      <w:divBdr>
        <w:top w:val="none" w:sz="0" w:space="0" w:color="auto"/>
        <w:left w:val="none" w:sz="0" w:space="0" w:color="auto"/>
        <w:bottom w:val="none" w:sz="0" w:space="0" w:color="auto"/>
        <w:right w:val="none" w:sz="0" w:space="0" w:color="auto"/>
      </w:divBdr>
    </w:div>
    <w:div w:id="1241720058">
      <w:bodyDiv w:val="1"/>
      <w:marLeft w:val="0"/>
      <w:marRight w:val="0"/>
      <w:marTop w:val="0"/>
      <w:marBottom w:val="0"/>
      <w:divBdr>
        <w:top w:val="none" w:sz="0" w:space="0" w:color="auto"/>
        <w:left w:val="none" w:sz="0" w:space="0" w:color="auto"/>
        <w:bottom w:val="none" w:sz="0" w:space="0" w:color="auto"/>
        <w:right w:val="none" w:sz="0" w:space="0" w:color="auto"/>
      </w:divBdr>
    </w:div>
    <w:div w:id="1243297743">
      <w:bodyDiv w:val="1"/>
      <w:marLeft w:val="0"/>
      <w:marRight w:val="0"/>
      <w:marTop w:val="0"/>
      <w:marBottom w:val="0"/>
      <w:divBdr>
        <w:top w:val="none" w:sz="0" w:space="0" w:color="auto"/>
        <w:left w:val="none" w:sz="0" w:space="0" w:color="auto"/>
        <w:bottom w:val="none" w:sz="0" w:space="0" w:color="auto"/>
        <w:right w:val="none" w:sz="0" w:space="0" w:color="auto"/>
      </w:divBdr>
    </w:div>
    <w:div w:id="1243950079">
      <w:bodyDiv w:val="1"/>
      <w:marLeft w:val="0"/>
      <w:marRight w:val="0"/>
      <w:marTop w:val="0"/>
      <w:marBottom w:val="0"/>
      <w:divBdr>
        <w:top w:val="none" w:sz="0" w:space="0" w:color="auto"/>
        <w:left w:val="none" w:sz="0" w:space="0" w:color="auto"/>
        <w:bottom w:val="none" w:sz="0" w:space="0" w:color="auto"/>
        <w:right w:val="none" w:sz="0" w:space="0" w:color="auto"/>
      </w:divBdr>
    </w:div>
    <w:div w:id="1243954728">
      <w:bodyDiv w:val="1"/>
      <w:marLeft w:val="0"/>
      <w:marRight w:val="0"/>
      <w:marTop w:val="0"/>
      <w:marBottom w:val="0"/>
      <w:divBdr>
        <w:top w:val="none" w:sz="0" w:space="0" w:color="auto"/>
        <w:left w:val="none" w:sz="0" w:space="0" w:color="auto"/>
        <w:bottom w:val="none" w:sz="0" w:space="0" w:color="auto"/>
        <w:right w:val="none" w:sz="0" w:space="0" w:color="auto"/>
      </w:divBdr>
    </w:div>
    <w:div w:id="1244073997">
      <w:bodyDiv w:val="1"/>
      <w:marLeft w:val="0"/>
      <w:marRight w:val="0"/>
      <w:marTop w:val="0"/>
      <w:marBottom w:val="0"/>
      <w:divBdr>
        <w:top w:val="none" w:sz="0" w:space="0" w:color="auto"/>
        <w:left w:val="none" w:sz="0" w:space="0" w:color="auto"/>
        <w:bottom w:val="none" w:sz="0" w:space="0" w:color="auto"/>
        <w:right w:val="none" w:sz="0" w:space="0" w:color="auto"/>
      </w:divBdr>
    </w:div>
    <w:div w:id="1244224603">
      <w:bodyDiv w:val="1"/>
      <w:marLeft w:val="0"/>
      <w:marRight w:val="0"/>
      <w:marTop w:val="0"/>
      <w:marBottom w:val="0"/>
      <w:divBdr>
        <w:top w:val="none" w:sz="0" w:space="0" w:color="auto"/>
        <w:left w:val="none" w:sz="0" w:space="0" w:color="auto"/>
        <w:bottom w:val="none" w:sz="0" w:space="0" w:color="auto"/>
        <w:right w:val="none" w:sz="0" w:space="0" w:color="auto"/>
      </w:divBdr>
    </w:div>
    <w:div w:id="1245185259">
      <w:bodyDiv w:val="1"/>
      <w:marLeft w:val="0"/>
      <w:marRight w:val="0"/>
      <w:marTop w:val="0"/>
      <w:marBottom w:val="0"/>
      <w:divBdr>
        <w:top w:val="none" w:sz="0" w:space="0" w:color="auto"/>
        <w:left w:val="none" w:sz="0" w:space="0" w:color="auto"/>
        <w:bottom w:val="none" w:sz="0" w:space="0" w:color="auto"/>
        <w:right w:val="none" w:sz="0" w:space="0" w:color="auto"/>
      </w:divBdr>
    </w:div>
    <w:div w:id="1245338317">
      <w:bodyDiv w:val="1"/>
      <w:marLeft w:val="0"/>
      <w:marRight w:val="0"/>
      <w:marTop w:val="0"/>
      <w:marBottom w:val="0"/>
      <w:divBdr>
        <w:top w:val="none" w:sz="0" w:space="0" w:color="auto"/>
        <w:left w:val="none" w:sz="0" w:space="0" w:color="auto"/>
        <w:bottom w:val="none" w:sz="0" w:space="0" w:color="auto"/>
        <w:right w:val="none" w:sz="0" w:space="0" w:color="auto"/>
      </w:divBdr>
    </w:div>
    <w:div w:id="1245459140">
      <w:bodyDiv w:val="1"/>
      <w:marLeft w:val="0"/>
      <w:marRight w:val="0"/>
      <w:marTop w:val="0"/>
      <w:marBottom w:val="0"/>
      <w:divBdr>
        <w:top w:val="none" w:sz="0" w:space="0" w:color="auto"/>
        <w:left w:val="none" w:sz="0" w:space="0" w:color="auto"/>
        <w:bottom w:val="none" w:sz="0" w:space="0" w:color="auto"/>
        <w:right w:val="none" w:sz="0" w:space="0" w:color="auto"/>
      </w:divBdr>
    </w:div>
    <w:div w:id="1246456865">
      <w:bodyDiv w:val="1"/>
      <w:marLeft w:val="0"/>
      <w:marRight w:val="0"/>
      <w:marTop w:val="0"/>
      <w:marBottom w:val="0"/>
      <w:divBdr>
        <w:top w:val="none" w:sz="0" w:space="0" w:color="auto"/>
        <w:left w:val="none" w:sz="0" w:space="0" w:color="auto"/>
        <w:bottom w:val="none" w:sz="0" w:space="0" w:color="auto"/>
        <w:right w:val="none" w:sz="0" w:space="0" w:color="auto"/>
      </w:divBdr>
    </w:div>
    <w:div w:id="1248344372">
      <w:bodyDiv w:val="1"/>
      <w:marLeft w:val="0"/>
      <w:marRight w:val="0"/>
      <w:marTop w:val="0"/>
      <w:marBottom w:val="0"/>
      <w:divBdr>
        <w:top w:val="none" w:sz="0" w:space="0" w:color="auto"/>
        <w:left w:val="none" w:sz="0" w:space="0" w:color="auto"/>
        <w:bottom w:val="none" w:sz="0" w:space="0" w:color="auto"/>
        <w:right w:val="none" w:sz="0" w:space="0" w:color="auto"/>
      </w:divBdr>
    </w:div>
    <w:div w:id="1251890377">
      <w:bodyDiv w:val="1"/>
      <w:marLeft w:val="0"/>
      <w:marRight w:val="0"/>
      <w:marTop w:val="0"/>
      <w:marBottom w:val="0"/>
      <w:divBdr>
        <w:top w:val="none" w:sz="0" w:space="0" w:color="auto"/>
        <w:left w:val="none" w:sz="0" w:space="0" w:color="auto"/>
        <w:bottom w:val="none" w:sz="0" w:space="0" w:color="auto"/>
        <w:right w:val="none" w:sz="0" w:space="0" w:color="auto"/>
      </w:divBdr>
    </w:div>
    <w:div w:id="1252816478">
      <w:bodyDiv w:val="1"/>
      <w:marLeft w:val="0"/>
      <w:marRight w:val="0"/>
      <w:marTop w:val="0"/>
      <w:marBottom w:val="0"/>
      <w:divBdr>
        <w:top w:val="none" w:sz="0" w:space="0" w:color="auto"/>
        <w:left w:val="none" w:sz="0" w:space="0" w:color="auto"/>
        <w:bottom w:val="none" w:sz="0" w:space="0" w:color="auto"/>
        <w:right w:val="none" w:sz="0" w:space="0" w:color="auto"/>
      </w:divBdr>
    </w:div>
    <w:div w:id="1253511045">
      <w:bodyDiv w:val="1"/>
      <w:marLeft w:val="0"/>
      <w:marRight w:val="0"/>
      <w:marTop w:val="0"/>
      <w:marBottom w:val="0"/>
      <w:divBdr>
        <w:top w:val="none" w:sz="0" w:space="0" w:color="auto"/>
        <w:left w:val="none" w:sz="0" w:space="0" w:color="auto"/>
        <w:bottom w:val="none" w:sz="0" w:space="0" w:color="auto"/>
        <w:right w:val="none" w:sz="0" w:space="0" w:color="auto"/>
      </w:divBdr>
    </w:div>
    <w:div w:id="1253658918">
      <w:bodyDiv w:val="1"/>
      <w:marLeft w:val="0"/>
      <w:marRight w:val="0"/>
      <w:marTop w:val="0"/>
      <w:marBottom w:val="0"/>
      <w:divBdr>
        <w:top w:val="none" w:sz="0" w:space="0" w:color="auto"/>
        <w:left w:val="none" w:sz="0" w:space="0" w:color="auto"/>
        <w:bottom w:val="none" w:sz="0" w:space="0" w:color="auto"/>
        <w:right w:val="none" w:sz="0" w:space="0" w:color="auto"/>
      </w:divBdr>
    </w:div>
    <w:div w:id="1254170500">
      <w:bodyDiv w:val="1"/>
      <w:marLeft w:val="0"/>
      <w:marRight w:val="0"/>
      <w:marTop w:val="0"/>
      <w:marBottom w:val="0"/>
      <w:divBdr>
        <w:top w:val="none" w:sz="0" w:space="0" w:color="auto"/>
        <w:left w:val="none" w:sz="0" w:space="0" w:color="auto"/>
        <w:bottom w:val="none" w:sz="0" w:space="0" w:color="auto"/>
        <w:right w:val="none" w:sz="0" w:space="0" w:color="auto"/>
      </w:divBdr>
    </w:div>
    <w:div w:id="1254704547">
      <w:bodyDiv w:val="1"/>
      <w:marLeft w:val="0"/>
      <w:marRight w:val="0"/>
      <w:marTop w:val="0"/>
      <w:marBottom w:val="0"/>
      <w:divBdr>
        <w:top w:val="none" w:sz="0" w:space="0" w:color="auto"/>
        <w:left w:val="none" w:sz="0" w:space="0" w:color="auto"/>
        <w:bottom w:val="none" w:sz="0" w:space="0" w:color="auto"/>
        <w:right w:val="none" w:sz="0" w:space="0" w:color="auto"/>
      </w:divBdr>
    </w:div>
    <w:div w:id="1255094252">
      <w:bodyDiv w:val="1"/>
      <w:marLeft w:val="0"/>
      <w:marRight w:val="0"/>
      <w:marTop w:val="0"/>
      <w:marBottom w:val="0"/>
      <w:divBdr>
        <w:top w:val="none" w:sz="0" w:space="0" w:color="auto"/>
        <w:left w:val="none" w:sz="0" w:space="0" w:color="auto"/>
        <w:bottom w:val="none" w:sz="0" w:space="0" w:color="auto"/>
        <w:right w:val="none" w:sz="0" w:space="0" w:color="auto"/>
      </w:divBdr>
    </w:div>
    <w:div w:id="1255820592">
      <w:bodyDiv w:val="1"/>
      <w:marLeft w:val="0"/>
      <w:marRight w:val="0"/>
      <w:marTop w:val="0"/>
      <w:marBottom w:val="0"/>
      <w:divBdr>
        <w:top w:val="none" w:sz="0" w:space="0" w:color="auto"/>
        <w:left w:val="none" w:sz="0" w:space="0" w:color="auto"/>
        <w:bottom w:val="none" w:sz="0" w:space="0" w:color="auto"/>
        <w:right w:val="none" w:sz="0" w:space="0" w:color="auto"/>
      </w:divBdr>
    </w:div>
    <w:div w:id="1255936681">
      <w:bodyDiv w:val="1"/>
      <w:marLeft w:val="0"/>
      <w:marRight w:val="0"/>
      <w:marTop w:val="0"/>
      <w:marBottom w:val="0"/>
      <w:divBdr>
        <w:top w:val="none" w:sz="0" w:space="0" w:color="auto"/>
        <w:left w:val="none" w:sz="0" w:space="0" w:color="auto"/>
        <w:bottom w:val="none" w:sz="0" w:space="0" w:color="auto"/>
        <w:right w:val="none" w:sz="0" w:space="0" w:color="auto"/>
      </w:divBdr>
    </w:div>
    <w:div w:id="1256476159">
      <w:bodyDiv w:val="1"/>
      <w:marLeft w:val="0"/>
      <w:marRight w:val="0"/>
      <w:marTop w:val="0"/>
      <w:marBottom w:val="0"/>
      <w:divBdr>
        <w:top w:val="none" w:sz="0" w:space="0" w:color="auto"/>
        <w:left w:val="none" w:sz="0" w:space="0" w:color="auto"/>
        <w:bottom w:val="none" w:sz="0" w:space="0" w:color="auto"/>
        <w:right w:val="none" w:sz="0" w:space="0" w:color="auto"/>
      </w:divBdr>
    </w:div>
    <w:div w:id="1257396677">
      <w:bodyDiv w:val="1"/>
      <w:marLeft w:val="0"/>
      <w:marRight w:val="0"/>
      <w:marTop w:val="0"/>
      <w:marBottom w:val="0"/>
      <w:divBdr>
        <w:top w:val="none" w:sz="0" w:space="0" w:color="auto"/>
        <w:left w:val="none" w:sz="0" w:space="0" w:color="auto"/>
        <w:bottom w:val="none" w:sz="0" w:space="0" w:color="auto"/>
        <w:right w:val="none" w:sz="0" w:space="0" w:color="auto"/>
      </w:divBdr>
    </w:div>
    <w:div w:id="1257712347">
      <w:bodyDiv w:val="1"/>
      <w:marLeft w:val="0"/>
      <w:marRight w:val="0"/>
      <w:marTop w:val="0"/>
      <w:marBottom w:val="0"/>
      <w:divBdr>
        <w:top w:val="none" w:sz="0" w:space="0" w:color="auto"/>
        <w:left w:val="none" w:sz="0" w:space="0" w:color="auto"/>
        <w:bottom w:val="none" w:sz="0" w:space="0" w:color="auto"/>
        <w:right w:val="none" w:sz="0" w:space="0" w:color="auto"/>
      </w:divBdr>
    </w:div>
    <w:div w:id="1258172022">
      <w:bodyDiv w:val="1"/>
      <w:marLeft w:val="0"/>
      <w:marRight w:val="0"/>
      <w:marTop w:val="0"/>
      <w:marBottom w:val="0"/>
      <w:divBdr>
        <w:top w:val="none" w:sz="0" w:space="0" w:color="auto"/>
        <w:left w:val="none" w:sz="0" w:space="0" w:color="auto"/>
        <w:bottom w:val="none" w:sz="0" w:space="0" w:color="auto"/>
        <w:right w:val="none" w:sz="0" w:space="0" w:color="auto"/>
      </w:divBdr>
    </w:div>
    <w:div w:id="1258637333">
      <w:bodyDiv w:val="1"/>
      <w:marLeft w:val="0"/>
      <w:marRight w:val="0"/>
      <w:marTop w:val="0"/>
      <w:marBottom w:val="0"/>
      <w:divBdr>
        <w:top w:val="none" w:sz="0" w:space="0" w:color="auto"/>
        <w:left w:val="none" w:sz="0" w:space="0" w:color="auto"/>
        <w:bottom w:val="none" w:sz="0" w:space="0" w:color="auto"/>
        <w:right w:val="none" w:sz="0" w:space="0" w:color="auto"/>
      </w:divBdr>
    </w:div>
    <w:div w:id="1259946959">
      <w:bodyDiv w:val="1"/>
      <w:marLeft w:val="0"/>
      <w:marRight w:val="0"/>
      <w:marTop w:val="0"/>
      <w:marBottom w:val="0"/>
      <w:divBdr>
        <w:top w:val="none" w:sz="0" w:space="0" w:color="auto"/>
        <w:left w:val="none" w:sz="0" w:space="0" w:color="auto"/>
        <w:bottom w:val="none" w:sz="0" w:space="0" w:color="auto"/>
        <w:right w:val="none" w:sz="0" w:space="0" w:color="auto"/>
      </w:divBdr>
    </w:div>
    <w:div w:id="1260716655">
      <w:bodyDiv w:val="1"/>
      <w:marLeft w:val="0"/>
      <w:marRight w:val="0"/>
      <w:marTop w:val="0"/>
      <w:marBottom w:val="0"/>
      <w:divBdr>
        <w:top w:val="none" w:sz="0" w:space="0" w:color="auto"/>
        <w:left w:val="none" w:sz="0" w:space="0" w:color="auto"/>
        <w:bottom w:val="none" w:sz="0" w:space="0" w:color="auto"/>
        <w:right w:val="none" w:sz="0" w:space="0" w:color="auto"/>
      </w:divBdr>
    </w:div>
    <w:div w:id="1261524682">
      <w:bodyDiv w:val="1"/>
      <w:marLeft w:val="0"/>
      <w:marRight w:val="0"/>
      <w:marTop w:val="0"/>
      <w:marBottom w:val="0"/>
      <w:divBdr>
        <w:top w:val="none" w:sz="0" w:space="0" w:color="auto"/>
        <w:left w:val="none" w:sz="0" w:space="0" w:color="auto"/>
        <w:bottom w:val="none" w:sz="0" w:space="0" w:color="auto"/>
        <w:right w:val="none" w:sz="0" w:space="0" w:color="auto"/>
      </w:divBdr>
    </w:div>
    <w:div w:id="1261797347">
      <w:bodyDiv w:val="1"/>
      <w:marLeft w:val="0"/>
      <w:marRight w:val="0"/>
      <w:marTop w:val="0"/>
      <w:marBottom w:val="0"/>
      <w:divBdr>
        <w:top w:val="none" w:sz="0" w:space="0" w:color="auto"/>
        <w:left w:val="none" w:sz="0" w:space="0" w:color="auto"/>
        <w:bottom w:val="none" w:sz="0" w:space="0" w:color="auto"/>
        <w:right w:val="none" w:sz="0" w:space="0" w:color="auto"/>
      </w:divBdr>
    </w:div>
    <w:div w:id="1262105139">
      <w:bodyDiv w:val="1"/>
      <w:marLeft w:val="0"/>
      <w:marRight w:val="0"/>
      <w:marTop w:val="0"/>
      <w:marBottom w:val="0"/>
      <w:divBdr>
        <w:top w:val="none" w:sz="0" w:space="0" w:color="auto"/>
        <w:left w:val="none" w:sz="0" w:space="0" w:color="auto"/>
        <w:bottom w:val="none" w:sz="0" w:space="0" w:color="auto"/>
        <w:right w:val="none" w:sz="0" w:space="0" w:color="auto"/>
      </w:divBdr>
    </w:div>
    <w:div w:id="1262182843">
      <w:bodyDiv w:val="1"/>
      <w:marLeft w:val="0"/>
      <w:marRight w:val="0"/>
      <w:marTop w:val="0"/>
      <w:marBottom w:val="0"/>
      <w:divBdr>
        <w:top w:val="none" w:sz="0" w:space="0" w:color="auto"/>
        <w:left w:val="none" w:sz="0" w:space="0" w:color="auto"/>
        <w:bottom w:val="none" w:sz="0" w:space="0" w:color="auto"/>
        <w:right w:val="none" w:sz="0" w:space="0" w:color="auto"/>
      </w:divBdr>
    </w:div>
    <w:div w:id="1266305726">
      <w:bodyDiv w:val="1"/>
      <w:marLeft w:val="0"/>
      <w:marRight w:val="0"/>
      <w:marTop w:val="0"/>
      <w:marBottom w:val="0"/>
      <w:divBdr>
        <w:top w:val="none" w:sz="0" w:space="0" w:color="auto"/>
        <w:left w:val="none" w:sz="0" w:space="0" w:color="auto"/>
        <w:bottom w:val="none" w:sz="0" w:space="0" w:color="auto"/>
        <w:right w:val="none" w:sz="0" w:space="0" w:color="auto"/>
      </w:divBdr>
    </w:div>
    <w:div w:id="1266377809">
      <w:bodyDiv w:val="1"/>
      <w:marLeft w:val="0"/>
      <w:marRight w:val="0"/>
      <w:marTop w:val="0"/>
      <w:marBottom w:val="0"/>
      <w:divBdr>
        <w:top w:val="none" w:sz="0" w:space="0" w:color="auto"/>
        <w:left w:val="none" w:sz="0" w:space="0" w:color="auto"/>
        <w:bottom w:val="none" w:sz="0" w:space="0" w:color="auto"/>
        <w:right w:val="none" w:sz="0" w:space="0" w:color="auto"/>
      </w:divBdr>
    </w:div>
    <w:div w:id="1266382693">
      <w:bodyDiv w:val="1"/>
      <w:marLeft w:val="0"/>
      <w:marRight w:val="0"/>
      <w:marTop w:val="0"/>
      <w:marBottom w:val="0"/>
      <w:divBdr>
        <w:top w:val="none" w:sz="0" w:space="0" w:color="auto"/>
        <w:left w:val="none" w:sz="0" w:space="0" w:color="auto"/>
        <w:bottom w:val="none" w:sz="0" w:space="0" w:color="auto"/>
        <w:right w:val="none" w:sz="0" w:space="0" w:color="auto"/>
      </w:divBdr>
    </w:div>
    <w:div w:id="1266500576">
      <w:bodyDiv w:val="1"/>
      <w:marLeft w:val="0"/>
      <w:marRight w:val="0"/>
      <w:marTop w:val="0"/>
      <w:marBottom w:val="0"/>
      <w:divBdr>
        <w:top w:val="none" w:sz="0" w:space="0" w:color="auto"/>
        <w:left w:val="none" w:sz="0" w:space="0" w:color="auto"/>
        <w:bottom w:val="none" w:sz="0" w:space="0" w:color="auto"/>
        <w:right w:val="none" w:sz="0" w:space="0" w:color="auto"/>
      </w:divBdr>
    </w:div>
    <w:div w:id="1266689357">
      <w:bodyDiv w:val="1"/>
      <w:marLeft w:val="0"/>
      <w:marRight w:val="0"/>
      <w:marTop w:val="0"/>
      <w:marBottom w:val="0"/>
      <w:divBdr>
        <w:top w:val="none" w:sz="0" w:space="0" w:color="auto"/>
        <w:left w:val="none" w:sz="0" w:space="0" w:color="auto"/>
        <w:bottom w:val="none" w:sz="0" w:space="0" w:color="auto"/>
        <w:right w:val="none" w:sz="0" w:space="0" w:color="auto"/>
      </w:divBdr>
    </w:div>
    <w:div w:id="1266772314">
      <w:bodyDiv w:val="1"/>
      <w:marLeft w:val="0"/>
      <w:marRight w:val="0"/>
      <w:marTop w:val="0"/>
      <w:marBottom w:val="0"/>
      <w:divBdr>
        <w:top w:val="none" w:sz="0" w:space="0" w:color="auto"/>
        <w:left w:val="none" w:sz="0" w:space="0" w:color="auto"/>
        <w:bottom w:val="none" w:sz="0" w:space="0" w:color="auto"/>
        <w:right w:val="none" w:sz="0" w:space="0" w:color="auto"/>
      </w:divBdr>
    </w:div>
    <w:div w:id="1268075354">
      <w:bodyDiv w:val="1"/>
      <w:marLeft w:val="0"/>
      <w:marRight w:val="0"/>
      <w:marTop w:val="0"/>
      <w:marBottom w:val="0"/>
      <w:divBdr>
        <w:top w:val="none" w:sz="0" w:space="0" w:color="auto"/>
        <w:left w:val="none" w:sz="0" w:space="0" w:color="auto"/>
        <w:bottom w:val="none" w:sz="0" w:space="0" w:color="auto"/>
        <w:right w:val="none" w:sz="0" w:space="0" w:color="auto"/>
      </w:divBdr>
    </w:div>
    <w:div w:id="1268199967">
      <w:bodyDiv w:val="1"/>
      <w:marLeft w:val="0"/>
      <w:marRight w:val="0"/>
      <w:marTop w:val="0"/>
      <w:marBottom w:val="0"/>
      <w:divBdr>
        <w:top w:val="none" w:sz="0" w:space="0" w:color="auto"/>
        <w:left w:val="none" w:sz="0" w:space="0" w:color="auto"/>
        <w:bottom w:val="none" w:sz="0" w:space="0" w:color="auto"/>
        <w:right w:val="none" w:sz="0" w:space="0" w:color="auto"/>
      </w:divBdr>
    </w:div>
    <w:div w:id="1269004228">
      <w:bodyDiv w:val="1"/>
      <w:marLeft w:val="0"/>
      <w:marRight w:val="0"/>
      <w:marTop w:val="0"/>
      <w:marBottom w:val="0"/>
      <w:divBdr>
        <w:top w:val="none" w:sz="0" w:space="0" w:color="auto"/>
        <w:left w:val="none" w:sz="0" w:space="0" w:color="auto"/>
        <w:bottom w:val="none" w:sz="0" w:space="0" w:color="auto"/>
        <w:right w:val="none" w:sz="0" w:space="0" w:color="auto"/>
      </w:divBdr>
    </w:div>
    <w:div w:id="1270501915">
      <w:bodyDiv w:val="1"/>
      <w:marLeft w:val="0"/>
      <w:marRight w:val="0"/>
      <w:marTop w:val="0"/>
      <w:marBottom w:val="0"/>
      <w:divBdr>
        <w:top w:val="none" w:sz="0" w:space="0" w:color="auto"/>
        <w:left w:val="none" w:sz="0" w:space="0" w:color="auto"/>
        <w:bottom w:val="none" w:sz="0" w:space="0" w:color="auto"/>
        <w:right w:val="none" w:sz="0" w:space="0" w:color="auto"/>
      </w:divBdr>
    </w:div>
    <w:div w:id="1270704455">
      <w:bodyDiv w:val="1"/>
      <w:marLeft w:val="0"/>
      <w:marRight w:val="0"/>
      <w:marTop w:val="0"/>
      <w:marBottom w:val="0"/>
      <w:divBdr>
        <w:top w:val="none" w:sz="0" w:space="0" w:color="auto"/>
        <w:left w:val="none" w:sz="0" w:space="0" w:color="auto"/>
        <w:bottom w:val="none" w:sz="0" w:space="0" w:color="auto"/>
        <w:right w:val="none" w:sz="0" w:space="0" w:color="auto"/>
      </w:divBdr>
    </w:div>
    <w:div w:id="1271667193">
      <w:bodyDiv w:val="1"/>
      <w:marLeft w:val="0"/>
      <w:marRight w:val="0"/>
      <w:marTop w:val="0"/>
      <w:marBottom w:val="0"/>
      <w:divBdr>
        <w:top w:val="none" w:sz="0" w:space="0" w:color="auto"/>
        <w:left w:val="none" w:sz="0" w:space="0" w:color="auto"/>
        <w:bottom w:val="none" w:sz="0" w:space="0" w:color="auto"/>
        <w:right w:val="none" w:sz="0" w:space="0" w:color="auto"/>
      </w:divBdr>
    </w:div>
    <w:div w:id="1273049417">
      <w:bodyDiv w:val="1"/>
      <w:marLeft w:val="0"/>
      <w:marRight w:val="0"/>
      <w:marTop w:val="0"/>
      <w:marBottom w:val="0"/>
      <w:divBdr>
        <w:top w:val="none" w:sz="0" w:space="0" w:color="auto"/>
        <w:left w:val="none" w:sz="0" w:space="0" w:color="auto"/>
        <w:bottom w:val="none" w:sz="0" w:space="0" w:color="auto"/>
        <w:right w:val="none" w:sz="0" w:space="0" w:color="auto"/>
      </w:divBdr>
    </w:div>
    <w:div w:id="1273316169">
      <w:bodyDiv w:val="1"/>
      <w:marLeft w:val="0"/>
      <w:marRight w:val="0"/>
      <w:marTop w:val="0"/>
      <w:marBottom w:val="0"/>
      <w:divBdr>
        <w:top w:val="none" w:sz="0" w:space="0" w:color="auto"/>
        <w:left w:val="none" w:sz="0" w:space="0" w:color="auto"/>
        <w:bottom w:val="none" w:sz="0" w:space="0" w:color="auto"/>
        <w:right w:val="none" w:sz="0" w:space="0" w:color="auto"/>
      </w:divBdr>
    </w:div>
    <w:div w:id="1274245497">
      <w:bodyDiv w:val="1"/>
      <w:marLeft w:val="0"/>
      <w:marRight w:val="0"/>
      <w:marTop w:val="0"/>
      <w:marBottom w:val="0"/>
      <w:divBdr>
        <w:top w:val="none" w:sz="0" w:space="0" w:color="auto"/>
        <w:left w:val="none" w:sz="0" w:space="0" w:color="auto"/>
        <w:bottom w:val="none" w:sz="0" w:space="0" w:color="auto"/>
        <w:right w:val="none" w:sz="0" w:space="0" w:color="auto"/>
      </w:divBdr>
    </w:div>
    <w:div w:id="1274288282">
      <w:bodyDiv w:val="1"/>
      <w:marLeft w:val="0"/>
      <w:marRight w:val="0"/>
      <w:marTop w:val="0"/>
      <w:marBottom w:val="0"/>
      <w:divBdr>
        <w:top w:val="none" w:sz="0" w:space="0" w:color="auto"/>
        <w:left w:val="none" w:sz="0" w:space="0" w:color="auto"/>
        <w:bottom w:val="none" w:sz="0" w:space="0" w:color="auto"/>
        <w:right w:val="none" w:sz="0" w:space="0" w:color="auto"/>
      </w:divBdr>
    </w:div>
    <w:div w:id="1274560088">
      <w:bodyDiv w:val="1"/>
      <w:marLeft w:val="0"/>
      <w:marRight w:val="0"/>
      <w:marTop w:val="0"/>
      <w:marBottom w:val="0"/>
      <w:divBdr>
        <w:top w:val="none" w:sz="0" w:space="0" w:color="auto"/>
        <w:left w:val="none" w:sz="0" w:space="0" w:color="auto"/>
        <w:bottom w:val="none" w:sz="0" w:space="0" w:color="auto"/>
        <w:right w:val="none" w:sz="0" w:space="0" w:color="auto"/>
      </w:divBdr>
    </w:div>
    <w:div w:id="1274633530">
      <w:bodyDiv w:val="1"/>
      <w:marLeft w:val="0"/>
      <w:marRight w:val="0"/>
      <w:marTop w:val="0"/>
      <w:marBottom w:val="0"/>
      <w:divBdr>
        <w:top w:val="none" w:sz="0" w:space="0" w:color="auto"/>
        <w:left w:val="none" w:sz="0" w:space="0" w:color="auto"/>
        <w:bottom w:val="none" w:sz="0" w:space="0" w:color="auto"/>
        <w:right w:val="none" w:sz="0" w:space="0" w:color="auto"/>
      </w:divBdr>
    </w:div>
    <w:div w:id="1275551037">
      <w:bodyDiv w:val="1"/>
      <w:marLeft w:val="0"/>
      <w:marRight w:val="0"/>
      <w:marTop w:val="0"/>
      <w:marBottom w:val="0"/>
      <w:divBdr>
        <w:top w:val="none" w:sz="0" w:space="0" w:color="auto"/>
        <w:left w:val="none" w:sz="0" w:space="0" w:color="auto"/>
        <w:bottom w:val="none" w:sz="0" w:space="0" w:color="auto"/>
        <w:right w:val="none" w:sz="0" w:space="0" w:color="auto"/>
      </w:divBdr>
    </w:div>
    <w:div w:id="1276599842">
      <w:bodyDiv w:val="1"/>
      <w:marLeft w:val="0"/>
      <w:marRight w:val="0"/>
      <w:marTop w:val="0"/>
      <w:marBottom w:val="0"/>
      <w:divBdr>
        <w:top w:val="none" w:sz="0" w:space="0" w:color="auto"/>
        <w:left w:val="none" w:sz="0" w:space="0" w:color="auto"/>
        <w:bottom w:val="none" w:sz="0" w:space="0" w:color="auto"/>
        <w:right w:val="none" w:sz="0" w:space="0" w:color="auto"/>
      </w:divBdr>
    </w:div>
    <w:div w:id="1277102887">
      <w:bodyDiv w:val="1"/>
      <w:marLeft w:val="0"/>
      <w:marRight w:val="0"/>
      <w:marTop w:val="0"/>
      <w:marBottom w:val="0"/>
      <w:divBdr>
        <w:top w:val="none" w:sz="0" w:space="0" w:color="auto"/>
        <w:left w:val="none" w:sz="0" w:space="0" w:color="auto"/>
        <w:bottom w:val="none" w:sz="0" w:space="0" w:color="auto"/>
        <w:right w:val="none" w:sz="0" w:space="0" w:color="auto"/>
      </w:divBdr>
    </w:div>
    <w:div w:id="1277130157">
      <w:bodyDiv w:val="1"/>
      <w:marLeft w:val="0"/>
      <w:marRight w:val="0"/>
      <w:marTop w:val="0"/>
      <w:marBottom w:val="0"/>
      <w:divBdr>
        <w:top w:val="none" w:sz="0" w:space="0" w:color="auto"/>
        <w:left w:val="none" w:sz="0" w:space="0" w:color="auto"/>
        <w:bottom w:val="none" w:sz="0" w:space="0" w:color="auto"/>
        <w:right w:val="none" w:sz="0" w:space="0" w:color="auto"/>
      </w:divBdr>
    </w:div>
    <w:div w:id="1277828079">
      <w:bodyDiv w:val="1"/>
      <w:marLeft w:val="0"/>
      <w:marRight w:val="0"/>
      <w:marTop w:val="0"/>
      <w:marBottom w:val="0"/>
      <w:divBdr>
        <w:top w:val="none" w:sz="0" w:space="0" w:color="auto"/>
        <w:left w:val="none" w:sz="0" w:space="0" w:color="auto"/>
        <w:bottom w:val="none" w:sz="0" w:space="0" w:color="auto"/>
        <w:right w:val="none" w:sz="0" w:space="0" w:color="auto"/>
      </w:divBdr>
    </w:div>
    <w:div w:id="1278680838">
      <w:bodyDiv w:val="1"/>
      <w:marLeft w:val="0"/>
      <w:marRight w:val="0"/>
      <w:marTop w:val="0"/>
      <w:marBottom w:val="0"/>
      <w:divBdr>
        <w:top w:val="none" w:sz="0" w:space="0" w:color="auto"/>
        <w:left w:val="none" w:sz="0" w:space="0" w:color="auto"/>
        <w:bottom w:val="none" w:sz="0" w:space="0" w:color="auto"/>
        <w:right w:val="none" w:sz="0" w:space="0" w:color="auto"/>
      </w:divBdr>
    </w:div>
    <w:div w:id="1283725854">
      <w:bodyDiv w:val="1"/>
      <w:marLeft w:val="0"/>
      <w:marRight w:val="0"/>
      <w:marTop w:val="0"/>
      <w:marBottom w:val="0"/>
      <w:divBdr>
        <w:top w:val="none" w:sz="0" w:space="0" w:color="auto"/>
        <w:left w:val="none" w:sz="0" w:space="0" w:color="auto"/>
        <w:bottom w:val="none" w:sz="0" w:space="0" w:color="auto"/>
        <w:right w:val="none" w:sz="0" w:space="0" w:color="auto"/>
      </w:divBdr>
    </w:div>
    <w:div w:id="1285502246">
      <w:bodyDiv w:val="1"/>
      <w:marLeft w:val="0"/>
      <w:marRight w:val="0"/>
      <w:marTop w:val="0"/>
      <w:marBottom w:val="0"/>
      <w:divBdr>
        <w:top w:val="none" w:sz="0" w:space="0" w:color="auto"/>
        <w:left w:val="none" w:sz="0" w:space="0" w:color="auto"/>
        <w:bottom w:val="none" w:sz="0" w:space="0" w:color="auto"/>
        <w:right w:val="none" w:sz="0" w:space="0" w:color="auto"/>
      </w:divBdr>
    </w:div>
    <w:div w:id="1287195044">
      <w:bodyDiv w:val="1"/>
      <w:marLeft w:val="0"/>
      <w:marRight w:val="0"/>
      <w:marTop w:val="0"/>
      <w:marBottom w:val="0"/>
      <w:divBdr>
        <w:top w:val="none" w:sz="0" w:space="0" w:color="auto"/>
        <w:left w:val="none" w:sz="0" w:space="0" w:color="auto"/>
        <w:bottom w:val="none" w:sz="0" w:space="0" w:color="auto"/>
        <w:right w:val="none" w:sz="0" w:space="0" w:color="auto"/>
      </w:divBdr>
    </w:div>
    <w:div w:id="1287539916">
      <w:bodyDiv w:val="1"/>
      <w:marLeft w:val="0"/>
      <w:marRight w:val="0"/>
      <w:marTop w:val="0"/>
      <w:marBottom w:val="0"/>
      <w:divBdr>
        <w:top w:val="none" w:sz="0" w:space="0" w:color="auto"/>
        <w:left w:val="none" w:sz="0" w:space="0" w:color="auto"/>
        <w:bottom w:val="none" w:sz="0" w:space="0" w:color="auto"/>
        <w:right w:val="none" w:sz="0" w:space="0" w:color="auto"/>
      </w:divBdr>
    </w:div>
    <w:div w:id="1289966528">
      <w:bodyDiv w:val="1"/>
      <w:marLeft w:val="0"/>
      <w:marRight w:val="0"/>
      <w:marTop w:val="0"/>
      <w:marBottom w:val="0"/>
      <w:divBdr>
        <w:top w:val="none" w:sz="0" w:space="0" w:color="auto"/>
        <w:left w:val="none" w:sz="0" w:space="0" w:color="auto"/>
        <w:bottom w:val="none" w:sz="0" w:space="0" w:color="auto"/>
        <w:right w:val="none" w:sz="0" w:space="0" w:color="auto"/>
      </w:divBdr>
    </w:div>
    <w:div w:id="1290359099">
      <w:bodyDiv w:val="1"/>
      <w:marLeft w:val="0"/>
      <w:marRight w:val="0"/>
      <w:marTop w:val="0"/>
      <w:marBottom w:val="0"/>
      <w:divBdr>
        <w:top w:val="none" w:sz="0" w:space="0" w:color="auto"/>
        <w:left w:val="none" w:sz="0" w:space="0" w:color="auto"/>
        <w:bottom w:val="none" w:sz="0" w:space="0" w:color="auto"/>
        <w:right w:val="none" w:sz="0" w:space="0" w:color="auto"/>
      </w:divBdr>
    </w:div>
    <w:div w:id="1290820714">
      <w:bodyDiv w:val="1"/>
      <w:marLeft w:val="0"/>
      <w:marRight w:val="0"/>
      <w:marTop w:val="0"/>
      <w:marBottom w:val="0"/>
      <w:divBdr>
        <w:top w:val="none" w:sz="0" w:space="0" w:color="auto"/>
        <w:left w:val="none" w:sz="0" w:space="0" w:color="auto"/>
        <w:bottom w:val="none" w:sz="0" w:space="0" w:color="auto"/>
        <w:right w:val="none" w:sz="0" w:space="0" w:color="auto"/>
      </w:divBdr>
    </w:div>
    <w:div w:id="1291278388">
      <w:bodyDiv w:val="1"/>
      <w:marLeft w:val="0"/>
      <w:marRight w:val="0"/>
      <w:marTop w:val="0"/>
      <w:marBottom w:val="0"/>
      <w:divBdr>
        <w:top w:val="none" w:sz="0" w:space="0" w:color="auto"/>
        <w:left w:val="none" w:sz="0" w:space="0" w:color="auto"/>
        <w:bottom w:val="none" w:sz="0" w:space="0" w:color="auto"/>
        <w:right w:val="none" w:sz="0" w:space="0" w:color="auto"/>
      </w:divBdr>
    </w:div>
    <w:div w:id="1291549346">
      <w:bodyDiv w:val="1"/>
      <w:marLeft w:val="0"/>
      <w:marRight w:val="0"/>
      <w:marTop w:val="0"/>
      <w:marBottom w:val="0"/>
      <w:divBdr>
        <w:top w:val="none" w:sz="0" w:space="0" w:color="auto"/>
        <w:left w:val="none" w:sz="0" w:space="0" w:color="auto"/>
        <w:bottom w:val="none" w:sz="0" w:space="0" w:color="auto"/>
        <w:right w:val="none" w:sz="0" w:space="0" w:color="auto"/>
      </w:divBdr>
    </w:div>
    <w:div w:id="1292445788">
      <w:bodyDiv w:val="1"/>
      <w:marLeft w:val="0"/>
      <w:marRight w:val="0"/>
      <w:marTop w:val="0"/>
      <w:marBottom w:val="0"/>
      <w:divBdr>
        <w:top w:val="none" w:sz="0" w:space="0" w:color="auto"/>
        <w:left w:val="none" w:sz="0" w:space="0" w:color="auto"/>
        <w:bottom w:val="none" w:sz="0" w:space="0" w:color="auto"/>
        <w:right w:val="none" w:sz="0" w:space="0" w:color="auto"/>
      </w:divBdr>
    </w:div>
    <w:div w:id="1292595173">
      <w:bodyDiv w:val="1"/>
      <w:marLeft w:val="0"/>
      <w:marRight w:val="0"/>
      <w:marTop w:val="0"/>
      <w:marBottom w:val="0"/>
      <w:divBdr>
        <w:top w:val="none" w:sz="0" w:space="0" w:color="auto"/>
        <w:left w:val="none" w:sz="0" w:space="0" w:color="auto"/>
        <w:bottom w:val="none" w:sz="0" w:space="0" w:color="auto"/>
        <w:right w:val="none" w:sz="0" w:space="0" w:color="auto"/>
      </w:divBdr>
    </w:div>
    <w:div w:id="1293634195">
      <w:bodyDiv w:val="1"/>
      <w:marLeft w:val="0"/>
      <w:marRight w:val="0"/>
      <w:marTop w:val="0"/>
      <w:marBottom w:val="0"/>
      <w:divBdr>
        <w:top w:val="none" w:sz="0" w:space="0" w:color="auto"/>
        <w:left w:val="none" w:sz="0" w:space="0" w:color="auto"/>
        <w:bottom w:val="none" w:sz="0" w:space="0" w:color="auto"/>
        <w:right w:val="none" w:sz="0" w:space="0" w:color="auto"/>
      </w:divBdr>
    </w:div>
    <w:div w:id="1294336672">
      <w:bodyDiv w:val="1"/>
      <w:marLeft w:val="0"/>
      <w:marRight w:val="0"/>
      <w:marTop w:val="0"/>
      <w:marBottom w:val="0"/>
      <w:divBdr>
        <w:top w:val="none" w:sz="0" w:space="0" w:color="auto"/>
        <w:left w:val="none" w:sz="0" w:space="0" w:color="auto"/>
        <w:bottom w:val="none" w:sz="0" w:space="0" w:color="auto"/>
        <w:right w:val="none" w:sz="0" w:space="0" w:color="auto"/>
      </w:divBdr>
    </w:div>
    <w:div w:id="1294677989">
      <w:bodyDiv w:val="1"/>
      <w:marLeft w:val="0"/>
      <w:marRight w:val="0"/>
      <w:marTop w:val="0"/>
      <w:marBottom w:val="0"/>
      <w:divBdr>
        <w:top w:val="none" w:sz="0" w:space="0" w:color="auto"/>
        <w:left w:val="none" w:sz="0" w:space="0" w:color="auto"/>
        <w:bottom w:val="none" w:sz="0" w:space="0" w:color="auto"/>
        <w:right w:val="none" w:sz="0" w:space="0" w:color="auto"/>
      </w:divBdr>
    </w:div>
    <w:div w:id="1298223803">
      <w:bodyDiv w:val="1"/>
      <w:marLeft w:val="0"/>
      <w:marRight w:val="0"/>
      <w:marTop w:val="0"/>
      <w:marBottom w:val="0"/>
      <w:divBdr>
        <w:top w:val="none" w:sz="0" w:space="0" w:color="auto"/>
        <w:left w:val="none" w:sz="0" w:space="0" w:color="auto"/>
        <w:bottom w:val="none" w:sz="0" w:space="0" w:color="auto"/>
        <w:right w:val="none" w:sz="0" w:space="0" w:color="auto"/>
      </w:divBdr>
    </w:div>
    <w:div w:id="1299919472">
      <w:bodyDiv w:val="1"/>
      <w:marLeft w:val="0"/>
      <w:marRight w:val="0"/>
      <w:marTop w:val="0"/>
      <w:marBottom w:val="0"/>
      <w:divBdr>
        <w:top w:val="none" w:sz="0" w:space="0" w:color="auto"/>
        <w:left w:val="none" w:sz="0" w:space="0" w:color="auto"/>
        <w:bottom w:val="none" w:sz="0" w:space="0" w:color="auto"/>
        <w:right w:val="none" w:sz="0" w:space="0" w:color="auto"/>
      </w:divBdr>
    </w:div>
    <w:div w:id="1300263673">
      <w:bodyDiv w:val="1"/>
      <w:marLeft w:val="0"/>
      <w:marRight w:val="0"/>
      <w:marTop w:val="0"/>
      <w:marBottom w:val="0"/>
      <w:divBdr>
        <w:top w:val="none" w:sz="0" w:space="0" w:color="auto"/>
        <w:left w:val="none" w:sz="0" w:space="0" w:color="auto"/>
        <w:bottom w:val="none" w:sz="0" w:space="0" w:color="auto"/>
        <w:right w:val="none" w:sz="0" w:space="0" w:color="auto"/>
      </w:divBdr>
    </w:div>
    <w:div w:id="1300646864">
      <w:bodyDiv w:val="1"/>
      <w:marLeft w:val="0"/>
      <w:marRight w:val="0"/>
      <w:marTop w:val="0"/>
      <w:marBottom w:val="0"/>
      <w:divBdr>
        <w:top w:val="none" w:sz="0" w:space="0" w:color="auto"/>
        <w:left w:val="none" w:sz="0" w:space="0" w:color="auto"/>
        <w:bottom w:val="none" w:sz="0" w:space="0" w:color="auto"/>
        <w:right w:val="none" w:sz="0" w:space="0" w:color="auto"/>
      </w:divBdr>
    </w:div>
    <w:div w:id="1300843472">
      <w:bodyDiv w:val="1"/>
      <w:marLeft w:val="0"/>
      <w:marRight w:val="0"/>
      <w:marTop w:val="0"/>
      <w:marBottom w:val="0"/>
      <w:divBdr>
        <w:top w:val="none" w:sz="0" w:space="0" w:color="auto"/>
        <w:left w:val="none" w:sz="0" w:space="0" w:color="auto"/>
        <w:bottom w:val="none" w:sz="0" w:space="0" w:color="auto"/>
        <w:right w:val="none" w:sz="0" w:space="0" w:color="auto"/>
      </w:divBdr>
    </w:div>
    <w:div w:id="1301299618">
      <w:bodyDiv w:val="1"/>
      <w:marLeft w:val="0"/>
      <w:marRight w:val="0"/>
      <w:marTop w:val="0"/>
      <w:marBottom w:val="0"/>
      <w:divBdr>
        <w:top w:val="none" w:sz="0" w:space="0" w:color="auto"/>
        <w:left w:val="none" w:sz="0" w:space="0" w:color="auto"/>
        <w:bottom w:val="none" w:sz="0" w:space="0" w:color="auto"/>
        <w:right w:val="none" w:sz="0" w:space="0" w:color="auto"/>
      </w:divBdr>
    </w:div>
    <w:div w:id="1301614652">
      <w:bodyDiv w:val="1"/>
      <w:marLeft w:val="0"/>
      <w:marRight w:val="0"/>
      <w:marTop w:val="0"/>
      <w:marBottom w:val="0"/>
      <w:divBdr>
        <w:top w:val="none" w:sz="0" w:space="0" w:color="auto"/>
        <w:left w:val="none" w:sz="0" w:space="0" w:color="auto"/>
        <w:bottom w:val="none" w:sz="0" w:space="0" w:color="auto"/>
        <w:right w:val="none" w:sz="0" w:space="0" w:color="auto"/>
      </w:divBdr>
    </w:div>
    <w:div w:id="1302032919">
      <w:bodyDiv w:val="1"/>
      <w:marLeft w:val="0"/>
      <w:marRight w:val="0"/>
      <w:marTop w:val="0"/>
      <w:marBottom w:val="0"/>
      <w:divBdr>
        <w:top w:val="none" w:sz="0" w:space="0" w:color="auto"/>
        <w:left w:val="none" w:sz="0" w:space="0" w:color="auto"/>
        <w:bottom w:val="none" w:sz="0" w:space="0" w:color="auto"/>
        <w:right w:val="none" w:sz="0" w:space="0" w:color="auto"/>
      </w:divBdr>
    </w:div>
    <w:div w:id="1302422272">
      <w:bodyDiv w:val="1"/>
      <w:marLeft w:val="0"/>
      <w:marRight w:val="0"/>
      <w:marTop w:val="0"/>
      <w:marBottom w:val="0"/>
      <w:divBdr>
        <w:top w:val="none" w:sz="0" w:space="0" w:color="auto"/>
        <w:left w:val="none" w:sz="0" w:space="0" w:color="auto"/>
        <w:bottom w:val="none" w:sz="0" w:space="0" w:color="auto"/>
        <w:right w:val="none" w:sz="0" w:space="0" w:color="auto"/>
      </w:divBdr>
    </w:div>
    <w:div w:id="1303344046">
      <w:bodyDiv w:val="1"/>
      <w:marLeft w:val="0"/>
      <w:marRight w:val="0"/>
      <w:marTop w:val="0"/>
      <w:marBottom w:val="0"/>
      <w:divBdr>
        <w:top w:val="none" w:sz="0" w:space="0" w:color="auto"/>
        <w:left w:val="none" w:sz="0" w:space="0" w:color="auto"/>
        <w:bottom w:val="none" w:sz="0" w:space="0" w:color="auto"/>
        <w:right w:val="none" w:sz="0" w:space="0" w:color="auto"/>
      </w:divBdr>
    </w:div>
    <w:div w:id="1304038734">
      <w:bodyDiv w:val="1"/>
      <w:marLeft w:val="0"/>
      <w:marRight w:val="0"/>
      <w:marTop w:val="0"/>
      <w:marBottom w:val="0"/>
      <w:divBdr>
        <w:top w:val="none" w:sz="0" w:space="0" w:color="auto"/>
        <w:left w:val="none" w:sz="0" w:space="0" w:color="auto"/>
        <w:bottom w:val="none" w:sz="0" w:space="0" w:color="auto"/>
        <w:right w:val="none" w:sz="0" w:space="0" w:color="auto"/>
      </w:divBdr>
    </w:div>
    <w:div w:id="1304460854">
      <w:bodyDiv w:val="1"/>
      <w:marLeft w:val="0"/>
      <w:marRight w:val="0"/>
      <w:marTop w:val="0"/>
      <w:marBottom w:val="0"/>
      <w:divBdr>
        <w:top w:val="none" w:sz="0" w:space="0" w:color="auto"/>
        <w:left w:val="none" w:sz="0" w:space="0" w:color="auto"/>
        <w:bottom w:val="none" w:sz="0" w:space="0" w:color="auto"/>
        <w:right w:val="none" w:sz="0" w:space="0" w:color="auto"/>
      </w:divBdr>
    </w:div>
    <w:div w:id="1306088716">
      <w:bodyDiv w:val="1"/>
      <w:marLeft w:val="0"/>
      <w:marRight w:val="0"/>
      <w:marTop w:val="0"/>
      <w:marBottom w:val="0"/>
      <w:divBdr>
        <w:top w:val="none" w:sz="0" w:space="0" w:color="auto"/>
        <w:left w:val="none" w:sz="0" w:space="0" w:color="auto"/>
        <w:bottom w:val="none" w:sz="0" w:space="0" w:color="auto"/>
        <w:right w:val="none" w:sz="0" w:space="0" w:color="auto"/>
      </w:divBdr>
    </w:div>
    <w:div w:id="1306618623">
      <w:bodyDiv w:val="1"/>
      <w:marLeft w:val="0"/>
      <w:marRight w:val="0"/>
      <w:marTop w:val="0"/>
      <w:marBottom w:val="0"/>
      <w:divBdr>
        <w:top w:val="none" w:sz="0" w:space="0" w:color="auto"/>
        <w:left w:val="none" w:sz="0" w:space="0" w:color="auto"/>
        <w:bottom w:val="none" w:sz="0" w:space="0" w:color="auto"/>
        <w:right w:val="none" w:sz="0" w:space="0" w:color="auto"/>
      </w:divBdr>
    </w:div>
    <w:div w:id="1309744529">
      <w:bodyDiv w:val="1"/>
      <w:marLeft w:val="0"/>
      <w:marRight w:val="0"/>
      <w:marTop w:val="0"/>
      <w:marBottom w:val="0"/>
      <w:divBdr>
        <w:top w:val="none" w:sz="0" w:space="0" w:color="auto"/>
        <w:left w:val="none" w:sz="0" w:space="0" w:color="auto"/>
        <w:bottom w:val="none" w:sz="0" w:space="0" w:color="auto"/>
        <w:right w:val="none" w:sz="0" w:space="0" w:color="auto"/>
      </w:divBdr>
    </w:div>
    <w:div w:id="1311325360">
      <w:bodyDiv w:val="1"/>
      <w:marLeft w:val="0"/>
      <w:marRight w:val="0"/>
      <w:marTop w:val="0"/>
      <w:marBottom w:val="0"/>
      <w:divBdr>
        <w:top w:val="none" w:sz="0" w:space="0" w:color="auto"/>
        <w:left w:val="none" w:sz="0" w:space="0" w:color="auto"/>
        <w:bottom w:val="none" w:sz="0" w:space="0" w:color="auto"/>
        <w:right w:val="none" w:sz="0" w:space="0" w:color="auto"/>
      </w:divBdr>
    </w:div>
    <w:div w:id="1311515831">
      <w:bodyDiv w:val="1"/>
      <w:marLeft w:val="0"/>
      <w:marRight w:val="0"/>
      <w:marTop w:val="0"/>
      <w:marBottom w:val="0"/>
      <w:divBdr>
        <w:top w:val="none" w:sz="0" w:space="0" w:color="auto"/>
        <w:left w:val="none" w:sz="0" w:space="0" w:color="auto"/>
        <w:bottom w:val="none" w:sz="0" w:space="0" w:color="auto"/>
        <w:right w:val="none" w:sz="0" w:space="0" w:color="auto"/>
      </w:divBdr>
    </w:div>
    <w:div w:id="1312323296">
      <w:bodyDiv w:val="1"/>
      <w:marLeft w:val="0"/>
      <w:marRight w:val="0"/>
      <w:marTop w:val="0"/>
      <w:marBottom w:val="0"/>
      <w:divBdr>
        <w:top w:val="none" w:sz="0" w:space="0" w:color="auto"/>
        <w:left w:val="none" w:sz="0" w:space="0" w:color="auto"/>
        <w:bottom w:val="none" w:sz="0" w:space="0" w:color="auto"/>
        <w:right w:val="none" w:sz="0" w:space="0" w:color="auto"/>
      </w:divBdr>
    </w:div>
    <w:div w:id="1313098067">
      <w:bodyDiv w:val="1"/>
      <w:marLeft w:val="0"/>
      <w:marRight w:val="0"/>
      <w:marTop w:val="0"/>
      <w:marBottom w:val="0"/>
      <w:divBdr>
        <w:top w:val="none" w:sz="0" w:space="0" w:color="auto"/>
        <w:left w:val="none" w:sz="0" w:space="0" w:color="auto"/>
        <w:bottom w:val="none" w:sz="0" w:space="0" w:color="auto"/>
        <w:right w:val="none" w:sz="0" w:space="0" w:color="auto"/>
      </w:divBdr>
    </w:div>
    <w:div w:id="1314523104">
      <w:bodyDiv w:val="1"/>
      <w:marLeft w:val="0"/>
      <w:marRight w:val="0"/>
      <w:marTop w:val="0"/>
      <w:marBottom w:val="0"/>
      <w:divBdr>
        <w:top w:val="none" w:sz="0" w:space="0" w:color="auto"/>
        <w:left w:val="none" w:sz="0" w:space="0" w:color="auto"/>
        <w:bottom w:val="none" w:sz="0" w:space="0" w:color="auto"/>
        <w:right w:val="none" w:sz="0" w:space="0" w:color="auto"/>
      </w:divBdr>
    </w:div>
    <w:div w:id="1315257042">
      <w:bodyDiv w:val="1"/>
      <w:marLeft w:val="0"/>
      <w:marRight w:val="0"/>
      <w:marTop w:val="0"/>
      <w:marBottom w:val="0"/>
      <w:divBdr>
        <w:top w:val="none" w:sz="0" w:space="0" w:color="auto"/>
        <w:left w:val="none" w:sz="0" w:space="0" w:color="auto"/>
        <w:bottom w:val="none" w:sz="0" w:space="0" w:color="auto"/>
        <w:right w:val="none" w:sz="0" w:space="0" w:color="auto"/>
      </w:divBdr>
    </w:div>
    <w:div w:id="1315337549">
      <w:bodyDiv w:val="1"/>
      <w:marLeft w:val="0"/>
      <w:marRight w:val="0"/>
      <w:marTop w:val="0"/>
      <w:marBottom w:val="0"/>
      <w:divBdr>
        <w:top w:val="none" w:sz="0" w:space="0" w:color="auto"/>
        <w:left w:val="none" w:sz="0" w:space="0" w:color="auto"/>
        <w:bottom w:val="none" w:sz="0" w:space="0" w:color="auto"/>
        <w:right w:val="none" w:sz="0" w:space="0" w:color="auto"/>
      </w:divBdr>
    </w:div>
    <w:div w:id="1317607914">
      <w:bodyDiv w:val="1"/>
      <w:marLeft w:val="0"/>
      <w:marRight w:val="0"/>
      <w:marTop w:val="0"/>
      <w:marBottom w:val="0"/>
      <w:divBdr>
        <w:top w:val="none" w:sz="0" w:space="0" w:color="auto"/>
        <w:left w:val="none" w:sz="0" w:space="0" w:color="auto"/>
        <w:bottom w:val="none" w:sz="0" w:space="0" w:color="auto"/>
        <w:right w:val="none" w:sz="0" w:space="0" w:color="auto"/>
      </w:divBdr>
    </w:div>
    <w:div w:id="1318025618">
      <w:bodyDiv w:val="1"/>
      <w:marLeft w:val="0"/>
      <w:marRight w:val="0"/>
      <w:marTop w:val="0"/>
      <w:marBottom w:val="0"/>
      <w:divBdr>
        <w:top w:val="none" w:sz="0" w:space="0" w:color="auto"/>
        <w:left w:val="none" w:sz="0" w:space="0" w:color="auto"/>
        <w:bottom w:val="none" w:sz="0" w:space="0" w:color="auto"/>
        <w:right w:val="none" w:sz="0" w:space="0" w:color="auto"/>
      </w:divBdr>
    </w:div>
    <w:div w:id="1318267546">
      <w:bodyDiv w:val="1"/>
      <w:marLeft w:val="0"/>
      <w:marRight w:val="0"/>
      <w:marTop w:val="0"/>
      <w:marBottom w:val="0"/>
      <w:divBdr>
        <w:top w:val="none" w:sz="0" w:space="0" w:color="auto"/>
        <w:left w:val="none" w:sz="0" w:space="0" w:color="auto"/>
        <w:bottom w:val="none" w:sz="0" w:space="0" w:color="auto"/>
        <w:right w:val="none" w:sz="0" w:space="0" w:color="auto"/>
      </w:divBdr>
    </w:div>
    <w:div w:id="1319379481">
      <w:bodyDiv w:val="1"/>
      <w:marLeft w:val="0"/>
      <w:marRight w:val="0"/>
      <w:marTop w:val="0"/>
      <w:marBottom w:val="0"/>
      <w:divBdr>
        <w:top w:val="none" w:sz="0" w:space="0" w:color="auto"/>
        <w:left w:val="none" w:sz="0" w:space="0" w:color="auto"/>
        <w:bottom w:val="none" w:sz="0" w:space="0" w:color="auto"/>
        <w:right w:val="none" w:sz="0" w:space="0" w:color="auto"/>
      </w:divBdr>
    </w:div>
    <w:div w:id="1322539388">
      <w:bodyDiv w:val="1"/>
      <w:marLeft w:val="0"/>
      <w:marRight w:val="0"/>
      <w:marTop w:val="0"/>
      <w:marBottom w:val="0"/>
      <w:divBdr>
        <w:top w:val="none" w:sz="0" w:space="0" w:color="auto"/>
        <w:left w:val="none" w:sz="0" w:space="0" w:color="auto"/>
        <w:bottom w:val="none" w:sz="0" w:space="0" w:color="auto"/>
        <w:right w:val="none" w:sz="0" w:space="0" w:color="auto"/>
      </w:divBdr>
    </w:div>
    <w:div w:id="1322778868">
      <w:bodyDiv w:val="1"/>
      <w:marLeft w:val="0"/>
      <w:marRight w:val="0"/>
      <w:marTop w:val="0"/>
      <w:marBottom w:val="0"/>
      <w:divBdr>
        <w:top w:val="none" w:sz="0" w:space="0" w:color="auto"/>
        <w:left w:val="none" w:sz="0" w:space="0" w:color="auto"/>
        <w:bottom w:val="none" w:sz="0" w:space="0" w:color="auto"/>
        <w:right w:val="none" w:sz="0" w:space="0" w:color="auto"/>
      </w:divBdr>
    </w:div>
    <w:div w:id="1323585030">
      <w:bodyDiv w:val="1"/>
      <w:marLeft w:val="0"/>
      <w:marRight w:val="0"/>
      <w:marTop w:val="0"/>
      <w:marBottom w:val="0"/>
      <w:divBdr>
        <w:top w:val="none" w:sz="0" w:space="0" w:color="auto"/>
        <w:left w:val="none" w:sz="0" w:space="0" w:color="auto"/>
        <w:bottom w:val="none" w:sz="0" w:space="0" w:color="auto"/>
        <w:right w:val="none" w:sz="0" w:space="0" w:color="auto"/>
      </w:divBdr>
    </w:div>
    <w:div w:id="1325086620">
      <w:bodyDiv w:val="1"/>
      <w:marLeft w:val="0"/>
      <w:marRight w:val="0"/>
      <w:marTop w:val="0"/>
      <w:marBottom w:val="0"/>
      <w:divBdr>
        <w:top w:val="none" w:sz="0" w:space="0" w:color="auto"/>
        <w:left w:val="none" w:sz="0" w:space="0" w:color="auto"/>
        <w:bottom w:val="none" w:sz="0" w:space="0" w:color="auto"/>
        <w:right w:val="none" w:sz="0" w:space="0" w:color="auto"/>
      </w:divBdr>
    </w:div>
    <w:div w:id="1326544922">
      <w:bodyDiv w:val="1"/>
      <w:marLeft w:val="0"/>
      <w:marRight w:val="0"/>
      <w:marTop w:val="0"/>
      <w:marBottom w:val="0"/>
      <w:divBdr>
        <w:top w:val="none" w:sz="0" w:space="0" w:color="auto"/>
        <w:left w:val="none" w:sz="0" w:space="0" w:color="auto"/>
        <w:bottom w:val="none" w:sz="0" w:space="0" w:color="auto"/>
        <w:right w:val="none" w:sz="0" w:space="0" w:color="auto"/>
      </w:divBdr>
    </w:div>
    <w:div w:id="1327201035">
      <w:bodyDiv w:val="1"/>
      <w:marLeft w:val="0"/>
      <w:marRight w:val="0"/>
      <w:marTop w:val="0"/>
      <w:marBottom w:val="0"/>
      <w:divBdr>
        <w:top w:val="none" w:sz="0" w:space="0" w:color="auto"/>
        <w:left w:val="none" w:sz="0" w:space="0" w:color="auto"/>
        <w:bottom w:val="none" w:sz="0" w:space="0" w:color="auto"/>
        <w:right w:val="none" w:sz="0" w:space="0" w:color="auto"/>
      </w:divBdr>
    </w:div>
    <w:div w:id="1329289995">
      <w:bodyDiv w:val="1"/>
      <w:marLeft w:val="0"/>
      <w:marRight w:val="0"/>
      <w:marTop w:val="0"/>
      <w:marBottom w:val="0"/>
      <w:divBdr>
        <w:top w:val="none" w:sz="0" w:space="0" w:color="auto"/>
        <w:left w:val="none" w:sz="0" w:space="0" w:color="auto"/>
        <w:bottom w:val="none" w:sz="0" w:space="0" w:color="auto"/>
        <w:right w:val="none" w:sz="0" w:space="0" w:color="auto"/>
      </w:divBdr>
    </w:div>
    <w:div w:id="1331757482">
      <w:bodyDiv w:val="1"/>
      <w:marLeft w:val="0"/>
      <w:marRight w:val="0"/>
      <w:marTop w:val="0"/>
      <w:marBottom w:val="0"/>
      <w:divBdr>
        <w:top w:val="none" w:sz="0" w:space="0" w:color="auto"/>
        <w:left w:val="none" w:sz="0" w:space="0" w:color="auto"/>
        <w:bottom w:val="none" w:sz="0" w:space="0" w:color="auto"/>
        <w:right w:val="none" w:sz="0" w:space="0" w:color="auto"/>
      </w:divBdr>
    </w:div>
    <w:div w:id="1332176818">
      <w:bodyDiv w:val="1"/>
      <w:marLeft w:val="0"/>
      <w:marRight w:val="0"/>
      <w:marTop w:val="0"/>
      <w:marBottom w:val="0"/>
      <w:divBdr>
        <w:top w:val="none" w:sz="0" w:space="0" w:color="auto"/>
        <w:left w:val="none" w:sz="0" w:space="0" w:color="auto"/>
        <w:bottom w:val="none" w:sz="0" w:space="0" w:color="auto"/>
        <w:right w:val="none" w:sz="0" w:space="0" w:color="auto"/>
      </w:divBdr>
    </w:div>
    <w:div w:id="1333753562">
      <w:bodyDiv w:val="1"/>
      <w:marLeft w:val="0"/>
      <w:marRight w:val="0"/>
      <w:marTop w:val="0"/>
      <w:marBottom w:val="0"/>
      <w:divBdr>
        <w:top w:val="none" w:sz="0" w:space="0" w:color="auto"/>
        <w:left w:val="none" w:sz="0" w:space="0" w:color="auto"/>
        <w:bottom w:val="none" w:sz="0" w:space="0" w:color="auto"/>
        <w:right w:val="none" w:sz="0" w:space="0" w:color="auto"/>
      </w:divBdr>
    </w:div>
    <w:div w:id="1334185968">
      <w:bodyDiv w:val="1"/>
      <w:marLeft w:val="0"/>
      <w:marRight w:val="0"/>
      <w:marTop w:val="0"/>
      <w:marBottom w:val="0"/>
      <w:divBdr>
        <w:top w:val="none" w:sz="0" w:space="0" w:color="auto"/>
        <w:left w:val="none" w:sz="0" w:space="0" w:color="auto"/>
        <w:bottom w:val="none" w:sz="0" w:space="0" w:color="auto"/>
        <w:right w:val="none" w:sz="0" w:space="0" w:color="auto"/>
      </w:divBdr>
    </w:div>
    <w:div w:id="1334379490">
      <w:bodyDiv w:val="1"/>
      <w:marLeft w:val="0"/>
      <w:marRight w:val="0"/>
      <w:marTop w:val="0"/>
      <w:marBottom w:val="0"/>
      <w:divBdr>
        <w:top w:val="none" w:sz="0" w:space="0" w:color="auto"/>
        <w:left w:val="none" w:sz="0" w:space="0" w:color="auto"/>
        <w:bottom w:val="none" w:sz="0" w:space="0" w:color="auto"/>
        <w:right w:val="none" w:sz="0" w:space="0" w:color="auto"/>
      </w:divBdr>
    </w:div>
    <w:div w:id="1335302942">
      <w:bodyDiv w:val="1"/>
      <w:marLeft w:val="0"/>
      <w:marRight w:val="0"/>
      <w:marTop w:val="0"/>
      <w:marBottom w:val="0"/>
      <w:divBdr>
        <w:top w:val="none" w:sz="0" w:space="0" w:color="auto"/>
        <w:left w:val="none" w:sz="0" w:space="0" w:color="auto"/>
        <w:bottom w:val="none" w:sz="0" w:space="0" w:color="auto"/>
        <w:right w:val="none" w:sz="0" w:space="0" w:color="auto"/>
      </w:divBdr>
    </w:div>
    <w:div w:id="1336492098">
      <w:bodyDiv w:val="1"/>
      <w:marLeft w:val="0"/>
      <w:marRight w:val="0"/>
      <w:marTop w:val="0"/>
      <w:marBottom w:val="0"/>
      <w:divBdr>
        <w:top w:val="none" w:sz="0" w:space="0" w:color="auto"/>
        <w:left w:val="none" w:sz="0" w:space="0" w:color="auto"/>
        <w:bottom w:val="none" w:sz="0" w:space="0" w:color="auto"/>
        <w:right w:val="none" w:sz="0" w:space="0" w:color="auto"/>
      </w:divBdr>
    </w:div>
    <w:div w:id="1336493871">
      <w:bodyDiv w:val="1"/>
      <w:marLeft w:val="0"/>
      <w:marRight w:val="0"/>
      <w:marTop w:val="0"/>
      <w:marBottom w:val="0"/>
      <w:divBdr>
        <w:top w:val="none" w:sz="0" w:space="0" w:color="auto"/>
        <w:left w:val="none" w:sz="0" w:space="0" w:color="auto"/>
        <w:bottom w:val="none" w:sz="0" w:space="0" w:color="auto"/>
        <w:right w:val="none" w:sz="0" w:space="0" w:color="auto"/>
      </w:divBdr>
    </w:div>
    <w:div w:id="1338383664">
      <w:bodyDiv w:val="1"/>
      <w:marLeft w:val="0"/>
      <w:marRight w:val="0"/>
      <w:marTop w:val="0"/>
      <w:marBottom w:val="0"/>
      <w:divBdr>
        <w:top w:val="none" w:sz="0" w:space="0" w:color="auto"/>
        <w:left w:val="none" w:sz="0" w:space="0" w:color="auto"/>
        <w:bottom w:val="none" w:sz="0" w:space="0" w:color="auto"/>
        <w:right w:val="none" w:sz="0" w:space="0" w:color="auto"/>
      </w:divBdr>
    </w:div>
    <w:div w:id="1339380789">
      <w:bodyDiv w:val="1"/>
      <w:marLeft w:val="0"/>
      <w:marRight w:val="0"/>
      <w:marTop w:val="0"/>
      <w:marBottom w:val="0"/>
      <w:divBdr>
        <w:top w:val="none" w:sz="0" w:space="0" w:color="auto"/>
        <w:left w:val="none" w:sz="0" w:space="0" w:color="auto"/>
        <w:bottom w:val="none" w:sz="0" w:space="0" w:color="auto"/>
        <w:right w:val="none" w:sz="0" w:space="0" w:color="auto"/>
      </w:divBdr>
    </w:div>
    <w:div w:id="1339428657">
      <w:bodyDiv w:val="1"/>
      <w:marLeft w:val="0"/>
      <w:marRight w:val="0"/>
      <w:marTop w:val="0"/>
      <w:marBottom w:val="0"/>
      <w:divBdr>
        <w:top w:val="none" w:sz="0" w:space="0" w:color="auto"/>
        <w:left w:val="none" w:sz="0" w:space="0" w:color="auto"/>
        <w:bottom w:val="none" w:sz="0" w:space="0" w:color="auto"/>
        <w:right w:val="none" w:sz="0" w:space="0" w:color="auto"/>
      </w:divBdr>
    </w:div>
    <w:div w:id="1339429358">
      <w:bodyDiv w:val="1"/>
      <w:marLeft w:val="0"/>
      <w:marRight w:val="0"/>
      <w:marTop w:val="0"/>
      <w:marBottom w:val="0"/>
      <w:divBdr>
        <w:top w:val="none" w:sz="0" w:space="0" w:color="auto"/>
        <w:left w:val="none" w:sz="0" w:space="0" w:color="auto"/>
        <w:bottom w:val="none" w:sz="0" w:space="0" w:color="auto"/>
        <w:right w:val="none" w:sz="0" w:space="0" w:color="auto"/>
      </w:divBdr>
    </w:div>
    <w:div w:id="1340498918">
      <w:bodyDiv w:val="1"/>
      <w:marLeft w:val="0"/>
      <w:marRight w:val="0"/>
      <w:marTop w:val="0"/>
      <w:marBottom w:val="0"/>
      <w:divBdr>
        <w:top w:val="none" w:sz="0" w:space="0" w:color="auto"/>
        <w:left w:val="none" w:sz="0" w:space="0" w:color="auto"/>
        <w:bottom w:val="none" w:sz="0" w:space="0" w:color="auto"/>
        <w:right w:val="none" w:sz="0" w:space="0" w:color="auto"/>
      </w:divBdr>
    </w:div>
    <w:div w:id="1340892740">
      <w:bodyDiv w:val="1"/>
      <w:marLeft w:val="0"/>
      <w:marRight w:val="0"/>
      <w:marTop w:val="0"/>
      <w:marBottom w:val="0"/>
      <w:divBdr>
        <w:top w:val="none" w:sz="0" w:space="0" w:color="auto"/>
        <w:left w:val="none" w:sz="0" w:space="0" w:color="auto"/>
        <w:bottom w:val="none" w:sz="0" w:space="0" w:color="auto"/>
        <w:right w:val="none" w:sz="0" w:space="0" w:color="auto"/>
      </w:divBdr>
    </w:div>
    <w:div w:id="1341272453">
      <w:bodyDiv w:val="1"/>
      <w:marLeft w:val="0"/>
      <w:marRight w:val="0"/>
      <w:marTop w:val="0"/>
      <w:marBottom w:val="0"/>
      <w:divBdr>
        <w:top w:val="none" w:sz="0" w:space="0" w:color="auto"/>
        <w:left w:val="none" w:sz="0" w:space="0" w:color="auto"/>
        <w:bottom w:val="none" w:sz="0" w:space="0" w:color="auto"/>
        <w:right w:val="none" w:sz="0" w:space="0" w:color="auto"/>
      </w:divBdr>
    </w:div>
    <w:div w:id="1342391758">
      <w:bodyDiv w:val="1"/>
      <w:marLeft w:val="0"/>
      <w:marRight w:val="0"/>
      <w:marTop w:val="0"/>
      <w:marBottom w:val="0"/>
      <w:divBdr>
        <w:top w:val="none" w:sz="0" w:space="0" w:color="auto"/>
        <w:left w:val="none" w:sz="0" w:space="0" w:color="auto"/>
        <w:bottom w:val="none" w:sz="0" w:space="0" w:color="auto"/>
        <w:right w:val="none" w:sz="0" w:space="0" w:color="auto"/>
      </w:divBdr>
    </w:div>
    <w:div w:id="1342706212">
      <w:bodyDiv w:val="1"/>
      <w:marLeft w:val="0"/>
      <w:marRight w:val="0"/>
      <w:marTop w:val="0"/>
      <w:marBottom w:val="0"/>
      <w:divBdr>
        <w:top w:val="none" w:sz="0" w:space="0" w:color="auto"/>
        <w:left w:val="none" w:sz="0" w:space="0" w:color="auto"/>
        <w:bottom w:val="none" w:sz="0" w:space="0" w:color="auto"/>
        <w:right w:val="none" w:sz="0" w:space="0" w:color="auto"/>
      </w:divBdr>
    </w:div>
    <w:div w:id="1342971927">
      <w:bodyDiv w:val="1"/>
      <w:marLeft w:val="0"/>
      <w:marRight w:val="0"/>
      <w:marTop w:val="0"/>
      <w:marBottom w:val="0"/>
      <w:divBdr>
        <w:top w:val="none" w:sz="0" w:space="0" w:color="auto"/>
        <w:left w:val="none" w:sz="0" w:space="0" w:color="auto"/>
        <w:bottom w:val="none" w:sz="0" w:space="0" w:color="auto"/>
        <w:right w:val="none" w:sz="0" w:space="0" w:color="auto"/>
      </w:divBdr>
    </w:div>
    <w:div w:id="1343773996">
      <w:bodyDiv w:val="1"/>
      <w:marLeft w:val="0"/>
      <w:marRight w:val="0"/>
      <w:marTop w:val="0"/>
      <w:marBottom w:val="0"/>
      <w:divBdr>
        <w:top w:val="none" w:sz="0" w:space="0" w:color="auto"/>
        <w:left w:val="none" w:sz="0" w:space="0" w:color="auto"/>
        <w:bottom w:val="none" w:sz="0" w:space="0" w:color="auto"/>
        <w:right w:val="none" w:sz="0" w:space="0" w:color="auto"/>
      </w:divBdr>
    </w:div>
    <w:div w:id="1344866316">
      <w:bodyDiv w:val="1"/>
      <w:marLeft w:val="0"/>
      <w:marRight w:val="0"/>
      <w:marTop w:val="0"/>
      <w:marBottom w:val="0"/>
      <w:divBdr>
        <w:top w:val="none" w:sz="0" w:space="0" w:color="auto"/>
        <w:left w:val="none" w:sz="0" w:space="0" w:color="auto"/>
        <w:bottom w:val="none" w:sz="0" w:space="0" w:color="auto"/>
        <w:right w:val="none" w:sz="0" w:space="0" w:color="auto"/>
      </w:divBdr>
    </w:div>
    <w:div w:id="1347251271">
      <w:bodyDiv w:val="1"/>
      <w:marLeft w:val="0"/>
      <w:marRight w:val="0"/>
      <w:marTop w:val="0"/>
      <w:marBottom w:val="0"/>
      <w:divBdr>
        <w:top w:val="none" w:sz="0" w:space="0" w:color="auto"/>
        <w:left w:val="none" w:sz="0" w:space="0" w:color="auto"/>
        <w:bottom w:val="none" w:sz="0" w:space="0" w:color="auto"/>
        <w:right w:val="none" w:sz="0" w:space="0" w:color="auto"/>
      </w:divBdr>
    </w:div>
    <w:div w:id="1347444755">
      <w:bodyDiv w:val="1"/>
      <w:marLeft w:val="0"/>
      <w:marRight w:val="0"/>
      <w:marTop w:val="0"/>
      <w:marBottom w:val="0"/>
      <w:divBdr>
        <w:top w:val="none" w:sz="0" w:space="0" w:color="auto"/>
        <w:left w:val="none" w:sz="0" w:space="0" w:color="auto"/>
        <w:bottom w:val="none" w:sz="0" w:space="0" w:color="auto"/>
        <w:right w:val="none" w:sz="0" w:space="0" w:color="auto"/>
      </w:divBdr>
    </w:div>
    <w:div w:id="1347826029">
      <w:bodyDiv w:val="1"/>
      <w:marLeft w:val="0"/>
      <w:marRight w:val="0"/>
      <w:marTop w:val="0"/>
      <w:marBottom w:val="0"/>
      <w:divBdr>
        <w:top w:val="none" w:sz="0" w:space="0" w:color="auto"/>
        <w:left w:val="none" w:sz="0" w:space="0" w:color="auto"/>
        <w:bottom w:val="none" w:sz="0" w:space="0" w:color="auto"/>
        <w:right w:val="none" w:sz="0" w:space="0" w:color="auto"/>
      </w:divBdr>
    </w:div>
    <w:div w:id="1348555182">
      <w:bodyDiv w:val="1"/>
      <w:marLeft w:val="0"/>
      <w:marRight w:val="0"/>
      <w:marTop w:val="0"/>
      <w:marBottom w:val="0"/>
      <w:divBdr>
        <w:top w:val="none" w:sz="0" w:space="0" w:color="auto"/>
        <w:left w:val="none" w:sz="0" w:space="0" w:color="auto"/>
        <w:bottom w:val="none" w:sz="0" w:space="0" w:color="auto"/>
        <w:right w:val="none" w:sz="0" w:space="0" w:color="auto"/>
      </w:divBdr>
    </w:div>
    <w:div w:id="1349402692">
      <w:bodyDiv w:val="1"/>
      <w:marLeft w:val="0"/>
      <w:marRight w:val="0"/>
      <w:marTop w:val="0"/>
      <w:marBottom w:val="0"/>
      <w:divBdr>
        <w:top w:val="none" w:sz="0" w:space="0" w:color="auto"/>
        <w:left w:val="none" w:sz="0" w:space="0" w:color="auto"/>
        <w:bottom w:val="none" w:sz="0" w:space="0" w:color="auto"/>
        <w:right w:val="none" w:sz="0" w:space="0" w:color="auto"/>
      </w:divBdr>
    </w:div>
    <w:div w:id="1350259956">
      <w:bodyDiv w:val="1"/>
      <w:marLeft w:val="0"/>
      <w:marRight w:val="0"/>
      <w:marTop w:val="0"/>
      <w:marBottom w:val="0"/>
      <w:divBdr>
        <w:top w:val="none" w:sz="0" w:space="0" w:color="auto"/>
        <w:left w:val="none" w:sz="0" w:space="0" w:color="auto"/>
        <w:bottom w:val="none" w:sz="0" w:space="0" w:color="auto"/>
        <w:right w:val="none" w:sz="0" w:space="0" w:color="auto"/>
      </w:divBdr>
    </w:div>
    <w:div w:id="1350378165">
      <w:bodyDiv w:val="1"/>
      <w:marLeft w:val="0"/>
      <w:marRight w:val="0"/>
      <w:marTop w:val="0"/>
      <w:marBottom w:val="0"/>
      <w:divBdr>
        <w:top w:val="none" w:sz="0" w:space="0" w:color="auto"/>
        <w:left w:val="none" w:sz="0" w:space="0" w:color="auto"/>
        <w:bottom w:val="none" w:sz="0" w:space="0" w:color="auto"/>
        <w:right w:val="none" w:sz="0" w:space="0" w:color="auto"/>
      </w:divBdr>
    </w:div>
    <w:div w:id="1350521477">
      <w:bodyDiv w:val="1"/>
      <w:marLeft w:val="0"/>
      <w:marRight w:val="0"/>
      <w:marTop w:val="0"/>
      <w:marBottom w:val="0"/>
      <w:divBdr>
        <w:top w:val="none" w:sz="0" w:space="0" w:color="auto"/>
        <w:left w:val="none" w:sz="0" w:space="0" w:color="auto"/>
        <w:bottom w:val="none" w:sz="0" w:space="0" w:color="auto"/>
        <w:right w:val="none" w:sz="0" w:space="0" w:color="auto"/>
      </w:divBdr>
    </w:div>
    <w:div w:id="1352025882">
      <w:bodyDiv w:val="1"/>
      <w:marLeft w:val="0"/>
      <w:marRight w:val="0"/>
      <w:marTop w:val="0"/>
      <w:marBottom w:val="0"/>
      <w:divBdr>
        <w:top w:val="none" w:sz="0" w:space="0" w:color="auto"/>
        <w:left w:val="none" w:sz="0" w:space="0" w:color="auto"/>
        <w:bottom w:val="none" w:sz="0" w:space="0" w:color="auto"/>
        <w:right w:val="none" w:sz="0" w:space="0" w:color="auto"/>
      </w:divBdr>
    </w:div>
    <w:div w:id="1352220101">
      <w:bodyDiv w:val="1"/>
      <w:marLeft w:val="0"/>
      <w:marRight w:val="0"/>
      <w:marTop w:val="0"/>
      <w:marBottom w:val="0"/>
      <w:divBdr>
        <w:top w:val="none" w:sz="0" w:space="0" w:color="auto"/>
        <w:left w:val="none" w:sz="0" w:space="0" w:color="auto"/>
        <w:bottom w:val="none" w:sz="0" w:space="0" w:color="auto"/>
        <w:right w:val="none" w:sz="0" w:space="0" w:color="auto"/>
      </w:divBdr>
    </w:div>
    <w:div w:id="1352298559">
      <w:bodyDiv w:val="1"/>
      <w:marLeft w:val="0"/>
      <w:marRight w:val="0"/>
      <w:marTop w:val="0"/>
      <w:marBottom w:val="0"/>
      <w:divBdr>
        <w:top w:val="none" w:sz="0" w:space="0" w:color="auto"/>
        <w:left w:val="none" w:sz="0" w:space="0" w:color="auto"/>
        <w:bottom w:val="none" w:sz="0" w:space="0" w:color="auto"/>
        <w:right w:val="none" w:sz="0" w:space="0" w:color="auto"/>
      </w:divBdr>
    </w:div>
    <w:div w:id="1352606682">
      <w:bodyDiv w:val="1"/>
      <w:marLeft w:val="0"/>
      <w:marRight w:val="0"/>
      <w:marTop w:val="0"/>
      <w:marBottom w:val="0"/>
      <w:divBdr>
        <w:top w:val="none" w:sz="0" w:space="0" w:color="auto"/>
        <w:left w:val="none" w:sz="0" w:space="0" w:color="auto"/>
        <w:bottom w:val="none" w:sz="0" w:space="0" w:color="auto"/>
        <w:right w:val="none" w:sz="0" w:space="0" w:color="auto"/>
      </w:divBdr>
    </w:div>
    <w:div w:id="1352999363">
      <w:bodyDiv w:val="1"/>
      <w:marLeft w:val="0"/>
      <w:marRight w:val="0"/>
      <w:marTop w:val="0"/>
      <w:marBottom w:val="0"/>
      <w:divBdr>
        <w:top w:val="none" w:sz="0" w:space="0" w:color="auto"/>
        <w:left w:val="none" w:sz="0" w:space="0" w:color="auto"/>
        <w:bottom w:val="none" w:sz="0" w:space="0" w:color="auto"/>
        <w:right w:val="none" w:sz="0" w:space="0" w:color="auto"/>
      </w:divBdr>
    </w:div>
    <w:div w:id="1353804953">
      <w:bodyDiv w:val="1"/>
      <w:marLeft w:val="0"/>
      <w:marRight w:val="0"/>
      <w:marTop w:val="0"/>
      <w:marBottom w:val="0"/>
      <w:divBdr>
        <w:top w:val="none" w:sz="0" w:space="0" w:color="auto"/>
        <w:left w:val="none" w:sz="0" w:space="0" w:color="auto"/>
        <w:bottom w:val="none" w:sz="0" w:space="0" w:color="auto"/>
        <w:right w:val="none" w:sz="0" w:space="0" w:color="auto"/>
      </w:divBdr>
    </w:div>
    <w:div w:id="1353916475">
      <w:bodyDiv w:val="1"/>
      <w:marLeft w:val="0"/>
      <w:marRight w:val="0"/>
      <w:marTop w:val="0"/>
      <w:marBottom w:val="0"/>
      <w:divBdr>
        <w:top w:val="none" w:sz="0" w:space="0" w:color="auto"/>
        <w:left w:val="none" w:sz="0" w:space="0" w:color="auto"/>
        <w:bottom w:val="none" w:sz="0" w:space="0" w:color="auto"/>
        <w:right w:val="none" w:sz="0" w:space="0" w:color="auto"/>
      </w:divBdr>
    </w:div>
    <w:div w:id="1354190165">
      <w:bodyDiv w:val="1"/>
      <w:marLeft w:val="0"/>
      <w:marRight w:val="0"/>
      <w:marTop w:val="0"/>
      <w:marBottom w:val="0"/>
      <w:divBdr>
        <w:top w:val="none" w:sz="0" w:space="0" w:color="auto"/>
        <w:left w:val="none" w:sz="0" w:space="0" w:color="auto"/>
        <w:bottom w:val="none" w:sz="0" w:space="0" w:color="auto"/>
        <w:right w:val="none" w:sz="0" w:space="0" w:color="auto"/>
      </w:divBdr>
    </w:div>
    <w:div w:id="1354377361">
      <w:bodyDiv w:val="1"/>
      <w:marLeft w:val="0"/>
      <w:marRight w:val="0"/>
      <w:marTop w:val="0"/>
      <w:marBottom w:val="0"/>
      <w:divBdr>
        <w:top w:val="none" w:sz="0" w:space="0" w:color="auto"/>
        <w:left w:val="none" w:sz="0" w:space="0" w:color="auto"/>
        <w:bottom w:val="none" w:sz="0" w:space="0" w:color="auto"/>
        <w:right w:val="none" w:sz="0" w:space="0" w:color="auto"/>
      </w:divBdr>
    </w:div>
    <w:div w:id="1356037054">
      <w:bodyDiv w:val="1"/>
      <w:marLeft w:val="0"/>
      <w:marRight w:val="0"/>
      <w:marTop w:val="0"/>
      <w:marBottom w:val="0"/>
      <w:divBdr>
        <w:top w:val="none" w:sz="0" w:space="0" w:color="auto"/>
        <w:left w:val="none" w:sz="0" w:space="0" w:color="auto"/>
        <w:bottom w:val="none" w:sz="0" w:space="0" w:color="auto"/>
        <w:right w:val="none" w:sz="0" w:space="0" w:color="auto"/>
      </w:divBdr>
    </w:div>
    <w:div w:id="1358317134">
      <w:bodyDiv w:val="1"/>
      <w:marLeft w:val="0"/>
      <w:marRight w:val="0"/>
      <w:marTop w:val="0"/>
      <w:marBottom w:val="0"/>
      <w:divBdr>
        <w:top w:val="none" w:sz="0" w:space="0" w:color="auto"/>
        <w:left w:val="none" w:sz="0" w:space="0" w:color="auto"/>
        <w:bottom w:val="none" w:sz="0" w:space="0" w:color="auto"/>
        <w:right w:val="none" w:sz="0" w:space="0" w:color="auto"/>
      </w:divBdr>
    </w:div>
    <w:div w:id="1358430894">
      <w:bodyDiv w:val="1"/>
      <w:marLeft w:val="0"/>
      <w:marRight w:val="0"/>
      <w:marTop w:val="0"/>
      <w:marBottom w:val="0"/>
      <w:divBdr>
        <w:top w:val="none" w:sz="0" w:space="0" w:color="auto"/>
        <w:left w:val="none" w:sz="0" w:space="0" w:color="auto"/>
        <w:bottom w:val="none" w:sz="0" w:space="0" w:color="auto"/>
        <w:right w:val="none" w:sz="0" w:space="0" w:color="auto"/>
      </w:divBdr>
    </w:div>
    <w:div w:id="1358458860">
      <w:bodyDiv w:val="1"/>
      <w:marLeft w:val="0"/>
      <w:marRight w:val="0"/>
      <w:marTop w:val="0"/>
      <w:marBottom w:val="0"/>
      <w:divBdr>
        <w:top w:val="none" w:sz="0" w:space="0" w:color="auto"/>
        <w:left w:val="none" w:sz="0" w:space="0" w:color="auto"/>
        <w:bottom w:val="none" w:sz="0" w:space="0" w:color="auto"/>
        <w:right w:val="none" w:sz="0" w:space="0" w:color="auto"/>
      </w:divBdr>
    </w:div>
    <w:div w:id="1359047124">
      <w:bodyDiv w:val="1"/>
      <w:marLeft w:val="0"/>
      <w:marRight w:val="0"/>
      <w:marTop w:val="0"/>
      <w:marBottom w:val="0"/>
      <w:divBdr>
        <w:top w:val="none" w:sz="0" w:space="0" w:color="auto"/>
        <w:left w:val="none" w:sz="0" w:space="0" w:color="auto"/>
        <w:bottom w:val="none" w:sz="0" w:space="0" w:color="auto"/>
        <w:right w:val="none" w:sz="0" w:space="0" w:color="auto"/>
      </w:divBdr>
    </w:div>
    <w:div w:id="1359086644">
      <w:bodyDiv w:val="1"/>
      <w:marLeft w:val="0"/>
      <w:marRight w:val="0"/>
      <w:marTop w:val="0"/>
      <w:marBottom w:val="0"/>
      <w:divBdr>
        <w:top w:val="none" w:sz="0" w:space="0" w:color="auto"/>
        <w:left w:val="none" w:sz="0" w:space="0" w:color="auto"/>
        <w:bottom w:val="none" w:sz="0" w:space="0" w:color="auto"/>
        <w:right w:val="none" w:sz="0" w:space="0" w:color="auto"/>
      </w:divBdr>
    </w:div>
    <w:div w:id="1359087460">
      <w:bodyDiv w:val="1"/>
      <w:marLeft w:val="0"/>
      <w:marRight w:val="0"/>
      <w:marTop w:val="0"/>
      <w:marBottom w:val="0"/>
      <w:divBdr>
        <w:top w:val="none" w:sz="0" w:space="0" w:color="auto"/>
        <w:left w:val="none" w:sz="0" w:space="0" w:color="auto"/>
        <w:bottom w:val="none" w:sz="0" w:space="0" w:color="auto"/>
        <w:right w:val="none" w:sz="0" w:space="0" w:color="auto"/>
      </w:divBdr>
    </w:div>
    <w:div w:id="1360087319">
      <w:bodyDiv w:val="1"/>
      <w:marLeft w:val="0"/>
      <w:marRight w:val="0"/>
      <w:marTop w:val="0"/>
      <w:marBottom w:val="0"/>
      <w:divBdr>
        <w:top w:val="none" w:sz="0" w:space="0" w:color="auto"/>
        <w:left w:val="none" w:sz="0" w:space="0" w:color="auto"/>
        <w:bottom w:val="none" w:sz="0" w:space="0" w:color="auto"/>
        <w:right w:val="none" w:sz="0" w:space="0" w:color="auto"/>
      </w:divBdr>
    </w:div>
    <w:div w:id="1362853175">
      <w:bodyDiv w:val="1"/>
      <w:marLeft w:val="0"/>
      <w:marRight w:val="0"/>
      <w:marTop w:val="0"/>
      <w:marBottom w:val="0"/>
      <w:divBdr>
        <w:top w:val="none" w:sz="0" w:space="0" w:color="auto"/>
        <w:left w:val="none" w:sz="0" w:space="0" w:color="auto"/>
        <w:bottom w:val="none" w:sz="0" w:space="0" w:color="auto"/>
        <w:right w:val="none" w:sz="0" w:space="0" w:color="auto"/>
      </w:divBdr>
    </w:div>
    <w:div w:id="1363046537">
      <w:bodyDiv w:val="1"/>
      <w:marLeft w:val="0"/>
      <w:marRight w:val="0"/>
      <w:marTop w:val="0"/>
      <w:marBottom w:val="0"/>
      <w:divBdr>
        <w:top w:val="none" w:sz="0" w:space="0" w:color="auto"/>
        <w:left w:val="none" w:sz="0" w:space="0" w:color="auto"/>
        <w:bottom w:val="none" w:sz="0" w:space="0" w:color="auto"/>
        <w:right w:val="none" w:sz="0" w:space="0" w:color="auto"/>
      </w:divBdr>
    </w:div>
    <w:div w:id="1363214658">
      <w:bodyDiv w:val="1"/>
      <w:marLeft w:val="0"/>
      <w:marRight w:val="0"/>
      <w:marTop w:val="0"/>
      <w:marBottom w:val="0"/>
      <w:divBdr>
        <w:top w:val="none" w:sz="0" w:space="0" w:color="auto"/>
        <w:left w:val="none" w:sz="0" w:space="0" w:color="auto"/>
        <w:bottom w:val="none" w:sz="0" w:space="0" w:color="auto"/>
        <w:right w:val="none" w:sz="0" w:space="0" w:color="auto"/>
      </w:divBdr>
    </w:div>
    <w:div w:id="1363484103">
      <w:bodyDiv w:val="1"/>
      <w:marLeft w:val="0"/>
      <w:marRight w:val="0"/>
      <w:marTop w:val="0"/>
      <w:marBottom w:val="0"/>
      <w:divBdr>
        <w:top w:val="none" w:sz="0" w:space="0" w:color="auto"/>
        <w:left w:val="none" w:sz="0" w:space="0" w:color="auto"/>
        <w:bottom w:val="none" w:sz="0" w:space="0" w:color="auto"/>
        <w:right w:val="none" w:sz="0" w:space="0" w:color="auto"/>
      </w:divBdr>
    </w:div>
    <w:div w:id="1363558904">
      <w:bodyDiv w:val="1"/>
      <w:marLeft w:val="0"/>
      <w:marRight w:val="0"/>
      <w:marTop w:val="0"/>
      <w:marBottom w:val="0"/>
      <w:divBdr>
        <w:top w:val="none" w:sz="0" w:space="0" w:color="auto"/>
        <w:left w:val="none" w:sz="0" w:space="0" w:color="auto"/>
        <w:bottom w:val="none" w:sz="0" w:space="0" w:color="auto"/>
        <w:right w:val="none" w:sz="0" w:space="0" w:color="auto"/>
      </w:divBdr>
    </w:div>
    <w:div w:id="1363634634">
      <w:bodyDiv w:val="1"/>
      <w:marLeft w:val="0"/>
      <w:marRight w:val="0"/>
      <w:marTop w:val="0"/>
      <w:marBottom w:val="0"/>
      <w:divBdr>
        <w:top w:val="none" w:sz="0" w:space="0" w:color="auto"/>
        <w:left w:val="none" w:sz="0" w:space="0" w:color="auto"/>
        <w:bottom w:val="none" w:sz="0" w:space="0" w:color="auto"/>
        <w:right w:val="none" w:sz="0" w:space="0" w:color="auto"/>
      </w:divBdr>
    </w:div>
    <w:div w:id="1363900391">
      <w:bodyDiv w:val="1"/>
      <w:marLeft w:val="0"/>
      <w:marRight w:val="0"/>
      <w:marTop w:val="0"/>
      <w:marBottom w:val="0"/>
      <w:divBdr>
        <w:top w:val="none" w:sz="0" w:space="0" w:color="auto"/>
        <w:left w:val="none" w:sz="0" w:space="0" w:color="auto"/>
        <w:bottom w:val="none" w:sz="0" w:space="0" w:color="auto"/>
        <w:right w:val="none" w:sz="0" w:space="0" w:color="auto"/>
      </w:divBdr>
    </w:div>
    <w:div w:id="1364087687">
      <w:bodyDiv w:val="1"/>
      <w:marLeft w:val="0"/>
      <w:marRight w:val="0"/>
      <w:marTop w:val="0"/>
      <w:marBottom w:val="0"/>
      <w:divBdr>
        <w:top w:val="none" w:sz="0" w:space="0" w:color="auto"/>
        <w:left w:val="none" w:sz="0" w:space="0" w:color="auto"/>
        <w:bottom w:val="none" w:sz="0" w:space="0" w:color="auto"/>
        <w:right w:val="none" w:sz="0" w:space="0" w:color="auto"/>
      </w:divBdr>
    </w:div>
    <w:div w:id="1365207288">
      <w:bodyDiv w:val="1"/>
      <w:marLeft w:val="0"/>
      <w:marRight w:val="0"/>
      <w:marTop w:val="0"/>
      <w:marBottom w:val="0"/>
      <w:divBdr>
        <w:top w:val="none" w:sz="0" w:space="0" w:color="auto"/>
        <w:left w:val="none" w:sz="0" w:space="0" w:color="auto"/>
        <w:bottom w:val="none" w:sz="0" w:space="0" w:color="auto"/>
        <w:right w:val="none" w:sz="0" w:space="0" w:color="auto"/>
      </w:divBdr>
    </w:div>
    <w:div w:id="1365403471">
      <w:bodyDiv w:val="1"/>
      <w:marLeft w:val="0"/>
      <w:marRight w:val="0"/>
      <w:marTop w:val="0"/>
      <w:marBottom w:val="0"/>
      <w:divBdr>
        <w:top w:val="none" w:sz="0" w:space="0" w:color="auto"/>
        <w:left w:val="none" w:sz="0" w:space="0" w:color="auto"/>
        <w:bottom w:val="none" w:sz="0" w:space="0" w:color="auto"/>
        <w:right w:val="none" w:sz="0" w:space="0" w:color="auto"/>
      </w:divBdr>
    </w:div>
    <w:div w:id="1365866078">
      <w:bodyDiv w:val="1"/>
      <w:marLeft w:val="0"/>
      <w:marRight w:val="0"/>
      <w:marTop w:val="0"/>
      <w:marBottom w:val="0"/>
      <w:divBdr>
        <w:top w:val="none" w:sz="0" w:space="0" w:color="auto"/>
        <w:left w:val="none" w:sz="0" w:space="0" w:color="auto"/>
        <w:bottom w:val="none" w:sz="0" w:space="0" w:color="auto"/>
        <w:right w:val="none" w:sz="0" w:space="0" w:color="auto"/>
      </w:divBdr>
    </w:div>
    <w:div w:id="1365982638">
      <w:bodyDiv w:val="1"/>
      <w:marLeft w:val="0"/>
      <w:marRight w:val="0"/>
      <w:marTop w:val="0"/>
      <w:marBottom w:val="0"/>
      <w:divBdr>
        <w:top w:val="none" w:sz="0" w:space="0" w:color="auto"/>
        <w:left w:val="none" w:sz="0" w:space="0" w:color="auto"/>
        <w:bottom w:val="none" w:sz="0" w:space="0" w:color="auto"/>
        <w:right w:val="none" w:sz="0" w:space="0" w:color="auto"/>
      </w:divBdr>
    </w:div>
    <w:div w:id="1368677996">
      <w:bodyDiv w:val="1"/>
      <w:marLeft w:val="0"/>
      <w:marRight w:val="0"/>
      <w:marTop w:val="0"/>
      <w:marBottom w:val="0"/>
      <w:divBdr>
        <w:top w:val="none" w:sz="0" w:space="0" w:color="auto"/>
        <w:left w:val="none" w:sz="0" w:space="0" w:color="auto"/>
        <w:bottom w:val="none" w:sz="0" w:space="0" w:color="auto"/>
        <w:right w:val="none" w:sz="0" w:space="0" w:color="auto"/>
      </w:divBdr>
    </w:div>
    <w:div w:id="1369186965">
      <w:bodyDiv w:val="1"/>
      <w:marLeft w:val="0"/>
      <w:marRight w:val="0"/>
      <w:marTop w:val="0"/>
      <w:marBottom w:val="0"/>
      <w:divBdr>
        <w:top w:val="none" w:sz="0" w:space="0" w:color="auto"/>
        <w:left w:val="none" w:sz="0" w:space="0" w:color="auto"/>
        <w:bottom w:val="none" w:sz="0" w:space="0" w:color="auto"/>
        <w:right w:val="none" w:sz="0" w:space="0" w:color="auto"/>
      </w:divBdr>
    </w:div>
    <w:div w:id="1371681939">
      <w:bodyDiv w:val="1"/>
      <w:marLeft w:val="0"/>
      <w:marRight w:val="0"/>
      <w:marTop w:val="0"/>
      <w:marBottom w:val="0"/>
      <w:divBdr>
        <w:top w:val="none" w:sz="0" w:space="0" w:color="auto"/>
        <w:left w:val="none" w:sz="0" w:space="0" w:color="auto"/>
        <w:bottom w:val="none" w:sz="0" w:space="0" w:color="auto"/>
        <w:right w:val="none" w:sz="0" w:space="0" w:color="auto"/>
      </w:divBdr>
    </w:div>
    <w:div w:id="1373075225">
      <w:bodyDiv w:val="1"/>
      <w:marLeft w:val="0"/>
      <w:marRight w:val="0"/>
      <w:marTop w:val="0"/>
      <w:marBottom w:val="0"/>
      <w:divBdr>
        <w:top w:val="none" w:sz="0" w:space="0" w:color="auto"/>
        <w:left w:val="none" w:sz="0" w:space="0" w:color="auto"/>
        <w:bottom w:val="none" w:sz="0" w:space="0" w:color="auto"/>
        <w:right w:val="none" w:sz="0" w:space="0" w:color="auto"/>
      </w:divBdr>
    </w:div>
    <w:div w:id="1375737576">
      <w:bodyDiv w:val="1"/>
      <w:marLeft w:val="0"/>
      <w:marRight w:val="0"/>
      <w:marTop w:val="0"/>
      <w:marBottom w:val="0"/>
      <w:divBdr>
        <w:top w:val="none" w:sz="0" w:space="0" w:color="auto"/>
        <w:left w:val="none" w:sz="0" w:space="0" w:color="auto"/>
        <w:bottom w:val="none" w:sz="0" w:space="0" w:color="auto"/>
        <w:right w:val="none" w:sz="0" w:space="0" w:color="auto"/>
      </w:divBdr>
    </w:div>
    <w:div w:id="1376076847">
      <w:bodyDiv w:val="1"/>
      <w:marLeft w:val="0"/>
      <w:marRight w:val="0"/>
      <w:marTop w:val="0"/>
      <w:marBottom w:val="0"/>
      <w:divBdr>
        <w:top w:val="none" w:sz="0" w:space="0" w:color="auto"/>
        <w:left w:val="none" w:sz="0" w:space="0" w:color="auto"/>
        <w:bottom w:val="none" w:sz="0" w:space="0" w:color="auto"/>
        <w:right w:val="none" w:sz="0" w:space="0" w:color="auto"/>
      </w:divBdr>
    </w:div>
    <w:div w:id="1376586007">
      <w:bodyDiv w:val="1"/>
      <w:marLeft w:val="0"/>
      <w:marRight w:val="0"/>
      <w:marTop w:val="0"/>
      <w:marBottom w:val="0"/>
      <w:divBdr>
        <w:top w:val="none" w:sz="0" w:space="0" w:color="auto"/>
        <w:left w:val="none" w:sz="0" w:space="0" w:color="auto"/>
        <w:bottom w:val="none" w:sz="0" w:space="0" w:color="auto"/>
        <w:right w:val="none" w:sz="0" w:space="0" w:color="auto"/>
      </w:divBdr>
    </w:div>
    <w:div w:id="1376735503">
      <w:bodyDiv w:val="1"/>
      <w:marLeft w:val="0"/>
      <w:marRight w:val="0"/>
      <w:marTop w:val="0"/>
      <w:marBottom w:val="0"/>
      <w:divBdr>
        <w:top w:val="none" w:sz="0" w:space="0" w:color="auto"/>
        <w:left w:val="none" w:sz="0" w:space="0" w:color="auto"/>
        <w:bottom w:val="none" w:sz="0" w:space="0" w:color="auto"/>
        <w:right w:val="none" w:sz="0" w:space="0" w:color="auto"/>
      </w:divBdr>
    </w:div>
    <w:div w:id="1376855841">
      <w:bodyDiv w:val="1"/>
      <w:marLeft w:val="0"/>
      <w:marRight w:val="0"/>
      <w:marTop w:val="0"/>
      <w:marBottom w:val="0"/>
      <w:divBdr>
        <w:top w:val="none" w:sz="0" w:space="0" w:color="auto"/>
        <w:left w:val="none" w:sz="0" w:space="0" w:color="auto"/>
        <w:bottom w:val="none" w:sz="0" w:space="0" w:color="auto"/>
        <w:right w:val="none" w:sz="0" w:space="0" w:color="auto"/>
      </w:divBdr>
    </w:div>
    <w:div w:id="1378242175">
      <w:bodyDiv w:val="1"/>
      <w:marLeft w:val="0"/>
      <w:marRight w:val="0"/>
      <w:marTop w:val="0"/>
      <w:marBottom w:val="0"/>
      <w:divBdr>
        <w:top w:val="none" w:sz="0" w:space="0" w:color="auto"/>
        <w:left w:val="none" w:sz="0" w:space="0" w:color="auto"/>
        <w:bottom w:val="none" w:sz="0" w:space="0" w:color="auto"/>
        <w:right w:val="none" w:sz="0" w:space="0" w:color="auto"/>
      </w:divBdr>
    </w:div>
    <w:div w:id="1379236899">
      <w:bodyDiv w:val="1"/>
      <w:marLeft w:val="0"/>
      <w:marRight w:val="0"/>
      <w:marTop w:val="0"/>
      <w:marBottom w:val="0"/>
      <w:divBdr>
        <w:top w:val="none" w:sz="0" w:space="0" w:color="auto"/>
        <w:left w:val="none" w:sz="0" w:space="0" w:color="auto"/>
        <w:bottom w:val="none" w:sz="0" w:space="0" w:color="auto"/>
        <w:right w:val="none" w:sz="0" w:space="0" w:color="auto"/>
      </w:divBdr>
    </w:div>
    <w:div w:id="1379353317">
      <w:bodyDiv w:val="1"/>
      <w:marLeft w:val="0"/>
      <w:marRight w:val="0"/>
      <w:marTop w:val="0"/>
      <w:marBottom w:val="0"/>
      <w:divBdr>
        <w:top w:val="none" w:sz="0" w:space="0" w:color="auto"/>
        <w:left w:val="none" w:sz="0" w:space="0" w:color="auto"/>
        <w:bottom w:val="none" w:sz="0" w:space="0" w:color="auto"/>
        <w:right w:val="none" w:sz="0" w:space="0" w:color="auto"/>
      </w:divBdr>
    </w:div>
    <w:div w:id="1379427787">
      <w:bodyDiv w:val="1"/>
      <w:marLeft w:val="0"/>
      <w:marRight w:val="0"/>
      <w:marTop w:val="0"/>
      <w:marBottom w:val="0"/>
      <w:divBdr>
        <w:top w:val="none" w:sz="0" w:space="0" w:color="auto"/>
        <w:left w:val="none" w:sz="0" w:space="0" w:color="auto"/>
        <w:bottom w:val="none" w:sz="0" w:space="0" w:color="auto"/>
        <w:right w:val="none" w:sz="0" w:space="0" w:color="auto"/>
      </w:divBdr>
    </w:div>
    <w:div w:id="1379549926">
      <w:bodyDiv w:val="1"/>
      <w:marLeft w:val="0"/>
      <w:marRight w:val="0"/>
      <w:marTop w:val="0"/>
      <w:marBottom w:val="0"/>
      <w:divBdr>
        <w:top w:val="none" w:sz="0" w:space="0" w:color="auto"/>
        <w:left w:val="none" w:sz="0" w:space="0" w:color="auto"/>
        <w:bottom w:val="none" w:sz="0" w:space="0" w:color="auto"/>
        <w:right w:val="none" w:sz="0" w:space="0" w:color="auto"/>
      </w:divBdr>
    </w:div>
    <w:div w:id="1379626154">
      <w:bodyDiv w:val="1"/>
      <w:marLeft w:val="0"/>
      <w:marRight w:val="0"/>
      <w:marTop w:val="0"/>
      <w:marBottom w:val="0"/>
      <w:divBdr>
        <w:top w:val="none" w:sz="0" w:space="0" w:color="auto"/>
        <w:left w:val="none" w:sz="0" w:space="0" w:color="auto"/>
        <w:bottom w:val="none" w:sz="0" w:space="0" w:color="auto"/>
        <w:right w:val="none" w:sz="0" w:space="0" w:color="auto"/>
      </w:divBdr>
    </w:div>
    <w:div w:id="1380473509">
      <w:bodyDiv w:val="1"/>
      <w:marLeft w:val="0"/>
      <w:marRight w:val="0"/>
      <w:marTop w:val="0"/>
      <w:marBottom w:val="0"/>
      <w:divBdr>
        <w:top w:val="none" w:sz="0" w:space="0" w:color="auto"/>
        <w:left w:val="none" w:sz="0" w:space="0" w:color="auto"/>
        <w:bottom w:val="none" w:sz="0" w:space="0" w:color="auto"/>
        <w:right w:val="none" w:sz="0" w:space="0" w:color="auto"/>
      </w:divBdr>
    </w:div>
    <w:div w:id="1380477135">
      <w:bodyDiv w:val="1"/>
      <w:marLeft w:val="0"/>
      <w:marRight w:val="0"/>
      <w:marTop w:val="0"/>
      <w:marBottom w:val="0"/>
      <w:divBdr>
        <w:top w:val="none" w:sz="0" w:space="0" w:color="auto"/>
        <w:left w:val="none" w:sz="0" w:space="0" w:color="auto"/>
        <w:bottom w:val="none" w:sz="0" w:space="0" w:color="auto"/>
        <w:right w:val="none" w:sz="0" w:space="0" w:color="auto"/>
      </w:divBdr>
    </w:div>
    <w:div w:id="1380589659">
      <w:bodyDiv w:val="1"/>
      <w:marLeft w:val="0"/>
      <w:marRight w:val="0"/>
      <w:marTop w:val="0"/>
      <w:marBottom w:val="0"/>
      <w:divBdr>
        <w:top w:val="none" w:sz="0" w:space="0" w:color="auto"/>
        <w:left w:val="none" w:sz="0" w:space="0" w:color="auto"/>
        <w:bottom w:val="none" w:sz="0" w:space="0" w:color="auto"/>
        <w:right w:val="none" w:sz="0" w:space="0" w:color="auto"/>
      </w:divBdr>
    </w:div>
    <w:div w:id="1381440243">
      <w:bodyDiv w:val="1"/>
      <w:marLeft w:val="0"/>
      <w:marRight w:val="0"/>
      <w:marTop w:val="0"/>
      <w:marBottom w:val="0"/>
      <w:divBdr>
        <w:top w:val="none" w:sz="0" w:space="0" w:color="auto"/>
        <w:left w:val="none" w:sz="0" w:space="0" w:color="auto"/>
        <w:bottom w:val="none" w:sz="0" w:space="0" w:color="auto"/>
        <w:right w:val="none" w:sz="0" w:space="0" w:color="auto"/>
      </w:divBdr>
    </w:div>
    <w:div w:id="1381976492">
      <w:bodyDiv w:val="1"/>
      <w:marLeft w:val="0"/>
      <w:marRight w:val="0"/>
      <w:marTop w:val="0"/>
      <w:marBottom w:val="0"/>
      <w:divBdr>
        <w:top w:val="none" w:sz="0" w:space="0" w:color="auto"/>
        <w:left w:val="none" w:sz="0" w:space="0" w:color="auto"/>
        <w:bottom w:val="none" w:sz="0" w:space="0" w:color="auto"/>
        <w:right w:val="none" w:sz="0" w:space="0" w:color="auto"/>
      </w:divBdr>
    </w:div>
    <w:div w:id="1382293456">
      <w:bodyDiv w:val="1"/>
      <w:marLeft w:val="0"/>
      <w:marRight w:val="0"/>
      <w:marTop w:val="0"/>
      <w:marBottom w:val="0"/>
      <w:divBdr>
        <w:top w:val="none" w:sz="0" w:space="0" w:color="auto"/>
        <w:left w:val="none" w:sz="0" w:space="0" w:color="auto"/>
        <w:bottom w:val="none" w:sz="0" w:space="0" w:color="auto"/>
        <w:right w:val="none" w:sz="0" w:space="0" w:color="auto"/>
      </w:divBdr>
    </w:div>
    <w:div w:id="1382368006">
      <w:bodyDiv w:val="1"/>
      <w:marLeft w:val="0"/>
      <w:marRight w:val="0"/>
      <w:marTop w:val="0"/>
      <w:marBottom w:val="0"/>
      <w:divBdr>
        <w:top w:val="none" w:sz="0" w:space="0" w:color="auto"/>
        <w:left w:val="none" w:sz="0" w:space="0" w:color="auto"/>
        <w:bottom w:val="none" w:sz="0" w:space="0" w:color="auto"/>
        <w:right w:val="none" w:sz="0" w:space="0" w:color="auto"/>
      </w:divBdr>
    </w:div>
    <w:div w:id="1384331496">
      <w:bodyDiv w:val="1"/>
      <w:marLeft w:val="0"/>
      <w:marRight w:val="0"/>
      <w:marTop w:val="0"/>
      <w:marBottom w:val="0"/>
      <w:divBdr>
        <w:top w:val="none" w:sz="0" w:space="0" w:color="auto"/>
        <w:left w:val="none" w:sz="0" w:space="0" w:color="auto"/>
        <w:bottom w:val="none" w:sz="0" w:space="0" w:color="auto"/>
        <w:right w:val="none" w:sz="0" w:space="0" w:color="auto"/>
      </w:divBdr>
    </w:div>
    <w:div w:id="1384985260">
      <w:bodyDiv w:val="1"/>
      <w:marLeft w:val="0"/>
      <w:marRight w:val="0"/>
      <w:marTop w:val="0"/>
      <w:marBottom w:val="0"/>
      <w:divBdr>
        <w:top w:val="none" w:sz="0" w:space="0" w:color="auto"/>
        <w:left w:val="none" w:sz="0" w:space="0" w:color="auto"/>
        <w:bottom w:val="none" w:sz="0" w:space="0" w:color="auto"/>
        <w:right w:val="none" w:sz="0" w:space="0" w:color="auto"/>
      </w:divBdr>
    </w:div>
    <w:div w:id="1385639572">
      <w:bodyDiv w:val="1"/>
      <w:marLeft w:val="0"/>
      <w:marRight w:val="0"/>
      <w:marTop w:val="0"/>
      <w:marBottom w:val="0"/>
      <w:divBdr>
        <w:top w:val="none" w:sz="0" w:space="0" w:color="auto"/>
        <w:left w:val="none" w:sz="0" w:space="0" w:color="auto"/>
        <w:bottom w:val="none" w:sz="0" w:space="0" w:color="auto"/>
        <w:right w:val="none" w:sz="0" w:space="0" w:color="auto"/>
      </w:divBdr>
    </w:div>
    <w:div w:id="1386175879">
      <w:bodyDiv w:val="1"/>
      <w:marLeft w:val="0"/>
      <w:marRight w:val="0"/>
      <w:marTop w:val="0"/>
      <w:marBottom w:val="0"/>
      <w:divBdr>
        <w:top w:val="none" w:sz="0" w:space="0" w:color="auto"/>
        <w:left w:val="none" w:sz="0" w:space="0" w:color="auto"/>
        <w:bottom w:val="none" w:sz="0" w:space="0" w:color="auto"/>
        <w:right w:val="none" w:sz="0" w:space="0" w:color="auto"/>
      </w:divBdr>
    </w:div>
    <w:div w:id="1386367409">
      <w:bodyDiv w:val="1"/>
      <w:marLeft w:val="0"/>
      <w:marRight w:val="0"/>
      <w:marTop w:val="0"/>
      <w:marBottom w:val="0"/>
      <w:divBdr>
        <w:top w:val="none" w:sz="0" w:space="0" w:color="auto"/>
        <w:left w:val="none" w:sz="0" w:space="0" w:color="auto"/>
        <w:bottom w:val="none" w:sz="0" w:space="0" w:color="auto"/>
        <w:right w:val="none" w:sz="0" w:space="0" w:color="auto"/>
      </w:divBdr>
    </w:div>
    <w:div w:id="1387684967">
      <w:bodyDiv w:val="1"/>
      <w:marLeft w:val="0"/>
      <w:marRight w:val="0"/>
      <w:marTop w:val="0"/>
      <w:marBottom w:val="0"/>
      <w:divBdr>
        <w:top w:val="none" w:sz="0" w:space="0" w:color="auto"/>
        <w:left w:val="none" w:sz="0" w:space="0" w:color="auto"/>
        <w:bottom w:val="none" w:sz="0" w:space="0" w:color="auto"/>
        <w:right w:val="none" w:sz="0" w:space="0" w:color="auto"/>
      </w:divBdr>
    </w:div>
    <w:div w:id="1387946565">
      <w:bodyDiv w:val="1"/>
      <w:marLeft w:val="0"/>
      <w:marRight w:val="0"/>
      <w:marTop w:val="0"/>
      <w:marBottom w:val="0"/>
      <w:divBdr>
        <w:top w:val="none" w:sz="0" w:space="0" w:color="auto"/>
        <w:left w:val="none" w:sz="0" w:space="0" w:color="auto"/>
        <w:bottom w:val="none" w:sz="0" w:space="0" w:color="auto"/>
        <w:right w:val="none" w:sz="0" w:space="0" w:color="auto"/>
      </w:divBdr>
    </w:div>
    <w:div w:id="1388066959">
      <w:bodyDiv w:val="1"/>
      <w:marLeft w:val="0"/>
      <w:marRight w:val="0"/>
      <w:marTop w:val="0"/>
      <w:marBottom w:val="0"/>
      <w:divBdr>
        <w:top w:val="none" w:sz="0" w:space="0" w:color="auto"/>
        <w:left w:val="none" w:sz="0" w:space="0" w:color="auto"/>
        <w:bottom w:val="none" w:sz="0" w:space="0" w:color="auto"/>
        <w:right w:val="none" w:sz="0" w:space="0" w:color="auto"/>
      </w:divBdr>
    </w:div>
    <w:div w:id="1388646644">
      <w:bodyDiv w:val="1"/>
      <w:marLeft w:val="0"/>
      <w:marRight w:val="0"/>
      <w:marTop w:val="0"/>
      <w:marBottom w:val="0"/>
      <w:divBdr>
        <w:top w:val="none" w:sz="0" w:space="0" w:color="auto"/>
        <w:left w:val="none" w:sz="0" w:space="0" w:color="auto"/>
        <w:bottom w:val="none" w:sz="0" w:space="0" w:color="auto"/>
        <w:right w:val="none" w:sz="0" w:space="0" w:color="auto"/>
      </w:divBdr>
    </w:div>
    <w:div w:id="1389187314">
      <w:bodyDiv w:val="1"/>
      <w:marLeft w:val="0"/>
      <w:marRight w:val="0"/>
      <w:marTop w:val="0"/>
      <w:marBottom w:val="0"/>
      <w:divBdr>
        <w:top w:val="none" w:sz="0" w:space="0" w:color="auto"/>
        <w:left w:val="none" w:sz="0" w:space="0" w:color="auto"/>
        <w:bottom w:val="none" w:sz="0" w:space="0" w:color="auto"/>
        <w:right w:val="none" w:sz="0" w:space="0" w:color="auto"/>
      </w:divBdr>
    </w:div>
    <w:div w:id="1389501252">
      <w:bodyDiv w:val="1"/>
      <w:marLeft w:val="0"/>
      <w:marRight w:val="0"/>
      <w:marTop w:val="0"/>
      <w:marBottom w:val="0"/>
      <w:divBdr>
        <w:top w:val="none" w:sz="0" w:space="0" w:color="auto"/>
        <w:left w:val="none" w:sz="0" w:space="0" w:color="auto"/>
        <w:bottom w:val="none" w:sz="0" w:space="0" w:color="auto"/>
        <w:right w:val="none" w:sz="0" w:space="0" w:color="auto"/>
      </w:divBdr>
    </w:div>
    <w:div w:id="1389642869">
      <w:bodyDiv w:val="1"/>
      <w:marLeft w:val="0"/>
      <w:marRight w:val="0"/>
      <w:marTop w:val="0"/>
      <w:marBottom w:val="0"/>
      <w:divBdr>
        <w:top w:val="none" w:sz="0" w:space="0" w:color="auto"/>
        <w:left w:val="none" w:sz="0" w:space="0" w:color="auto"/>
        <w:bottom w:val="none" w:sz="0" w:space="0" w:color="auto"/>
        <w:right w:val="none" w:sz="0" w:space="0" w:color="auto"/>
      </w:divBdr>
    </w:div>
    <w:div w:id="1390419049">
      <w:bodyDiv w:val="1"/>
      <w:marLeft w:val="0"/>
      <w:marRight w:val="0"/>
      <w:marTop w:val="0"/>
      <w:marBottom w:val="0"/>
      <w:divBdr>
        <w:top w:val="none" w:sz="0" w:space="0" w:color="auto"/>
        <w:left w:val="none" w:sz="0" w:space="0" w:color="auto"/>
        <w:bottom w:val="none" w:sz="0" w:space="0" w:color="auto"/>
        <w:right w:val="none" w:sz="0" w:space="0" w:color="auto"/>
      </w:divBdr>
    </w:div>
    <w:div w:id="1390955345">
      <w:bodyDiv w:val="1"/>
      <w:marLeft w:val="0"/>
      <w:marRight w:val="0"/>
      <w:marTop w:val="0"/>
      <w:marBottom w:val="0"/>
      <w:divBdr>
        <w:top w:val="none" w:sz="0" w:space="0" w:color="auto"/>
        <w:left w:val="none" w:sz="0" w:space="0" w:color="auto"/>
        <w:bottom w:val="none" w:sz="0" w:space="0" w:color="auto"/>
        <w:right w:val="none" w:sz="0" w:space="0" w:color="auto"/>
      </w:divBdr>
    </w:div>
    <w:div w:id="1391730928">
      <w:bodyDiv w:val="1"/>
      <w:marLeft w:val="0"/>
      <w:marRight w:val="0"/>
      <w:marTop w:val="0"/>
      <w:marBottom w:val="0"/>
      <w:divBdr>
        <w:top w:val="none" w:sz="0" w:space="0" w:color="auto"/>
        <w:left w:val="none" w:sz="0" w:space="0" w:color="auto"/>
        <w:bottom w:val="none" w:sz="0" w:space="0" w:color="auto"/>
        <w:right w:val="none" w:sz="0" w:space="0" w:color="auto"/>
      </w:divBdr>
    </w:div>
    <w:div w:id="1392995195">
      <w:bodyDiv w:val="1"/>
      <w:marLeft w:val="0"/>
      <w:marRight w:val="0"/>
      <w:marTop w:val="0"/>
      <w:marBottom w:val="0"/>
      <w:divBdr>
        <w:top w:val="none" w:sz="0" w:space="0" w:color="auto"/>
        <w:left w:val="none" w:sz="0" w:space="0" w:color="auto"/>
        <w:bottom w:val="none" w:sz="0" w:space="0" w:color="auto"/>
        <w:right w:val="none" w:sz="0" w:space="0" w:color="auto"/>
      </w:divBdr>
    </w:div>
    <w:div w:id="1397170059">
      <w:bodyDiv w:val="1"/>
      <w:marLeft w:val="0"/>
      <w:marRight w:val="0"/>
      <w:marTop w:val="0"/>
      <w:marBottom w:val="0"/>
      <w:divBdr>
        <w:top w:val="none" w:sz="0" w:space="0" w:color="auto"/>
        <w:left w:val="none" w:sz="0" w:space="0" w:color="auto"/>
        <w:bottom w:val="none" w:sz="0" w:space="0" w:color="auto"/>
        <w:right w:val="none" w:sz="0" w:space="0" w:color="auto"/>
      </w:divBdr>
    </w:div>
    <w:div w:id="1397317598">
      <w:bodyDiv w:val="1"/>
      <w:marLeft w:val="0"/>
      <w:marRight w:val="0"/>
      <w:marTop w:val="0"/>
      <w:marBottom w:val="0"/>
      <w:divBdr>
        <w:top w:val="none" w:sz="0" w:space="0" w:color="auto"/>
        <w:left w:val="none" w:sz="0" w:space="0" w:color="auto"/>
        <w:bottom w:val="none" w:sz="0" w:space="0" w:color="auto"/>
        <w:right w:val="none" w:sz="0" w:space="0" w:color="auto"/>
      </w:divBdr>
    </w:div>
    <w:div w:id="1398092023">
      <w:bodyDiv w:val="1"/>
      <w:marLeft w:val="0"/>
      <w:marRight w:val="0"/>
      <w:marTop w:val="0"/>
      <w:marBottom w:val="0"/>
      <w:divBdr>
        <w:top w:val="none" w:sz="0" w:space="0" w:color="auto"/>
        <w:left w:val="none" w:sz="0" w:space="0" w:color="auto"/>
        <w:bottom w:val="none" w:sz="0" w:space="0" w:color="auto"/>
        <w:right w:val="none" w:sz="0" w:space="0" w:color="auto"/>
      </w:divBdr>
    </w:div>
    <w:div w:id="1398478996">
      <w:bodyDiv w:val="1"/>
      <w:marLeft w:val="0"/>
      <w:marRight w:val="0"/>
      <w:marTop w:val="0"/>
      <w:marBottom w:val="0"/>
      <w:divBdr>
        <w:top w:val="none" w:sz="0" w:space="0" w:color="auto"/>
        <w:left w:val="none" w:sz="0" w:space="0" w:color="auto"/>
        <w:bottom w:val="none" w:sz="0" w:space="0" w:color="auto"/>
        <w:right w:val="none" w:sz="0" w:space="0" w:color="auto"/>
      </w:divBdr>
    </w:div>
    <w:div w:id="1398627947">
      <w:bodyDiv w:val="1"/>
      <w:marLeft w:val="0"/>
      <w:marRight w:val="0"/>
      <w:marTop w:val="0"/>
      <w:marBottom w:val="0"/>
      <w:divBdr>
        <w:top w:val="none" w:sz="0" w:space="0" w:color="auto"/>
        <w:left w:val="none" w:sz="0" w:space="0" w:color="auto"/>
        <w:bottom w:val="none" w:sz="0" w:space="0" w:color="auto"/>
        <w:right w:val="none" w:sz="0" w:space="0" w:color="auto"/>
      </w:divBdr>
    </w:div>
    <w:div w:id="1399521522">
      <w:bodyDiv w:val="1"/>
      <w:marLeft w:val="0"/>
      <w:marRight w:val="0"/>
      <w:marTop w:val="0"/>
      <w:marBottom w:val="0"/>
      <w:divBdr>
        <w:top w:val="none" w:sz="0" w:space="0" w:color="auto"/>
        <w:left w:val="none" w:sz="0" w:space="0" w:color="auto"/>
        <w:bottom w:val="none" w:sz="0" w:space="0" w:color="auto"/>
        <w:right w:val="none" w:sz="0" w:space="0" w:color="auto"/>
      </w:divBdr>
    </w:div>
    <w:div w:id="1400249574">
      <w:bodyDiv w:val="1"/>
      <w:marLeft w:val="0"/>
      <w:marRight w:val="0"/>
      <w:marTop w:val="0"/>
      <w:marBottom w:val="0"/>
      <w:divBdr>
        <w:top w:val="none" w:sz="0" w:space="0" w:color="auto"/>
        <w:left w:val="none" w:sz="0" w:space="0" w:color="auto"/>
        <w:bottom w:val="none" w:sz="0" w:space="0" w:color="auto"/>
        <w:right w:val="none" w:sz="0" w:space="0" w:color="auto"/>
      </w:divBdr>
    </w:div>
    <w:div w:id="1400399384">
      <w:bodyDiv w:val="1"/>
      <w:marLeft w:val="0"/>
      <w:marRight w:val="0"/>
      <w:marTop w:val="0"/>
      <w:marBottom w:val="0"/>
      <w:divBdr>
        <w:top w:val="none" w:sz="0" w:space="0" w:color="auto"/>
        <w:left w:val="none" w:sz="0" w:space="0" w:color="auto"/>
        <w:bottom w:val="none" w:sz="0" w:space="0" w:color="auto"/>
        <w:right w:val="none" w:sz="0" w:space="0" w:color="auto"/>
      </w:divBdr>
    </w:div>
    <w:div w:id="1400714085">
      <w:bodyDiv w:val="1"/>
      <w:marLeft w:val="0"/>
      <w:marRight w:val="0"/>
      <w:marTop w:val="0"/>
      <w:marBottom w:val="0"/>
      <w:divBdr>
        <w:top w:val="none" w:sz="0" w:space="0" w:color="auto"/>
        <w:left w:val="none" w:sz="0" w:space="0" w:color="auto"/>
        <w:bottom w:val="none" w:sz="0" w:space="0" w:color="auto"/>
        <w:right w:val="none" w:sz="0" w:space="0" w:color="auto"/>
      </w:divBdr>
    </w:div>
    <w:div w:id="1401362061">
      <w:bodyDiv w:val="1"/>
      <w:marLeft w:val="0"/>
      <w:marRight w:val="0"/>
      <w:marTop w:val="0"/>
      <w:marBottom w:val="0"/>
      <w:divBdr>
        <w:top w:val="none" w:sz="0" w:space="0" w:color="auto"/>
        <w:left w:val="none" w:sz="0" w:space="0" w:color="auto"/>
        <w:bottom w:val="none" w:sz="0" w:space="0" w:color="auto"/>
        <w:right w:val="none" w:sz="0" w:space="0" w:color="auto"/>
      </w:divBdr>
    </w:div>
    <w:div w:id="1401833199">
      <w:bodyDiv w:val="1"/>
      <w:marLeft w:val="0"/>
      <w:marRight w:val="0"/>
      <w:marTop w:val="0"/>
      <w:marBottom w:val="0"/>
      <w:divBdr>
        <w:top w:val="none" w:sz="0" w:space="0" w:color="auto"/>
        <w:left w:val="none" w:sz="0" w:space="0" w:color="auto"/>
        <w:bottom w:val="none" w:sz="0" w:space="0" w:color="auto"/>
        <w:right w:val="none" w:sz="0" w:space="0" w:color="auto"/>
      </w:divBdr>
    </w:div>
    <w:div w:id="1401906163">
      <w:bodyDiv w:val="1"/>
      <w:marLeft w:val="0"/>
      <w:marRight w:val="0"/>
      <w:marTop w:val="0"/>
      <w:marBottom w:val="0"/>
      <w:divBdr>
        <w:top w:val="none" w:sz="0" w:space="0" w:color="auto"/>
        <w:left w:val="none" w:sz="0" w:space="0" w:color="auto"/>
        <w:bottom w:val="none" w:sz="0" w:space="0" w:color="auto"/>
        <w:right w:val="none" w:sz="0" w:space="0" w:color="auto"/>
      </w:divBdr>
    </w:div>
    <w:div w:id="1402025821">
      <w:bodyDiv w:val="1"/>
      <w:marLeft w:val="0"/>
      <w:marRight w:val="0"/>
      <w:marTop w:val="0"/>
      <w:marBottom w:val="0"/>
      <w:divBdr>
        <w:top w:val="none" w:sz="0" w:space="0" w:color="auto"/>
        <w:left w:val="none" w:sz="0" w:space="0" w:color="auto"/>
        <w:bottom w:val="none" w:sz="0" w:space="0" w:color="auto"/>
        <w:right w:val="none" w:sz="0" w:space="0" w:color="auto"/>
      </w:divBdr>
    </w:div>
    <w:div w:id="1403792103">
      <w:bodyDiv w:val="1"/>
      <w:marLeft w:val="0"/>
      <w:marRight w:val="0"/>
      <w:marTop w:val="0"/>
      <w:marBottom w:val="0"/>
      <w:divBdr>
        <w:top w:val="none" w:sz="0" w:space="0" w:color="auto"/>
        <w:left w:val="none" w:sz="0" w:space="0" w:color="auto"/>
        <w:bottom w:val="none" w:sz="0" w:space="0" w:color="auto"/>
        <w:right w:val="none" w:sz="0" w:space="0" w:color="auto"/>
      </w:divBdr>
    </w:div>
    <w:div w:id="1403986417">
      <w:bodyDiv w:val="1"/>
      <w:marLeft w:val="0"/>
      <w:marRight w:val="0"/>
      <w:marTop w:val="0"/>
      <w:marBottom w:val="0"/>
      <w:divBdr>
        <w:top w:val="none" w:sz="0" w:space="0" w:color="auto"/>
        <w:left w:val="none" w:sz="0" w:space="0" w:color="auto"/>
        <w:bottom w:val="none" w:sz="0" w:space="0" w:color="auto"/>
        <w:right w:val="none" w:sz="0" w:space="0" w:color="auto"/>
      </w:divBdr>
    </w:div>
    <w:div w:id="1404068186">
      <w:bodyDiv w:val="1"/>
      <w:marLeft w:val="0"/>
      <w:marRight w:val="0"/>
      <w:marTop w:val="0"/>
      <w:marBottom w:val="0"/>
      <w:divBdr>
        <w:top w:val="none" w:sz="0" w:space="0" w:color="auto"/>
        <w:left w:val="none" w:sz="0" w:space="0" w:color="auto"/>
        <w:bottom w:val="none" w:sz="0" w:space="0" w:color="auto"/>
        <w:right w:val="none" w:sz="0" w:space="0" w:color="auto"/>
      </w:divBdr>
    </w:div>
    <w:div w:id="1404794332">
      <w:bodyDiv w:val="1"/>
      <w:marLeft w:val="0"/>
      <w:marRight w:val="0"/>
      <w:marTop w:val="0"/>
      <w:marBottom w:val="0"/>
      <w:divBdr>
        <w:top w:val="none" w:sz="0" w:space="0" w:color="auto"/>
        <w:left w:val="none" w:sz="0" w:space="0" w:color="auto"/>
        <w:bottom w:val="none" w:sz="0" w:space="0" w:color="auto"/>
        <w:right w:val="none" w:sz="0" w:space="0" w:color="auto"/>
      </w:divBdr>
    </w:div>
    <w:div w:id="1405107820">
      <w:bodyDiv w:val="1"/>
      <w:marLeft w:val="0"/>
      <w:marRight w:val="0"/>
      <w:marTop w:val="0"/>
      <w:marBottom w:val="0"/>
      <w:divBdr>
        <w:top w:val="none" w:sz="0" w:space="0" w:color="auto"/>
        <w:left w:val="none" w:sz="0" w:space="0" w:color="auto"/>
        <w:bottom w:val="none" w:sz="0" w:space="0" w:color="auto"/>
        <w:right w:val="none" w:sz="0" w:space="0" w:color="auto"/>
      </w:divBdr>
    </w:div>
    <w:div w:id="1406804412">
      <w:bodyDiv w:val="1"/>
      <w:marLeft w:val="0"/>
      <w:marRight w:val="0"/>
      <w:marTop w:val="0"/>
      <w:marBottom w:val="0"/>
      <w:divBdr>
        <w:top w:val="none" w:sz="0" w:space="0" w:color="auto"/>
        <w:left w:val="none" w:sz="0" w:space="0" w:color="auto"/>
        <w:bottom w:val="none" w:sz="0" w:space="0" w:color="auto"/>
        <w:right w:val="none" w:sz="0" w:space="0" w:color="auto"/>
      </w:divBdr>
    </w:div>
    <w:div w:id="1407534684">
      <w:bodyDiv w:val="1"/>
      <w:marLeft w:val="0"/>
      <w:marRight w:val="0"/>
      <w:marTop w:val="0"/>
      <w:marBottom w:val="0"/>
      <w:divBdr>
        <w:top w:val="none" w:sz="0" w:space="0" w:color="auto"/>
        <w:left w:val="none" w:sz="0" w:space="0" w:color="auto"/>
        <w:bottom w:val="none" w:sz="0" w:space="0" w:color="auto"/>
        <w:right w:val="none" w:sz="0" w:space="0" w:color="auto"/>
      </w:divBdr>
    </w:div>
    <w:div w:id="1407872436">
      <w:bodyDiv w:val="1"/>
      <w:marLeft w:val="0"/>
      <w:marRight w:val="0"/>
      <w:marTop w:val="0"/>
      <w:marBottom w:val="0"/>
      <w:divBdr>
        <w:top w:val="none" w:sz="0" w:space="0" w:color="auto"/>
        <w:left w:val="none" w:sz="0" w:space="0" w:color="auto"/>
        <w:bottom w:val="none" w:sz="0" w:space="0" w:color="auto"/>
        <w:right w:val="none" w:sz="0" w:space="0" w:color="auto"/>
      </w:divBdr>
    </w:div>
    <w:div w:id="1408184999">
      <w:bodyDiv w:val="1"/>
      <w:marLeft w:val="0"/>
      <w:marRight w:val="0"/>
      <w:marTop w:val="0"/>
      <w:marBottom w:val="0"/>
      <w:divBdr>
        <w:top w:val="none" w:sz="0" w:space="0" w:color="auto"/>
        <w:left w:val="none" w:sz="0" w:space="0" w:color="auto"/>
        <w:bottom w:val="none" w:sz="0" w:space="0" w:color="auto"/>
        <w:right w:val="none" w:sz="0" w:space="0" w:color="auto"/>
      </w:divBdr>
    </w:div>
    <w:div w:id="1408261784">
      <w:bodyDiv w:val="1"/>
      <w:marLeft w:val="0"/>
      <w:marRight w:val="0"/>
      <w:marTop w:val="0"/>
      <w:marBottom w:val="0"/>
      <w:divBdr>
        <w:top w:val="none" w:sz="0" w:space="0" w:color="auto"/>
        <w:left w:val="none" w:sz="0" w:space="0" w:color="auto"/>
        <w:bottom w:val="none" w:sz="0" w:space="0" w:color="auto"/>
        <w:right w:val="none" w:sz="0" w:space="0" w:color="auto"/>
      </w:divBdr>
    </w:div>
    <w:div w:id="1408722483">
      <w:bodyDiv w:val="1"/>
      <w:marLeft w:val="0"/>
      <w:marRight w:val="0"/>
      <w:marTop w:val="0"/>
      <w:marBottom w:val="0"/>
      <w:divBdr>
        <w:top w:val="none" w:sz="0" w:space="0" w:color="auto"/>
        <w:left w:val="none" w:sz="0" w:space="0" w:color="auto"/>
        <w:bottom w:val="none" w:sz="0" w:space="0" w:color="auto"/>
        <w:right w:val="none" w:sz="0" w:space="0" w:color="auto"/>
      </w:divBdr>
    </w:div>
    <w:div w:id="1410733860">
      <w:bodyDiv w:val="1"/>
      <w:marLeft w:val="0"/>
      <w:marRight w:val="0"/>
      <w:marTop w:val="0"/>
      <w:marBottom w:val="0"/>
      <w:divBdr>
        <w:top w:val="none" w:sz="0" w:space="0" w:color="auto"/>
        <w:left w:val="none" w:sz="0" w:space="0" w:color="auto"/>
        <w:bottom w:val="none" w:sz="0" w:space="0" w:color="auto"/>
        <w:right w:val="none" w:sz="0" w:space="0" w:color="auto"/>
      </w:divBdr>
    </w:div>
    <w:div w:id="1412122249">
      <w:bodyDiv w:val="1"/>
      <w:marLeft w:val="0"/>
      <w:marRight w:val="0"/>
      <w:marTop w:val="0"/>
      <w:marBottom w:val="0"/>
      <w:divBdr>
        <w:top w:val="none" w:sz="0" w:space="0" w:color="auto"/>
        <w:left w:val="none" w:sz="0" w:space="0" w:color="auto"/>
        <w:bottom w:val="none" w:sz="0" w:space="0" w:color="auto"/>
        <w:right w:val="none" w:sz="0" w:space="0" w:color="auto"/>
      </w:divBdr>
    </w:div>
    <w:div w:id="1412854876">
      <w:bodyDiv w:val="1"/>
      <w:marLeft w:val="0"/>
      <w:marRight w:val="0"/>
      <w:marTop w:val="0"/>
      <w:marBottom w:val="0"/>
      <w:divBdr>
        <w:top w:val="none" w:sz="0" w:space="0" w:color="auto"/>
        <w:left w:val="none" w:sz="0" w:space="0" w:color="auto"/>
        <w:bottom w:val="none" w:sz="0" w:space="0" w:color="auto"/>
        <w:right w:val="none" w:sz="0" w:space="0" w:color="auto"/>
      </w:divBdr>
    </w:div>
    <w:div w:id="1413818331">
      <w:bodyDiv w:val="1"/>
      <w:marLeft w:val="0"/>
      <w:marRight w:val="0"/>
      <w:marTop w:val="0"/>
      <w:marBottom w:val="0"/>
      <w:divBdr>
        <w:top w:val="none" w:sz="0" w:space="0" w:color="auto"/>
        <w:left w:val="none" w:sz="0" w:space="0" w:color="auto"/>
        <w:bottom w:val="none" w:sz="0" w:space="0" w:color="auto"/>
        <w:right w:val="none" w:sz="0" w:space="0" w:color="auto"/>
      </w:divBdr>
    </w:div>
    <w:div w:id="1414203179">
      <w:bodyDiv w:val="1"/>
      <w:marLeft w:val="0"/>
      <w:marRight w:val="0"/>
      <w:marTop w:val="0"/>
      <w:marBottom w:val="0"/>
      <w:divBdr>
        <w:top w:val="none" w:sz="0" w:space="0" w:color="auto"/>
        <w:left w:val="none" w:sz="0" w:space="0" w:color="auto"/>
        <w:bottom w:val="none" w:sz="0" w:space="0" w:color="auto"/>
        <w:right w:val="none" w:sz="0" w:space="0" w:color="auto"/>
      </w:divBdr>
    </w:div>
    <w:div w:id="1414669716">
      <w:bodyDiv w:val="1"/>
      <w:marLeft w:val="0"/>
      <w:marRight w:val="0"/>
      <w:marTop w:val="0"/>
      <w:marBottom w:val="0"/>
      <w:divBdr>
        <w:top w:val="none" w:sz="0" w:space="0" w:color="auto"/>
        <w:left w:val="none" w:sz="0" w:space="0" w:color="auto"/>
        <w:bottom w:val="none" w:sz="0" w:space="0" w:color="auto"/>
        <w:right w:val="none" w:sz="0" w:space="0" w:color="auto"/>
      </w:divBdr>
    </w:div>
    <w:div w:id="1415319144">
      <w:bodyDiv w:val="1"/>
      <w:marLeft w:val="0"/>
      <w:marRight w:val="0"/>
      <w:marTop w:val="0"/>
      <w:marBottom w:val="0"/>
      <w:divBdr>
        <w:top w:val="none" w:sz="0" w:space="0" w:color="auto"/>
        <w:left w:val="none" w:sz="0" w:space="0" w:color="auto"/>
        <w:bottom w:val="none" w:sz="0" w:space="0" w:color="auto"/>
        <w:right w:val="none" w:sz="0" w:space="0" w:color="auto"/>
      </w:divBdr>
    </w:div>
    <w:div w:id="1415784165">
      <w:bodyDiv w:val="1"/>
      <w:marLeft w:val="0"/>
      <w:marRight w:val="0"/>
      <w:marTop w:val="0"/>
      <w:marBottom w:val="0"/>
      <w:divBdr>
        <w:top w:val="none" w:sz="0" w:space="0" w:color="auto"/>
        <w:left w:val="none" w:sz="0" w:space="0" w:color="auto"/>
        <w:bottom w:val="none" w:sz="0" w:space="0" w:color="auto"/>
        <w:right w:val="none" w:sz="0" w:space="0" w:color="auto"/>
      </w:divBdr>
    </w:div>
    <w:div w:id="1415975460">
      <w:bodyDiv w:val="1"/>
      <w:marLeft w:val="0"/>
      <w:marRight w:val="0"/>
      <w:marTop w:val="0"/>
      <w:marBottom w:val="0"/>
      <w:divBdr>
        <w:top w:val="none" w:sz="0" w:space="0" w:color="auto"/>
        <w:left w:val="none" w:sz="0" w:space="0" w:color="auto"/>
        <w:bottom w:val="none" w:sz="0" w:space="0" w:color="auto"/>
        <w:right w:val="none" w:sz="0" w:space="0" w:color="auto"/>
      </w:divBdr>
    </w:div>
    <w:div w:id="1416829412">
      <w:bodyDiv w:val="1"/>
      <w:marLeft w:val="0"/>
      <w:marRight w:val="0"/>
      <w:marTop w:val="0"/>
      <w:marBottom w:val="0"/>
      <w:divBdr>
        <w:top w:val="none" w:sz="0" w:space="0" w:color="auto"/>
        <w:left w:val="none" w:sz="0" w:space="0" w:color="auto"/>
        <w:bottom w:val="none" w:sz="0" w:space="0" w:color="auto"/>
        <w:right w:val="none" w:sz="0" w:space="0" w:color="auto"/>
      </w:divBdr>
    </w:div>
    <w:div w:id="1417559084">
      <w:bodyDiv w:val="1"/>
      <w:marLeft w:val="0"/>
      <w:marRight w:val="0"/>
      <w:marTop w:val="0"/>
      <w:marBottom w:val="0"/>
      <w:divBdr>
        <w:top w:val="none" w:sz="0" w:space="0" w:color="auto"/>
        <w:left w:val="none" w:sz="0" w:space="0" w:color="auto"/>
        <w:bottom w:val="none" w:sz="0" w:space="0" w:color="auto"/>
        <w:right w:val="none" w:sz="0" w:space="0" w:color="auto"/>
      </w:divBdr>
    </w:div>
    <w:div w:id="1417560133">
      <w:bodyDiv w:val="1"/>
      <w:marLeft w:val="0"/>
      <w:marRight w:val="0"/>
      <w:marTop w:val="0"/>
      <w:marBottom w:val="0"/>
      <w:divBdr>
        <w:top w:val="none" w:sz="0" w:space="0" w:color="auto"/>
        <w:left w:val="none" w:sz="0" w:space="0" w:color="auto"/>
        <w:bottom w:val="none" w:sz="0" w:space="0" w:color="auto"/>
        <w:right w:val="none" w:sz="0" w:space="0" w:color="auto"/>
      </w:divBdr>
    </w:div>
    <w:div w:id="1418940276">
      <w:bodyDiv w:val="1"/>
      <w:marLeft w:val="0"/>
      <w:marRight w:val="0"/>
      <w:marTop w:val="0"/>
      <w:marBottom w:val="0"/>
      <w:divBdr>
        <w:top w:val="none" w:sz="0" w:space="0" w:color="auto"/>
        <w:left w:val="none" w:sz="0" w:space="0" w:color="auto"/>
        <w:bottom w:val="none" w:sz="0" w:space="0" w:color="auto"/>
        <w:right w:val="none" w:sz="0" w:space="0" w:color="auto"/>
      </w:divBdr>
    </w:div>
    <w:div w:id="1421028552">
      <w:bodyDiv w:val="1"/>
      <w:marLeft w:val="0"/>
      <w:marRight w:val="0"/>
      <w:marTop w:val="0"/>
      <w:marBottom w:val="0"/>
      <w:divBdr>
        <w:top w:val="none" w:sz="0" w:space="0" w:color="auto"/>
        <w:left w:val="none" w:sz="0" w:space="0" w:color="auto"/>
        <w:bottom w:val="none" w:sz="0" w:space="0" w:color="auto"/>
        <w:right w:val="none" w:sz="0" w:space="0" w:color="auto"/>
      </w:divBdr>
    </w:div>
    <w:div w:id="1422721044">
      <w:bodyDiv w:val="1"/>
      <w:marLeft w:val="0"/>
      <w:marRight w:val="0"/>
      <w:marTop w:val="0"/>
      <w:marBottom w:val="0"/>
      <w:divBdr>
        <w:top w:val="none" w:sz="0" w:space="0" w:color="auto"/>
        <w:left w:val="none" w:sz="0" w:space="0" w:color="auto"/>
        <w:bottom w:val="none" w:sz="0" w:space="0" w:color="auto"/>
        <w:right w:val="none" w:sz="0" w:space="0" w:color="auto"/>
      </w:divBdr>
    </w:div>
    <w:div w:id="1424376220">
      <w:bodyDiv w:val="1"/>
      <w:marLeft w:val="0"/>
      <w:marRight w:val="0"/>
      <w:marTop w:val="0"/>
      <w:marBottom w:val="0"/>
      <w:divBdr>
        <w:top w:val="none" w:sz="0" w:space="0" w:color="auto"/>
        <w:left w:val="none" w:sz="0" w:space="0" w:color="auto"/>
        <w:bottom w:val="none" w:sz="0" w:space="0" w:color="auto"/>
        <w:right w:val="none" w:sz="0" w:space="0" w:color="auto"/>
      </w:divBdr>
    </w:div>
    <w:div w:id="1424566176">
      <w:bodyDiv w:val="1"/>
      <w:marLeft w:val="0"/>
      <w:marRight w:val="0"/>
      <w:marTop w:val="0"/>
      <w:marBottom w:val="0"/>
      <w:divBdr>
        <w:top w:val="none" w:sz="0" w:space="0" w:color="auto"/>
        <w:left w:val="none" w:sz="0" w:space="0" w:color="auto"/>
        <w:bottom w:val="none" w:sz="0" w:space="0" w:color="auto"/>
        <w:right w:val="none" w:sz="0" w:space="0" w:color="auto"/>
      </w:divBdr>
    </w:div>
    <w:div w:id="1428959274">
      <w:bodyDiv w:val="1"/>
      <w:marLeft w:val="0"/>
      <w:marRight w:val="0"/>
      <w:marTop w:val="0"/>
      <w:marBottom w:val="0"/>
      <w:divBdr>
        <w:top w:val="none" w:sz="0" w:space="0" w:color="auto"/>
        <w:left w:val="none" w:sz="0" w:space="0" w:color="auto"/>
        <w:bottom w:val="none" w:sz="0" w:space="0" w:color="auto"/>
        <w:right w:val="none" w:sz="0" w:space="0" w:color="auto"/>
      </w:divBdr>
    </w:div>
    <w:div w:id="1429349414">
      <w:bodyDiv w:val="1"/>
      <w:marLeft w:val="0"/>
      <w:marRight w:val="0"/>
      <w:marTop w:val="0"/>
      <w:marBottom w:val="0"/>
      <w:divBdr>
        <w:top w:val="none" w:sz="0" w:space="0" w:color="auto"/>
        <w:left w:val="none" w:sz="0" w:space="0" w:color="auto"/>
        <w:bottom w:val="none" w:sz="0" w:space="0" w:color="auto"/>
        <w:right w:val="none" w:sz="0" w:space="0" w:color="auto"/>
      </w:divBdr>
    </w:div>
    <w:div w:id="1430002148">
      <w:bodyDiv w:val="1"/>
      <w:marLeft w:val="0"/>
      <w:marRight w:val="0"/>
      <w:marTop w:val="0"/>
      <w:marBottom w:val="0"/>
      <w:divBdr>
        <w:top w:val="none" w:sz="0" w:space="0" w:color="auto"/>
        <w:left w:val="none" w:sz="0" w:space="0" w:color="auto"/>
        <w:bottom w:val="none" w:sz="0" w:space="0" w:color="auto"/>
        <w:right w:val="none" w:sz="0" w:space="0" w:color="auto"/>
      </w:divBdr>
    </w:div>
    <w:div w:id="1431046578">
      <w:bodyDiv w:val="1"/>
      <w:marLeft w:val="0"/>
      <w:marRight w:val="0"/>
      <w:marTop w:val="0"/>
      <w:marBottom w:val="0"/>
      <w:divBdr>
        <w:top w:val="none" w:sz="0" w:space="0" w:color="auto"/>
        <w:left w:val="none" w:sz="0" w:space="0" w:color="auto"/>
        <w:bottom w:val="none" w:sz="0" w:space="0" w:color="auto"/>
        <w:right w:val="none" w:sz="0" w:space="0" w:color="auto"/>
      </w:divBdr>
    </w:div>
    <w:div w:id="1431050480">
      <w:bodyDiv w:val="1"/>
      <w:marLeft w:val="0"/>
      <w:marRight w:val="0"/>
      <w:marTop w:val="0"/>
      <w:marBottom w:val="0"/>
      <w:divBdr>
        <w:top w:val="none" w:sz="0" w:space="0" w:color="auto"/>
        <w:left w:val="none" w:sz="0" w:space="0" w:color="auto"/>
        <w:bottom w:val="none" w:sz="0" w:space="0" w:color="auto"/>
        <w:right w:val="none" w:sz="0" w:space="0" w:color="auto"/>
      </w:divBdr>
    </w:div>
    <w:div w:id="1432582284">
      <w:bodyDiv w:val="1"/>
      <w:marLeft w:val="0"/>
      <w:marRight w:val="0"/>
      <w:marTop w:val="0"/>
      <w:marBottom w:val="0"/>
      <w:divBdr>
        <w:top w:val="none" w:sz="0" w:space="0" w:color="auto"/>
        <w:left w:val="none" w:sz="0" w:space="0" w:color="auto"/>
        <w:bottom w:val="none" w:sz="0" w:space="0" w:color="auto"/>
        <w:right w:val="none" w:sz="0" w:space="0" w:color="auto"/>
      </w:divBdr>
    </w:div>
    <w:div w:id="1433280259">
      <w:bodyDiv w:val="1"/>
      <w:marLeft w:val="0"/>
      <w:marRight w:val="0"/>
      <w:marTop w:val="0"/>
      <w:marBottom w:val="0"/>
      <w:divBdr>
        <w:top w:val="none" w:sz="0" w:space="0" w:color="auto"/>
        <w:left w:val="none" w:sz="0" w:space="0" w:color="auto"/>
        <w:bottom w:val="none" w:sz="0" w:space="0" w:color="auto"/>
        <w:right w:val="none" w:sz="0" w:space="0" w:color="auto"/>
      </w:divBdr>
    </w:div>
    <w:div w:id="1433627016">
      <w:bodyDiv w:val="1"/>
      <w:marLeft w:val="0"/>
      <w:marRight w:val="0"/>
      <w:marTop w:val="0"/>
      <w:marBottom w:val="0"/>
      <w:divBdr>
        <w:top w:val="none" w:sz="0" w:space="0" w:color="auto"/>
        <w:left w:val="none" w:sz="0" w:space="0" w:color="auto"/>
        <w:bottom w:val="none" w:sz="0" w:space="0" w:color="auto"/>
        <w:right w:val="none" w:sz="0" w:space="0" w:color="auto"/>
      </w:divBdr>
    </w:div>
    <w:div w:id="1433890576">
      <w:bodyDiv w:val="1"/>
      <w:marLeft w:val="0"/>
      <w:marRight w:val="0"/>
      <w:marTop w:val="0"/>
      <w:marBottom w:val="0"/>
      <w:divBdr>
        <w:top w:val="none" w:sz="0" w:space="0" w:color="auto"/>
        <w:left w:val="none" w:sz="0" w:space="0" w:color="auto"/>
        <w:bottom w:val="none" w:sz="0" w:space="0" w:color="auto"/>
        <w:right w:val="none" w:sz="0" w:space="0" w:color="auto"/>
      </w:divBdr>
    </w:div>
    <w:div w:id="1435176799">
      <w:bodyDiv w:val="1"/>
      <w:marLeft w:val="0"/>
      <w:marRight w:val="0"/>
      <w:marTop w:val="0"/>
      <w:marBottom w:val="0"/>
      <w:divBdr>
        <w:top w:val="none" w:sz="0" w:space="0" w:color="auto"/>
        <w:left w:val="none" w:sz="0" w:space="0" w:color="auto"/>
        <w:bottom w:val="none" w:sz="0" w:space="0" w:color="auto"/>
        <w:right w:val="none" w:sz="0" w:space="0" w:color="auto"/>
      </w:divBdr>
    </w:div>
    <w:div w:id="1435323352">
      <w:bodyDiv w:val="1"/>
      <w:marLeft w:val="0"/>
      <w:marRight w:val="0"/>
      <w:marTop w:val="0"/>
      <w:marBottom w:val="0"/>
      <w:divBdr>
        <w:top w:val="none" w:sz="0" w:space="0" w:color="auto"/>
        <w:left w:val="none" w:sz="0" w:space="0" w:color="auto"/>
        <w:bottom w:val="none" w:sz="0" w:space="0" w:color="auto"/>
        <w:right w:val="none" w:sz="0" w:space="0" w:color="auto"/>
      </w:divBdr>
    </w:div>
    <w:div w:id="1438330392">
      <w:bodyDiv w:val="1"/>
      <w:marLeft w:val="0"/>
      <w:marRight w:val="0"/>
      <w:marTop w:val="0"/>
      <w:marBottom w:val="0"/>
      <w:divBdr>
        <w:top w:val="none" w:sz="0" w:space="0" w:color="auto"/>
        <w:left w:val="none" w:sz="0" w:space="0" w:color="auto"/>
        <w:bottom w:val="none" w:sz="0" w:space="0" w:color="auto"/>
        <w:right w:val="none" w:sz="0" w:space="0" w:color="auto"/>
      </w:divBdr>
    </w:div>
    <w:div w:id="1438476869">
      <w:bodyDiv w:val="1"/>
      <w:marLeft w:val="0"/>
      <w:marRight w:val="0"/>
      <w:marTop w:val="0"/>
      <w:marBottom w:val="0"/>
      <w:divBdr>
        <w:top w:val="none" w:sz="0" w:space="0" w:color="auto"/>
        <w:left w:val="none" w:sz="0" w:space="0" w:color="auto"/>
        <w:bottom w:val="none" w:sz="0" w:space="0" w:color="auto"/>
        <w:right w:val="none" w:sz="0" w:space="0" w:color="auto"/>
      </w:divBdr>
    </w:div>
    <w:div w:id="1439066053">
      <w:bodyDiv w:val="1"/>
      <w:marLeft w:val="0"/>
      <w:marRight w:val="0"/>
      <w:marTop w:val="0"/>
      <w:marBottom w:val="0"/>
      <w:divBdr>
        <w:top w:val="none" w:sz="0" w:space="0" w:color="auto"/>
        <w:left w:val="none" w:sz="0" w:space="0" w:color="auto"/>
        <w:bottom w:val="none" w:sz="0" w:space="0" w:color="auto"/>
        <w:right w:val="none" w:sz="0" w:space="0" w:color="auto"/>
      </w:divBdr>
    </w:div>
    <w:div w:id="1439326692">
      <w:bodyDiv w:val="1"/>
      <w:marLeft w:val="0"/>
      <w:marRight w:val="0"/>
      <w:marTop w:val="0"/>
      <w:marBottom w:val="0"/>
      <w:divBdr>
        <w:top w:val="none" w:sz="0" w:space="0" w:color="auto"/>
        <w:left w:val="none" w:sz="0" w:space="0" w:color="auto"/>
        <w:bottom w:val="none" w:sz="0" w:space="0" w:color="auto"/>
        <w:right w:val="none" w:sz="0" w:space="0" w:color="auto"/>
      </w:divBdr>
    </w:div>
    <w:div w:id="1439522352">
      <w:bodyDiv w:val="1"/>
      <w:marLeft w:val="0"/>
      <w:marRight w:val="0"/>
      <w:marTop w:val="0"/>
      <w:marBottom w:val="0"/>
      <w:divBdr>
        <w:top w:val="none" w:sz="0" w:space="0" w:color="auto"/>
        <w:left w:val="none" w:sz="0" w:space="0" w:color="auto"/>
        <w:bottom w:val="none" w:sz="0" w:space="0" w:color="auto"/>
        <w:right w:val="none" w:sz="0" w:space="0" w:color="auto"/>
      </w:divBdr>
    </w:div>
    <w:div w:id="1440224174">
      <w:bodyDiv w:val="1"/>
      <w:marLeft w:val="0"/>
      <w:marRight w:val="0"/>
      <w:marTop w:val="0"/>
      <w:marBottom w:val="0"/>
      <w:divBdr>
        <w:top w:val="none" w:sz="0" w:space="0" w:color="auto"/>
        <w:left w:val="none" w:sz="0" w:space="0" w:color="auto"/>
        <w:bottom w:val="none" w:sz="0" w:space="0" w:color="auto"/>
        <w:right w:val="none" w:sz="0" w:space="0" w:color="auto"/>
      </w:divBdr>
    </w:div>
    <w:div w:id="1441149185">
      <w:bodyDiv w:val="1"/>
      <w:marLeft w:val="0"/>
      <w:marRight w:val="0"/>
      <w:marTop w:val="0"/>
      <w:marBottom w:val="0"/>
      <w:divBdr>
        <w:top w:val="none" w:sz="0" w:space="0" w:color="auto"/>
        <w:left w:val="none" w:sz="0" w:space="0" w:color="auto"/>
        <w:bottom w:val="none" w:sz="0" w:space="0" w:color="auto"/>
        <w:right w:val="none" w:sz="0" w:space="0" w:color="auto"/>
      </w:divBdr>
    </w:div>
    <w:div w:id="1441290950">
      <w:bodyDiv w:val="1"/>
      <w:marLeft w:val="0"/>
      <w:marRight w:val="0"/>
      <w:marTop w:val="0"/>
      <w:marBottom w:val="0"/>
      <w:divBdr>
        <w:top w:val="none" w:sz="0" w:space="0" w:color="auto"/>
        <w:left w:val="none" w:sz="0" w:space="0" w:color="auto"/>
        <w:bottom w:val="none" w:sz="0" w:space="0" w:color="auto"/>
        <w:right w:val="none" w:sz="0" w:space="0" w:color="auto"/>
      </w:divBdr>
    </w:div>
    <w:div w:id="1441493844">
      <w:bodyDiv w:val="1"/>
      <w:marLeft w:val="0"/>
      <w:marRight w:val="0"/>
      <w:marTop w:val="0"/>
      <w:marBottom w:val="0"/>
      <w:divBdr>
        <w:top w:val="none" w:sz="0" w:space="0" w:color="auto"/>
        <w:left w:val="none" w:sz="0" w:space="0" w:color="auto"/>
        <w:bottom w:val="none" w:sz="0" w:space="0" w:color="auto"/>
        <w:right w:val="none" w:sz="0" w:space="0" w:color="auto"/>
      </w:divBdr>
    </w:div>
    <w:div w:id="1441685425">
      <w:bodyDiv w:val="1"/>
      <w:marLeft w:val="0"/>
      <w:marRight w:val="0"/>
      <w:marTop w:val="0"/>
      <w:marBottom w:val="0"/>
      <w:divBdr>
        <w:top w:val="none" w:sz="0" w:space="0" w:color="auto"/>
        <w:left w:val="none" w:sz="0" w:space="0" w:color="auto"/>
        <w:bottom w:val="none" w:sz="0" w:space="0" w:color="auto"/>
        <w:right w:val="none" w:sz="0" w:space="0" w:color="auto"/>
      </w:divBdr>
    </w:div>
    <w:div w:id="1442265567">
      <w:bodyDiv w:val="1"/>
      <w:marLeft w:val="0"/>
      <w:marRight w:val="0"/>
      <w:marTop w:val="0"/>
      <w:marBottom w:val="0"/>
      <w:divBdr>
        <w:top w:val="none" w:sz="0" w:space="0" w:color="auto"/>
        <w:left w:val="none" w:sz="0" w:space="0" w:color="auto"/>
        <w:bottom w:val="none" w:sz="0" w:space="0" w:color="auto"/>
        <w:right w:val="none" w:sz="0" w:space="0" w:color="auto"/>
      </w:divBdr>
    </w:div>
    <w:div w:id="1442535112">
      <w:bodyDiv w:val="1"/>
      <w:marLeft w:val="0"/>
      <w:marRight w:val="0"/>
      <w:marTop w:val="0"/>
      <w:marBottom w:val="0"/>
      <w:divBdr>
        <w:top w:val="none" w:sz="0" w:space="0" w:color="auto"/>
        <w:left w:val="none" w:sz="0" w:space="0" w:color="auto"/>
        <w:bottom w:val="none" w:sz="0" w:space="0" w:color="auto"/>
        <w:right w:val="none" w:sz="0" w:space="0" w:color="auto"/>
      </w:divBdr>
    </w:div>
    <w:div w:id="1442988242">
      <w:bodyDiv w:val="1"/>
      <w:marLeft w:val="0"/>
      <w:marRight w:val="0"/>
      <w:marTop w:val="0"/>
      <w:marBottom w:val="0"/>
      <w:divBdr>
        <w:top w:val="none" w:sz="0" w:space="0" w:color="auto"/>
        <w:left w:val="none" w:sz="0" w:space="0" w:color="auto"/>
        <w:bottom w:val="none" w:sz="0" w:space="0" w:color="auto"/>
        <w:right w:val="none" w:sz="0" w:space="0" w:color="auto"/>
      </w:divBdr>
    </w:div>
    <w:div w:id="1444576461">
      <w:bodyDiv w:val="1"/>
      <w:marLeft w:val="0"/>
      <w:marRight w:val="0"/>
      <w:marTop w:val="0"/>
      <w:marBottom w:val="0"/>
      <w:divBdr>
        <w:top w:val="none" w:sz="0" w:space="0" w:color="auto"/>
        <w:left w:val="none" w:sz="0" w:space="0" w:color="auto"/>
        <w:bottom w:val="none" w:sz="0" w:space="0" w:color="auto"/>
        <w:right w:val="none" w:sz="0" w:space="0" w:color="auto"/>
      </w:divBdr>
    </w:div>
    <w:div w:id="1444612994">
      <w:bodyDiv w:val="1"/>
      <w:marLeft w:val="0"/>
      <w:marRight w:val="0"/>
      <w:marTop w:val="0"/>
      <w:marBottom w:val="0"/>
      <w:divBdr>
        <w:top w:val="none" w:sz="0" w:space="0" w:color="auto"/>
        <w:left w:val="none" w:sz="0" w:space="0" w:color="auto"/>
        <w:bottom w:val="none" w:sz="0" w:space="0" w:color="auto"/>
        <w:right w:val="none" w:sz="0" w:space="0" w:color="auto"/>
      </w:divBdr>
    </w:div>
    <w:div w:id="1445268022">
      <w:bodyDiv w:val="1"/>
      <w:marLeft w:val="0"/>
      <w:marRight w:val="0"/>
      <w:marTop w:val="0"/>
      <w:marBottom w:val="0"/>
      <w:divBdr>
        <w:top w:val="none" w:sz="0" w:space="0" w:color="auto"/>
        <w:left w:val="none" w:sz="0" w:space="0" w:color="auto"/>
        <w:bottom w:val="none" w:sz="0" w:space="0" w:color="auto"/>
        <w:right w:val="none" w:sz="0" w:space="0" w:color="auto"/>
      </w:divBdr>
    </w:div>
    <w:div w:id="1446340566">
      <w:bodyDiv w:val="1"/>
      <w:marLeft w:val="0"/>
      <w:marRight w:val="0"/>
      <w:marTop w:val="0"/>
      <w:marBottom w:val="0"/>
      <w:divBdr>
        <w:top w:val="none" w:sz="0" w:space="0" w:color="auto"/>
        <w:left w:val="none" w:sz="0" w:space="0" w:color="auto"/>
        <w:bottom w:val="none" w:sz="0" w:space="0" w:color="auto"/>
        <w:right w:val="none" w:sz="0" w:space="0" w:color="auto"/>
      </w:divBdr>
    </w:div>
    <w:div w:id="1446465332">
      <w:bodyDiv w:val="1"/>
      <w:marLeft w:val="0"/>
      <w:marRight w:val="0"/>
      <w:marTop w:val="0"/>
      <w:marBottom w:val="0"/>
      <w:divBdr>
        <w:top w:val="none" w:sz="0" w:space="0" w:color="auto"/>
        <w:left w:val="none" w:sz="0" w:space="0" w:color="auto"/>
        <w:bottom w:val="none" w:sz="0" w:space="0" w:color="auto"/>
        <w:right w:val="none" w:sz="0" w:space="0" w:color="auto"/>
      </w:divBdr>
    </w:div>
    <w:div w:id="1446922218">
      <w:bodyDiv w:val="1"/>
      <w:marLeft w:val="0"/>
      <w:marRight w:val="0"/>
      <w:marTop w:val="0"/>
      <w:marBottom w:val="0"/>
      <w:divBdr>
        <w:top w:val="none" w:sz="0" w:space="0" w:color="auto"/>
        <w:left w:val="none" w:sz="0" w:space="0" w:color="auto"/>
        <w:bottom w:val="none" w:sz="0" w:space="0" w:color="auto"/>
        <w:right w:val="none" w:sz="0" w:space="0" w:color="auto"/>
      </w:divBdr>
    </w:div>
    <w:div w:id="1447309325">
      <w:bodyDiv w:val="1"/>
      <w:marLeft w:val="0"/>
      <w:marRight w:val="0"/>
      <w:marTop w:val="0"/>
      <w:marBottom w:val="0"/>
      <w:divBdr>
        <w:top w:val="none" w:sz="0" w:space="0" w:color="auto"/>
        <w:left w:val="none" w:sz="0" w:space="0" w:color="auto"/>
        <w:bottom w:val="none" w:sz="0" w:space="0" w:color="auto"/>
        <w:right w:val="none" w:sz="0" w:space="0" w:color="auto"/>
      </w:divBdr>
    </w:div>
    <w:div w:id="1447459430">
      <w:bodyDiv w:val="1"/>
      <w:marLeft w:val="0"/>
      <w:marRight w:val="0"/>
      <w:marTop w:val="0"/>
      <w:marBottom w:val="0"/>
      <w:divBdr>
        <w:top w:val="none" w:sz="0" w:space="0" w:color="auto"/>
        <w:left w:val="none" w:sz="0" w:space="0" w:color="auto"/>
        <w:bottom w:val="none" w:sz="0" w:space="0" w:color="auto"/>
        <w:right w:val="none" w:sz="0" w:space="0" w:color="auto"/>
      </w:divBdr>
    </w:div>
    <w:div w:id="1449466546">
      <w:bodyDiv w:val="1"/>
      <w:marLeft w:val="0"/>
      <w:marRight w:val="0"/>
      <w:marTop w:val="0"/>
      <w:marBottom w:val="0"/>
      <w:divBdr>
        <w:top w:val="none" w:sz="0" w:space="0" w:color="auto"/>
        <w:left w:val="none" w:sz="0" w:space="0" w:color="auto"/>
        <w:bottom w:val="none" w:sz="0" w:space="0" w:color="auto"/>
        <w:right w:val="none" w:sz="0" w:space="0" w:color="auto"/>
      </w:divBdr>
    </w:div>
    <w:div w:id="1449665906">
      <w:bodyDiv w:val="1"/>
      <w:marLeft w:val="0"/>
      <w:marRight w:val="0"/>
      <w:marTop w:val="0"/>
      <w:marBottom w:val="0"/>
      <w:divBdr>
        <w:top w:val="none" w:sz="0" w:space="0" w:color="auto"/>
        <w:left w:val="none" w:sz="0" w:space="0" w:color="auto"/>
        <w:bottom w:val="none" w:sz="0" w:space="0" w:color="auto"/>
        <w:right w:val="none" w:sz="0" w:space="0" w:color="auto"/>
      </w:divBdr>
    </w:div>
    <w:div w:id="1450470860">
      <w:bodyDiv w:val="1"/>
      <w:marLeft w:val="0"/>
      <w:marRight w:val="0"/>
      <w:marTop w:val="0"/>
      <w:marBottom w:val="0"/>
      <w:divBdr>
        <w:top w:val="none" w:sz="0" w:space="0" w:color="auto"/>
        <w:left w:val="none" w:sz="0" w:space="0" w:color="auto"/>
        <w:bottom w:val="none" w:sz="0" w:space="0" w:color="auto"/>
        <w:right w:val="none" w:sz="0" w:space="0" w:color="auto"/>
      </w:divBdr>
    </w:div>
    <w:div w:id="1450663645">
      <w:bodyDiv w:val="1"/>
      <w:marLeft w:val="0"/>
      <w:marRight w:val="0"/>
      <w:marTop w:val="0"/>
      <w:marBottom w:val="0"/>
      <w:divBdr>
        <w:top w:val="none" w:sz="0" w:space="0" w:color="auto"/>
        <w:left w:val="none" w:sz="0" w:space="0" w:color="auto"/>
        <w:bottom w:val="none" w:sz="0" w:space="0" w:color="auto"/>
        <w:right w:val="none" w:sz="0" w:space="0" w:color="auto"/>
      </w:divBdr>
    </w:div>
    <w:div w:id="1450664991">
      <w:bodyDiv w:val="1"/>
      <w:marLeft w:val="0"/>
      <w:marRight w:val="0"/>
      <w:marTop w:val="0"/>
      <w:marBottom w:val="0"/>
      <w:divBdr>
        <w:top w:val="none" w:sz="0" w:space="0" w:color="auto"/>
        <w:left w:val="none" w:sz="0" w:space="0" w:color="auto"/>
        <w:bottom w:val="none" w:sz="0" w:space="0" w:color="auto"/>
        <w:right w:val="none" w:sz="0" w:space="0" w:color="auto"/>
      </w:divBdr>
    </w:div>
    <w:div w:id="1451169281">
      <w:bodyDiv w:val="1"/>
      <w:marLeft w:val="0"/>
      <w:marRight w:val="0"/>
      <w:marTop w:val="0"/>
      <w:marBottom w:val="0"/>
      <w:divBdr>
        <w:top w:val="none" w:sz="0" w:space="0" w:color="auto"/>
        <w:left w:val="none" w:sz="0" w:space="0" w:color="auto"/>
        <w:bottom w:val="none" w:sz="0" w:space="0" w:color="auto"/>
        <w:right w:val="none" w:sz="0" w:space="0" w:color="auto"/>
      </w:divBdr>
    </w:div>
    <w:div w:id="1452048071">
      <w:bodyDiv w:val="1"/>
      <w:marLeft w:val="0"/>
      <w:marRight w:val="0"/>
      <w:marTop w:val="0"/>
      <w:marBottom w:val="0"/>
      <w:divBdr>
        <w:top w:val="none" w:sz="0" w:space="0" w:color="auto"/>
        <w:left w:val="none" w:sz="0" w:space="0" w:color="auto"/>
        <w:bottom w:val="none" w:sz="0" w:space="0" w:color="auto"/>
        <w:right w:val="none" w:sz="0" w:space="0" w:color="auto"/>
      </w:divBdr>
    </w:div>
    <w:div w:id="1452169178">
      <w:bodyDiv w:val="1"/>
      <w:marLeft w:val="0"/>
      <w:marRight w:val="0"/>
      <w:marTop w:val="0"/>
      <w:marBottom w:val="0"/>
      <w:divBdr>
        <w:top w:val="none" w:sz="0" w:space="0" w:color="auto"/>
        <w:left w:val="none" w:sz="0" w:space="0" w:color="auto"/>
        <w:bottom w:val="none" w:sz="0" w:space="0" w:color="auto"/>
        <w:right w:val="none" w:sz="0" w:space="0" w:color="auto"/>
      </w:divBdr>
    </w:div>
    <w:div w:id="1452361385">
      <w:bodyDiv w:val="1"/>
      <w:marLeft w:val="0"/>
      <w:marRight w:val="0"/>
      <w:marTop w:val="0"/>
      <w:marBottom w:val="0"/>
      <w:divBdr>
        <w:top w:val="none" w:sz="0" w:space="0" w:color="auto"/>
        <w:left w:val="none" w:sz="0" w:space="0" w:color="auto"/>
        <w:bottom w:val="none" w:sz="0" w:space="0" w:color="auto"/>
        <w:right w:val="none" w:sz="0" w:space="0" w:color="auto"/>
      </w:divBdr>
    </w:div>
    <w:div w:id="1452628887">
      <w:bodyDiv w:val="1"/>
      <w:marLeft w:val="0"/>
      <w:marRight w:val="0"/>
      <w:marTop w:val="0"/>
      <w:marBottom w:val="0"/>
      <w:divBdr>
        <w:top w:val="none" w:sz="0" w:space="0" w:color="auto"/>
        <w:left w:val="none" w:sz="0" w:space="0" w:color="auto"/>
        <w:bottom w:val="none" w:sz="0" w:space="0" w:color="auto"/>
        <w:right w:val="none" w:sz="0" w:space="0" w:color="auto"/>
      </w:divBdr>
    </w:div>
    <w:div w:id="1453288433">
      <w:bodyDiv w:val="1"/>
      <w:marLeft w:val="0"/>
      <w:marRight w:val="0"/>
      <w:marTop w:val="0"/>
      <w:marBottom w:val="0"/>
      <w:divBdr>
        <w:top w:val="none" w:sz="0" w:space="0" w:color="auto"/>
        <w:left w:val="none" w:sz="0" w:space="0" w:color="auto"/>
        <w:bottom w:val="none" w:sz="0" w:space="0" w:color="auto"/>
        <w:right w:val="none" w:sz="0" w:space="0" w:color="auto"/>
      </w:divBdr>
    </w:div>
    <w:div w:id="1454013879">
      <w:bodyDiv w:val="1"/>
      <w:marLeft w:val="0"/>
      <w:marRight w:val="0"/>
      <w:marTop w:val="0"/>
      <w:marBottom w:val="0"/>
      <w:divBdr>
        <w:top w:val="none" w:sz="0" w:space="0" w:color="auto"/>
        <w:left w:val="none" w:sz="0" w:space="0" w:color="auto"/>
        <w:bottom w:val="none" w:sz="0" w:space="0" w:color="auto"/>
        <w:right w:val="none" w:sz="0" w:space="0" w:color="auto"/>
      </w:divBdr>
    </w:div>
    <w:div w:id="1455758478">
      <w:bodyDiv w:val="1"/>
      <w:marLeft w:val="0"/>
      <w:marRight w:val="0"/>
      <w:marTop w:val="0"/>
      <w:marBottom w:val="0"/>
      <w:divBdr>
        <w:top w:val="none" w:sz="0" w:space="0" w:color="auto"/>
        <w:left w:val="none" w:sz="0" w:space="0" w:color="auto"/>
        <w:bottom w:val="none" w:sz="0" w:space="0" w:color="auto"/>
        <w:right w:val="none" w:sz="0" w:space="0" w:color="auto"/>
      </w:divBdr>
    </w:div>
    <w:div w:id="1456217865">
      <w:bodyDiv w:val="1"/>
      <w:marLeft w:val="0"/>
      <w:marRight w:val="0"/>
      <w:marTop w:val="0"/>
      <w:marBottom w:val="0"/>
      <w:divBdr>
        <w:top w:val="none" w:sz="0" w:space="0" w:color="auto"/>
        <w:left w:val="none" w:sz="0" w:space="0" w:color="auto"/>
        <w:bottom w:val="none" w:sz="0" w:space="0" w:color="auto"/>
        <w:right w:val="none" w:sz="0" w:space="0" w:color="auto"/>
      </w:divBdr>
    </w:div>
    <w:div w:id="1457408358">
      <w:bodyDiv w:val="1"/>
      <w:marLeft w:val="0"/>
      <w:marRight w:val="0"/>
      <w:marTop w:val="0"/>
      <w:marBottom w:val="0"/>
      <w:divBdr>
        <w:top w:val="none" w:sz="0" w:space="0" w:color="auto"/>
        <w:left w:val="none" w:sz="0" w:space="0" w:color="auto"/>
        <w:bottom w:val="none" w:sz="0" w:space="0" w:color="auto"/>
        <w:right w:val="none" w:sz="0" w:space="0" w:color="auto"/>
      </w:divBdr>
    </w:div>
    <w:div w:id="1457530457">
      <w:bodyDiv w:val="1"/>
      <w:marLeft w:val="0"/>
      <w:marRight w:val="0"/>
      <w:marTop w:val="0"/>
      <w:marBottom w:val="0"/>
      <w:divBdr>
        <w:top w:val="none" w:sz="0" w:space="0" w:color="auto"/>
        <w:left w:val="none" w:sz="0" w:space="0" w:color="auto"/>
        <w:bottom w:val="none" w:sz="0" w:space="0" w:color="auto"/>
        <w:right w:val="none" w:sz="0" w:space="0" w:color="auto"/>
      </w:divBdr>
    </w:div>
    <w:div w:id="1457605342">
      <w:bodyDiv w:val="1"/>
      <w:marLeft w:val="0"/>
      <w:marRight w:val="0"/>
      <w:marTop w:val="0"/>
      <w:marBottom w:val="0"/>
      <w:divBdr>
        <w:top w:val="none" w:sz="0" w:space="0" w:color="auto"/>
        <w:left w:val="none" w:sz="0" w:space="0" w:color="auto"/>
        <w:bottom w:val="none" w:sz="0" w:space="0" w:color="auto"/>
        <w:right w:val="none" w:sz="0" w:space="0" w:color="auto"/>
      </w:divBdr>
    </w:div>
    <w:div w:id="1457916859">
      <w:bodyDiv w:val="1"/>
      <w:marLeft w:val="0"/>
      <w:marRight w:val="0"/>
      <w:marTop w:val="0"/>
      <w:marBottom w:val="0"/>
      <w:divBdr>
        <w:top w:val="none" w:sz="0" w:space="0" w:color="auto"/>
        <w:left w:val="none" w:sz="0" w:space="0" w:color="auto"/>
        <w:bottom w:val="none" w:sz="0" w:space="0" w:color="auto"/>
        <w:right w:val="none" w:sz="0" w:space="0" w:color="auto"/>
      </w:divBdr>
    </w:div>
    <w:div w:id="1458111395">
      <w:bodyDiv w:val="1"/>
      <w:marLeft w:val="0"/>
      <w:marRight w:val="0"/>
      <w:marTop w:val="0"/>
      <w:marBottom w:val="0"/>
      <w:divBdr>
        <w:top w:val="none" w:sz="0" w:space="0" w:color="auto"/>
        <w:left w:val="none" w:sz="0" w:space="0" w:color="auto"/>
        <w:bottom w:val="none" w:sz="0" w:space="0" w:color="auto"/>
        <w:right w:val="none" w:sz="0" w:space="0" w:color="auto"/>
      </w:divBdr>
    </w:div>
    <w:div w:id="1458335669">
      <w:bodyDiv w:val="1"/>
      <w:marLeft w:val="0"/>
      <w:marRight w:val="0"/>
      <w:marTop w:val="0"/>
      <w:marBottom w:val="0"/>
      <w:divBdr>
        <w:top w:val="none" w:sz="0" w:space="0" w:color="auto"/>
        <w:left w:val="none" w:sz="0" w:space="0" w:color="auto"/>
        <w:bottom w:val="none" w:sz="0" w:space="0" w:color="auto"/>
        <w:right w:val="none" w:sz="0" w:space="0" w:color="auto"/>
      </w:divBdr>
    </w:div>
    <w:div w:id="1458450729">
      <w:bodyDiv w:val="1"/>
      <w:marLeft w:val="0"/>
      <w:marRight w:val="0"/>
      <w:marTop w:val="0"/>
      <w:marBottom w:val="0"/>
      <w:divBdr>
        <w:top w:val="none" w:sz="0" w:space="0" w:color="auto"/>
        <w:left w:val="none" w:sz="0" w:space="0" w:color="auto"/>
        <w:bottom w:val="none" w:sz="0" w:space="0" w:color="auto"/>
        <w:right w:val="none" w:sz="0" w:space="0" w:color="auto"/>
      </w:divBdr>
    </w:div>
    <w:div w:id="1459566684">
      <w:bodyDiv w:val="1"/>
      <w:marLeft w:val="0"/>
      <w:marRight w:val="0"/>
      <w:marTop w:val="0"/>
      <w:marBottom w:val="0"/>
      <w:divBdr>
        <w:top w:val="none" w:sz="0" w:space="0" w:color="auto"/>
        <w:left w:val="none" w:sz="0" w:space="0" w:color="auto"/>
        <w:bottom w:val="none" w:sz="0" w:space="0" w:color="auto"/>
        <w:right w:val="none" w:sz="0" w:space="0" w:color="auto"/>
      </w:divBdr>
    </w:div>
    <w:div w:id="1461069671">
      <w:bodyDiv w:val="1"/>
      <w:marLeft w:val="0"/>
      <w:marRight w:val="0"/>
      <w:marTop w:val="0"/>
      <w:marBottom w:val="0"/>
      <w:divBdr>
        <w:top w:val="none" w:sz="0" w:space="0" w:color="auto"/>
        <w:left w:val="none" w:sz="0" w:space="0" w:color="auto"/>
        <w:bottom w:val="none" w:sz="0" w:space="0" w:color="auto"/>
        <w:right w:val="none" w:sz="0" w:space="0" w:color="auto"/>
      </w:divBdr>
    </w:div>
    <w:div w:id="1461729585">
      <w:bodyDiv w:val="1"/>
      <w:marLeft w:val="0"/>
      <w:marRight w:val="0"/>
      <w:marTop w:val="0"/>
      <w:marBottom w:val="0"/>
      <w:divBdr>
        <w:top w:val="none" w:sz="0" w:space="0" w:color="auto"/>
        <w:left w:val="none" w:sz="0" w:space="0" w:color="auto"/>
        <w:bottom w:val="none" w:sz="0" w:space="0" w:color="auto"/>
        <w:right w:val="none" w:sz="0" w:space="0" w:color="auto"/>
      </w:divBdr>
    </w:div>
    <w:div w:id="1462383042">
      <w:bodyDiv w:val="1"/>
      <w:marLeft w:val="0"/>
      <w:marRight w:val="0"/>
      <w:marTop w:val="0"/>
      <w:marBottom w:val="0"/>
      <w:divBdr>
        <w:top w:val="none" w:sz="0" w:space="0" w:color="auto"/>
        <w:left w:val="none" w:sz="0" w:space="0" w:color="auto"/>
        <w:bottom w:val="none" w:sz="0" w:space="0" w:color="auto"/>
        <w:right w:val="none" w:sz="0" w:space="0" w:color="auto"/>
      </w:divBdr>
    </w:div>
    <w:div w:id="1462386230">
      <w:bodyDiv w:val="1"/>
      <w:marLeft w:val="0"/>
      <w:marRight w:val="0"/>
      <w:marTop w:val="0"/>
      <w:marBottom w:val="0"/>
      <w:divBdr>
        <w:top w:val="none" w:sz="0" w:space="0" w:color="auto"/>
        <w:left w:val="none" w:sz="0" w:space="0" w:color="auto"/>
        <w:bottom w:val="none" w:sz="0" w:space="0" w:color="auto"/>
        <w:right w:val="none" w:sz="0" w:space="0" w:color="auto"/>
      </w:divBdr>
    </w:div>
    <w:div w:id="1462839308">
      <w:bodyDiv w:val="1"/>
      <w:marLeft w:val="0"/>
      <w:marRight w:val="0"/>
      <w:marTop w:val="0"/>
      <w:marBottom w:val="0"/>
      <w:divBdr>
        <w:top w:val="none" w:sz="0" w:space="0" w:color="auto"/>
        <w:left w:val="none" w:sz="0" w:space="0" w:color="auto"/>
        <w:bottom w:val="none" w:sz="0" w:space="0" w:color="auto"/>
        <w:right w:val="none" w:sz="0" w:space="0" w:color="auto"/>
      </w:divBdr>
    </w:div>
    <w:div w:id="1466005071">
      <w:bodyDiv w:val="1"/>
      <w:marLeft w:val="0"/>
      <w:marRight w:val="0"/>
      <w:marTop w:val="0"/>
      <w:marBottom w:val="0"/>
      <w:divBdr>
        <w:top w:val="none" w:sz="0" w:space="0" w:color="auto"/>
        <w:left w:val="none" w:sz="0" w:space="0" w:color="auto"/>
        <w:bottom w:val="none" w:sz="0" w:space="0" w:color="auto"/>
        <w:right w:val="none" w:sz="0" w:space="0" w:color="auto"/>
      </w:divBdr>
    </w:div>
    <w:div w:id="1468203200">
      <w:bodyDiv w:val="1"/>
      <w:marLeft w:val="0"/>
      <w:marRight w:val="0"/>
      <w:marTop w:val="0"/>
      <w:marBottom w:val="0"/>
      <w:divBdr>
        <w:top w:val="none" w:sz="0" w:space="0" w:color="auto"/>
        <w:left w:val="none" w:sz="0" w:space="0" w:color="auto"/>
        <w:bottom w:val="none" w:sz="0" w:space="0" w:color="auto"/>
        <w:right w:val="none" w:sz="0" w:space="0" w:color="auto"/>
      </w:divBdr>
    </w:div>
    <w:div w:id="1470051496">
      <w:bodyDiv w:val="1"/>
      <w:marLeft w:val="0"/>
      <w:marRight w:val="0"/>
      <w:marTop w:val="0"/>
      <w:marBottom w:val="0"/>
      <w:divBdr>
        <w:top w:val="none" w:sz="0" w:space="0" w:color="auto"/>
        <w:left w:val="none" w:sz="0" w:space="0" w:color="auto"/>
        <w:bottom w:val="none" w:sz="0" w:space="0" w:color="auto"/>
        <w:right w:val="none" w:sz="0" w:space="0" w:color="auto"/>
      </w:divBdr>
    </w:div>
    <w:div w:id="1470200862">
      <w:bodyDiv w:val="1"/>
      <w:marLeft w:val="0"/>
      <w:marRight w:val="0"/>
      <w:marTop w:val="0"/>
      <w:marBottom w:val="0"/>
      <w:divBdr>
        <w:top w:val="none" w:sz="0" w:space="0" w:color="auto"/>
        <w:left w:val="none" w:sz="0" w:space="0" w:color="auto"/>
        <w:bottom w:val="none" w:sz="0" w:space="0" w:color="auto"/>
        <w:right w:val="none" w:sz="0" w:space="0" w:color="auto"/>
      </w:divBdr>
    </w:div>
    <w:div w:id="1470441069">
      <w:bodyDiv w:val="1"/>
      <w:marLeft w:val="0"/>
      <w:marRight w:val="0"/>
      <w:marTop w:val="0"/>
      <w:marBottom w:val="0"/>
      <w:divBdr>
        <w:top w:val="none" w:sz="0" w:space="0" w:color="auto"/>
        <w:left w:val="none" w:sz="0" w:space="0" w:color="auto"/>
        <w:bottom w:val="none" w:sz="0" w:space="0" w:color="auto"/>
        <w:right w:val="none" w:sz="0" w:space="0" w:color="auto"/>
      </w:divBdr>
    </w:div>
    <w:div w:id="1471363557">
      <w:bodyDiv w:val="1"/>
      <w:marLeft w:val="0"/>
      <w:marRight w:val="0"/>
      <w:marTop w:val="0"/>
      <w:marBottom w:val="0"/>
      <w:divBdr>
        <w:top w:val="none" w:sz="0" w:space="0" w:color="auto"/>
        <w:left w:val="none" w:sz="0" w:space="0" w:color="auto"/>
        <w:bottom w:val="none" w:sz="0" w:space="0" w:color="auto"/>
        <w:right w:val="none" w:sz="0" w:space="0" w:color="auto"/>
      </w:divBdr>
    </w:div>
    <w:div w:id="1471747049">
      <w:bodyDiv w:val="1"/>
      <w:marLeft w:val="0"/>
      <w:marRight w:val="0"/>
      <w:marTop w:val="0"/>
      <w:marBottom w:val="0"/>
      <w:divBdr>
        <w:top w:val="none" w:sz="0" w:space="0" w:color="auto"/>
        <w:left w:val="none" w:sz="0" w:space="0" w:color="auto"/>
        <w:bottom w:val="none" w:sz="0" w:space="0" w:color="auto"/>
        <w:right w:val="none" w:sz="0" w:space="0" w:color="auto"/>
      </w:divBdr>
    </w:div>
    <w:div w:id="1472092909">
      <w:bodyDiv w:val="1"/>
      <w:marLeft w:val="0"/>
      <w:marRight w:val="0"/>
      <w:marTop w:val="0"/>
      <w:marBottom w:val="0"/>
      <w:divBdr>
        <w:top w:val="none" w:sz="0" w:space="0" w:color="auto"/>
        <w:left w:val="none" w:sz="0" w:space="0" w:color="auto"/>
        <w:bottom w:val="none" w:sz="0" w:space="0" w:color="auto"/>
        <w:right w:val="none" w:sz="0" w:space="0" w:color="auto"/>
      </w:divBdr>
    </w:div>
    <w:div w:id="1472290230">
      <w:bodyDiv w:val="1"/>
      <w:marLeft w:val="0"/>
      <w:marRight w:val="0"/>
      <w:marTop w:val="0"/>
      <w:marBottom w:val="0"/>
      <w:divBdr>
        <w:top w:val="none" w:sz="0" w:space="0" w:color="auto"/>
        <w:left w:val="none" w:sz="0" w:space="0" w:color="auto"/>
        <w:bottom w:val="none" w:sz="0" w:space="0" w:color="auto"/>
        <w:right w:val="none" w:sz="0" w:space="0" w:color="auto"/>
      </w:divBdr>
    </w:div>
    <w:div w:id="1472556084">
      <w:bodyDiv w:val="1"/>
      <w:marLeft w:val="0"/>
      <w:marRight w:val="0"/>
      <w:marTop w:val="0"/>
      <w:marBottom w:val="0"/>
      <w:divBdr>
        <w:top w:val="none" w:sz="0" w:space="0" w:color="auto"/>
        <w:left w:val="none" w:sz="0" w:space="0" w:color="auto"/>
        <w:bottom w:val="none" w:sz="0" w:space="0" w:color="auto"/>
        <w:right w:val="none" w:sz="0" w:space="0" w:color="auto"/>
      </w:divBdr>
    </w:div>
    <w:div w:id="1472752754">
      <w:bodyDiv w:val="1"/>
      <w:marLeft w:val="0"/>
      <w:marRight w:val="0"/>
      <w:marTop w:val="0"/>
      <w:marBottom w:val="0"/>
      <w:divBdr>
        <w:top w:val="none" w:sz="0" w:space="0" w:color="auto"/>
        <w:left w:val="none" w:sz="0" w:space="0" w:color="auto"/>
        <w:bottom w:val="none" w:sz="0" w:space="0" w:color="auto"/>
        <w:right w:val="none" w:sz="0" w:space="0" w:color="auto"/>
      </w:divBdr>
    </w:div>
    <w:div w:id="1474954580">
      <w:bodyDiv w:val="1"/>
      <w:marLeft w:val="0"/>
      <w:marRight w:val="0"/>
      <w:marTop w:val="0"/>
      <w:marBottom w:val="0"/>
      <w:divBdr>
        <w:top w:val="none" w:sz="0" w:space="0" w:color="auto"/>
        <w:left w:val="none" w:sz="0" w:space="0" w:color="auto"/>
        <w:bottom w:val="none" w:sz="0" w:space="0" w:color="auto"/>
        <w:right w:val="none" w:sz="0" w:space="0" w:color="auto"/>
      </w:divBdr>
    </w:div>
    <w:div w:id="1475487181">
      <w:bodyDiv w:val="1"/>
      <w:marLeft w:val="0"/>
      <w:marRight w:val="0"/>
      <w:marTop w:val="0"/>
      <w:marBottom w:val="0"/>
      <w:divBdr>
        <w:top w:val="none" w:sz="0" w:space="0" w:color="auto"/>
        <w:left w:val="none" w:sz="0" w:space="0" w:color="auto"/>
        <w:bottom w:val="none" w:sz="0" w:space="0" w:color="auto"/>
        <w:right w:val="none" w:sz="0" w:space="0" w:color="auto"/>
      </w:divBdr>
    </w:div>
    <w:div w:id="1476220405">
      <w:bodyDiv w:val="1"/>
      <w:marLeft w:val="0"/>
      <w:marRight w:val="0"/>
      <w:marTop w:val="0"/>
      <w:marBottom w:val="0"/>
      <w:divBdr>
        <w:top w:val="none" w:sz="0" w:space="0" w:color="auto"/>
        <w:left w:val="none" w:sz="0" w:space="0" w:color="auto"/>
        <w:bottom w:val="none" w:sz="0" w:space="0" w:color="auto"/>
        <w:right w:val="none" w:sz="0" w:space="0" w:color="auto"/>
      </w:divBdr>
    </w:div>
    <w:div w:id="1477213838">
      <w:bodyDiv w:val="1"/>
      <w:marLeft w:val="0"/>
      <w:marRight w:val="0"/>
      <w:marTop w:val="0"/>
      <w:marBottom w:val="0"/>
      <w:divBdr>
        <w:top w:val="none" w:sz="0" w:space="0" w:color="auto"/>
        <w:left w:val="none" w:sz="0" w:space="0" w:color="auto"/>
        <w:bottom w:val="none" w:sz="0" w:space="0" w:color="auto"/>
        <w:right w:val="none" w:sz="0" w:space="0" w:color="auto"/>
      </w:divBdr>
    </w:div>
    <w:div w:id="1479609986">
      <w:bodyDiv w:val="1"/>
      <w:marLeft w:val="0"/>
      <w:marRight w:val="0"/>
      <w:marTop w:val="0"/>
      <w:marBottom w:val="0"/>
      <w:divBdr>
        <w:top w:val="none" w:sz="0" w:space="0" w:color="auto"/>
        <w:left w:val="none" w:sz="0" w:space="0" w:color="auto"/>
        <w:bottom w:val="none" w:sz="0" w:space="0" w:color="auto"/>
        <w:right w:val="none" w:sz="0" w:space="0" w:color="auto"/>
      </w:divBdr>
    </w:div>
    <w:div w:id="1482235258">
      <w:bodyDiv w:val="1"/>
      <w:marLeft w:val="0"/>
      <w:marRight w:val="0"/>
      <w:marTop w:val="0"/>
      <w:marBottom w:val="0"/>
      <w:divBdr>
        <w:top w:val="none" w:sz="0" w:space="0" w:color="auto"/>
        <w:left w:val="none" w:sz="0" w:space="0" w:color="auto"/>
        <w:bottom w:val="none" w:sz="0" w:space="0" w:color="auto"/>
        <w:right w:val="none" w:sz="0" w:space="0" w:color="auto"/>
      </w:divBdr>
    </w:div>
    <w:div w:id="1483690130">
      <w:bodyDiv w:val="1"/>
      <w:marLeft w:val="0"/>
      <w:marRight w:val="0"/>
      <w:marTop w:val="0"/>
      <w:marBottom w:val="0"/>
      <w:divBdr>
        <w:top w:val="none" w:sz="0" w:space="0" w:color="auto"/>
        <w:left w:val="none" w:sz="0" w:space="0" w:color="auto"/>
        <w:bottom w:val="none" w:sz="0" w:space="0" w:color="auto"/>
        <w:right w:val="none" w:sz="0" w:space="0" w:color="auto"/>
      </w:divBdr>
    </w:div>
    <w:div w:id="1484078276">
      <w:bodyDiv w:val="1"/>
      <w:marLeft w:val="0"/>
      <w:marRight w:val="0"/>
      <w:marTop w:val="0"/>
      <w:marBottom w:val="0"/>
      <w:divBdr>
        <w:top w:val="none" w:sz="0" w:space="0" w:color="auto"/>
        <w:left w:val="none" w:sz="0" w:space="0" w:color="auto"/>
        <w:bottom w:val="none" w:sz="0" w:space="0" w:color="auto"/>
        <w:right w:val="none" w:sz="0" w:space="0" w:color="auto"/>
      </w:divBdr>
    </w:div>
    <w:div w:id="1484395447">
      <w:bodyDiv w:val="1"/>
      <w:marLeft w:val="0"/>
      <w:marRight w:val="0"/>
      <w:marTop w:val="0"/>
      <w:marBottom w:val="0"/>
      <w:divBdr>
        <w:top w:val="none" w:sz="0" w:space="0" w:color="auto"/>
        <w:left w:val="none" w:sz="0" w:space="0" w:color="auto"/>
        <w:bottom w:val="none" w:sz="0" w:space="0" w:color="auto"/>
        <w:right w:val="none" w:sz="0" w:space="0" w:color="auto"/>
      </w:divBdr>
    </w:div>
    <w:div w:id="1484466112">
      <w:bodyDiv w:val="1"/>
      <w:marLeft w:val="0"/>
      <w:marRight w:val="0"/>
      <w:marTop w:val="0"/>
      <w:marBottom w:val="0"/>
      <w:divBdr>
        <w:top w:val="none" w:sz="0" w:space="0" w:color="auto"/>
        <w:left w:val="none" w:sz="0" w:space="0" w:color="auto"/>
        <w:bottom w:val="none" w:sz="0" w:space="0" w:color="auto"/>
        <w:right w:val="none" w:sz="0" w:space="0" w:color="auto"/>
      </w:divBdr>
    </w:div>
    <w:div w:id="1484739706">
      <w:bodyDiv w:val="1"/>
      <w:marLeft w:val="0"/>
      <w:marRight w:val="0"/>
      <w:marTop w:val="0"/>
      <w:marBottom w:val="0"/>
      <w:divBdr>
        <w:top w:val="none" w:sz="0" w:space="0" w:color="auto"/>
        <w:left w:val="none" w:sz="0" w:space="0" w:color="auto"/>
        <w:bottom w:val="none" w:sz="0" w:space="0" w:color="auto"/>
        <w:right w:val="none" w:sz="0" w:space="0" w:color="auto"/>
      </w:divBdr>
    </w:div>
    <w:div w:id="1485312279">
      <w:bodyDiv w:val="1"/>
      <w:marLeft w:val="0"/>
      <w:marRight w:val="0"/>
      <w:marTop w:val="0"/>
      <w:marBottom w:val="0"/>
      <w:divBdr>
        <w:top w:val="none" w:sz="0" w:space="0" w:color="auto"/>
        <w:left w:val="none" w:sz="0" w:space="0" w:color="auto"/>
        <w:bottom w:val="none" w:sz="0" w:space="0" w:color="auto"/>
        <w:right w:val="none" w:sz="0" w:space="0" w:color="auto"/>
      </w:divBdr>
    </w:div>
    <w:div w:id="1486049124">
      <w:bodyDiv w:val="1"/>
      <w:marLeft w:val="0"/>
      <w:marRight w:val="0"/>
      <w:marTop w:val="0"/>
      <w:marBottom w:val="0"/>
      <w:divBdr>
        <w:top w:val="none" w:sz="0" w:space="0" w:color="auto"/>
        <w:left w:val="none" w:sz="0" w:space="0" w:color="auto"/>
        <w:bottom w:val="none" w:sz="0" w:space="0" w:color="auto"/>
        <w:right w:val="none" w:sz="0" w:space="0" w:color="auto"/>
      </w:divBdr>
    </w:div>
    <w:div w:id="1488521328">
      <w:bodyDiv w:val="1"/>
      <w:marLeft w:val="0"/>
      <w:marRight w:val="0"/>
      <w:marTop w:val="0"/>
      <w:marBottom w:val="0"/>
      <w:divBdr>
        <w:top w:val="none" w:sz="0" w:space="0" w:color="auto"/>
        <w:left w:val="none" w:sz="0" w:space="0" w:color="auto"/>
        <w:bottom w:val="none" w:sz="0" w:space="0" w:color="auto"/>
        <w:right w:val="none" w:sz="0" w:space="0" w:color="auto"/>
      </w:divBdr>
    </w:div>
    <w:div w:id="1488546195">
      <w:bodyDiv w:val="1"/>
      <w:marLeft w:val="0"/>
      <w:marRight w:val="0"/>
      <w:marTop w:val="0"/>
      <w:marBottom w:val="0"/>
      <w:divBdr>
        <w:top w:val="none" w:sz="0" w:space="0" w:color="auto"/>
        <w:left w:val="none" w:sz="0" w:space="0" w:color="auto"/>
        <w:bottom w:val="none" w:sz="0" w:space="0" w:color="auto"/>
        <w:right w:val="none" w:sz="0" w:space="0" w:color="auto"/>
      </w:divBdr>
    </w:div>
    <w:div w:id="1488788644">
      <w:bodyDiv w:val="1"/>
      <w:marLeft w:val="0"/>
      <w:marRight w:val="0"/>
      <w:marTop w:val="0"/>
      <w:marBottom w:val="0"/>
      <w:divBdr>
        <w:top w:val="none" w:sz="0" w:space="0" w:color="auto"/>
        <w:left w:val="none" w:sz="0" w:space="0" w:color="auto"/>
        <w:bottom w:val="none" w:sz="0" w:space="0" w:color="auto"/>
        <w:right w:val="none" w:sz="0" w:space="0" w:color="auto"/>
      </w:divBdr>
    </w:div>
    <w:div w:id="1490100399">
      <w:bodyDiv w:val="1"/>
      <w:marLeft w:val="0"/>
      <w:marRight w:val="0"/>
      <w:marTop w:val="0"/>
      <w:marBottom w:val="0"/>
      <w:divBdr>
        <w:top w:val="none" w:sz="0" w:space="0" w:color="auto"/>
        <w:left w:val="none" w:sz="0" w:space="0" w:color="auto"/>
        <w:bottom w:val="none" w:sz="0" w:space="0" w:color="auto"/>
        <w:right w:val="none" w:sz="0" w:space="0" w:color="auto"/>
      </w:divBdr>
    </w:div>
    <w:div w:id="1492411380">
      <w:bodyDiv w:val="1"/>
      <w:marLeft w:val="0"/>
      <w:marRight w:val="0"/>
      <w:marTop w:val="0"/>
      <w:marBottom w:val="0"/>
      <w:divBdr>
        <w:top w:val="none" w:sz="0" w:space="0" w:color="auto"/>
        <w:left w:val="none" w:sz="0" w:space="0" w:color="auto"/>
        <w:bottom w:val="none" w:sz="0" w:space="0" w:color="auto"/>
        <w:right w:val="none" w:sz="0" w:space="0" w:color="auto"/>
      </w:divBdr>
    </w:div>
    <w:div w:id="1494950694">
      <w:bodyDiv w:val="1"/>
      <w:marLeft w:val="0"/>
      <w:marRight w:val="0"/>
      <w:marTop w:val="0"/>
      <w:marBottom w:val="0"/>
      <w:divBdr>
        <w:top w:val="none" w:sz="0" w:space="0" w:color="auto"/>
        <w:left w:val="none" w:sz="0" w:space="0" w:color="auto"/>
        <w:bottom w:val="none" w:sz="0" w:space="0" w:color="auto"/>
        <w:right w:val="none" w:sz="0" w:space="0" w:color="auto"/>
      </w:divBdr>
    </w:div>
    <w:div w:id="1497529474">
      <w:bodyDiv w:val="1"/>
      <w:marLeft w:val="0"/>
      <w:marRight w:val="0"/>
      <w:marTop w:val="0"/>
      <w:marBottom w:val="0"/>
      <w:divBdr>
        <w:top w:val="none" w:sz="0" w:space="0" w:color="auto"/>
        <w:left w:val="none" w:sz="0" w:space="0" w:color="auto"/>
        <w:bottom w:val="none" w:sz="0" w:space="0" w:color="auto"/>
        <w:right w:val="none" w:sz="0" w:space="0" w:color="auto"/>
      </w:divBdr>
    </w:div>
    <w:div w:id="1498301096">
      <w:bodyDiv w:val="1"/>
      <w:marLeft w:val="0"/>
      <w:marRight w:val="0"/>
      <w:marTop w:val="0"/>
      <w:marBottom w:val="0"/>
      <w:divBdr>
        <w:top w:val="none" w:sz="0" w:space="0" w:color="auto"/>
        <w:left w:val="none" w:sz="0" w:space="0" w:color="auto"/>
        <w:bottom w:val="none" w:sz="0" w:space="0" w:color="auto"/>
        <w:right w:val="none" w:sz="0" w:space="0" w:color="auto"/>
      </w:divBdr>
    </w:div>
    <w:div w:id="1499074461">
      <w:bodyDiv w:val="1"/>
      <w:marLeft w:val="0"/>
      <w:marRight w:val="0"/>
      <w:marTop w:val="0"/>
      <w:marBottom w:val="0"/>
      <w:divBdr>
        <w:top w:val="none" w:sz="0" w:space="0" w:color="auto"/>
        <w:left w:val="none" w:sz="0" w:space="0" w:color="auto"/>
        <w:bottom w:val="none" w:sz="0" w:space="0" w:color="auto"/>
        <w:right w:val="none" w:sz="0" w:space="0" w:color="auto"/>
      </w:divBdr>
    </w:div>
    <w:div w:id="1499689755">
      <w:bodyDiv w:val="1"/>
      <w:marLeft w:val="0"/>
      <w:marRight w:val="0"/>
      <w:marTop w:val="0"/>
      <w:marBottom w:val="0"/>
      <w:divBdr>
        <w:top w:val="none" w:sz="0" w:space="0" w:color="auto"/>
        <w:left w:val="none" w:sz="0" w:space="0" w:color="auto"/>
        <w:bottom w:val="none" w:sz="0" w:space="0" w:color="auto"/>
        <w:right w:val="none" w:sz="0" w:space="0" w:color="auto"/>
      </w:divBdr>
    </w:div>
    <w:div w:id="1499880280">
      <w:bodyDiv w:val="1"/>
      <w:marLeft w:val="0"/>
      <w:marRight w:val="0"/>
      <w:marTop w:val="0"/>
      <w:marBottom w:val="0"/>
      <w:divBdr>
        <w:top w:val="none" w:sz="0" w:space="0" w:color="auto"/>
        <w:left w:val="none" w:sz="0" w:space="0" w:color="auto"/>
        <w:bottom w:val="none" w:sz="0" w:space="0" w:color="auto"/>
        <w:right w:val="none" w:sz="0" w:space="0" w:color="auto"/>
      </w:divBdr>
    </w:div>
    <w:div w:id="1499996333">
      <w:bodyDiv w:val="1"/>
      <w:marLeft w:val="0"/>
      <w:marRight w:val="0"/>
      <w:marTop w:val="0"/>
      <w:marBottom w:val="0"/>
      <w:divBdr>
        <w:top w:val="none" w:sz="0" w:space="0" w:color="auto"/>
        <w:left w:val="none" w:sz="0" w:space="0" w:color="auto"/>
        <w:bottom w:val="none" w:sz="0" w:space="0" w:color="auto"/>
        <w:right w:val="none" w:sz="0" w:space="0" w:color="auto"/>
      </w:divBdr>
    </w:div>
    <w:div w:id="1500271450">
      <w:bodyDiv w:val="1"/>
      <w:marLeft w:val="0"/>
      <w:marRight w:val="0"/>
      <w:marTop w:val="0"/>
      <w:marBottom w:val="0"/>
      <w:divBdr>
        <w:top w:val="none" w:sz="0" w:space="0" w:color="auto"/>
        <w:left w:val="none" w:sz="0" w:space="0" w:color="auto"/>
        <w:bottom w:val="none" w:sz="0" w:space="0" w:color="auto"/>
        <w:right w:val="none" w:sz="0" w:space="0" w:color="auto"/>
      </w:divBdr>
    </w:div>
    <w:div w:id="1500392348">
      <w:bodyDiv w:val="1"/>
      <w:marLeft w:val="0"/>
      <w:marRight w:val="0"/>
      <w:marTop w:val="0"/>
      <w:marBottom w:val="0"/>
      <w:divBdr>
        <w:top w:val="none" w:sz="0" w:space="0" w:color="auto"/>
        <w:left w:val="none" w:sz="0" w:space="0" w:color="auto"/>
        <w:bottom w:val="none" w:sz="0" w:space="0" w:color="auto"/>
        <w:right w:val="none" w:sz="0" w:space="0" w:color="auto"/>
      </w:divBdr>
    </w:div>
    <w:div w:id="1500466584">
      <w:bodyDiv w:val="1"/>
      <w:marLeft w:val="0"/>
      <w:marRight w:val="0"/>
      <w:marTop w:val="0"/>
      <w:marBottom w:val="0"/>
      <w:divBdr>
        <w:top w:val="none" w:sz="0" w:space="0" w:color="auto"/>
        <w:left w:val="none" w:sz="0" w:space="0" w:color="auto"/>
        <w:bottom w:val="none" w:sz="0" w:space="0" w:color="auto"/>
        <w:right w:val="none" w:sz="0" w:space="0" w:color="auto"/>
      </w:divBdr>
    </w:div>
    <w:div w:id="1501656908">
      <w:bodyDiv w:val="1"/>
      <w:marLeft w:val="0"/>
      <w:marRight w:val="0"/>
      <w:marTop w:val="0"/>
      <w:marBottom w:val="0"/>
      <w:divBdr>
        <w:top w:val="none" w:sz="0" w:space="0" w:color="auto"/>
        <w:left w:val="none" w:sz="0" w:space="0" w:color="auto"/>
        <w:bottom w:val="none" w:sz="0" w:space="0" w:color="auto"/>
        <w:right w:val="none" w:sz="0" w:space="0" w:color="auto"/>
      </w:divBdr>
    </w:div>
    <w:div w:id="1501777004">
      <w:bodyDiv w:val="1"/>
      <w:marLeft w:val="0"/>
      <w:marRight w:val="0"/>
      <w:marTop w:val="0"/>
      <w:marBottom w:val="0"/>
      <w:divBdr>
        <w:top w:val="none" w:sz="0" w:space="0" w:color="auto"/>
        <w:left w:val="none" w:sz="0" w:space="0" w:color="auto"/>
        <w:bottom w:val="none" w:sz="0" w:space="0" w:color="auto"/>
        <w:right w:val="none" w:sz="0" w:space="0" w:color="auto"/>
      </w:divBdr>
    </w:div>
    <w:div w:id="1501849657">
      <w:bodyDiv w:val="1"/>
      <w:marLeft w:val="0"/>
      <w:marRight w:val="0"/>
      <w:marTop w:val="0"/>
      <w:marBottom w:val="0"/>
      <w:divBdr>
        <w:top w:val="none" w:sz="0" w:space="0" w:color="auto"/>
        <w:left w:val="none" w:sz="0" w:space="0" w:color="auto"/>
        <w:bottom w:val="none" w:sz="0" w:space="0" w:color="auto"/>
        <w:right w:val="none" w:sz="0" w:space="0" w:color="auto"/>
      </w:divBdr>
    </w:div>
    <w:div w:id="1503860187">
      <w:bodyDiv w:val="1"/>
      <w:marLeft w:val="0"/>
      <w:marRight w:val="0"/>
      <w:marTop w:val="0"/>
      <w:marBottom w:val="0"/>
      <w:divBdr>
        <w:top w:val="none" w:sz="0" w:space="0" w:color="auto"/>
        <w:left w:val="none" w:sz="0" w:space="0" w:color="auto"/>
        <w:bottom w:val="none" w:sz="0" w:space="0" w:color="auto"/>
        <w:right w:val="none" w:sz="0" w:space="0" w:color="auto"/>
      </w:divBdr>
    </w:div>
    <w:div w:id="1504011821">
      <w:bodyDiv w:val="1"/>
      <w:marLeft w:val="0"/>
      <w:marRight w:val="0"/>
      <w:marTop w:val="0"/>
      <w:marBottom w:val="0"/>
      <w:divBdr>
        <w:top w:val="none" w:sz="0" w:space="0" w:color="auto"/>
        <w:left w:val="none" w:sz="0" w:space="0" w:color="auto"/>
        <w:bottom w:val="none" w:sz="0" w:space="0" w:color="auto"/>
        <w:right w:val="none" w:sz="0" w:space="0" w:color="auto"/>
      </w:divBdr>
    </w:div>
    <w:div w:id="1504469115">
      <w:bodyDiv w:val="1"/>
      <w:marLeft w:val="0"/>
      <w:marRight w:val="0"/>
      <w:marTop w:val="0"/>
      <w:marBottom w:val="0"/>
      <w:divBdr>
        <w:top w:val="none" w:sz="0" w:space="0" w:color="auto"/>
        <w:left w:val="none" w:sz="0" w:space="0" w:color="auto"/>
        <w:bottom w:val="none" w:sz="0" w:space="0" w:color="auto"/>
        <w:right w:val="none" w:sz="0" w:space="0" w:color="auto"/>
      </w:divBdr>
    </w:div>
    <w:div w:id="1504541963">
      <w:bodyDiv w:val="1"/>
      <w:marLeft w:val="0"/>
      <w:marRight w:val="0"/>
      <w:marTop w:val="0"/>
      <w:marBottom w:val="0"/>
      <w:divBdr>
        <w:top w:val="none" w:sz="0" w:space="0" w:color="auto"/>
        <w:left w:val="none" w:sz="0" w:space="0" w:color="auto"/>
        <w:bottom w:val="none" w:sz="0" w:space="0" w:color="auto"/>
        <w:right w:val="none" w:sz="0" w:space="0" w:color="auto"/>
      </w:divBdr>
    </w:div>
    <w:div w:id="1504660183">
      <w:bodyDiv w:val="1"/>
      <w:marLeft w:val="0"/>
      <w:marRight w:val="0"/>
      <w:marTop w:val="0"/>
      <w:marBottom w:val="0"/>
      <w:divBdr>
        <w:top w:val="none" w:sz="0" w:space="0" w:color="auto"/>
        <w:left w:val="none" w:sz="0" w:space="0" w:color="auto"/>
        <w:bottom w:val="none" w:sz="0" w:space="0" w:color="auto"/>
        <w:right w:val="none" w:sz="0" w:space="0" w:color="auto"/>
      </w:divBdr>
    </w:div>
    <w:div w:id="1504665942">
      <w:bodyDiv w:val="1"/>
      <w:marLeft w:val="0"/>
      <w:marRight w:val="0"/>
      <w:marTop w:val="0"/>
      <w:marBottom w:val="0"/>
      <w:divBdr>
        <w:top w:val="none" w:sz="0" w:space="0" w:color="auto"/>
        <w:left w:val="none" w:sz="0" w:space="0" w:color="auto"/>
        <w:bottom w:val="none" w:sz="0" w:space="0" w:color="auto"/>
        <w:right w:val="none" w:sz="0" w:space="0" w:color="auto"/>
      </w:divBdr>
    </w:div>
    <w:div w:id="1505781126">
      <w:bodyDiv w:val="1"/>
      <w:marLeft w:val="0"/>
      <w:marRight w:val="0"/>
      <w:marTop w:val="0"/>
      <w:marBottom w:val="0"/>
      <w:divBdr>
        <w:top w:val="none" w:sz="0" w:space="0" w:color="auto"/>
        <w:left w:val="none" w:sz="0" w:space="0" w:color="auto"/>
        <w:bottom w:val="none" w:sz="0" w:space="0" w:color="auto"/>
        <w:right w:val="none" w:sz="0" w:space="0" w:color="auto"/>
      </w:divBdr>
    </w:div>
    <w:div w:id="1506822000">
      <w:bodyDiv w:val="1"/>
      <w:marLeft w:val="0"/>
      <w:marRight w:val="0"/>
      <w:marTop w:val="0"/>
      <w:marBottom w:val="0"/>
      <w:divBdr>
        <w:top w:val="none" w:sz="0" w:space="0" w:color="auto"/>
        <w:left w:val="none" w:sz="0" w:space="0" w:color="auto"/>
        <w:bottom w:val="none" w:sz="0" w:space="0" w:color="auto"/>
        <w:right w:val="none" w:sz="0" w:space="0" w:color="auto"/>
      </w:divBdr>
    </w:div>
    <w:div w:id="1507593454">
      <w:bodyDiv w:val="1"/>
      <w:marLeft w:val="0"/>
      <w:marRight w:val="0"/>
      <w:marTop w:val="0"/>
      <w:marBottom w:val="0"/>
      <w:divBdr>
        <w:top w:val="none" w:sz="0" w:space="0" w:color="auto"/>
        <w:left w:val="none" w:sz="0" w:space="0" w:color="auto"/>
        <w:bottom w:val="none" w:sz="0" w:space="0" w:color="auto"/>
        <w:right w:val="none" w:sz="0" w:space="0" w:color="auto"/>
      </w:divBdr>
    </w:div>
    <w:div w:id="1508592522">
      <w:bodyDiv w:val="1"/>
      <w:marLeft w:val="0"/>
      <w:marRight w:val="0"/>
      <w:marTop w:val="0"/>
      <w:marBottom w:val="0"/>
      <w:divBdr>
        <w:top w:val="none" w:sz="0" w:space="0" w:color="auto"/>
        <w:left w:val="none" w:sz="0" w:space="0" w:color="auto"/>
        <w:bottom w:val="none" w:sz="0" w:space="0" w:color="auto"/>
        <w:right w:val="none" w:sz="0" w:space="0" w:color="auto"/>
      </w:divBdr>
    </w:div>
    <w:div w:id="1509321230">
      <w:bodyDiv w:val="1"/>
      <w:marLeft w:val="0"/>
      <w:marRight w:val="0"/>
      <w:marTop w:val="0"/>
      <w:marBottom w:val="0"/>
      <w:divBdr>
        <w:top w:val="none" w:sz="0" w:space="0" w:color="auto"/>
        <w:left w:val="none" w:sz="0" w:space="0" w:color="auto"/>
        <w:bottom w:val="none" w:sz="0" w:space="0" w:color="auto"/>
        <w:right w:val="none" w:sz="0" w:space="0" w:color="auto"/>
      </w:divBdr>
    </w:div>
    <w:div w:id="1509905460">
      <w:bodyDiv w:val="1"/>
      <w:marLeft w:val="0"/>
      <w:marRight w:val="0"/>
      <w:marTop w:val="0"/>
      <w:marBottom w:val="0"/>
      <w:divBdr>
        <w:top w:val="none" w:sz="0" w:space="0" w:color="auto"/>
        <w:left w:val="none" w:sz="0" w:space="0" w:color="auto"/>
        <w:bottom w:val="none" w:sz="0" w:space="0" w:color="auto"/>
        <w:right w:val="none" w:sz="0" w:space="0" w:color="auto"/>
      </w:divBdr>
    </w:div>
    <w:div w:id="1510410714">
      <w:bodyDiv w:val="1"/>
      <w:marLeft w:val="0"/>
      <w:marRight w:val="0"/>
      <w:marTop w:val="0"/>
      <w:marBottom w:val="0"/>
      <w:divBdr>
        <w:top w:val="none" w:sz="0" w:space="0" w:color="auto"/>
        <w:left w:val="none" w:sz="0" w:space="0" w:color="auto"/>
        <w:bottom w:val="none" w:sz="0" w:space="0" w:color="auto"/>
        <w:right w:val="none" w:sz="0" w:space="0" w:color="auto"/>
      </w:divBdr>
    </w:div>
    <w:div w:id="1511064416">
      <w:bodyDiv w:val="1"/>
      <w:marLeft w:val="0"/>
      <w:marRight w:val="0"/>
      <w:marTop w:val="0"/>
      <w:marBottom w:val="0"/>
      <w:divBdr>
        <w:top w:val="none" w:sz="0" w:space="0" w:color="auto"/>
        <w:left w:val="none" w:sz="0" w:space="0" w:color="auto"/>
        <w:bottom w:val="none" w:sz="0" w:space="0" w:color="auto"/>
        <w:right w:val="none" w:sz="0" w:space="0" w:color="auto"/>
      </w:divBdr>
    </w:div>
    <w:div w:id="1511291930">
      <w:bodyDiv w:val="1"/>
      <w:marLeft w:val="0"/>
      <w:marRight w:val="0"/>
      <w:marTop w:val="0"/>
      <w:marBottom w:val="0"/>
      <w:divBdr>
        <w:top w:val="none" w:sz="0" w:space="0" w:color="auto"/>
        <w:left w:val="none" w:sz="0" w:space="0" w:color="auto"/>
        <w:bottom w:val="none" w:sz="0" w:space="0" w:color="auto"/>
        <w:right w:val="none" w:sz="0" w:space="0" w:color="auto"/>
      </w:divBdr>
    </w:div>
    <w:div w:id="1513639606">
      <w:bodyDiv w:val="1"/>
      <w:marLeft w:val="0"/>
      <w:marRight w:val="0"/>
      <w:marTop w:val="0"/>
      <w:marBottom w:val="0"/>
      <w:divBdr>
        <w:top w:val="none" w:sz="0" w:space="0" w:color="auto"/>
        <w:left w:val="none" w:sz="0" w:space="0" w:color="auto"/>
        <w:bottom w:val="none" w:sz="0" w:space="0" w:color="auto"/>
        <w:right w:val="none" w:sz="0" w:space="0" w:color="auto"/>
      </w:divBdr>
    </w:div>
    <w:div w:id="1514300377">
      <w:bodyDiv w:val="1"/>
      <w:marLeft w:val="0"/>
      <w:marRight w:val="0"/>
      <w:marTop w:val="0"/>
      <w:marBottom w:val="0"/>
      <w:divBdr>
        <w:top w:val="none" w:sz="0" w:space="0" w:color="auto"/>
        <w:left w:val="none" w:sz="0" w:space="0" w:color="auto"/>
        <w:bottom w:val="none" w:sz="0" w:space="0" w:color="auto"/>
        <w:right w:val="none" w:sz="0" w:space="0" w:color="auto"/>
      </w:divBdr>
    </w:div>
    <w:div w:id="1516378352">
      <w:bodyDiv w:val="1"/>
      <w:marLeft w:val="0"/>
      <w:marRight w:val="0"/>
      <w:marTop w:val="0"/>
      <w:marBottom w:val="0"/>
      <w:divBdr>
        <w:top w:val="none" w:sz="0" w:space="0" w:color="auto"/>
        <w:left w:val="none" w:sz="0" w:space="0" w:color="auto"/>
        <w:bottom w:val="none" w:sz="0" w:space="0" w:color="auto"/>
        <w:right w:val="none" w:sz="0" w:space="0" w:color="auto"/>
      </w:divBdr>
    </w:div>
    <w:div w:id="1517504828">
      <w:bodyDiv w:val="1"/>
      <w:marLeft w:val="0"/>
      <w:marRight w:val="0"/>
      <w:marTop w:val="0"/>
      <w:marBottom w:val="0"/>
      <w:divBdr>
        <w:top w:val="none" w:sz="0" w:space="0" w:color="auto"/>
        <w:left w:val="none" w:sz="0" w:space="0" w:color="auto"/>
        <w:bottom w:val="none" w:sz="0" w:space="0" w:color="auto"/>
        <w:right w:val="none" w:sz="0" w:space="0" w:color="auto"/>
      </w:divBdr>
    </w:div>
    <w:div w:id="1518033145">
      <w:bodyDiv w:val="1"/>
      <w:marLeft w:val="0"/>
      <w:marRight w:val="0"/>
      <w:marTop w:val="0"/>
      <w:marBottom w:val="0"/>
      <w:divBdr>
        <w:top w:val="none" w:sz="0" w:space="0" w:color="auto"/>
        <w:left w:val="none" w:sz="0" w:space="0" w:color="auto"/>
        <w:bottom w:val="none" w:sz="0" w:space="0" w:color="auto"/>
        <w:right w:val="none" w:sz="0" w:space="0" w:color="auto"/>
      </w:divBdr>
    </w:div>
    <w:div w:id="1518231040">
      <w:bodyDiv w:val="1"/>
      <w:marLeft w:val="0"/>
      <w:marRight w:val="0"/>
      <w:marTop w:val="0"/>
      <w:marBottom w:val="0"/>
      <w:divBdr>
        <w:top w:val="none" w:sz="0" w:space="0" w:color="auto"/>
        <w:left w:val="none" w:sz="0" w:space="0" w:color="auto"/>
        <w:bottom w:val="none" w:sz="0" w:space="0" w:color="auto"/>
        <w:right w:val="none" w:sz="0" w:space="0" w:color="auto"/>
      </w:divBdr>
    </w:div>
    <w:div w:id="1520267157">
      <w:bodyDiv w:val="1"/>
      <w:marLeft w:val="0"/>
      <w:marRight w:val="0"/>
      <w:marTop w:val="0"/>
      <w:marBottom w:val="0"/>
      <w:divBdr>
        <w:top w:val="none" w:sz="0" w:space="0" w:color="auto"/>
        <w:left w:val="none" w:sz="0" w:space="0" w:color="auto"/>
        <w:bottom w:val="none" w:sz="0" w:space="0" w:color="auto"/>
        <w:right w:val="none" w:sz="0" w:space="0" w:color="auto"/>
      </w:divBdr>
    </w:div>
    <w:div w:id="1520974495">
      <w:bodyDiv w:val="1"/>
      <w:marLeft w:val="0"/>
      <w:marRight w:val="0"/>
      <w:marTop w:val="0"/>
      <w:marBottom w:val="0"/>
      <w:divBdr>
        <w:top w:val="none" w:sz="0" w:space="0" w:color="auto"/>
        <w:left w:val="none" w:sz="0" w:space="0" w:color="auto"/>
        <w:bottom w:val="none" w:sz="0" w:space="0" w:color="auto"/>
        <w:right w:val="none" w:sz="0" w:space="0" w:color="auto"/>
      </w:divBdr>
    </w:div>
    <w:div w:id="1522743908">
      <w:bodyDiv w:val="1"/>
      <w:marLeft w:val="0"/>
      <w:marRight w:val="0"/>
      <w:marTop w:val="0"/>
      <w:marBottom w:val="0"/>
      <w:divBdr>
        <w:top w:val="none" w:sz="0" w:space="0" w:color="auto"/>
        <w:left w:val="none" w:sz="0" w:space="0" w:color="auto"/>
        <w:bottom w:val="none" w:sz="0" w:space="0" w:color="auto"/>
        <w:right w:val="none" w:sz="0" w:space="0" w:color="auto"/>
      </w:divBdr>
    </w:div>
    <w:div w:id="1523277474">
      <w:bodyDiv w:val="1"/>
      <w:marLeft w:val="0"/>
      <w:marRight w:val="0"/>
      <w:marTop w:val="0"/>
      <w:marBottom w:val="0"/>
      <w:divBdr>
        <w:top w:val="none" w:sz="0" w:space="0" w:color="auto"/>
        <w:left w:val="none" w:sz="0" w:space="0" w:color="auto"/>
        <w:bottom w:val="none" w:sz="0" w:space="0" w:color="auto"/>
        <w:right w:val="none" w:sz="0" w:space="0" w:color="auto"/>
      </w:divBdr>
    </w:div>
    <w:div w:id="1523280583">
      <w:bodyDiv w:val="1"/>
      <w:marLeft w:val="0"/>
      <w:marRight w:val="0"/>
      <w:marTop w:val="0"/>
      <w:marBottom w:val="0"/>
      <w:divBdr>
        <w:top w:val="none" w:sz="0" w:space="0" w:color="auto"/>
        <w:left w:val="none" w:sz="0" w:space="0" w:color="auto"/>
        <w:bottom w:val="none" w:sz="0" w:space="0" w:color="auto"/>
        <w:right w:val="none" w:sz="0" w:space="0" w:color="auto"/>
      </w:divBdr>
    </w:div>
    <w:div w:id="1525093653">
      <w:bodyDiv w:val="1"/>
      <w:marLeft w:val="0"/>
      <w:marRight w:val="0"/>
      <w:marTop w:val="0"/>
      <w:marBottom w:val="0"/>
      <w:divBdr>
        <w:top w:val="none" w:sz="0" w:space="0" w:color="auto"/>
        <w:left w:val="none" w:sz="0" w:space="0" w:color="auto"/>
        <w:bottom w:val="none" w:sz="0" w:space="0" w:color="auto"/>
        <w:right w:val="none" w:sz="0" w:space="0" w:color="auto"/>
      </w:divBdr>
    </w:div>
    <w:div w:id="1528985847">
      <w:bodyDiv w:val="1"/>
      <w:marLeft w:val="0"/>
      <w:marRight w:val="0"/>
      <w:marTop w:val="0"/>
      <w:marBottom w:val="0"/>
      <w:divBdr>
        <w:top w:val="none" w:sz="0" w:space="0" w:color="auto"/>
        <w:left w:val="none" w:sz="0" w:space="0" w:color="auto"/>
        <w:bottom w:val="none" w:sz="0" w:space="0" w:color="auto"/>
        <w:right w:val="none" w:sz="0" w:space="0" w:color="auto"/>
      </w:divBdr>
    </w:div>
    <w:div w:id="1529104548">
      <w:bodyDiv w:val="1"/>
      <w:marLeft w:val="0"/>
      <w:marRight w:val="0"/>
      <w:marTop w:val="0"/>
      <w:marBottom w:val="0"/>
      <w:divBdr>
        <w:top w:val="none" w:sz="0" w:space="0" w:color="auto"/>
        <w:left w:val="none" w:sz="0" w:space="0" w:color="auto"/>
        <w:bottom w:val="none" w:sz="0" w:space="0" w:color="auto"/>
        <w:right w:val="none" w:sz="0" w:space="0" w:color="auto"/>
      </w:divBdr>
    </w:div>
    <w:div w:id="1529488129">
      <w:bodyDiv w:val="1"/>
      <w:marLeft w:val="0"/>
      <w:marRight w:val="0"/>
      <w:marTop w:val="0"/>
      <w:marBottom w:val="0"/>
      <w:divBdr>
        <w:top w:val="none" w:sz="0" w:space="0" w:color="auto"/>
        <w:left w:val="none" w:sz="0" w:space="0" w:color="auto"/>
        <w:bottom w:val="none" w:sz="0" w:space="0" w:color="auto"/>
        <w:right w:val="none" w:sz="0" w:space="0" w:color="auto"/>
      </w:divBdr>
    </w:div>
    <w:div w:id="1530220567">
      <w:bodyDiv w:val="1"/>
      <w:marLeft w:val="0"/>
      <w:marRight w:val="0"/>
      <w:marTop w:val="0"/>
      <w:marBottom w:val="0"/>
      <w:divBdr>
        <w:top w:val="none" w:sz="0" w:space="0" w:color="auto"/>
        <w:left w:val="none" w:sz="0" w:space="0" w:color="auto"/>
        <w:bottom w:val="none" w:sz="0" w:space="0" w:color="auto"/>
        <w:right w:val="none" w:sz="0" w:space="0" w:color="auto"/>
      </w:divBdr>
    </w:div>
    <w:div w:id="1530534204">
      <w:bodyDiv w:val="1"/>
      <w:marLeft w:val="0"/>
      <w:marRight w:val="0"/>
      <w:marTop w:val="0"/>
      <w:marBottom w:val="0"/>
      <w:divBdr>
        <w:top w:val="none" w:sz="0" w:space="0" w:color="auto"/>
        <w:left w:val="none" w:sz="0" w:space="0" w:color="auto"/>
        <w:bottom w:val="none" w:sz="0" w:space="0" w:color="auto"/>
        <w:right w:val="none" w:sz="0" w:space="0" w:color="auto"/>
      </w:divBdr>
    </w:div>
    <w:div w:id="1531065670">
      <w:bodyDiv w:val="1"/>
      <w:marLeft w:val="0"/>
      <w:marRight w:val="0"/>
      <w:marTop w:val="0"/>
      <w:marBottom w:val="0"/>
      <w:divBdr>
        <w:top w:val="none" w:sz="0" w:space="0" w:color="auto"/>
        <w:left w:val="none" w:sz="0" w:space="0" w:color="auto"/>
        <w:bottom w:val="none" w:sz="0" w:space="0" w:color="auto"/>
        <w:right w:val="none" w:sz="0" w:space="0" w:color="auto"/>
      </w:divBdr>
    </w:div>
    <w:div w:id="1532300336">
      <w:bodyDiv w:val="1"/>
      <w:marLeft w:val="0"/>
      <w:marRight w:val="0"/>
      <w:marTop w:val="0"/>
      <w:marBottom w:val="0"/>
      <w:divBdr>
        <w:top w:val="none" w:sz="0" w:space="0" w:color="auto"/>
        <w:left w:val="none" w:sz="0" w:space="0" w:color="auto"/>
        <w:bottom w:val="none" w:sz="0" w:space="0" w:color="auto"/>
        <w:right w:val="none" w:sz="0" w:space="0" w:color="auto"/>
      </w:divBdr>
    </w:div>
    <w:div w:id="1533229192">
      <w:bodyDiv w:val="1"/>
      <w:marLeft w:val="0"/>
      <w:marRight w:val="0"/>
      <w:marTop w:val="0"/>
      <w:marBottom w:val="0"/>
      <w:divBdr>
        <w:top w:val="none" w:sz="0" w:space="0" w:color="auto"/>
        <w:left w:val="none" w:sz="0" w:space="0" w:color="auto"/>
        <w:bottom w:val="none" w:sz="0" w:space="0" w:color="auto"/>
        <w:right w:val="none" w:sz="0" w:space="0" w:color="auto"/>
      </w:divBdr>
    </w:div>
    <w:div w:id="1533423816">
      <w:bodyDiv w:val="1"/>
      <w:marLeft w:val="0"/>
      <w:marRight w:val="0"/>
      <w:marTop w:val="0"/>
      <w:marBottom w:val="0"/>
      <w:divBdr>
        <w:top w:val="none" w:sz="0" w:space="0" w:color="auto"/>
        <w:left w:val="none" w:sz="0" w:space="0" w:color="auto"/>
        <w:bottom w:val="none" w:sz="0" w:space="0" w:color="auto"/>
        <w:right w:val="none" w:sz="0" w:space="0" w:color="auto"/>
      </w:divBdr>
    </w:div>
    <w:div w:id="1535270124">
      <w:bodyDiv w:val="1"/>
      <w:marLeft w:val="0"/>
      <w:marRight w:val="0"/>
      <w:marTop w:val="0"/>
      <w:marBottom w:val="0"/>
      <w:divBdr>
        <w:top w:val="none" w:sz="0" w:space="0" w:color="auto"/>
        <w:left w:val="none" w:sz="0" w:space="0" w:color="auto"/>
        <w:bottom w:val="none" w:sz="0" w:space="0" w:color="auto"/>
        <w:right w:val="none" w:sz="0" w:space="0" w:color="auto"/>
      </w:divBdr>
    </w:div>
    <w:div w:id="1535847468">
      <w:bodyDiv w:val="1"/>
      <w:marLeft w:val="0"/>
      <w:marRight w:val="0"/>
      <w:marTop w:val="0"/>
      <w:marBottom w:val="0"/>
      <w:divBdr>
        <w:top w:val="none" w:sz="0" w:space="0" w:color="auto"/>
        <w:left w:val="none" w:sz="0" w:space="0" w:color="auto"/>
        <w:bottom w:val="none" w:sz="0" w:space="0" w:color="auto"/>
        <w:right w:val="none" w:sz="0" w:space="0" w:color="auto"/>
      </w:divBdr>
    </w:div>
    <w:div w:id="1538736420">
      <w:bodyDiv w:val="1"/>
      <w:marLeft w:val="0"/>
      <w:marRight w:val="0"/>
      <w:marTop w:val="0"/>
      <w:marBottom w:val="0"/>
      <w:divBdr>
        <w:top w:val="none" w:sz="0" w:space="0" w:color="auto"/>
        <w:left w:val="none" w:sz="0" w:space="0" w:color="auto"/>
        <w:bottom w:val="none" w:sz="0" w:space="0" w:color="auto"/>
        <w:right w:val="none" w:sz="0" w:space="0" w:color="auto"/>
      </w:divBdr>
    </w:div>
    <w:div w:id="1540626820">
      <w:bodyDiv w:val="1"/>
      <w:marLeft w:val="0"/>
      <w:marRight w:val="0"/>
      <w:marTop w:val="0"/>
      <w:marBottom w:val="0"/>
      <w:divBdr>
        <w:top w:val="none" w:sz="0" w:space="0" w:color="auto"/>
        <w:left w:val="none" w:sz="0" w:space="0" w:color="auto"/>
        <w:bottom w:val="none" w:sz="0" w:space="0" w:color="auto"/>
        <w:right w:val="none" w:sz="0" w:space="0" w:color="auto"/>
      </w:divBdr>
    </w:div>
    <w:div w:id="1541740605">
      <w:bodyDiv w:val="1"/>
      <w:marLeft w:val="0"/>
      <w:marRight w:val="0"/>
      <w:marTop w:val="0"/>
      <w:marBottom w:val="0"/>
      <w:divBdr>
        <w:top w:val="none" w:sz="0" w:space="0" w:color="auto"/>
        <w:left w:val="none" w:sz="0" w:space="0" w:color="auto"/>
        <w:bottom w:val="none" w:sz="0" w:space="0" w:color="auto"/>
        <w:right w:val="none" w:sz="0" w:space="0" w:color="auto"/>
      </w:divBdr>
    </w:div>
    <w:div w:id="1541741754">
      <w:bodyDiv w:val="1"/>
      <w:marLeft w:val="0"/>
      <w:marRight w:val="0"/>
      <w:marTop w:val="0"/>
      <w:marBottom w:val="0"/>
      <w:divBdr>
        <w:top w:val="none" w:sz="0" w:space="0" w:color="auto"/>
        <w:left w:val="none" w:sz="0" w:space="0" w:color="auto"/>
        <w:bottom w:val="none" w:sz="0" w:space="0" w:color="auto"/>
        <w:right w:val="none" w:sz="0" w:space="0" w:color="auto"/>
      </w:divBdr>
    </w:div>
    <w:div w:id="1542014290">
      <w:bodyDiv w:val="1"/>
      <w:marLeft w:val="0"/>
      <w:marRight w:val="0"/>
      <w:marTop w:val="0"/>
      <w:marBottom w:val="0"/>
      <w:divBdr>
        <w:top w:val="none" w:sz="0" w:space="0" w:color="auto"/>
        <w:left w:val="none" w:sz="0" w:space="0" w:color="auto"/>
        <w:bottom w:val="none" w:sz="0" w:space="0" w:color="auto"/>
        <w:right w:val="none" w:sz="0" w:space="0" w:color="auto"/>
      </w:divBdr>
    </w:div>
    <w:div w:id="1542133720">
      <w:bodyDiv w:val="1"/>
      <w:marLeft w:val="0"/>
      <w:marRight w:val="0"/>
      <w:marTop w:val="0"/>
      <w:marBottom w:val="0"/>
      <w:divBdr>
        <w:top w:val="none" w:sz="0" w:space="0" w:color="auto"/>
        <w:left w:val="none" w:sz="0" w:space="0" w:color="auto"/>
        <w:bottom w:val="none" w:sz="0" w:space="0" w:color="auto"/>
        <w:right w:val="none" w:sz="0" w:space="0" w:color="auto"/>
      </w:divBdr>
    </w:div>
    <w:div w:id="1543135914">
      <w:bodyDiv w:val="1"/>
      <w:marLeft w:val="0"/>
      <w:marRight w:val="0"/>
      <w:marTop w:val="0"/>
      <w:marBottom w:val="0"/>
      <w:divBdr>
        <w:top w:val="none" w:sz="0" w:space="0" w:color="auto"/>
        <w:left w:val="none" w:sz="0" w:space="0" w:color="auto"/>
        <w:bottom w:val="none" w:sz="0" w:space="0" w:color="auto"/>
        <w:right w:val="none" w:sz="0" w:space="0" w:color="auto"/>
      </w:divBdr>
    </w:div>
    <w:div w:id="1543907324">
      <w:bodyDiv w:val="1"/>
      <w:marLeft w:val="0"/>
      <w:marRight w:val="0"/>
      <w:marTop w:val="0"/>
      <w:marBottom w:val="0"/>
      <w:divBdr>
        <w:top w:val="none" w:sz="0" w:space="0" w:color="auto"/>
        <w:left w:val="none" w:sz="0" w:space="0" w:color="auto"/>
        <w:bottom w:val="none" w:sz="0" w:space="0" w:color="auto"/>
        <w:right w:val="none" w:sz="0" w:space="0" w:color="auto"/>
      </w:divBdr>
    </w:div>
    <w:div w:id="1544949088">
      <w:bodyDiv w:val="1"/>
      <w:marLeft w:val="0"/>
      <w:marRight w:val="0"/>
      <w:marTop w:val="0"/>
      <w:marBottom w:val="0"/>
      <w:divBdr>
        <w:top w:val="none" w:sz="0" w:space="0" w:color="auto"/>
        <w:left w:val="none" w:sz="0" w:space="0" w:color="auto"/>
        <w:bottom w:val="none" w:sz="0" w:space="0" w:color="auto"/>
        <w:right w:val="none" w:sz="0" w:space="0" w:color="auto"/>
      </w:divBdr>
    </w:div>
    <w:div w:id="1546798076">
      <w:bodyDiv w:val="1"/>
      <w:marLeft w:val="0"/>
      <w:marRight w:val="0"/>
      <w:marTop w:val="0"/>
      <w:marBottom w:val="0"/>
      <w:divBdr>
        <w:top w:val="none" w:sz="0" w:space="0" w:color="auto"/>
        <w:left w:val="none" w:sz="0" w:space="0" w:color="auto"/>
        <w:bottom w:val="none" w:sz="0" w:space="0" w:color="auto"/>
        <w:right w:val="none" w:sz="0" w:space="0" w:color="auto"/>
      </w:divBdr>
    </w:div>
    <w:div w:id="1546990381">
      <w:bodyDiv w:val="1"/>
      <w:marLeft w:val="0"/>
      <w:marRight w:val="0"/>
      <w:marTop w:val="0"/>
      <w:marBottom w:val="0"/>
      <w:divBdr>
        <w:top w:val="none" w:sz="0" w:space="0" w:color="auto"/>
        <w:left w:val="none" w:sz="0" w:space="0" w:color="auto"/>
        <w:bottom w:val="none" w:sz="0" w:space="0" w:color="auto"/>
        <w:right w:val="none" w:sz="0" w:space="0" w:color="auto"/>
      </w:divBdr>
    </w:div>
    <w:div w:id="1547721329">
      <w:bodyDiv w:val="1"/>
      <w:marLeft w:val="0"/>
      <w:marRight w:val="0"/>
      <w:marTop w:val="0"/>
      <w:marBottom w:val="0"/>
      <w:divBdr>
        <w:top w:val="none" w:sz="0" w:space="0" w:color="auto"/>
        <w:left w:val="none" w:sz="0" w:space="0" w:color="auto"/>
        <w:bottom w:val="none" w:sz="0" w:space="0" w:color="auto"/>
        <w:right w:val="none" w:sz="0" w:space="0" w:color="auto"/>
      </w:divBdr>
    </w:div>
    <w:div w:id="1548102351">
      <w:bodyDiv w:val="1"/>
      <w:marLeft w:val="0"/>
      <w:marRight w:val="0"/>
      <w:marTop w:val="0"/>
      <w:marBottom w:val="0"/>
      <w:divBdr>
        <w:top w:val="none" w:sz="0" w:space="0" w:color="auto"/>
        <w:left w:val="none" w:sz="0" w:space="0" w:color="auto"/>
        <w:bottom w:val="none" w:sz="0" w:space="0" w:color="auto"/>
        <w:right w:val="none" w:sz="0" w:space="0" w:color="auto"/>
      </w:divBdr>
    </w:div>
    <w:div w:id="1548370997">
      <w:bodyDiv w:val="1"/>
      <w:marLeft w:val="0"/>
      <w:marRight w:val="0"/>
      <w:marTop w:val="0"/>
      <w:marBottom w:val="0"/>
      <w:divBdr>
        <w:top w:val="none" w:sz="0" w:space="0" w:color="auto"/>
        <w:left w:val="none" w:sz="0" w:space="0" w:color="auto"/>
        <w:bottom w:val="none" w:sz="0" w:space="0" w:color="auto"/>
        <w:right w:val="none" w:sz="0" w:space="0" w:color="auto"/>
      </w:divBdr>
    </w:div>
    <w:div w:id="1548490382">
      <w:bodyDiv w:val="1"/>
      <w:marLeft w:val="0"/>
      <w:marRight w:val="0"/>
      <w:marTop w:val="0"/>
      <w:marBottom w:val="0"/>
      <w:divBdr>
        <w:top w:val="none" w:sz="0" w:space="0" w:color="auto"/>
        <w:left w:val="none" w:sz="0" w:space="0" w:color="auto"/>
        <w:bottom w:val="none" w:sz="0" w:space="0" w:color="auto"/>
        <w:right w:val="none" w:sz="0" w:space="0" w:color="auto"/>
      </w:divBdr>
    </w:div>
    <w:div w:id="1548832582">
      <w:bodyDiv w:val="1"/>
      <w:marLeft w:val="0"/>
      <w:marRight w:val="0"/>
      <w:marTop w:val="0"/>
      <w:marBottom w:val="0"/>
      <w:divBdr>
        <w:top w:val="none" w:sz="0" w:space="0" w:color="auto"/>
        <w:left w:val="none" w:sz="0" w:space="0" w:color="auto"/>
        <w:bottom w:val="none" w:sz="0" w:space="0" w:color="auto"/>
        <w:right w:val="none" w:sz="0" w:space="0" w:color="auto"/>
      </w:divBdr>
    </w:div>
    <w:div w:id="1549491203">
      <w:bodyDiv w:val="1"/>
      <w:marLeft w:val="0"/>
      <w:marRight w:val="0"/>
      <w:marTop w:val="0"/>
      <w:marBottom w:val="0"/>
      <w:divBdr>
        <w:top w:val="none" w:sz="0" w:space="0" w:color="auto"/>
        <w:left w:val="none" w:sz="0" w:space="0" w:color="auto"/>
        <w:bottom w:val="none" w:sz="0" w:space="0" w:color="auto"/>
        <w:right w:val="none" w:sz="0" w:space="0" w:color="auto"/>
      </w:divBdr>
    </w:div>
    <w:div w:id="1549801078">
      <w:bodyDiv w:val="1"/>
      <w:marLeft w:val="0"/>
      <w:marRight w:val="0"/>
      <w:marTop w:val="0"/>
      <w:marBottom w:val="0"/>
      <w:divBdr>
        <w:top w:val="none" w:sz="0" w:space="0" w:color="auto"/>
        <w:left w:val="none" w:sz="0" w:space="0" w:color="auto"/>
        <w:bottom w:val="none" w:sz="0" w:space="0" w:color="auto"/>
        <w:right w:val="none" w:sz="0" w:space="0" w:color="auto"/>
      </w:divBdr>
    </w:div>
    <w:div w:id="1550607038">
      <w:bodyDiv w:val="1"/>
      <w:marLeft w:val="0"/>
      <w:marRight w:val="0"/>
      <w:marTop w:val="0"/>
      <w:marBottom w:val="0"/>
      <w:divBdr>
        <w:top w:val="none" w:sz="0" w:space="0" w:color="auto"/>
        <w:left w:val="none" w:sz="0" w:space="0" w:color="auto"/>
        <w:bottom w:val="none" w:sz="0" w:space="0" w:color="auto"/>
        <w:right w:val="none" w:sz="0" w:space="0" w:color="auto"/>
      </w:divBdr>
    </w:div>
    <w:div w:id="1550608616">
      <w:bodyDiv w:val="1"/>
      <w:marLeft w:val="0"/>
      <w:marRight w:val="0"/>
      <w:marTop w:val="0"/>
      <w:marBottom w:val="0"/>
      <w:divBdr>
        <w:top w:val="none" w:sz="0" w:space="0" w:color="auto"/>
        <w:left w:val="none" w:sz="0" w:space="0" w:color="auto"/>
        <w:bottom w:val="none" w:sz="0" w:space="0" w:color="auto"/>
        <w:right w:val="none" w:sz="0" w:space="0" w:color="auto"/>
      </w:divBdr>
    </w:div>
    <w:div w:id="1552618013">
      <w:bodyDiv w:val="1"/>
      <w:marLeft w:val="0"/>
      <w:marRight w:val="0"/>
      <w:marTop w:val="0"/>
      <w:marBottom w:val="0"/>
      <w:divBdr>
        <w:top w:val="none" w:sz="0" w:space="0" w:color="auto"/>
        <w:left w:val="none" w:sz="0" w:space="0" w:color="auto"/>
        <w:bottom w:val="none" w:sz="0" w:space="0" w:color="auto"/>
        <w:right w:val="none" w:sz="0" w:space="0" w:color="auto"/>
      </w:divBdr>
    </w:div>
    <w:div w:id="1553809481">
      <w:bodyDiv w:val="1"/>
      <w:marLeft w:val="0"/>
      <w:marRight w:val="0"/>
      <w:marTop w:val="0"/>
      <w:marBottom w:val="0"/>
      <w:divBdr>
        <w:top w:val="none" w:sz="0" w:space="0" w:color="auto"/>
        <w:left w:val="none" w:sz="0" w:space="0" w:color="auto"/>
        <w:bottom w:val="none" w:sz="0" w:space="0" w:color="auto"/>
        <w:right w:val="none" w:sz="0" w:space="0" w:color="auto"/>
      </w:divBdr>
    </w:div>
    <w:div w:id="1554149916">
      <w:bodyDiv w:val="1"/>
      <w:marLeft w:val="0"/>
      <w:marRight w:val="0"/>
      <w:marTop w:val="0"/>
      <w:marBottom w:val="0"/>
      <w:divBdr>
        <w:top w:val="none" w:sz="0" w:space="0" w:color="auto"/>
        <w:left w:val="none" w:sz="0" w:space="0" w:color="auto"/>
        <w:bottom w:val="none" w:sz="0" w:space="0" w:color="auto"/>
        <w:right w:val="none" w:sz="0" w:space="0" w:color="auto"/>
      </w:divBdr>
    </w:div>
    <w:div w:id="1554151205">
      <w:bodyDiv w:val="1"/>
      <w:marLeft w:val="0"/>
      <w:marRight w:val="0"/>
      <w:marTop w:val="0"/>
      <w:marBottom w:val="0"/>
      <w:divBdr>
        <w:top w:val="none" w:sz="0" w:space="0" w:color="auto"/>
        <w:left w:val="none" w:sz="0" w:space="0" w:color="auto"/>
        <w:bottom w:val="none" w:sz="0" w:space="0" w:color="auto"/>
        <w:right w:val="none" w:sz="0" w:space="0" w:color="auto"/>
      </w:divBdr>
    </w:div>
    <w:div w:id="1555699250">
      <w:bodyDiv w:val="1"/>
      <w:marLeft w:val="0"/>
      <w:marRight w:val="0"/>
      <w:marTop w:val="0"/>
      <w:marBottom w:val="0"/>
      <w:divBdr>
        <w:top w:val="none" w:sz="0" w:space="0" w:color="auto"/>
        <w:left w:val="none" w:sz="0" w:space="0" w:color="auto"/>
        <w:bottom w:val="none" w:sz="0" w:space="0" w:color="auto"/>
        <w:right w:val="none" w:sz="0" w:space="0" w:color="auto"/>
      </w:divBdr>
    </w:div>
    <w:div w:id="1556114739">
      <w:bodyDiv w:val="1"/>
      <w:marLeft w:val="0"/>
      <w:marRight w:val="0"/>
      <w:marTop w:val="0"/>
      <w:marBottom w:val="0"/>
      <w:divBdr>
        <w:top w:val="none" w:sz="0" w:space="0" w:color="auto"/>
        <w:left w:val="none" w:sz="0" w:space="0" w:color="auto"/>
        <w:bottom w:val="none" w:sz="0" w:space="0" w:color="auto"/>
        <w:right w:val="none" w:sz="0" w:space="0" w:color="auto"/>
      </w:divBdr>
    </w:div>
    <w:div w:id="1557626193">
      <w:bodyDiv w:val="1"/>
      <w:marLeft w:val="0"/>
      <w:marRight w:val="0"/>
      <w:marTop w:val="0"/>
      <w:marBottom w:val="0"/>
      <w:divBdr>
        <w:top w:val="none" w:sz="0" w:space="0" w:color="auto"/>
        <w:left w:val="none" w:sz="0" w:space="0" w:color="auto"/>
        <w:bottom w:val="none" w:sz="0" w:space="0" w:color="auto"/>
        <w:right w:val="none" w:sz="0" w:space="0" w:color="auto"/>
      </w:divBdr>
    </w:div>
    <w:div w:id="1557937914">
      <w:bodyDiv w:val="1"/>
      <w:marLeft w:val="0"/>
      <w:marRight w:val="0"/>
      <w:marTop w:val="0"/>
      <w:marBottom w:val="0"/>
      <w:divBdr>
        <w:top w:val="none" w:sz="0" w:space="0" w:color="auto"/>
        <w:left w:val="none" w:sz="0" w:space="0" w:color="auto"/>
        <w:bottom w:val="none" w:sz="0" w:space="0" w:color="auto"/>
        <w:right w:val="none" w:sz="0" w:space="0" w:color="auto"/>
      </w:divBdr>
    </w:div>
    <w:div w:id="1558198426">
      <w:bodyDiv w:val="1"/>
      <w:marLeft w:val="0"/>
      <w:marRight w:val="0"/>
      <w:marTop w:val="0"/>
      <w:marBottom w:val="0"/>
      <w:divBdr>
        <w:top w:val="none" w:sz="0" w:space="0" w:color="auto"/>
        <w:left w:val="none" w:sz="0" w:space="0" w:color="auto"/>
        <w:bottom w:val="none" w:sz="0" w:space="0" w:color="auto"/>
        <w:right w:val="none" w:sz="0" w:space="0" w:color="auto"/>
      </w:divBdr>
    </w:div>
    <w:div w:id="1562016715">
      <w:bodyDiv w:val="1"/>
      <w:marLeft w:val="0"/>
      <w:marRight w:val="0"/>
      <w:marTop w:val="0"/>
      <w:marBottom w:val="0"/>
      <w:divBdr>
        <w:top w:val="none" w:sz="0" w:space="0" w:color="auto"/>
        <w:left w:val="none" w:sz="0" w:space="0" w:color="auto"/>
        <w:bottom w:val="none" w:sz="0" w:space="0" w:color="auto"/>
        <w:right w:val="none" w:sz="0" w:space="0" w:color="auto"/>
      </w:divBdr>
    </w:div>
    <w:div w:id="1562206557">
      <w:bodyDiv w:val="1"/>
      <w:marLeft w:val="0"/>
      <w:marRight w:val="0"/>
      <w:marTop w:val="0"/>
      <w:marBottom w:val="0"/>
      <w:divBdr>
        <w:top w:val="none" w:sz="0" w:space="0" w:color="auto"/>
        <w:left w:val="none" w:sz="0" w:space="0" w:color="auto"/>
        <w:bottom w:val="none" w:sz="0" w:space="0" w:color="auto"/>
        <w:right w:val="none" w:sz="0" w:space="0" w:color="auto"/>
      </w:divBdr>
    </w:div>
    <w:div w:id="1562520087">
      <w:bodyDiv w:val="1"/>
      <w:marLeft w:val="0"/>
      <w:marRight w:val="0"/>
      <w:marTop w:val="0"/>
      <w:marBottom w:val="0"/>
      <w:divBdr>
        <w:top w:val="none" w:sz="0" w:space="0" w:color="auto"/>
        <w:left w:val="none" w:sz="0" w:space="0" w:color="auto"/>
        <w:bottom w:val="none" w:sz="0" w:space="0" w:color="auto"/>
        <w:right w:val="none" w:sz="0" w:space="0" w:color="auto"/>
      </w:divBdr>
    </w:div>
    <w:div w:id="1563297401">
      <w:bodyDiv w:val="1"/>
      <w:marLeft w:val="0"/>
      <w:marRight w:val="0"/>
      <w:marTop w:val="0"/>
      <w:marBottom w:val="0"/>
      <w:divBdr>
        <w:top w:val="none" w:sz="0" w:space="0" w:color="auto"/>
        <w:left w:val="none" w:sz="0" w:space="0" w:color="auto"/>
        <w:bottom w:val="none" w:sz="0" w:space="0" w:color="auto"/>
        <w:right w:val="none" w:sz="0" w:space="0" w:color="auto"/>
      </w:divBdr>
    </w:div>
    <w:div w:id="1563711813">
      <w:bodyDiv w:val="1"/>
      <w:marLeft w:val="0"/>
      <w:marRight w:val="0"/>
      <w:marTop w:val="0"/>
      <w:marBottom w:val="0"/>
      <w:divBdr>
        <w:top w:val="none" w:sz="0" w:space="0" w:color="auto"/>
        <w:left w:val="none" w:sz="0" w:space="0" w:color="auto"/>
        <w:bottom w:val="none" w:sz="0" w:space="0" w:color="auto"/>
        <w:right w:val="none" w:sz="0" w:space="0" w:color="auto"/>
      </w:divBdr>
    </w:div>
    <w:div w:id="1564753338">
      <w:bodyDiv w:val="1"/>
      <w:marLeft w:val="0"/>
      <w:marRight w:val="0"/>
      <w:marTop w:val="0"/>
      <w:marBottom w:val="0"/>
      <w:divBdr>
        <w:top w:val="none" w:sz="0" w:space="0" w:color="auto"/>
        <w:left w:val="none" w:sz="0" w:space="0" w:color="auto"/>
        <w:bottom w:val="none" w:sz="0" w:space="0" w:color="auto"/>
        <w:right w:val="none" w:sz="0" w:space="0" w:color="auto"/>
      </w:divBdr>
    </w:div>
    <w:div w:id="1565796635">
      <w:bodyDiv w:val="1"/>
      <w:marLeft w:val="0"/>
      <w:marRight w:val="0"/>
      <w:marTop w:val="0"/>
      <w:marBottom w:val="0"/>
      <w:divBdr>
        <w:top w:val="none" w:sz="0" w:space="0" w:color="auto"/>
        <w:left w:val="none" w:sz="0" w:space="0" w:color="auto"/>
        <w:bottom w:val="none" w:sz="0" w:space="0" w:color="auto"/>
        <w:right w:val="none" w:sz="0" w:space="0" w:color="auto"/>
      </w:divBdr>
    </w:div>
    <w:div w:id="1566720765">
      <w:bodyDiv w:val="1"/>
      <w:marLeft w:val="0"/>
      <w:marRight w:val="0"/>
      <w:marTop w:val="0"/>
      <w:marBottom w:val="0"/>
      <w:divBdr>
        <w:top w:val="none" w:sz="0" w:space="0" w:color="auto"/>
        <w:left w:val="none" w:sz="0" w:space="0" w:color="auto"/>
        <w:bottom w:val="none" w:sz="0" w:space="0" w:color="auto"/>
        <w:right w:val="none" w:sz="0" w:space="0" w:color="auto"/>
      </w:divBdr>
    </w:div>
    <w:div w:id="1567571398">
      <w:bodyDiv w:val="1"/>
      <w:marLeft w:val="0"/>
      <w:marRight w:val="0"/>
      <w:marTop w:val="0"/>
      <w:marBottom w:val="0"/>
      <w:divBdr>
        <w:top w:val="none" w:sz="0" w:space="0" w:color="auto"/>
        <w:left w:val="none" w:sz="0" w:space="0" w:color="auto"/>
        <w:bottom w:val="none" w:sz="0" w:space="0" w:color="auto"/>
        <w:right w:val="none" w:sz="0" w:space="0" w:color="auto"/>
      </w:divBdr>
    </w:div>
    <w:div w:id="1568952466">
      <w:bodyDiv w:val="1"/>
      <w:marLeft w:val="0"/>
      <w:marRight w:val="0"/>
      <w:marTop w:val="0"/>
      <w:marBottom w:val="0"/>
      <w:divBdr>
        <w:top w:val="none" w:sz="0" w:space="0" w:color="auto"/>
        <w:left w:val="none" w:sz="0" w:space="0" w:color="auto"/>
        <w:bottom w:val="none" w:sz="0" w:space="0" w:color="auto"/>
        <w:right w:val="none" w:sz="0" w:space="0" w:color="auto"/>
      </w:divBdr>
    </w:div>
    <w:div w:id="1569219211">
      <w:bodyDiv w:val="1"/>
      <w:marLeft w:val="0"/>
      <w:marRight w:val="0"/>
      <w:marTop w:val="0"/>
      <w:marBottom w:val="0"/>
      <w:divBdr>
        <w:top w:val="none" w:sz="0" w:space="0" w:color="auto"/>
        <w:left w:val="none" w:sz="0" w:space="0" w:color="auto"/>
        <w:bottom w:val="none" w:sz="0" w:space="0" w:color="auto"/>
        <w:right w:val="none" w:sz="0" w:space="0" w:color="auto"/>
      </w:divBdr>
    </w:div>
    <w:div w:id="1569533425">
      <w:bodyDiv w:val="1"/>
      <w:marLeft w:val="0"/>
      <w:marRight w:val="0"/>
      <w:marTop w:val="0"/>
      <w:marBottom w:val="0"/>
      <w:divBdr>
        <w:top w:val="none" w:sz="0" w:space="0" w:color="auto"/>
        <w:left w:val="none" w:sz="0" w:space="0" w:color="auto"/>
        <w:bottom w:val="none" w:sz="0" w:space="0" w:color="auto"/>
        <w:right w:val="none" w:sz="0" w:space="0" w:color="auto"/>
      </w:divBdr>
    </w:div>
    <w:div w:id="1569537155">
      <w:bodyDiv w:val="1"/>
      <w:marLeft w:val="0"/>
      <w:marRight w:val="0"/>
      <w:marTop w:val="0"/>
      <w:marBottom w:val="0"/>
      <w:divBdr>
        <w:top w:val="none" w:sz="0" w:space="0" w:color="auto"/>
        <w:left w:val="none" w:sz="0" w:space="0" w:color="auto"/>
        <w:bottom w:val="none" w:sz="0" w:space="0" w:color="auto"/>
        <w:right w:val="none" w:sz="0" w:space="0" w:color="auto"/>
      </w:divBdr>
    </w:div>
    <w:div w:id="1569613358">
      <w:bodyDiv w:val="1"/>
      <w:marLeft w:val="0"/>
      <w:marRight w:val="0"/>
      <w:marTop w:val="0"/>
      <w:marBottom w:val="0"/>
      <w:divBdr>
        <w:top w:val="none" w:sz="0" w:space="0" w:color="auto"/>
        <w:left w:val="none" w:sz="0" w:space="0" w:color="auto"/>
        <w:bottom w:val="none" w:sz="0" w:space="0" w:color="auto"/>
        <w:right w:val="none" w:sz="0" w:space="0" w:color="auto"/>
      </w:divBdr>
    </w:div>
    <w:div w:id="1570074018">
      <w:bodyDiv w:val="1"/>
      <w:marLeft w:val="0"/>
      <w:marRight w:val="0"/>
      <w:marTop w:val="0"/>
      <w:marBottom w:val="0"/>
      <w:divBdr>
        <w:top w:val="none" w:sz="0" w:space="0" w:color="auto"/>
        <w:left w:val="none" w:sz="0" w:space="0" w:color="auto"/>
        <w:bottom w:val="none" w:sz="0" w:space="0" w:color="auto"/>
        <w:right w:val="none" w:sz="0" w:space="0" w:color="auto"/>
      </w:divBdr>
    </w:div>
    <w:div w:id="1570188706">
      <w:bodyDiv w:val="1"/>
      <w:marLeft w:val="0"/>
      <w:marRight w:val="0"/>
      <w:marTop w:val="0"/>
      <w:marBottom w:val="0"/>
      <w:divBdr>
        <w:top w:val="none" w:sz="0" w:space="0" w:color="auto"/>
        <w:left w:val="none" w:sz="0" w:space="0" w:color="auto"/>
        <w:bottom w:val="none" w:sz="0" w:space="0" w:color="auto"/>
        <w:right w:val="none" w:sz="0" w:space="0" w:color="auto"/>
      </w:divBdr>
    </w:div>
    <w:div w:id="1571964048">
      <w:bodyDiv w:val="1"/>
      <w:marLeft w:val="0"/>
      <w:marRight w:val="0"/>
      <w:marTop w:val="0"/>
      <w:marBottom w:val="0"/>
      <w:divBdr>
        <w:top w:val="none" w:sz="0" w:space="0" w:color="auto"/>
        <w:left w:val="none" w:sz="0" w:space="0" w:color="auto"/>
        <w:bottom w:val="none" w:sz="0" w:space="0" w:color="auto"/>
        <w:right w:val="none" w:sz="0" w:space="0" w:color="auto"/>
      </w:divBdr>
    </w:div>
    <w:div w:id="1572155502">
      <w:bodyDiv w:val="1"/>
      <w:marLeft w:val="0"/>
      <w:marRight w:val="0"/>
      <w:marTop w:val="0"/>
      <w:marBottom w:val="0"/>
      <w:divBdr>
        <w:top w:val="none" w:sz="0" w:space="0" w:color="auto"/>
        <w:left w:val="none" w:sz="0" w:space="0" w:color="auto"/>
        <w:bottom w:val="none" w:sz="0" w:space="0" w:color="auto"/>
        <w:right w:val="none" w:sz="0" w:space="0" w:color="auto"/>
      </w:divBdr>
    </w:div>
    <w:div w:id="1572426566">
      <w:bodyDiv w:val="1"/>
      <w:marLeft w:val="0"/>
      <w:marRight w:val="0"/>
      <w:marTop w:val="0"/>
      <w:marBottom w:val="0"/>
      <w:divBdr>
        <w:top w:val="none" w:sz="0" w:space="0" w:color="auto"/>
        <w:left w:val="none" w:sz="0" w:space="0" w:color="auto"/>
        <w:bottom w:val="none" w:sz="0" w:space="0" w:color="auto"/>
        <w:right w:val="none" w:sz="0" w:space="0" w:color="auto"/>
      </w:divBdr>
    </w:div>
    <w:div w:id="1573153995">
      <w:bodyDiv w:val="1"/>
      <w:marLeft w:val="0"/>
      <w:marRight w:val="0"/>
      <w:marTop w:val="0"/>
      <w:marBottom w:val="0"/>
      <w:divBdr>
        <w:top w:val="none" w:sz="0" w:space="0" w:color="auto"/>
        <w:left w:val="none" w:sz="0" w:space="0" w:color="auto"/>
        <w:bottom w:val="none" w:sz="0" w:space="0" w:color="auto"/>
        <w:right w:val="none" w:sz="0" w:space="0" w:color="auto"/>
      </w:divBdr>
    </w:div>
    <w:div w:id="1573782475">
      <w:bodyDiv w:val="1"/>
      <w:marLeft w:val="0"/>
      <w:marRight w:val="0"/>
      <w:marTop w:val="0"/>
      <w:marBottom w:val="0"/>
      <w:divBdr>
        <w:top w:val="none" w:sz="0" w:space="0" w:color="auto"/>
        <w:left w:val="none" w:sz="0" w:space="0" w:color="auto"/>
        <w:bottom w:val="none" w:sz="0" w:space="0" w:color="auto"/>
        <w:right w:val="none" w:sz="0" w:space="0" w:color="auto"/>
      </w:divBdr>
    </w:div>
    <w:div w:id="1574123357">
      <w:bodyDiv w:val="1"/>
      <w:marLeft w:val="0"/>
      <w:marRight w:val="0"/>
      <w:marTop w:val="0"/>
      <w:marBottom w:val="0"/>
      <w:divBdr>
        <w:top w:val="none" w:sz="0" w:space="0" w:color="auto"/>
        <w:left w:val="none" w:sz="0" w:space="0" w:color="auto"/>
        <w:bottom w:val="none" w:sz="0" w:space="0" w:color="auto"/>
        <w:right w:val="none" w:sz="0" w:space="0" w:color="auto"/>
      </w:divBdr>
    </w:div>
    <w:div w:id="1575168376">
      <w:bodyDiv w:val="1"/>
      <w:marLeft w:val="0"/>
      <w:marRight w:val="0"/>
      <w:marTop w:val="0"/>
      <w:marBottom w:val="0"/>
      <w:divBdr>
        <w:top w:val="none" w:sz="0" w:space="0" w:color="auto"/>
        <w:left w:val="none" w:sz="0" w:space="0" w:color="auto"/>
        <w:bottom w:val="none" w:sz="0" w:space="0" w:color="auto"/>
        <w:right w:val="none" w:sz="0" w:space="0" w:color="auto"/>
      </w:divBdr>
    </w:div>
    <w:div w:id="1575583622">
      <w:bodyDiv w:val="1"/>
      <w:marLeft w:val="0"/>
      <w:marRight w:val="0"/>
      <w:marTop w:val="0"/>
      <w:marBottom w:val="0"/>
      <w:divBdr>
        <w:top w:val="none" w:sz="0" w:space="0" w:color="auto"/>
        <w:left w:val="none" w:sz="0" w:space="0" w:color="auto"/>
        <w:bottom w:val="none" w:sz="0" w:space="0" w:color="auto"/>
        <w:right w:val="none" w:sz="0" w:space="0" w:color="auto"/>
      </w:divBdr>
    </w:div>
    <w:div w:id="1575816473">
      <w:bodyDiv w:val="1"/>
      <w:marLeft w:val="0"/>
      <w:marRight w:val="0"/>
      <w:marTop w:val="0"/>
      <w:marBottom w:val="0"/>
      <w:divBdr>
        <w:top w:val="none" w:sz="0" w:space="0" w:color="auto"/>
        <w:left w:val="none" w:sz="0" w:space="0" w:color="auto"/>
        <w:bottom w:val="none" w:sz="0" w:space="0" w:color="auto"/>
        <w:right w:val="none" w:sz="0" w:space="0" w:color="auto"/>
      </w:divBdr>
    </w:div>
    <w:div w:id="1576282451">
      <w:bodyDiv w:val="1"/>
      <w:marLeft w:val="0"/>
      <w:marRight w:val="0"/>
      <w:marTop w:val="0"/>
      <w:marBottom w:val="0"/>
      <w:divBdr>
        <w:top w:val="none" w:sz="0" w:space="0" w:color="auto"/>
        <w:left w:val="none" w:sz="0" w:space="0" w:color="auto"/>
        <w:bottom w:val="none" w:sz="0" w:space="0" w:color="auto"/>
        <w:right w:val="none" w:sz="0" w:space="0" w:color="auto"/>
      </w:divBdr>
    </w:div>
    <w:div w:id="1576360928">
      <w:bodyDiv w:val="1"/>
      <w:marLeft w:val="0"/>
      <w:marRight w:val="0"/>
      <w:marTop w:val="0"/>
      <w:marBottom w:val="0"/>
      <w:divBdr>
        <w:top w:val="none" w:sz="0" w:space="0" w:color="auto"/>
        <w:left w:val="none" w:sz="0" w:space="0" w:color="auto"/>
        <w:bottom w:val="none" w:sz="0" w:space="0" w:color="auto"/>
        <w:right w:val="none" w:sz="0" w:space="0" w:color="auto"/>
      </w:divBdr>
    </w:div>
    <w:div w:id="1576935169">
      <w:bodyDiv w:val="1"/>
      <w:marLeft w:val="0"/>
      <w:marRight w:val="0"/>
      <w:marTop w:val="0"/>
      <w:marBottom w:val="0"/>
      <w:divBdr>
        <w:top w:val="none" w:sz="0" w:space="0" w:color="auto"/>
        <w:left w:val="none" w:sz="0" w:space="0" w:color="auto"/>
        <w:bottom w:val="none" w:sz="0" w:space="0" w:color="auto"/>
        <w:right w:val="none" w:sz="0" w:space="0" w:color="auto"/>
      </w:divBdr>
    </w:div>
    <w:div w:id="1577395324">
      <w:bodyDiv w:val="1"/>
      <w:marLeft w:val="0"/>
      <w:marRight w:val="0"/>
      <w:marTop w:val="0"/>
      <w:marBottom w:val="0"/>
      <w:divBdr>
        <w:top w:val="none" w:sz="0" w:space="0" w:color="auto"/>
        <w:left w:val="none" w:sz="0" w:space="0" w:color="auto"/>
        <w:bottom w:val="none" w:sz="0" w:space="0" w:color="auto"/>
        <w:right w:val="none" w:sz="0" w:space="0" w:color="auto"/>
      </w:divBdr>
    </w:div>
    <w:div w:id="1577519833">
      <w:bodyDiv w:val="1"/>
      <w:marLeft w:val="0"/>
      <w:marRight w:val="0"/>
      <w:marTop w:val="0"/>
      <w:marBottom w:val="0"/>
      <w:divBdr>
        <w:top w:val="none" w:sz="0" w:space="0" w:color="auto"/>
        <w:left w:val="none" w:sz="0" w:space="0" w:color="auto"/>
        <w:bottom w:val="none" w:sz="0" w:space="0" w:color="auto"/>
        <w:right w:val="none" w:sz="0" w:space="0" w:color="auto"/>
      </w:divBdr>
    </w:div>
    <w:div w:id="1578443135">
      <w:bodyDiv w:val="1"/>
      <w:marLeft w:val="0"/>
      <w:marRight w:val="0"/>
      <w:marTop w:val="0"/>
      <w:marBottom w:val="0"/>
      <w:divBdr>
        <w:top w:val="none" w:sz="0" w:space="0" w:color="auto"/>
        <w:left w:val="none" w:sz="0" w:space="0" w:color="auto"/>
        <w:bottom w:val="none" w:sz="0" w:space="0" w:color="auto"/>
        <w:right w:val="none" w:sz="0" w:space="0" w:color="auto"/>
      </w:divBdr>
    </w:div>
    <w:div w:id="1578781031">
      <w:bodyDiv w:val="1"/>
      <w:marLeft w:val="0"/>
      <w:marRight w:val="0"/>
      <w:marTop w:val="0"/>
      <w:marBottom w:val="0"/>
      <w:divBdr>
        <w:top w:val="none" w:sz="0" w:space="0" w:color="auto"/>
        <w:left w:val="none" w:sz="0" w:space="0" w:color="auto"/>
        <w:bottom w:val="none" w:sz="0" w:space="0" w:color="auto"/>
        <w:right w:val="none" w:sz="0" w:space="0" w:color="auto"/>
      </w:divBdr>
    </w:div>
    <w:div w:id="1579829936">
      <w:bodyDiv w:val="1"/>
      <w:marLeft w:val="0"/>
      <w:marRight w:val="0"/>
      <w:marTop w:val="0"/>
      <w:marBottom w:val="0"/>
      <w:divBdr>
        <w:top w:val="none" w:sz="0" w:space="0" w:color="auto"/>
        <w:left w:val="none" w:sz="0" w:space="0" w:color="auto"/>
        <w:bottom w:val="none" w:sz="0" w:space="0" w:color="auto"/>
        <w:right w:val="none" w:sz="0" w:space="0" w:color="auto"/>
      </w:divBdr>
    </w:div>
    <w:div w:id="1580215257">
      <w:bodyDiv w:val="1"/>
      <w:marLeft w:val="0"/>
      <w:marRight w:val="0"/>
      <w:marTop w:val="0"/>
      <w:marBottom w:val="0"/>
      <w:divBdr>
        <w:top w:val="none" w:sz="0" w:space="0" w:color="auto"/>
        <w:left w:val="none" w:sz="0" w:space="0" w:color="auto"/>
        <w:bottom w:val="none" w:sz="0" w:space="0" w:color="auto"/>
        <w:right w:val="none" w:sz="0" w:space="0" w:color="auto"/>
      </w:divBdr>
    </w:div>
    <w:div w:id="1581332257">
      <w:bodyDiv w:val="1"/>
      <w:marLeft w:val="0"/>
      <w:marRight w:val="0"/>
      <w:marTop w:val="0"/>
      <w:marBottom w:val="0"/>
      <w:divBdr>
        <w:top w:val="none" w:sz="0" w:space="0" w:color="auto"/>
        <w:left w:val="none" w:sz="0" w:space="0" w:color="auto"/>
        <w:bottom w:val="none" w:sz="0" w:space="0" w:color="auto"/>
        <w:right w:val="none" w:sz="0" w:space="0" w:color="auto"/>
      </w:divBdr>
    </w:div>
    <w:div w:id="1582131834">
      <w:bodyDiv w:val="1"/>
      <w:marLeft w:val="0"/>
      <w:marRight w:val="0"/>
      <w:marTop w:val="0"/>
      <w:marBottom w:val="0"/>
      <w:divBdr>
        <w:top w:val="none" w:sz="0" w:space="0" w:color="auto"/>
        <w:left w:val="none" w:sz="0" w:space="0" w:color="auto"/>
        <w:bottom w:val="none" w:sz="0" w:space="0" w:color="auto"/>
        <w:right w:val="none" w:sz="0" w:space="0" w:color="auto"/>
      </w:divBdr>
    </w:div>
    <w:div w:id="1582254952">
      <w:bodyDiv w:val="1"/>
      <w:marLeft w:val="0"/>
      <w:marRight w:val="0"/>
      <w:marTop w:val="0"/>
      <w:marBottom w:val="0"/>
      <w:divBdr>
        <w:top w:val="none" w:sz="0" w:space="0" w:color="auto"/>
        <w:left w:val="none" w:sz="0" w:space="0" w:color="auto"/>
        <w:bottom w:val="none" w:sz="0" w:space="0" w:color="auto"/>
        <w:right w:val="none" w:sz="0" w:space="0" w:color="auto"/>
      </w:divBdr>
    </w:div>
    <w:div w:id="1583220166">
      <w:bodyDiv w:val="1"/>
      <w:marLeft w:val="0"/>
      <w:marRight w:val="0"/>
      <w:marTop w:val="0"/>
      <w:marBottom w:val="0"/>
      <w:divBdr>
        <w:top w:val="none" w:sz="0" w:space="0" w:color="auto"/>
        <w:left w:val="none" w:sz="0" w:space="0" w:color="auto"/>
        <w:bottom w:val="none" w:sz="0" w:space="0" w:color="auto"/>
        <w:right w:val="none" w:sz="0" w:space="0" w:color="auto"/>
      </w:divBdr>
    </w:div>
    <w:div w:id="1583291533">
      <w:bodyDiv w:val="1"/>
      <w:marLeft w:val="0"/>
      <w:marRight w:val="0"/>
      <w:marTop w:val="0"/>
      <w:marBottom w:val="0"/>
      <w:divBdr>
        <w:top w:val="none" w:sz="0" w:space="0" w:color="auto"/>
        <w:left w:val="none" w:sz="0" w:space="0" w:color="auto"/>
        <w:bottom w:val="none" w:sz="0" w:space="0" w:color="auto"/>
        <w:right w:val="none" w:sz="0" w:space="0" w:color="auto"/>
      </w:divBdr>
    </w:div>
    <w:div w:id="1585721932">
      <w:bodyDiv w:val="1"/>
      <w:marLeft w:val="0"/>
      <w:marRight w:val="0"/>
      <w:marTop w:val="0"/>
      <w:marBottom w:val="0"/>
      <w:divBdr>
        <w:top w:val="none" w:sz="0" w:space="0" w:color="auto"/>
        <w:left w:val="none" w:sz="0" w:space="0" w:color="auto"/>
        <w:bottom w:val="none" w:sz="0" w:space="0" w:color="auto"/>
        <w:right w:val="none" w:sz="0" w:space="0" w:color="auto"/>
      </w:divBdr>
    </w:div>
    <w:div w:id="1586105474">
      <w:bodyDiv w:val="1"/>
      <w:marLeft w:val="0"/>
      <w:marRight w:val="0"/>
      <w:marTop w:val="0"/>
      <w:marBottom w:val="0"/>
      <w:divBdr>
        <w:top w:val="none" w:sz="0" w:space="0" w:color="auto"/>
        <w:left w:val="none" w:sz="0" w:space="0" w:color="auto"/>
        <w:bottom w:val="none" w:sz="0" w:space="0" w:color="auto"/>
        <w:right w:val="none" w:sz="0" w:space="0" w:color="auto"/>
      </w:divBdr>
    </w:div>
    <w:div w:id="1586109983">
      <w:bodyDiv w:val="1"/>
      <w:marLeft w:val="0"/>
      <w:marRight w:val="0"/>
      <w:marTop w:val="0"/>
      <w:marBottom w:val="0"/>
      <w:divBdr>
        <w:top w:val="none" w:sz="0" w:space="0" w:color="auto"/>
        <w:left w:val="none" w:sz="0" w:space="0" w:color="auto"/>
        <w:bottom w:val="none" w:sz="0" w:space="0" w:color="auto"/>
        <w:right w:val="none" w:sz="0" w:space="0" w:color="auto"/>
      </w:divBdr>
    </w:div>
    <w:div w:id="1587883490">
      <w:bodyDiv w:val="1"/>
      <w:marLeft w:val="0"/>
      <w:marRight w:val="0"/>
      <w:marTop w:val="0"/>
      <w:marBottom w:val="0"/>
      <w:divBdr>
        <w:top w:val="none" w:sz="0" w:space="0" w:color="auto"/>
        <w:left w:val="none" w:sz="0" w:space="0" w:color="auto"/>
        <w:bottom w:val="none" w:sz="0" w:space="0" w:color="auto"/>
        <w:right w:val="none" w:sz="0" w:space="0" w:color="auto"/>
      </w:divBdr>
    </w:div>
    <w:div w:id="1589076030">
      <w:bodyDiv w:val="1"/>
      <w:marLeft w:val="0"/>
      <w:marRight w:val="0"/>
      <w:marTop w:val="0"/>
      <w:marBottom w:val="0"/>
      <w:divBdr>
        <w:top w:val="none" w:sz="0" w:space="0" w:color="auto"/>
        <w:left w:val="none" w:sz="0" w:space="0" w:color="auto"/>
        <w:bottom w:val="none" w:sz="0" w:space="0" w:color="auto"/>
        <w:right w:val="none" w:sz="0" w:space="0" w:color="auto"/>
      </w:divBdr>
    </w:div>
    <w:div w:id="1589535732">
      <w:bodyDiv w:val="1"/>
      <w:marLeft w:val="0"/>
      <w:marRight w:val="0"/>
      <w:marTop w:val="0"/>
      <w:marBottom w:val="0"/>
      <w:divBdr>
        <w:top w:val="none" w:sz="0" w:space="0" w:color="auto"/>
        <w:left w:val="none" w:sz="0" w:space="0" w:color="auto"/>
        <w:bottom w:val="none" w:sz="0" w:space="0" w:color="auto"/>
        <w:right w:val="none" w:sz="0" w:space="0" w:color="auto"/>
      </w:divBdr>
    </w:div>
    <w:div w:id="1589777884">
      <w:bodyDiv w:val="1"/>
      <w:marLeft w:val="0"/>
      <w:marRight w:val="0"/>
      <w:marTop w:val="0"/>
      <w:marBottom w:val="0"/>
      <w:divBdr>
        <w:top w:val="none" w:sz="0" w:space="0" w:color="auto"/>
        <w:left w:val="none" w:sz="0" w:space="0" w:color="auto"/>
        <w:bottom w:val="none" w:sz="0" w:space="0" w:color="auto"/>
        <w:right w:val="none" w:sz="0" w:space="0" w:color="auto"/>
      </w:divBdr>
    </w:div>
    <w:div w:id="1592616658">
      <w:bodyDiv w:val="1"/>
      <w:marLeft w:val="0"/>
      <w:marRight w:val="0"/>
      <w:marTop w:val="0"/>
      <w:marBottom w:val="0"/>
      <w:divBdr>
        <w:top w:val="none" w:sz="0" w:space="0" w:color="auto"/>
        <w:left w:val="none" w:sz="0" w:space="0" w:color="auto"/>
        <w:bottom w:val="none" w:sz="0" w:space="0" w:color="auto"/>
        <w:right w:val="none" w:sz="0" w:space="0" w:color="auto"/>
      </w:divBdr>
    </w:div>
    <w:div w:id="1592667114">
      <w:bodyDiv w:val="1"/>
      <w:marLeft w:val="0"/>
      <w:marRight w:val="0"/>
      <w:marTop w:val="0"/>
      <w:marBottom w:val="0"/>
      <w:divBdr>
        <w:top w:val="none" w:sz="0" w:space="0" w:color="auto"/>
        <w:left w:val="none" w:sz="0" w:space="0" w:color="auto"/>
        <w:bottom w:val="none" w:sz="0" w:space="0" w:color="auto"/>
        <w:right w:val="none" w:sz="0" w:space="0" w:color="auto"/>
      </w:divBdr>
    </w:div>
    <w:div w:id="1594048174">
      <w:bodyDiv w:val="1"/>
      <w:marLeft w:val="0"/>
      <w:marRight w:val="0"/>
      <w:marTop w:val="0"/>
      <w:marBottom w:val="0"/>
      <w:divBdr>
        <w:top w:val="none" w:sz="0" w:space="0" w:color="auto"/>
        <w:left w:val="none" w:sz="0" w:space="0" w:color="auto"/>
        <w:bottom w:val="none" w:sz="0" w:space="0" w:color="auto"/>
        <w:right w:val="none" w:sz="0" w:space="0" w:color="auto"/>
      </w:divBdr>
    </w:div>
    <w:div w:id="1594823893">
      <w:bodyDiv w:val="1"/>
      <w:marLeft w:val="0"/>
      <w:marRight w:val="0"/>
      <w:marTop w:val="0"/>
      <w:marBottom w:val="0"/>
      <w:divBdr>
        <w:top w:val="none" w:sz="0" w:space="0" w:color="auto"/>
        <w:left w:val="none" w:sz="0" w:space="0" w:color="auto"/>
        <w:bottom w:val="none" w:sz="0" w:space="0" w:color="auto"/>
        <w:right w:val="none" w:sz="0" w:space="0" w:color="auto"/>
      </w:divBdr>
    </w:div>
    <w:div w:id="1595555138">
      <w:bodyDiv w:val="1"/>
      <w:marLeft w:val="0"/>
      <w:marRight w:val="0"/>
      <w:marTop w:val="0"/>
      <w:marBottom w:val="0"/>
      <w:divBdr>
        <w:top w:val="none" w:sz="0" w:space="0" w:color="auto"/>
        <w:left w:val="none" w:sz="0" w:space="0" w:color="auto"/>
        <w:bottom w:val="none" w:sz="0" w:space="0" w:color="auto"/>
        <w:right w:val="none" w:sz="0" w:space="0" w:color="auto"/>
      </w:divBdr>
    </w:div>
    <w:div w:id="1595894108">
      <w:bodyDiv w:val="1"/>
      <w:marLeft w:val="0"/>
      <w:marRight w:val="0"/>
      <w:marTop w:val="0"/>
      <w:marBottom w:val="0"/>
      <w:divBdr>
        <w:top w:val="none" w:sz="0" w:space="0" w:color="auto"/>
        <w:left w:val="none" w:sz="0" w:space="0" w:color="auto"/>
        <w:bottom w:val="none" w:sz="0" w:space="0" w:color="auto"/>
        <w:right w:val="none" w:sz="0" w:space="0" w:color="auto"/>
      </w:divBdr>
    </w:div>
    <w:div w:id="1596788501">
      <w:bodyDiv w:val="1"/>
      <w:marLeft w:val="0"/>
      <w:marRight w:val="0"/>
      <w:marTop w:val="0"/>
      <w:marBottom w:val="0"/>
      <w:divBdr>
        <w:top w:val="none" w:sz="0" w:space="0" w:color="auto"/>
        <w:left w:val="none" w:sz="0" w:space="0" w:color="auto"/>
        <w:bottom w:val="none" w:sz="0" w:space="0" w:color="auto"/>
        <w:right w:val="none" w:sz="0" w:space="0" w:color="auto"/>
      </w:divBdr>
    </w:div>
    <w:div w:id="1597518621">
      <w:bodyDiv w:val="1"/>
      <w:marLeft w:val="0"/>
      <w:marRight w:val="0"/>
      <w:marTop w:val="0"/>
      <w:marBottom w:val="0"/>
      <w:divBdr>
        <w:top w:val="none" w:sz="0" w:space="0" w:color="auto"/>
        <w:left w:val="none" w:sz="0" w:space="0" w:color="auto"/>
        <w:bottom w:val="none" w:sz="0" w:space="0" w:color="auto"/>
        <w:right w:val="none" w:sz="0" w:space="0" w:color="auto"/>
      </w:divBdr>
    </w:div>
    <w:div w:id="1597904987">
      <w:bodyDiv w:val="1"/>
      <w:marLeft w:val="0"/>
      <w:marRight w:val="0"/>
      <w:marTop w:val="0"/>
      <w:marBottom w:val="0"/>
      <w:divBdr>
        <w:top w:val="none" w:sz="0" w:space="0" w:color="auto"/>
        <w:left w:val="none" w:sz="0" w:space="0" w:color="auto"/>
        <w:bottom w:val="none" w:sz="0" w:space="0" w:color="auto"/>
        <w:right w:val="none" w:sz="0" w:space="0" w:color="auto"/>
      </w:divBdr>
    </w:div>
    <w:div w:id="1598053698">
      <w:bodyDiv w:val="1"/>
      <w:marLeft w:val="0"/>
      <w:marRight w:val="0"/>
      <w:marTop w:val="0"/>
      <w:marBottom w:val="0"/>
      <w:divBdr>
        <w:top w:val="none" w:sz="0" w:space="0" w:color="auto"/>
        <w:left w:val="none" w:sz="0" w:space="0" w:color="auto"/>
        <w:bottom w:val="none" w:sz="0" w:space="0" w:color="auto"/>
        <w:right w:val="none" w:sz="0" w:space="0" w:color="auto"/>
      </w:divBdr>
    </w:div>
    <w:div w:id="1598947822">
      <w:bodyDiv w:val="1"/>
      <w:marLeft w:val="0"/>
      <w:marRight w:val="0"/>
      <w:marTop w:val="0"/>
      <w:marBottom w:val="0"/>
      <w:divBdr>
        <w:top w:val="none" w:sz="0" w:space="0" w:color="auto"/>
        <w:left w:val="none" w:sz="0" w:space="0" w:color="auto"/>
        <w:bottom w:val="none" w:sz="0" w:space="0" w:color="auto"/>
        <w:right w:val="none" w:sz="0" w:space="0" w:color="auto"/>
      </w:divBdr>
    </w:div>
    <w:div w:id="1598975473">
      <w:bodyDiv w:val="1"/>
      <w:marLeft w:val="0"/>
      <w:marRight w:val="0"/>
      <w:marTop w:val="0"/>
      <w:marBottom w:val="0"/>
      <w:divBdr>
        <w:top w:val="none" w:sz="0" w:space="0" w:color="auto"/>
        <w:left w:val="none" w:sz="0" w:space="0" w:color="auto"/>
        <w:bottom w:val="none" w:sz="0" w:space="0" w:color="auto"/>
        <w:right w:val="none" w:sz="0" w:space="0" w:color="auto"/>
      </w:divBdr>
    </w:div>
    <w:div w:id="1599437837">
      <w:bodyDiv w:val="1"/>
      <w:marLeft w:val="0"/>
      <w:marRight w:val="0"/>
      <w:marTop w:val="0"/>
      <w:marBottom w:val="0"/>
      <w:divBdr>
        <w:top w:val="none" w:sz="0" w:space="0" w:color="auto"/>
        <w:left w:val="none" w:sz="0" w:space="0" w:color="auto"/>
        <w:bottom w:val="none" w:sz="0" w:space="0" w:color="auto"/>
        <w:right w:val="none" w:sz="0" w:space="0" w:color="auto"/>
      </w:divBdr>
    </w:div>
    <w:div w:id="1600867033">
      <w:bodyDiv w:val="1"/>
      <w:marLeft w:val="0"/>
      <w:marRight w:val="0"/>
      <w:marTop w:val="0"/>
      <w:marBottom w:val="0"/>
      <w:divBdr>
        <w:top w:val="none" w:sz="0" w:space="0" w:color="auto"/>
        <w:left w:val="none" w:sz="0" w:space="0" w:color="auto"/>
        <w:bottom w:val="none" w:sz="0" w:space="0" w:color="auto"/>
        <w:right w:val="none" w:sz="0" w:space="0" w:color="auto"/>
      </w:divBdr>
    </w:div>
    <w:div w:id="1601521350">
      <w:bodyDiv w:val="1"/>
      <w:marLeft w:val="0"/>
      <w:marRight w:val="0"/>
      <w:marTop w:val="0"/>
      <w:marBottom w:val="0"/>
      <w:divBdr>
        <w:top w:val="none" w:sz="0" w:space="0" w:color="auto"/>
        <w:left w:val="none" w:sz="0" w:space="0" w:color="auto"/>
        <w:bottom w:val="none" w:sz="0" w:space="0" w:color="auto"/>
        <w:right w:val="none" w:sz="0" w:space="0" w:color="auto"/>
      </w:divBdr>
    </w:div>
    <w:div w:id="1601990340">
      <w:bodyDiv w:val="1"/>
      <w:marLeft w:val="0"/>
      <w:marRight w:val="0"/>
      <w:marTop w:val="0"/>
      <w:marBottom w:val="0"/>
      <w:divBdr>
        <w:top w:val="none" w:sz="0" w:space="0" w:color="auto"/>
        <w:left w:val="none" w:sz="0" w:space="0" w:color="auto"/>
        <w:bottom w:val="none" w:sz="0" w:space="0" w:color="auto"/>
        <w:right w:val="none" w:sz="0" w:space="0" w:color="auto"/>
      </w:divBdr>
    </w:div>
    <w:div w:id="1602179061">
      <w:bodyDiv w:val="1"/>
      <w:marLeft w:val="0"/>
      <w:marRight w:val="0"/>
      <w:marTop w:val="0"/>
      <w:marBottom w:val="0"/>
      <w:divBdr>
        <w:top w:val="none" w:sz="0" w:space="0" w:color="auto"/>
        <w:left w:val="none" w:sz="0" w:space="0" w:color="auto"/>
        <w:bottom w:val="none" w:sz="0" w:space="0" w:color="auto"/>
        <w:right w:val="none" w:sz="0" w:space="0" w:color="auto"/>
      </w:divBdr>
    </w:div>
    <w:div w:id="1604067957">
      <w:bodyDiv w:val="1"/>
      <w:marLeft w:val="0"/>
      <w:marRight w:val="0"/>
      <w:marTop w:val="0"/>
      <w:marBottom w:val="0"/>
      <w:divBdr>
        <w:top w:val="none" w:sz="0" w:space="0" w:color="auto"/>
        <w:left w:val="none" w:sz="0" w:space="0" w:color="auto"/>
        <w:bottom w:val="none" w:sz="0" w:space="0" w:color="auto"/>
        <w:right w:val="none" w:sz="0" w:space="0" w:color="auto"/>
      </w:divBdr>
    </w:div>
    <w:div w:id="1604265802">
      <w:bodyDiv w:val="1"/>
      <w:marLeft w:val="0"/>
      <w:marRight w:val="0"/>
      <w:marTop w:val="0"/>
      <w:marBottom w:val="0"/>
      <w:divBdr>
        <w:top w:val="none" w:sz="0" w:space="0" w:color="auto"/>
        <w:left w:val="none" w:sz="0" w:space="0" w:color="auto"/>
        <w:bottom w:val="none" w:sz="0" w:space="0" w:color="auto"/>
        <w:right w:val="none" w:sz="0" w:space="0" w:color="auto"/>
      </w:divBdr>
    </w:div>
    <w:div w:id="1604340458">
      <w:bodyDiv w:val="1"/>
      <w:marLeft w:val="0"/>
      <w:marRight w:val="0"/>
      <w:marTop w:val="0"/>
      <w:marBottom w:val="0"/>
      <w:divBdr>
        <w:top w:val="none" w:sz="0" w:space="0" w:color="auto"/>
        <w:left w:val="none" w:sz="0" w:space="0" w:color="auto"/>
        <w:bottom w:val="none" w:sz="0" w:space="0" w:color="auto"/>
        <w:right w:val="none" w:sz="0" w:space="0" w:color="auto"/>
      </w:divBdr>
    </w:div>
    <w:div w:id="1604651730">
      <w:bodyDiv w:val="1"/>
      <w:marLeft w:val="0"/>
      <w:marRight w:val="0"/>
      <w:marTop w:val="0"/>
      <w:marBottom w:val="0"/>
      <w:divBdr>
        <w:top w:val="none" w:sz="0" w:space="0" w:color="auto"/>
        <w:left w:val="none" w:sz="0" w:space="0" w:color="auto"/>
        <w:bottom w:val="none" w:sz="0" w:space="0" w:color="auto"/>
        <w:right w:val="none" w:sz="0" w:space="0" w:color="auto"/>
      </w:divBdr>
    </w:div>
    <w:div w:id="1604655360">
      <w:bodyDiv w:val="1"/>
      <w:marLeft w:val="0"/>
      <w:marRight w:val="0"/>
      <w:marTop w:val="0"/>
      <w:marBottom w:val="0"/>
      <w:divBdr>
        <w:top w:val="none" w:sz="0" w:space="0" w:color="auto"/>
        <w:left w:val="none" w:sz="0" w:space="0" w:color="auto"/>
        <w:bottom w:val="none" w:sz="0" w:space="0" w:color="auto"/>
        <w:right w:val="none" w:sz="0" w:space="0" w:color="auto"/>
      </w:divBdr>
    </w:div>
    <w:div w:id="1604727650">
      <w:bodyDiv w:val="1"/>
      <w:marLeft w:val="0"/>
      <w:marRight w:val="0"/>
      <w:marTop w:val="0"/>
      <w:marBottom w:val="0"/>
      <w:divBdr>
        <w:top w:val="none" w:sz="0" w:space="0" w:color="auto"/>
        <w:left w:val="none" w:sz="0" w:space="0" w:color="auto"/>
        <w:bottom w:val="none" w:sz="0" w:space="0" w:color="auto"/>
        <w:right w:val="none" w:sz="0" w:space="0" w:color="auto"/>
      </w:divBdr>
    </w:div>
    <w:div w:id="1605114825">
      <w:bodyDiv w:val="1"/>
      <w:marLeft w:val="0"/>
      <w:marRight w:val="0"/>
      <w:marTop w:val="0"/>
      <w:marBottom w:val="0"/>
      <w:divBdr>
        <w:top w:val="none" w:sz="0" w:space="0" w:color="auto"/>
        <w:left w:val="none" w:sz="0" w:space="0" w:color="auto"/>
        <w:bottom w:val="none" w:sz="0" w:space="0" w:color="auto"/>
        <w:right w:val="none" w:sz="0" w:space="0" w:color="auto"/>
      </w:divBdr>
    </w:div>
    <w:div w:id="1605259479">
      <w:bodyDiv w:val="1"/>
      <w:marLeft w:val="0"/>
      <w:marRight w:val="0"/>
      <w:marTop w:val="0"/>
      <w:marBottom w:val="0"/>
      <w:divBdr>
        <w:top w:val="none" w:sz="0" w:space="0" w:color="auto"/>
        <w:left w:val="none" w:sz="0" w:space="0" w:color="auto"/>
        <w:bottom w:val="none" w:sz="0" w:space="0" w:color="auto"/>
        <w:right w:val="none" w:sz="0" w:space="0" w:color="auto"/>
      </w:divBdr>
    </w:div>
    <w:div w:id="1606182958">
      <w:bodyDiv w:val="1"/>
      <w:marLeft w:val="0"/>
      <w:marRight w:val="0"/>
      <w:marTop w:val="0"/>
      <w:marBottom w:val="0"/>
      <w:divBdr>
        <w:top w:val="none" w:sz="0" w:space="0" w:color="auto"/>
        <w:left w:val="none" w:sz="0" w:space="0" w:color="auto"/>
        <w:bottom w:val="none" w:sz="0" w:space="0" w:color="auto"/>
        <w:right w:val="none" w:sz="0" w:space="0" w:color="auto"/>
      </w:divBdr>
    </w:div>
    <w:div w:id="1606381262">
      <w:bodyDiv w:val="1"/>
      <w:marLeft w:val="0"/>
      <w:marRight w:val="0"/>
      <w:marTop w:val="0"/>
      <w:marBottom w:val="0"/>
      <w:divBdr>
        <w:top w:val="none" w:sz="0" w:space="0" w:color="auto"/>
        <w:left w:val="none" w:sz="0" w:space="0" w:color="auto"/>
        <w:bottom w:val="none" w:sz="0" w:space="0" w:color="auto"/>
        <w:right w:val="none" w:sz="0" w:space="0" w:color="auto"/>
      </w:divBdr>
    </w:div>
    <w:div w:id="1606690162">
      <w:bodyDiv w:val="1"/>
      <w:marLeft w:val="0"/>
      <w:marRight w:val="0"/>
      <w:marTop w:val="0"/>
      <w:marBottom w:val="0"/>
      <w:divBdr>
        <w:top w:val="none" w:sz="0" w:space="0" w:color="auto"/>
        <w:left w:val="none" w:sz="0" w:space="0" w:color="auto"/>
        <w:bottom w:val="none" w:sz="0" w:space="0" w:color="auto"/>
        <w:right w:val="none" w:sz="0" w:space="0" w:color="auto"/>
      </w:divBdr>
    </w:div>
    <w:div w:id="1607302583">
      <w:bodyDiv w:val="1"/>
      <w:marLeft w:val="0"/>
      <w:marRight w:val="0"/>
      <w:marTop w:val="0"/>
      <w:marBottom w:val="0"/>
      <w:divBdr>
        <w:top w:val="none" w:sz="0" w:space="0" w:color="auto"/>
        <w:left w:val="none" w:sz="0" w:space="0" w:color="auto"/>
        <w:bottom w:val="none" w:sz="0" w:space="0" w:color="auto"/>
        <w:right w:val="none" w:sz="0" w:space="0" w:color="auto"/>
      </w:divBdr>
    </w:div>
    <w:div w:id="1607496255">
      <w:bodyDiv w:val="1"/>
      <w:marLeft w:val="0"/>
      <w:marRight w:val="0"/>
      <w:marTop w:val="0"/>
      <w:marBottom w:val="0"/>
      <w:divBdr>
        <w:top w:val="none" w:sz="0" w:space="0" w:color="auto"/>
        <w:left w:val="none" w:sz="0" w:space="0" w:color="auto"/>
        <w:bottom w:val="none" w:sz="0" w:space="0" w:color="auto"/>
        <w:right w:val="none" w:sz="0" w:space="0" w:color="auto"/>
      </w:divBdr>
    </w:div>
    <w:div w:id="1608926589">
      <w:bodyDiv w:val="1"/>
      <w:marLeft w:val="0"/>
      <w:marRight w:val="0"/>
      <w:marTop w:val="0"/>
      <w:marBottom w:val="0"/>
      <w:divBdr>
        <w:top w:val="none" w:sz="0" w:space="0" w:color="auto"/>
        <w:left w:val="none" w:sz="0" w:space="0" w:color="auto"/>
        <w:bottom w:val="none" w:sz="0" w:space="0" w:color="auto"/>
        <w:right w:val="none" w:sz="0" w:space="0" w:color="auto"/>
      </w:divBdr>
    </w:div>
    <w:div w:id="1609006379">
      <w:bodyDiv w:val="1"/>
      <w:marLeft w:val="0"/>
      <w:marRight w:val="0"/>
      <w:marTop w:val="0"/>
      <w:marBottom w:val="0"/>
      <w:divBdr>
        <w:top w:val="none" w:sz="0" w:space="0" w:color="auto"/>
        <w:left w:val="none" w:sz="0" w:space="0" w:color="auto"/>
        <w:bottom w:val="none" w:sz="0" w:space="0" w:color="auto"/>
        <w:right w:val="none" w:sz="0" w:space="0" w:color="auto"/>
      </w:divBdr>
    </w:div>
    <w:div w:id="1609194998">
      <w:bodyDiv w:val="1"/>
      <w:marLeft w:val="0"/>
      <w:marRight w:val="0"/>
      <w:marTop w:val="0"/>
      <w:marBottom w:val="0"/>
      <w:divBdr>
        <w:top w:val="none" w:sz="0" w:space="0" w:color="auto"/>
        <w:left w:val="none" w:sz="0" w:space="0" w:color="auto"/>
        <w:bottom w:val="none" w:sz="0" w:space="0" w:color="auto"/>
        <w:right w:val="none" w:sz="0" w:space="0" w:color="auto"/>
      </w:divBdr>
    </w:div>
    <w:div w:id="1612928885">
      <w:bodyDiv w:val="1"/>
      <w:marLeft w:val="0"/>
      <w:marRight w:val="0"/>
      <w:marTop w:val="0"/>
      <w:marBottom w:val="0"/>
      <w:divBdr>
        <w:top w:val="none" w:sz="0" w:space="0" w:color="auto"/>
        <w:left w:val="none" w:sz="0" w:space="0" w:color="auto"/>
        <w:bottom w:val="none" w:sz="0" w:space="0" w:color="auto"/>
        <w:right w:val="none" w:sz="0" w:space="0" w:color="auto"/>
      </w:divBdr>
    </w:div>
    <w:div w:id="1613053895">
      <w:bodyDiv w:val="1"/>
      <w:marLeft w:val="0"/>
      <w:marRight w:val="0"/>
      <w:marTop w:val="0"/>
      <w:marBottom w:val="0"/>
      <w:divBdr>
        <w:top w:val="none" w:sz="0" w:space="0" w:color="auto"/>
        <w:left w:val="none" w:sz="0" w:space="0" w:color="auto"/>
        <w:bottom w:val="none" w:sz="0" w:space="0" w:color="auto"/>
        <w:right w:val="none" w:sz="0" w:space="0" w:color="auto"/>
      </w:divBdr>
    </w:div>
    <w:div w:id="1613199417">
      <w:bodyDiv w:val="1"/>
      <w:marLeft w:val="0"/>
      <w:marRight w:val="0"/>
      <w:marTop w:val="0"/>
      <w:marBottom w:val="0"/>
      <w:divBdr>
        <w:top w:val="none" w:sz="0" w:space="0" w:color="auto"/>
        <w:left w:val="none" w:sz="0" w:space="0" w:color="auto"/>
        <w:bottom w:val="none" w:sz="0" w:space="0" w:color="auto"/>
        <w:right w:val="none" w:sz="0" w:space="0" w:color="auto"/>
      </w:divBdr>
    </w:div>
    <w:div w:id="1618947632">
      <w:bodyDiv w:val="1"/>
      <w:marLeft w:val="0"/>
      <w:marRight w:val="0"/>
      <w:marTop w:val="0"/>
      <w:marBottom w:val="0"/>
      <w:divBdr>
        <w:top w:val="none" w:sz="0" w:space="0" w:color="auto"/>
        <w:left w:val="none" w:sz="0" w:space="0" w:color="auto"/>
        <w:bottom w:val="none" w:sz="0" w:space="0" w:color="auto"/>
        <w:right w:val="none" w:sz="0" w:space="0" w:color="auto"/>
      </w:divBdr>
    </w:div>
    <w:div w:id="1620063359">
      <w:bodyDiv w:val="1"/>
      <w:marLeft w:val="0"/>
      <w:marRight w:val="0"/>
      <w:marTop w:val="0"/>
      <w:marBottom w:val="0"/>
      <w:divBdr>
        <w:top w:val="none" w:sz="0" w:space="0" w:color="auto"/>
        <w:left w:val="none" w:sz="0" w:space="0" w:color="auto"/>
        <w:bottom w:val="none" w:sz="0" w:space="0" w:color="auto"/>
        <w:right w:val="none" w:sz="0" w:space="0" w:color="auto"/>
      </w:divBdr>
    </w:div>
    <w:div w:id="1621104068">
      <w:bodyDiv w:val="1"/>
      <w:marLeft w:val="0"/>
      <w:marRight w:val="0"/>
      <w:marTop w:val="0"/>
      <w:marBottom w:val="0"/>
      <w:divBdr>
        <w:top w:val="none" w:sz="0" w:space="0" w:color="auto"/>
        <w:left w:val="none" w:sz="0" w:space="0" w:color="auto"/>
        <w:bottom w:val="none" w:sz="0" w:space="0" w:color="auto"/>
        <w:right w:val="none" w:sz="0" w:space="0" w:color="auto"/>
      </w:divBdr>
    </w:div>
    <w:div w:id="1621181434">
      <w:bodyDiv w:val="1"/>
      <w:marLeft w:val="0"/>
      <w:marRight w:val="0"/>
      <w:marTop w:val="0"/>
      <w:marBottom w:val="0"/>
      <w:divBdr>
        <w:top w:val="none" w:sz="0" w:space="0" w:color="auto"/>
        <w:left w:val="none" w:sz="0" w:space="0" w:color="auto"/>
        <w:bottom w:val="none" w:sz="0" w:space="0" w:color="auto"/>
        <w:right w:val="none" w:sz="0" w:space="0" w:color="auto"/>
      </w:divBdr>
    </w:div>
    <w:div w:id="1621256455">
      <w:bodyDiv w:val="1"/>
      <w:marLeft w:val="0"/>
      <w:marRight w:val="0"/>
      <w:marTop w:val="0"/>
      <w:marBottom w:val="0"/>
      <w:divBdr>
        <w:top w:val="none" w:sz="0" w:space="0" w:color="auto"/>
        <w:left w:val="none" w:sz="0" w:space="0" w:color="auto"/>
        <w:bottom w:val="none" w:sz="0" w:space="0" w:color="auto"/>
        <w:right w:val="none" w:sz="0" w:space="0" w:color="auto"/>
      </w:divBdr>
    </w:div>
    <w:div w:id="1621297698">
      <w:bodyDiv w:val="1"/>
      <w:marLeft w:val="0"/>
      <w:marRight w:val="0"/>
      <w:marTop w:val="0"/>
      <w:marBottom w:val="0"/>
      <w:divBdr>
        <w:top w:val="none" w:sz="0" w:space="0" w:color="auto"/>
        <w:left w:val="none" w:sz="0" w:space="0" w:color="auto"/>
        <w:bottom w:val="none" w:sz="0" w:space="0" w:color="auto"/>
        <w:right w:val="none" w:sz="0" w:space="0" w:color="auto"/>
      </w:divBdr>
    </w:div>
    <w:div w:id="1621570633">
      <w:bodyDiv w:val="1"/>
      <w:marLeft w:val="0"/>
      <w:marRight w:val="0"/>
      <w:marTop w:val="0"/>
      <w:marBottom w:val="0"/>
      <w:divBdr>
        <w:top w:val="none" w:sz="0" w:space="0" w:color="auto"/>
        <w:left w:val="none" w:sz="0" w:space="0" w:color="auto"/>
        <w:bottom w:val="none" w:sz="0" w:space="0" w:color="auto"/>
        <w:right w:val="none" w:sz="0" w:space="0" w:color="auto"/>
      </w:divBdr>
    </w:div>
    <w:div w:id="1622760692">
      <w:bodyDiv w:val="1"/>
      <w:marLeft w:val="0"/>
      <w:marRight w:val="0"/>
      <w:marTop w:val="0"/>
      <w:marBottom w:val="0"/>
      <w:divBdr>
        <w:top w:val="none" w:sz="0" w:space="0" w:color="auto"/>
        <w:left w:val="none" w:sz="0" w:space="0" w:color="auto"/>
        <w:bottom w:val="none" w:sz="0" w:space="0" w:color="auto"/>
        <w:right w:val="none" w:sz="0" w:space="0" w:color="auto"/>
      </w:divBdr>
    </w:div>
    <w:div w:id="1622999494">
      <w:bodyDiv w:val="1"/>
      <w:marLeft w:val="0"/>
      <w:marRight w:val="0"/>
      <w:marTop w:val="0"/>
      <w:marBottom w:val="0"/>
      <w:divBdr>
        <w:top w:val="none" w:sz="0" w:space="0" w:color="auto"/>
        <w:left w:val="none" w:sz="0" w:space="0" w:color="auto"/>
        <w:bottom w:val="none" w:sz="0" w:space="0" w:color="auto"/>
        <w:right w:val="none" w:sz="0" w:space="0" w:color="auto"/>
      </w:divBdr>
    </w:div>
    <w:div w:id="1622999744">
      <w:bodyDiv w:val="1"/>
      <w:marLeft w:val="0"/>
      <w:marRight w:val="0"/>
      <w:marTop w:val="0"/>
      <w:marBottom w:val="0"/>
      <w:divBdr>
        <w:top w:val="none" w:sz="0" w:space="0" w:color="auto"/>
        <w:left w:val="none" w:sz="0" w:space="0" w:color="auto"/>
        <w:bottom w:val="none" w:sz="0" w:space="0" w:color="auto"/>
        <w:right w:val="none" w:sz="0" w:space="0" w:color="auto"/>
      </w:divBdr>
    </w:div>
    <w:div w:id="1623075749">
      <w:bodyDiv w:val="1"/>
      <w:marLeft w:val="0"/>
      <w:marRight w:val="0"/>
      <w:marTop w:val="0"/>
      <w:marBottom w:val="0"/>
      <w:divBdr>
        <w:top w:val="none" w:sz="0" w:space="0" w:color="auto"/>
        <w:left w:val="none" w:sz="0" w:space="0" w:color="auto"/>
        <w:bottom w:val="none" w:sz="0" w:space="0" w:color="auto"/>
        <w:right w:val="none" w:sz="0" w:space="0" w:color="auto"/>
      </w:divBdr>
    </w:div>
    <w:div w:id="1624458082">
      <w:bodyDiv w:val="1"/>
      <w:marLeft w:val="0"/>
      <w:marRight w:val="0"/>
      <w:marTop w:val="0"/>
      <w:marBottom w:val="0"/>
      <w:divBdr>
        <w:top w:val="none" w:sz="0" w:space="0" w:color="auto"/>
        <w:left w:val="none" w:sz="0" w:space="0" w:color="auto"/>
        <w:bottom w:val="none" w:sz="0" w:space="0" w:color="auto"/>
        <w:right w:val="none" w:sz="0" w:space="0" w:color="auto"/>
      </w:divBdr>
    </w:div>
    <w:div w:id="1624464285">
      <w:bodyDiv w:val="1"/>
      <w:marLeft w:val="0"/>
      <w:marRight w:val="0"/>
      <w:marTop w:val="0"/>
      <w:marBottom w:val="0"/>
      <w:divBdr>
        <w:top w:val="none" w:sz="0" w:space="0" w:color="auto"/>
        <w:left w:val="none" w:sz="0" w:space="0" w:color="auto"/>
        <w:bottom w:val="none" w:sz="0" w:space="0" w:color="auto"/>
        <w:right w:val="none" w:sz="0" w:space="0" w:color="auto"/>
      </w:divBdr>
    </w:div>
    <w:div w:id="1624917345">
      <w:bodyDiv w:val="1"/>
      <w:marLeft w:val="0"/>
      <w:marRight w:val="0"/>
      <w:marTop w:val="0"/>
      <w:marBottom w:val="0"/>
      <w:divBdr>
        <w:top w:val="none" w:sz="0" w:space="0" w:color="auto"/>
        <w:left w:val="none" w:sz="0" w:space="0" w:color="auto"/>
        <w:bottom w:val="none" w:sz="0" w:space="0" w:color="auto"/>
        <w:right w:val="none" w:sz="0" w:space="0" w:color="auto"/>
      </w:divBdr>
    </w:div>
    <w:div w:id="1626691245">
      <w:bodyDiv w:val="1"/>
      <w:marLeft w:val="0"/>
      <w:marRight w:val="0"/>
      <w:marTop w:val="0"/>
      <w:marBottom w:val="0"/>
      <w:divBdr>
        <w:top w:val="none" w:sz="0" w:space="0" w:color="auto"/>
        <w:left w:val="none" w:sz="0" w:space="0" w:color="auto"/>
        <w:bottom w:val="none" w:sz="0" w:space="0" w:color="auto"/>
        <w:right w:val="none" w:sz="0" w:space="0" w:color="auto"/>
      </w:divBdr>
    </w:div>
    <w:div w:id="1628004359">
      <w:bodyDiv w:val="1"/>
      <w:marLeft w:val="0"/>
      <w:marRight w:val="0"/>
      <w:marTop w:val="0"/>
      <w:marBottom w:val="0"/>
      <w:divBdr>
        <w:top w:val="none" w:sz="0" w:space="0" w:color="auto"/>
        <w:left w:val="none" w:sz="0" w:space="0" w:color="auto"/>
        <w:bottom w:val="none" w:sz="0" w:space="0" w:color="auto"/>
        <w:right w:val="none" w:sz="0" w:space="0" w:color="auto"/>
      </w:divBdr>
    </w:div>
    <w:div w:id="1628468446">
      <w:bodyDiv w:val="1"/>
      <w:marLeft w:val="0"/>
      <w:marRight w:val="0"/>
      <w:marTop w:val="0"/>
      <w:marBottom w:val="0"/>
      <w:divBdr>
        <w:top w:val="none" w:sz="0" w:space="0" w:color="auto"/>
        <w:left w:val="none" w:sz="0" w:space="0" w:color="auto"/>
        <w:bottom w:val="none" w:sz="0" w:space="0" w:color="auto"/>
        <w:right w:val="none" w:sz="0" w:space="0" w:color="auto"/>
      </w:divBdr>
    </w:div>
    <w:div w:id="1628583662">
      <w:bodyDiv w:val="1"/>
      <w:marLeft w:val="0"/>
      <w:marRight w:val="0"/>
      <w:marTop w:val="0"/>
      <w:marBottom w:val="0"/>
      <w:divBdr>
        <w:top w:val="none" w:sz="0" w:space="0" w:color="auto"/>
        <w:left w:val="none" w:sz="0" w:space="0" w:color="auto"/>
        <w:bottom w:val="none" w:sz="0" w:space="0" w:color="auto"/>
        <w:right w:val="none" w:sz="0" w:space="0" w:color="auto"/>
      </w:divBdr>
    </w:div>
    <w:div w:id="1628732266">
      <w:bodyDiv w:val="1"/>
      <w:marLeft w:val="0"/>
      <w:marRight w:val="0"/>
      <w:marTop w:val="0"/>
      <w:marBottom w:val="0"/>
      <w:divBdr>
        <w:top w:val="none" w:sz="0" w:space="0" w:color="auto"/>
        <w:left w:val="none" w:sz="0" w:space="0" w:color="auto"/>
        <w:bottom w:val="none" w:sz="0" w:space="0" w:color="auto"/>
        <w:right w:val="none" w:sz="0" w:space="0" w:color="auto"/>
      </w:divBdr>
    </w:div>
    <w:div w:id="1629435217">
      <w:bodyDiv w:val="1"/>
      <w:marLeft w:val="0"/>
      <w:marRight w:val="0"/>
      <w:marTop w:val="0"/>
      <w:marBottom w:val="0"/>
      <w:divBdr>
        <w:top w:val="none" w:sz="0" w:space="0" w:color="auto"/>
        <w:left w:val="none" w:sz="0" w:space="0" w:color="auto"/>
        <w:bottom w:val="none" w:sz="0" w:space="0" w:color="auto"/>
        <w:right w:val="none" w:sz="0" w:space="0" w:color="auto"/>
      </w:divBdr>
    </w:div>
    <w:div w:id="1631548475">
      <w:bodyDiv w:val="1"/>
      <w:marLeft w:val="0"/>
      <w:marRight w:val="0"/>
      <w:marTop w:val="0"/>
      <w:marBottom w:val="0"/>
      <w:divBdr>
        <w:top w:val="none" w:sz="0" w:space="0" w:color="auto"/>
        <w:left w:val="none" w:sz="0" w:space="0" w:color="auto"/>
        <w:bottom w:val="none" w:sz="0" w:space="0" w:color="auto"/>
        <w:right w:val="none" w:sz="0" w:space="0" w:color="auto"/>
      </w:divBdr>
    </w:div>
    <w:div w:id="1632125317">
      <w:bodyDiv w:val="1"/>
      <w:marLeft w:val="0"/>
      <w:marRight w:val="0"/>
      <w:marTop w:val="0"/>
      <w:marBottom w:val="0"/>
      <w:divBdr>
        <w:top w:val="none" w:sz="0" w:space="0" w:color="auto"/>
        <w:left w:val="none" w:sz="0" w:space="0" w:color="auto"/>
        <w:bottom w:val="none" w:sz="0" w:space="0" w:color="auto"/>
        <w:right w:val="none" w:sz="0" w:space="0" w:color="auto"/>
      </w:divBdr>
    </w:div>
    <w:div w:id="1632130112">
      <w:bodyDiv w:val="1"/>
      <w:marLeft w:val="0"/>
      <w:marRight w:val="0"/>
      <w:marTop w:val="0"/>
      <w:marBottom w:val="0"/>
      <w:divBdr>
        <w:top w:val="none" w:sz="0" w:space="0" w:color="auto"/>
        <w:left w:val="none" w:sz="0" w:space="0" w:color="auto"/>
        <w:bottom w:val="none" w:sz="0" w:space="0" w:color="auto"/>
        <w:right w:val="none" w:sz="0" w:space="0" w:color="auto"/>
      </w:divBdr>
    </w:div>
    <w:div w:id="1632132181">
      <w:bodyDiv w:val="1"/>
      <w:marLeft w:val="0"/>
      <w:marRight w:val="0"/>
      <w:marTop w:val="0"/>
      <w:marBottom w:val="0"/>
      <w:divBdr>
        <w:top w:val="none" w:sz="0" w:space="0" w:color="auto"/>
        <w:left w:val="none" w:sz="0" w:space="0" w:color="auto"/>
        <w:bottom w:val="none" w:sz="0" w:space="0" w:color="auto"/>
        <w:right w:val="none" w:sz="0" w:space="0" w:color="auto"/>
      </w:divBdr>
    </w:div>
    <w:div w:id="1632441289">
      <w:bodyDiv w:val="1"/>
      <w:marLeft w:val="0"/>
      <w:marRight w:val="0"/>
      <w:marTop w:val="0"/>
      <w:marBottom w:val="0"/>
      <w:divBdr>
        <w:top w:val="none" w:sz="0" w:space="0" w:color="auto"/>
        <w:left w:val="none" w:sz="0" w:space="0" w:color="auto"/>
        <w:bottom w:val="none" w:sz="0" w:space="0" w:color="auto"/>
        <w:right w:val="none" w:sz="0" w:space="0" w:color="auto"/>
      </w:divBdr>
    </w:div>
    <w:div w:id="1633054210">
      <w:bodyDiv w:val="1"/>
      <w:marLeft w:val="0"/>
      <w:marRight w:val="0"/>
      <w:marTop w:val="0"/>
      <w:marBottom w:val="0"/>
      <w:divBdr>
        <w:top w:val="none" w:sz="0" w:space="0" w:color="auto"/>
        <w:left w:val="none" w:sz="0" w:space="0" w:color="auto"/>
        <w:bottom w:val="none" w:sz="0" w:space="0" w:color="auto"/>
        <w:right w:val="none" w:sz="0" w:space="0" w:color="auto"/>
      </w:divBdr>
    </w:div>
    <w:div w:id="1633436922">
      <w:bodyDiv w:val="1"/>
      <w:marLeft w:val="0"/>
      <w:marRight w:val="0"/>
      <w:marTop w:val="0"/>
      <w:marBottom w:val="0"/>
      <w:divBdr>
        <w:top w:val="none" w:sz="0" w:space="0" w:color="auto"/>
        <w:left w:val="none" w:sz="0" w:space="0" w:color="auto"/>
        <w:bottom w:val="none" w:sz="0" w:space="0" w:color="auto"/>
        <w:right w:val="none" w:sz="0" w:space="0" w:color="auto"/>
      </w:divBdr>
    </w:div>
    <w:div w:id="1634288643">
      <w:bodyDiv w:val="1"/>
      <w:marLeft w:val="0"/>
      <w:marRight w:val="0"/>
      <w:marTop w:val="0"/>
      <w:marBottom w:val="0"/>
      <w:divBdr>
        <w:top w:val="none" w:sz="0" w:space="0" w:color="auto"/>
        <w:left w:val="none" w:sz="0" w:space="0" w:color="auto"/>
        <w:bottom w:val="none" w:sz="0" w:space="0" w:color="auto"/>
        <w:right w:val="none" w:sz="0" w:space="0" w:color="auto"/>
      </w:divBdr>
    </w:div>
    <w:div w:id="1634870736">
      <w:bodyDiv w:val="1"/>
      <w:marLeft w:val="0"/>
      <w:marRight w:val="0"/>
      <w:marTop w:val="0"/>
      <w:marBottom w:val="0"/>
      <w:divBdr>
        <w:top w:val="none" w:sz="0" w:space="0" w:color="auto"/>
        <w:left w:val="none" w:sz="0" w:space="0" w:color="auto"/>
        <w:bottom w:val="none" w:sz="0" w:space="0" w:color="auto"/>
        <w:right w:val="none" w:sz="0" w:space="0" w:color="auto"/>
      </w:divBdr>
    </w:div>
    <w:div w:id="1635215247">
      <w:bodyDiv w:val="1"/>
      <w:marLeft w:val="0"/>
      <w:marRight w:val="0"/>
      <w:marTop w:val="0"/>
      <w:marBottom w:val="0"/>
      <w:divBdr>
        <w:top w:val="none" w:sz="0" w:space="0" w:color="auto"/>
        <w:left w:val="none" w:sz="0" w:space="0" w:color="auto"/>
        <w:bottom w:val="none" w:sz="0" w:space="0" w:color="auto"/>
        <w:right w:val="none" w:sz="0" w:space="0" w:color="auto"/>
      </w:divBdr>
    </w:div>
    <w:div w:id="1635796352">
      <w:bodyDiv w:val="1"/>
      <w:marLeft w:val="0"/>
      <w:marRight w:val="0"/>
      <w:marTop w:val="0"/>
      <w:marBottom w:val="0"/>
      <w:divBdr>
        <w:top w:val="none" w:sz="0" w:space="0" w:color="auto"/>
        <w:left w:val="none" w:sz="0" w:space="0" w:color="auto"/>
        <w:bottom w:val="none" w:sz="0" w:space="0" w:color="auto"/>
        <w:right w:val="none" w:sz="0" w:space="0" w:color="auto"/>
      </w:divBdr>
    </w:div>
    <w:div w:id="1635872042">
      <w:bodyDiv w:val="1"/>
      <w:marLeft w:val="0"/>
      <w:marRight w:val="0"/>
      <w:marTop w:val="0"/>
      <w:marBottom w:val="0"/>
      <w:divBdr>
        <w:top w:val="none" w:sz="0" w:space="0" w:color="auto"/>
        <w:left w:val="none" w:sz="0" w:space="0" w:color="auto"/>
        <w:bottom w:val="none" w:sz="0" w:space="0" w:color="auto"/>
        <w:right w:val="none" w:sz="0" w:space="0" w:color="auto"/>
      </w:divBdr>
    </w:div>
    <w:div w:id="1637561676">
      <w:bodyDiv w:val="1"/>
      <w:marLeft w:val="0"/>
      <w:marRight w:val="0"/>
      <w:marTop w:val="0"/>
      <w:marBottom w:val="0"/>
      <w:divBdr>
        <w:top w:val="none" w:sz="0" w:space="0" w:color="auto"/>
        <w:left w:val="none" w:sz="0" w:space="0" w:color="auto"/>
        <w:bottom w:val="none" w:sz="0" w:space="0" w:color="auto"/>
        <w:right w:val="none" w:sz="0" w:space="0" w:color="auto"/>
      </w:divBdr>
    </w:div>
    <w:div w:id="1639915355">
      <w:bodyDiv w:val="1"/>
      <w:marLeft w:val="0"/>
      <w:marRight w:val="0"/>
      <w:marTop w:val="0"/>
      <w:marBottom w:val="0"/>
      <w:divBdr>
        <w:top w:val="none" w:sz="0" w:space="0" w:color="auto"/>
        <w:left w:val="none" w:sz="0" w:space="0" w:color="auto"/>
        <w:bottom w:val="none" w:sz="0" w:space="0" w:color="auto"/>
        <w:right w:val="none" w:sz="0" w:space="0" w:color="auto"/>
      </w:divBdr>
    </w:div>
    <w:div w:id="1640693887">
      <w:bodyDiv w:val="1"/>
      <w:marLeft w:val="0"/>
      <w:marRight w:val="0"/>
      <w:marTop w:val="0"/>
      <w:marBottom w:val="0"/>
      <w:divBdr>
        <w:top w:val="none" w:sz="0" w:space="0" w:color="auto"/>
        <w:left w:val="none" w:sz="0" w:space="0" w:color="auto"/>
        <w:bottom w:val="none" w:sz="0" w:space="0" w:color="auto"/>
        <w:right w:val="none" w:sz="0" w:space="0" w:color="auto"/>
      </w:divBdr>
    </w:div>
    <w:div w:id="1641350238">
      <w:bodyDiv w:val="1"/>
      <w:marLeft w:val="0"/>
      <w:marRight w:val="0"/>
      <w:marTop w:val="0"/>
      <w:marBottom w:val="0"/>
      <w:divBdr>
        <w:top w:val="none" w:sz="0" w:space="0" w:color="auto"/>
        <w:left w:val="none" w:sz="0" w:space="0" w:color="auto"/>
        <w:bottom w:val="none" w:sz="0" w:space="0" w:color="auto"/>
        <w:right w:val="none" w:sz="0" w:space="0" w:color="auto"/>
      </w:divBdr>
    </w:div>
    <w:div w:id="1642073211">
      <w:bodyDiv w:val="1"/>
      <w:marLeft w:val="0"/>
      <w:marRight w:val="0"/>
      <w:marTop w:val="0"/>
      <w:marBottom w:val="0"/>
      <w:divBdr>
        <w:top w:val="none" w:sz="0" w:space="0" w:color="auto"/>
        <w:left w:val="none" w:sz="0" w:space="0" w:color="auto"/>
        <w:bottom w:val="none" w:sz="0" w:space="0" w:color="auto"/>
        <w:right w:val="none" w:sz="0" w:space="0" w:color="auto"/>
      </w:divBdr>
    </w:div>
    <w:div w:id="1643849981">
      <w:bodyDiv w:val="1"/>
      <w:marLeft w:val="0"/>
      <w:marRight w:val="0"/>
      <w:marTop w:val="0"/>
      <w:marBottom w:val="0"/>
      <w:divBdr>
        <w:top w:val="none" w:sz="0" w:space="0" w:color="auto"/>
        <w:left w:val="none" w:sz="0" w:space="0" w:color="auto"/>
        <w:bottom w:val="none" w:sz="0" w:space="0" w:color="auto"/>
        <w:right w:val="none" w:sz="0" w:space="0" w:color="auto"/>
      </w:divBdr>
    </w:div>
    <w:div w:id="1644195861">
      <w:bodyDiv w:val="1"/>
      <w:marLeft w:val="0"/>
      <w:marRight w:val="0"/>
      <w:marTop w:val="0"/>
      <w:marBottom w:val="0"/>
      <w:divBdr>
        <w:top w:val="none" w:sz="0" w:space="0" w:color="auto"/>
        <w:left w:val="none" w:sz="0" w:space="0" w:color="auto"/>
        <w:bottom w:val="none" w:sz="0" w:space="0" w:color="auto"/>
        <w:right w:val="none" w:sz="0" w:space="0" w:color="auto"/>
      </w:divBdr>
    </w:div>
    <w:div w:id="1645116587">
      <w:bodyDiv w:val="1"/>
      <w:marLeft w:val="0"/>
      <w:marRight w:val="0"/>
      <w:marTop w:val="0"/>
      <w:marBottom w:val="0"/>
      <w:divBdr>
        <w:top w:val="none" w:sz="0" w:space="0" w:color="auto"/>
        <w:left w:val="none" w:sz="0" w:space="0" w:color="auto"/>
        <w:bottom w:val="none" w:sz="0" w:space="0" w:color="auto"/>
        <w:right w:val="none" w:sz="0" w:space="0" w:color="auto"/>
      </w:divBdr>
    </w:div>
    <w:div w:id="1645964484">
      <w:bodyDiv w:val="1"/>
      <w:marLeft w:val="0"/>
      <w:marRight w:val="0"/>
      <w:marTop w:val="0"/>
      <w:marBottom w:val="0"/>
      <w:divBdr>
        <w:top w:val="none" w:sz="0" w:space="0" w:color="auto"/>
        <w:left w:val="none" w:sz="0" w:space="0" w:color="auto"/>
        <w:bottom w:val="none" w:sz="0" w:space="0" w:color="auto"/>
        <w:right w:val="none" w:sz="0" w:space="0" w:color="auto"/>
      </w:divBdr>
    </w:div>
    <w:div w:id="1646664974">
      <w:bodyDiv w:val="1"/>
      <w:marLeft w:val="0"/>
      <w:marRight w:val="0"/>
      <w:marTop w:val="0"/>
      <w:marBottom w:val="0"/>
      <w:divBdr>
        <w:top w:val="none" w:sz="0" w:space="0" w:color="auto"/>
        <w:left w:val="none" w:sz="0" w:space="0" w:color="auto"/>
        <w:bottom w:val="none" w:sz="0" w:space="0" w:color="auto"/>
        <w:right w:val="none" w:sz="0" w:space="0" w:color="auto"/>
      </w:divBdr>
    </w:div>
    <w:div w:id="1646811344">
      <w:bodyDiv w:val="1"/>
      <w:marLeft w:val="0"/>
      <w:marRight w:val="0"/>
      <w:marTop w:val="0"/>
      <w:marBottom w:val="0"/>
      <w:divBdr>
        <w:top w:val="none" w:sz="0" w:space="0" w:color="auto"/>
        <w:left w:val="none" w:sz="0" w:space="0" w:color="auto"/>
        <w:bottom w:val="none" w:sz="0" w:space="0" w:color="auto"/>
        <w:right w:val="none" w:sz="0" w:space="0" w:color="auto"/>
      </w:divBdr>
    </w:div>
    <w:div w:id="1646860297">
      <w:bodyDiv w:val="1"/>
      <w:marLeft w:val="0"/>
      <w:marRight w:val="0"/>
      <w:marTop w:val="0"/>
      <w:marBottom w:val="0"/>
      <w:divBdr>
        <w:top w:val="none" w:sz="0" w:space="0" w:color="auto"/>
        <w:left w:val="none" w:sz="0" w:space="0" w:color="auto"/>
        <w:bottom w:val="none" w:sz="0" w:space="0" w:color="auto"/>
        <w:right w:val="none" w:sz="0" w:space="0" w:color="auto"/>
      </w:divBdr>
    </w:div>
    <w:div w:id="1649281693">
      <w:bodyDiv w:val="1"/>
      <w:marLeft w:val="0"/>
      <w:marRight w:val="0"/>
      <w:marTop w:val="0"/>
      <w:marBottom w:val="0"/>
      <w:divBdr>
        <w:top w:val="none" w:sz="0" w:space="0" w:color="auto"/>
        <w:left w:val="none" w:sz="0" w:space="0" w:color="auto"/>
        <w:bottom w:val="none" w:sz="0" w:space="0" w:color="auto"/>
        <w:right w:val="none" w:sz="0" w:space="0" w:color="auto"/>
      </w:divBdr>
    </w:div>
    <w:div w:id="1649480006">
      <w:bodyDiv w:val="1"/>
      <w:marLeft w:val="0"/>
      <w:marRight w:val="0"/>
      <w:marTop w:val="0"/>
      <w:marBottom w:val="0"/>
      <w:divBdr>
        <w:top w:val="none" w:sz="0" w:space="0" w:color="auto"/>
        <w:left w:val="none" w:sz="0" w:space="0" w:color="auto"/>
        <w:bottom w:val="none" w:sz="0" w:space="0" w:color="auto"/>
        <w:right w:val="none" w:sz="0" w:space="0" w:color="auto"/>
      </w:divBdr>
    </w:div>
    <w:div w:id="1650478527">
      <w:bodyDiv w:val="1"/>
      <w:marLeft w:val="0"/>
      <w:marRight w:val="0"/>
      <w:marTop w:val="0"/>
      <w:marBottom w:val="0"/>
      <w:divBdr>
        <w:top w:val="none" w:sz="0" w:space="0" w:color="auto"/>
        <w:left w:val="none" w:sz="0" w:space="0" w:color="auto"/>
        <w:bottom w:val="none" w:sz="0" w:space="0" w:color="auto"/>
        <w:right w:val="none" w:sz="0" w:space="0" w:color="auto"/>
      </w:divBdr>
    </w:div>
    <w:div w:id="1652245866">
      <w:bodyDiv w:val="1"/>
      <w:marLeft w:val="0"/>
      <w:marRight w:val="0"/>
      <w:marTop w:val="0"/>
      <w:marBottom w:val="0"/>
      <w:divBdr>
        <w:top w:val="none" w:sz="0" w:space="0" w:color="auto"/>
        <w:left w:val="none" w:sz="0" w:space="0" w:color="auto"/>
        <w:bottom w:val="none" w:sz="0" w:space="0" w:color="auto"/>
        <w:right w:val="none" w:sz="0" w:space="0" w:color="auto"/>
      </w:divBdr>
    </w:div>
    <w:div w:id="1653366744">
      <w:bodyDiv w:val="1"/>
      <w:marLeft w:val="0"/>
      <w:marRight w:val="0"/>
      <w:marTop w:val="0"/>
      <w:marBottom w:val="0"/>
      <w:divBdr>
        <w:top w:val="none" w:sz="0" w:space="0" w:color="auto"/>
        <w:left w:val="none" w:sz="0" w:space="0" w:color="auto"/>
        <w:bottom w:val="none" w:sz="0" w:space="0" w:color="auto"/>
        <w:right w:val="none" w:sz="0" w:space="0" w:color="auto"/>
      </w:divBdr>
    </w:div>
    <w:div w:id="1653481706">
      <w:bodyDiv w:val="1"/>
      <w:marLeft w:val="0"/>
      <w:marRight w:val="0"/>
      <w:marTop w:val="0"/>
      <w:marBottom w:val="0"/>
      <w:divBdr>
        <w:top w:val="none" w:sz="0" w:space="0" w:color="auto"/>
        <w:left w:val="none" w:sz="0" w:space="0" w:color="auto"/>
        <w:bottom w:val="none" w:sz="0" w:space="0" w:color="auto"/>
        <w:right w:val="none" w:sz="0" w:space="0" w:color="auto"/>
      </w:divBdr>
    </w:div>
    <w:div w:id="1653831121">
      <w:bodyDiv w:val="1"/>
      <w:marLeft w:val="0"/>
      <w:marRight w:val="0"/>
      <w:marTop w:val="0"/>
      <w:marBottom w:val="0"/>
      <w:divBdr>
        <w:top w:val="none" w:sz="0" w:space="0" w:color="auto"/>
        <w:left w:val="none" w:sz="0" w:space="0" w:color="auto"/>
        <w:bottom w:val="none" w:sz="0" w:space="0" w:color="auto"/>
        <w:right w:val="none" w:sz="0" w:space="0" w:color="auto"/>
      </w:divBdr>
    </w:div>
    <w:div w:id="1653949157">
      <w:bodyDiv w:val="1"/>
      <w:marLeft w:val="0"/>
      <w:marRight w:val="0"/>
      <w:marTop w:val="0"/>
      <w:marBottom w:val="0"/>
      <w:divBdr>
        <w:top w:val="none" w:sz="0" w:space="0" w:color="auto"/>
        <w:left w:val="none" w:sz="0" w:space="0" w:color="auto"/>
        <w:bottom w:val="none" w:sz="0" w:space="0" w:color="auto"/>
        <w:right w:val="none" w:sz="0" w:space="0" w:color="auto"/>
      </w:divBdr>
    </w:div>
    <w:div w:id="1654216756">
      <w:bodyDiv w:val="1"/>
      <w:marLeft w:val="0"/>
      <w:marRight w:val="0"/>
      <w:marTop w:val="0"/>
      <w:marBottom w:val="0"/>
      <w:divBdr>
        <w:top w:val="none" w:sz="0" w:space="0" w:color="auto"/>
        <w:left w:val="none" w:sz="0" w:space="0" w:color="auto"/>
        <w:bottom w:val="none" w:sz="0" w:space="0" w:color="auto"/>
        <w:right w:val="none" w:sz="0" w:space="0" w:color="auto"/>
      </w:divBdr>
    </w:div>
    <w:div w:id="1654603214">
      <w:bodyDiv w:val="1"/>
      <w:marLeft w:val="0"/>
      <w:marRight w:val="0"/>
      <w:marTop w:val="0"/>
      <w:marBottom w:val="0"/>
      <w:divBdr>
        <w:top w:val="none" w:sz="0" w:space="0" w:color="auto"/>
        <w:left w:val="none" w:sz="0" w:space="0" w:color="auto"/>
        <w:bottom w:val="none" w:sz="0" w:space="0" w:color="auto"/>
        <w:right w:val="none" w:sz="0" w:space="0" w:color="auto"/>
      </w:divBdr>
    </w:div>
    <w:div w:id="1654872931">
      <w:bodyDiv w:val="1"/>
      <w:marLeft w:val="0"/>
      <w:marRight w:val="0"/>
      <w:marTop w:val="0"/>
      <w:marBottom w:val="0"/>
      <w:divBdr>
        <w:top w:val="none" w:sz="0" w:space="0" w:color="auto"/>
        <w:left w:val="none" w:sz="0" w:space="0" w:color="auto"/>
        <w:bottom w:val="none" w:sz="0" w:space="0" w:color="auto"/>
        <w:right w:val="none" w:sz="0" w:space="0" w:color="auto"/>
      </w:divBdr>
    </w:div>
    <w:div w:id="1655528363">
      <w:bodyDiv w:val="1"/>
      <w:marLeft w:val="0"/>
      <w:marRight w:val="0"/>
      <w:marTop w:val="0"/>
      <w:marBottom w:val="0"/>
      <w:divBdr>
        <w:top w:val="none" w:sz="0" w:space="0" w:color="auto"/>
        <w:left w:val="none" w:sz="0" w:space="0" w:color="auto"/>
        <w:bottom w:val="none" w:sz="0" w:space="0" w:color="auto"/>
        <w:right w:val="none" w:sz="0" w:space="0" w:color="auto"/>
      </w:divBdr>
    </w:div>
    <w:div w:id="1655647395">
      <w:bodyDiv w:val="1"/>
      <w:marLeft w:val="0"/>
      <w:marRight w:val="0"/>
      <w:marTop w:val="0"/>
      <w:marBottom w:val="0"/>
      <w:divBdr>
        <w:top w:val="none" w:sz="0" w:space="0" w:color="auto"/>
        <w:left w:val="none" w:sz="0" w:space="0" w:color="auto"/>
        <w:bottom w:val="none" w:sz="0" w:space="0" w:color="auto"/>
        <w:right w:val="none" w:sz="0" w:space="0" w:color="auto"/>
      </w:divBdr>
    </w:div>
    <w:div w:id="1655721995">
      <w:bodyDiv w:val="1"/>
      <w:marLeft w:val="0"/>
      <w:marRight w:val="0"/>
      <w:marTop w:val="0"/>
      <w:marBottom w:val="0"/>
      <w:divBdr>
        <w:top w:val="none" w:sz="0" w:space="0" w:color="auto"/>
        <w:left w:val="none" w:sz="0" w:space="0" w:color="auto"/>
        <w:bottom w:val="none" w:sz="0" w:space="0" w:color="auto"/>
        <w:right w:val="none" w:sz="0" w:space="0" w:color="auto"/>
      </w:divBdr>
    </w:div>
    <w:div w:id="1655723131">
      <w:bodyDiv w:val="1"/>
      <w:marLeft w:val="0"/>
      <w:marRight w:val="0"/>
      <w:marTop w:val="0"/>
      <w:marBottom w:val="0"/>
      <w:divBdr>
        <w:top w:val="none" w:sz="0" w:space="0" w:color="auto"/>
        <w:left w:val="none" w:sz="0" w:space="0" w:color="auto"/>
        <w:bottom w:val="none" w:sz="0" w:space="0" w:color="auto"/>
        <w:right w:val="none" w:sz="0" w:space="0" w:color="auto"/>
      </w:divBdr>
    </w:div>
    <w:div w:id="1657799829">
      <w:bodyDiv w:val="1"/>
      <w:marLeft w:val="0"/>
      <w:marRight w:val="0"/>
      <w:marTop w:val="0"/>
      <w:marBottom w:val="0"/>
      <w:divBdr>
        <w:top w:val="none" w:sz="0" w:space="0" w:color="auto"/>
        <w:left w:val="none" w:sz="0" w:space="0" w:color="auto"/>
        <w:bottom w:val="none" w:sz="0" w:space="0" w:color="auto"/>
        <w:right w:val="none" w:sz="0" w:space="0" w:color="auto"/>
      </w:divBdr>
    </w:div>
    <w:div w:id="1657802158">
      <w:bodyDiv w:val="1"/>
      <w:marLeft w:val="0"/>
      <w:marRight w:val="0"/>
      <w:marTop w:val="0"/>
      <w:marBottom w:val="0"/>
      <w:divBdr>
        <w:top w:val="none" w:sz="0" w:space="0" w:color="auto"/>
        <w:left w:val="none" w:sz="0" w:space="0" w:color="auto"/>
        <w:bottom w:val="none" w:sz="0" w:space="0" w:color="auto"/>
        <w:right w:val="none" w:sz="0" w:space="0" w:color="auto"/>
      </w:divBdr>
    </w:div>
    <w:div w:id="1657995422">
      <w:bodyDiv w:val="1"/>
      <w:marLeft w:val="0"/>
      <w:marRight w:val="0"/>
      <w:marTop w:val="0"/>
      <w:marBottom w:val="0"/>
      <w:divBdr>
        <w:top w:val="none" w:sz="0" w:space="0" w:color="auto"/>
        <w:left w:val="none" w:sz="0" w:space="0" w:color="auto"/>
        <w:bottom w:val="none" w:sz="0" w:space="0" w:color="auto"/>
        <w:right w:val="none" w:sz="0" w:space="0" w:color="auto"/>
      </w:divBdr>
    </w:div>
    <w:div w:id="1658219687">
      <w:bodyDiv w:val="1"/>
      <w:marLeft w:val="0"/>
      <w:marRight w:val="0"/>
      <w:marTop w:val="0"/>
      <w:marBottom w:val="0"/>
      <w:divBdr>
        <w:top w:val="none" w:sz="0" w:space="0" w:color="auto"/>
        <w:left w:val="none" w:sz="0" w:space="0" w:color="auto"/>
        <w:bottom w:val="none" w:sz="0" w:space="0" w:color="auto"/>
        <w:right w:val="none" w:sz="0" w:space="0" w:color="auto"/>
      </w:divBdr>
    </w:div>
    <w:div w:id="1658224262">
      <w:bodyDiv w:val="1"/>
      <w:marLeft w:val="0"/>
      <w:marRight w:val="0"/>
      <w:marTop w:val="0"/>
      <w:marBottom w:val="0"/>
      <w:divBdr>
        <w:top w:val="none" w:sz="0" w:space="0" w:color="auto"/>
        <w:left w:val="none" w:sz="0" w:space="0" w:color="auto"/>
        <w:bottom w:val="none" w:sz="0" w:space="0" w:color="auto"/>
        <w:right w:val="none" w:sz="0" w:space="0" w:color="auto"/>
      </w:divBdr>
    </w:div>
    <w:div w:id="1659074846">
      <w:bodyDiv w:val="1"/>
      <w:marLeft w:val="0"/>
      <w:marRight w:val="0"/>
      <w:marTop w:val="0"/>
      <w:marBottom w:val="0"/>
      <w:divBdr>
        <w:top w:val="none" w:sz="0" w:space="0" w:color="auto"/>
        <w:left w:val="none" w:sz="0" w:space="0" w:color="auto"/>
        <w:bottom w:val="none" w:sz="0" w:space="0" w:color="auto"/>
        <w:right w:val="none" w:sz="0" w:space="0" w:color="auto"/>
      </w:divBdr>
    </w:div>
    <w:div w:id="1659724790">
      <w:bodyDiv w:val="1"/>
      <w:marLeft w:val="0"/>
      <w:marRight w:val="0"/>
      <w:marTop w:val="0"/>
      <w:marBottom w:val="0"/>
      <w:divBdr>
        <w:top w:val="none" w:sz="0" w:space="0" w:color="auto"/>
        <w:left w:val="none" w:sz="0" w:space="0" w:color="auto"/>
        <w:bottom w:val="none" w:sz="0" w:space="0" w:color="auto"/>
        <w:right w:val="none" w:sz="0" w:space="0" w:color="auto"/>
      </w:divBdr>
    </w:div>
    <w:div w:id="1659765485">
      <w:bodyDiv w:val="1"/>
      <w:marLeft w:val="0"/>
      <w:marRight w:val="0"/>
      <w:marTop w:val="0"/>
      <w:marBottom w:val="0"/>
      <w:divBdr>
        <w:top w:val="none" w:sz="0" w:space="0" w:color="auto"/>
        <w:left w:val="none" w:sz="0" w:space="0" w:color="auto"/>
        <w:bottom w:val="none" w:sz="0" w:space="0" w:color="auto"/>
        <w:right w:val="none" w:sz="0" w:space="0" w:color="auto"/>
      </w:divBdr>
    </w:div>
    <w:div w:id="1659844194">
      <w:bodyDiv w:val="1"/>
      <w:marLeft w:val="0"/>
      <w:marRight w:val="0"/>
      <w:marTop w:val="0"/>
      <w:marBottom w:val="0"/>
      <w:divBdr>
        <w:top w:val="none" w:sz="0" w:space="0" w:color="auto"/>
        <w:left w:val="none" w:sz="0" w:space="0" w:color="auto"/>
        <w:bottom w:val="none" w:sz="0" w:space="0" w:color="auto"/>
        <w:right w:val="none" w:sz="0" w:space="0" w:color="auto"/>
      </w:divBdr>
    </w:div>
    <w:div w:id="1659847161">
      <w:bodyDiv w:val="1"/>
      <w:marLeft w:val="0"/>
      <w:marRight w:val="0"/>
      <w:marTop w:val="0"/>
      <w:marBottom w:val="0"/>
      <w:divBdr>
        <w:top w:val="none" w:sz="0" w:space="0" w:color="auto"/>
        <w:left w:val="none" w:sz="0" w:space="0" w:color="auto"/>
        <w:bottom w:val="none" w:sz="0" w:space="0" w:color="auto"/>
        <w:right w:val="none" w:sz="0" w:space="0" w:color="auto"/>
      </w:divBdr>
    </w:div>
    <w:div w:id="1660496220">
      <w:bodyDiv w:val="1"/>
      <w:marLeft w:val="0"/>
      <w:marRight w:val="0"/>
      <w:marTop w:val="0"/>
      <w:marBottom w:val="0"/>
      <w:divBdr>
        <w:top w:val="none" w:sz="0" w:space="0" w:color="auto"/>
        <w:left w:val="none" w:sz="0" w:space="0" w:color="auto"/>
        <w:bottom w:val="none" w:sz="0" w:space="0" w:color="auto"/>
        <w:right w:val="none" w:sz="0" w:space="0" w:color="auto"/>
      </w:divBdr>
    </w:div>
    <w:div w:id="1660570301">
      <w:bodyDiv w:val="1"/>
      <w:marLeft w:val="0"/>
      <w:marRight w:val="0"/>
      <w:marTop w:val="0"/>
      <w:marBottom w:val="0"/>
      <w:divBdr>
        <w:top w:val="none" w:sz="0" w:space="0" w:color="auto"/>
        <w:left w:val="none" w:sz="0" w:space="0" w:color="auto"/>
        <w:bottom w:val="none" w:sz="0" w:space="0" w:color="auto"/>
        <w:right w:val="none" w:sz="0" w:space="0" w:color="auto"/>
      </w:divBdr>
    </w:div>
    <w:div w:id="1660964807">
      <w:bodyDiv w:val="1"/>
      <w:marLeft w:val="0"/>
      <w:marRight w:val="0"/>
      <w:marTop w:val="0"/>
      <w:marBottom w:val="0"/>
      <w:divBdr>
        <w:top w:val="none" w:sz="0" w:space="0" w:color="auto"/>
        <w:left w:val="none" w:sz="0" w:space="0" w:color="auto"/>
        <w:bottom w:val="none" w:sz="0" w:space="0" w:color="auto"/>
        <w:right w:val="none" w:sz="0" w:space="0" w:color="auto"/>
      </w:divBdr>
    </w:div>
    <w:div w:id="1661346320">
      <w:bodyDiv w:val="1"/>
      <w:marLeft w:val="0"/>
      <w:marRight w:val="0"/>
      <w:marTop w:val="0"/>
      <w:marBottom w:val="0"/>
      <w:divBdr>
        <w:top w:val="none" w:sz="0" w:space="0" w:color="auto"/>
        <w:left w:val="none" w:sz="0" w:space="0" w:color="auto"/>
        <w:bottom w:val="none" w:sz="0" w:space="0" w:color="auto"/>
        <w:right w:val="none" w:sz="0" w:space="0" w:color="auto"/>
      </w:divBdr>
    </w:div>
    <w:div w:id="1661928012">
      <w:bodyDiv w:val="1"/>
      <w:marLeft w:val="0"/>
      <w:marRight w:val="0"/>
      <w:marTop w:val="0"/>
      <w:marBottom w:val="0"/>
      <w:divBdr>
        <w:top w:val="none" w:sz="0" w:space="0" w:color="auto"/>
        <w:left w:val="none" w:sz="0" w:space="0" w:color="auto"/>
        <w:bottom w:val="none" w:sz="0" w:space="0" w:color="auto"/>
        <w:right w:val="none" w:sz="0" w:space="0" w:color="auto"/>
      </w:divBdr>
    </w:div>
    <w:div w:id="1662155719">
      <w:bodyDiv w:val="1"/>
      <w:marLeft w:val="0"/>
      <w:marRight w:val="0"/>
      <w:marTop w:val="0"/>
      <w:marBottom w:val="0"/>
      <w:divBdr>
        <w:top w:val="none" w:sz="0" w:space="0" w:color="auto"/>
        <w:left w:val="none" w:sz="0" w:space="0" w:color="auto"/>
        <w:bottom w:val="none" w:sz="0" w:space="0" w:color="auto"/>
        <w:right w:val="none" w:sz="0" w:space="0" w:color="auto"/>
      </w:divBdr>
    </w:div>
    <w:div w:id="1662196238">
      <w:bodyDiv w:val="1"/>
      <w:marLeft w:val="0"/>
      <w:marRight w:val="0"/>
      <w:marTop w:val="0"/>
      <w:marBottom w:val="0"/>
      <w:divBdr>
        <w:top w:val="none" w:sz="0" w:space="0" w:color="auto"/>
        <w:left w:val="none" w:sz="0" w:space="0" w:color="auto"/>
        <w:bottom w:val="none" w:sz="0" w:space="0" w:color="auto"/>
        <w:right w:val="none" w:sz="0" w:space="0" w:color="auto"/>
      </w:divBdr>
    </w:div>
    <w:div w:id="1662613031">
      <w:bodyDiv w:val="1"/>
      <w:marLeft w:val="0"/>
      <w:marRight w:val="0"/>
      <w:marTop w:val="0"/>
      <w:marBottom w:val="0"/>
      <w:divBdr>
        <w:top w:val="none" w:sz="0" w:space="0" w:color="auto"/>
        <w:left w:val="none" w:sz="0" w:space="0" w:color="auto"/>
        <w:bottom w:val="none" w:sz="0" w:space="0" w:color="auto"/>
        <w:right w:val="none" w:sz="0" w:space="0" w:color="auto"/>
      </w:divBdr>
    </w:div>
    <w:div w:id="1662660411">
      <w:bodyDiv w:val="1"/>
      <w:marLeft w:val="0"/>
      <w:marRight w:val="0"/>
      <w:marTop w:val="0"/>
      <w:marBottom w:val="0"/>
      <w:divBdr>
        <w:top w:val="none" w:sz="0" w:space="0" w:color="auto"/>
        <w:left w:val="none" w:sz="0" w:space="0" w:color="auto"/>
        <w:bottom w:val="none" w:sz="0" w:space="0" w:color="auto"/>
        <w:right w:val="none" w:sz="0" w:space="0" w:color="auto"/>
      </w:divBdr>
    </w:div>
    <w:div w:id="1662855212">
      <w:bodyDiv w:val="1"/>
      <w:marLeft w:val="0"/>
      <w:marRight w:val="0"/>
      <w:marTop w:val="0"/>
      <w:marBottom w:val="0"/>
      <w:divBdr>
        <w:top w:val="none" w:sz="0" w:space="0" w:color="auto"/>
        <w:left w:val="none" w:sz="0" w:space="0" w:color="auto"/>
        <w:bottom w:val="none" w:sz="0" w:space="0" w:color="auto"/>
        <w:right w:val="none" w:sz="0" w:space="0" w:color="auto"/>
      </w:divBdr>
    </w:div>
    <w:div w:id="1662926199">
      <w:bodyDiv w:val="1"/>
      <w:marLeft w:val="0"/>
      <w:marRight w:val="0"/>
      <w:marTop w:val="0"/>
      <w:marBottom w:val="0"/>
      <w:divBdr>
        <w:top w:val="none" w:sz="0" w:space="0" w:color="auto"/>
        <w:left w:val="none" w:sz="0" w:space="0" w:color="auto"/>
        <w:bottom w:val="none" w:sz="0" w:space="0" w:color="auto"/>
        <w:right w:val="none" w:sz="0" w:space="0" w:color="auto"/>
      </w:divBdr>
    </w:div>
    <w:div w:id="1664700741">
      <w:bodyDiv w:val="1"/>
      <w:marLeft w:val="0"/>
      <w:marRight w:val="0"/>
      <w:marTop w:val="0"/>
      <w:marBottom w:val="0"/>
      <w:divBdr>
        <w:top w:val="none" w:sz="0" w:space="0" w:color="auto"/>
        <w:left w:val="none" w:sz="0" w:space="0" w:color="auto"/>
        <w:bottom w:val="none" w:sz="0" w:space="0" w:color="auto"/>
        <w:right w:val="none" w:sz="0" w:space="0" w:color="auto"/>
      </w:divBdr>
    </w:div>
    <w:div w:id="1665891168">
      <w:bodyDiv w:val="1"/>
      <w:marLeft w:val="0"/>
      <w:marRight w:val="0"/>
      <w:marTop w:val="0"/>
      <w:marBottom w:val="0"/>
      <w:divBdr>
        <w:top w:val="none" w:sz="0" w:space="0" w:color="auto"/>
        <w:left w:val="none" w:sz="0" w:space="0" w:color="auto"/>
        <w:bottom w:val="none" w:sz="0" w:space="0" w:color="auto"/>
        <w:right w:val="none" w:sz="0" w:space="0" w:color="auto"/>
      </w:divBdr>
    </w:div>
    <w:div w:id="1666208383">
      <w:bodyDiv w:val="1"/>
      <w:marLeft w:val="0"/>
      <w:marRight w:val="0"/>
      <w:marTop w:val="0"/>
      <w:marBottom w:val="0"/>
      <w:divBdr>
        <w:top w:val="none" w:sz="0" w:space="0" w:color="auto"/>
        <w:left w:val="none" w:sz="0" w:space="0" w:color="auto"/>
        <w:bottom w:val="none" w:sz="0" w:space="0" w:color="auto"/>
        <w:right w:val="none" w:sz="0" w:space="0" w:color="auto"/>
      </w:divBdr>
    </w:div>
    <w:div w:id="1667006083">
      <w:bodyDiv w:val="1"/>
      <w:marLeft w:val="0"/>
      <w:marRight w:val="0"/>
      <w:marTop w:val="0"/>
      <w:marBottom w:val="0"/>
      <w:divBdr>
        <w:top w:val="none" w:sz="0" w:space="0" w:color="auto"/>
        <w:left w:val="none" w:sz="0" w:space="0" w:color="auto"/>
        <w:bottom w:val="none" w:sz="0" w:space="0" w:color="auto"/>
        <w:right w:val="none" w:sz="0" w:space="0" w:color="auto"/>
      </w:divBdr>
    </w:div>
    <w:div w:id="1667980248">
      <w:bodyDiv w:val="1"/>
      <w:marLeft w:val="0"/>
      <w:marRight w:val="0"/>
      <w:marTop w:val="0"/>
      <w:marBottom w:val="0"/>
      <w:divBdr>
        <w:top w:val="none" w:sz="0" w:space="0" w:color="auto"/>
        <w:left w:val="none" w:sz="0" w:space="0" w:color="auto"/>
        <w:bottom w:val="none" w:sz="0" w:space="0" w:color="auto"/>
        <w:right w:val="none" w:sz="0" w:space="0" w:color="auto"/>
      </w:divBdr>
    </w:div>
    <w:div w:id="1668049016">
      <w:bodyDiv w:val="1"/>
      <w:marLeft w:val="0"/>
      <w:marRight w:val="0"/>
      <w:marTop w:val="0"/>
      <w:marBottom w:val="0"/>
      <w:divBdr>
        <w:top w:val="none" w:sz="0" w:space="0" w:color="auto"/>
        <w:left w:val="none" w:sz="0" w:space="0" w:color="auto"/>
        <w:bottom w:val="none" w:sz="0" w:space="0" w:color="auto"/>
        <w:right w:val="none" w:sz="0" w:space="0" w:color="auto"/>
      </w:divBdr>
    </w:div>
    <w:div w:id="1668825723">
      <w:bodyDiv w:val="1"/>
      <w:marLeft w:val="0"/>
      <w:marRight w:val="0"/>
      <w:marTop w:val="0"/>
      <w:marBottom w:val="0"/>
      <w:divBdr>
        <w:top w:val="none" w:sz="0" w:space="0" w:color="auto"/>
        <w:left w:val="none" w:sz="0" w:space="0" w:color="auto"/>
        <w:bottom w:val="none" w:sz="0" w:space="0" w:color="auto"/>
        <w:right w:val="none" w:sz="0" w:space="0" w:color="auto"/>
      </w:divBdr>
    </w:div>
    <w:div w:id="1670017013">
      <w:bodyDiv w:val="1"/>
      <w:marLeft w:val="0"/>
      <w:marRight w:val="0"/>
      <w:marTop w:val="0"/>
      <w:marBottom w:val="0"/>
      <w:divBdr>
        <w:top w:val="none" w:sz="0" w:space="0" w:color="auto"/>
        <w:left w:val="none" w:sz="0" w:space="0" w:color="auto"/>
        <w:bottom w:val="none" w:sz="0" w:space="0" w:color="auto"/>
        <w:right w:val="none" w:sz="0" w:space="0" w:color="auto"/>
      </w:divBdr>
    </w:div>
    <w:div w:id="1672105125">
      <w:bodyDiv w:val="1"/>
      <w:marLeft w:val="0"/>
      <w:marRight w:val="0"/>
      <w:marTop w:val="0"/>
      <w:marBottom w:val="0"/>
      <w:divBdr>
        <w:top w:val="none" w:sz="0" w:space="0" w:color="auto"/>
        <w:left w:val="none" w:sz="0" w:space="0" w:color="auto"/>
        <w:bottom w:val="none" w:sz="0" w:space="0" w:color="auto"/>
        <w:right w:val="none" w:sz="0" w:space="0" w:color="auto"/>
      </w:divBdr>
    </w:div>
    <w:div w:id="1672292928">
      <w:bodyDiv w:val="1"/>
      <w:marLeft w:val="0"/>
      <w:marRight w:val="0"/>
      <w:marTop w:val="0"/>
      <w:marBottom w:val="0"/>
      <w:divBdr>
        <w:top w:val="none" w:sz="0" w:space="0" w:color="auto"/>
        <w:left w:val="none" w:sz="0" w:space="0" w:color="auto"/>
        <w:bottom w:val="none" w:sz="0" w:space="0" w:color="auto"/>
        <w:right w:val="none" w:sz="0" w:space="0" w:color="auto"/>
      </w:divBdr>
    </w:div>
    <w:div w:id="1672682541">
      <w:bodyDiv w:val="1"/>
      <w:marLeft w:val="0"/>
      <w:marRight w:val="0"/>
      <w:marTop w:val="0"/>
      <w:marBottom w:val="0"/>
      <w:divBdr>
        <w:top w:val="none" w:sz="0" w:space="0" w:color="auto"/>
        <w:left w:val="none" w:sz="0" w:space="0" w:color="auto"/>
        <w:bottom w:val="none" w:sz="0" w:space="0" w:color="auto"/>
        <w:right w:val="none" w:sz="0" w:space="0" w:color="auto"/>
      </w:divBdr>
    </w:div>
    <w:div w:id="1675186522">
      <w:bodyDiv w:val="1"/>
      <w:marLeft w:val="0"/>
      <w:marRight w:val="0"/>
      <w:marTop w:val="0"/>
      <w:marBottom w:val="0"/>
      <w:divBdr>
        <w:top w:val="none" w:sz="0" w:space="0" w:color="auto"/>
        <w:left w:val="none" w:sz="0" w:space="0" w:color="auto"/>
        <w:bottom w:val="none" w:sz="0" w:space="0" w:color="auto"/>
        <w:right w:val="none" w:sz="0" w:space="0" w:color="auto"/>
      </w:divBdr>
    </w:div>
    <w:div w:id="1675568873">
      <w:bodyDiv w:val="1"/>
      <w:marLeft w:val="0"/>
      <w:marRight w:val="0"/>
      <w:marTop w:val="0"/>
      <w:marBottom w:val="0"/>
      <w:divBdr>
        <w:top w:val="none" w:sz="0" w:space="0" w:color="auto"/>
        <w:left w:val="none" w:sz="0" w:space="0" w:color="auto"/>
        <w:bottom w:val="none" w:sz="0" w:space="0" w:color="auto"/>
        <w:right w:val="none" w:sz="0" w:space="0" w:color="auto"/>
      </w:divBdr>
    </w:div>
    <w:div w:id="1676542137">
      <w:bodyDiv w:val="1"/>
      <w:marLeft w:val="0"/>
      <w:marRight w:val="0"/>
      <w:marTop w:val="0"/>
      <w:marBottom w:val="0"/>
      <w:divBdr>
        <w:top w:val="none" w:sz="0" w:space="0" w:color="auto"/>
        <w:left w:val="none" w:sz="0" w:space="0" w:color="auto"/>
        <w:bottom w:val="none" w:sz="0" w:space="0" w:color="auto"/>
        <w:right w:val="none" w:sz="0" w:space="0" w:color="auto"/>
      </w:divBdr>
    </w:div>
    <w:div w:id="1677000943">
      <w:bodyDiv w:val="1"/>
      <w:marLeft w:val="0"/>
      <w:marRight w:val="0"/>
      <w:marTop w:val="0"/>
      <w:marBottom w:val="0"/>
      <w:divBdr>
        <w:top w:val="none" w:sz="0" w:space="0" w:color="auto"/>
        <w:left w:val="none" w:sz="0" w:space="0" w:color="auto"/>
        <w:bottom w:val="none" w:sz="0" w:space="0" w:color="auto"/>
        <w:right w:val="none" w:sz="0" w:space="0" w:color="auto"/>
      </w:divBdr>
    </w:div>
    <w:div w:id="1677535348">
      <w:bodyDiv w:val="1"/>
      <w:marLeft w:val="0"/>
      <w:marRight w:val="0"/>
      <w:marTop w:val="0"/>
      <w:marBottom w:val="0"/>
      <w:divBdr>
        <w:top w:val="none" w:sz="0" w:space="0" w:color="auto"/>
        <w:left w:val="none" w:sz="0" w:space="0" w:color="auto"/>
        <w:bottom w:val="none" w:sz="0" w:space="0" w:color="auto"/>
        <w:right w:val="none" w:sz="0" w:space="0" w:color="auto"/>
      </w:divBdr>
    </w:div>
    <w:div w:id="1678531139">
      <w:bodyDiv w:val="1"/>
      <w:marLeft w:val="0"/>
      <w:marRight w:val="0"/>
      <w:marTop w:val="0"/>
      <w:marBottom w:val="0"/>
      <w:divBdr>
        <w:top w:val="none" w:sz="0" w:space="0" w:color="auto"/>
        <w:left w:val="none" w:sz="0" w:space="0" w:color="auto"/>
        <w:bottom w:val="none" w:sz="0" w:space="0" w:color="auto"/>
        <w:right w:val="none" w:sz="0" w:space="0" w:color="auto"/>
      </w:divBdr>
    </w:div>
    <w:div w:id="1678844828">
      <w:bodyDiv w:val="1"/>
      <w:marLeft w:val="0"/>
      <w:marRight w:val="0"/>
      <w:marTop w:val="0"/>
      <w:marBottom w:val="0"/>
      <w:divBdr>
        <w:top w:val="none" w:sz="0" w:space="0" w:color="auto"/>
        <w:left w:val="none" w:sz="0" w:space="0" w:color="auto"/>
        <w:bottom w:val="none" w:sz="0" w:space="0" w:color="auto"/>
        <w:right w:val="none" w:sz="0" w:space="0" w:color="auto"/>
      </w:divBdr>
    </w:div>
    <w:div w:id="1680232521">
      <w:bodyDiv w:val="1"/>
      <w:marLeft w:val="0"/>
      <w:marRight w:val="0"/>
      <w:marTop w:val="0"/>
      <w:marBottom w:val="0"/>
      <w:divBdr>
        <w:top w:val="none" w:sz="0" w:space="0" w:color="auto"/>
        <w:left w:val="none" w:sz="0" w:space="0" w:color="auto"/>
        <w:bottom w:val="none" w:sz="0" w:space="0" w:color="auto"/>
        <w:right w:val="none" w:sz="0" w:space="0" w:color="auto"/>
      </w:divBdr>
    </w:div>
    <w:div w:id="1681202204">
      <w:bodyDiv w:val="1"/>
      <w:marLeft w:val="0"/>
      <w:marRight w:val="0"/>
      <w:marTop w:val="0"/>
      <w:marBottom w:val="0"/>
      <w:divBdr>
        <w:top w:val="none" w:sz="0" w:space="0" w:color="auto"/>
        <w:left w:val="none" w:sz="0" w:space="0" w:color="auto"/>
        <w:bottom w:val="none" w:sz="0" w:space="0" w:color="auto"/>
        <w:right w:val="none" w:sz="0" w:space="0" w:color="auto"/>
      </w:divBdr>
    </w:div>
    <w:div w:id="1682471018">
      <w:bodyDiv w:val="1"/>
      <w:marLeft w:val="0"/>
      <w:marRight w:val="0"/>
      <w:marTop w:val="0"/>
      <w:marBottom w:val="0"/>
      <w:divBdr>
        <w:top w:val="none" w:sz="0" w:space="0" w:color="auto"/>
        <w:left w:val="none" w:sz="0" w:space="0" w:color="auto"/>
        <w:bottom w:val="none" w:sz="0" w:space="0" w:color="auto"/>
        <w:right w:val="none" w:sz="0" w:space="0" w:color="auto"/>
      </w:divBdr>
    </w:div>
    <w:div w:id="1683315431">
      <w:bodyDiv w:val="1"/>
      <w:marLeft w:val="0"/>
      <w:marRight w:val="0"/>
      <w:marTop w:val="0"/>
      <w:marBottom w:val="0"/>
      <w:divBdr>
        <w:top w:val="none" w:sz="0" w:space="0" w:color="auto"/>
        <w:left w:val="none" w:sz="0" w:space="0" w:color="auto"/>
        <w:bottom w:val="none" w:sz="0" w:space="0" w:color="auto"/>
        <w:right w:val="none" w:sz="0" w:space="0" w:color="auto"/>
      </w:divBdr>
    </w:div>
    <w:div w:id="1685279877">
      <w:bodyDiv w:val="1"/>
      <w:marLeft w:val="0"/>
      <w:marRight w:val="0"/>
      <w:marTop w:val="0"/>
      <w:marBottom w:val="0"/>
      <w:divBdr>
        <w:top w:val="none" w:sz="0" w:space="0" w:color="auto"/>
        <w:left w:val="none" w:sz="0" w:space="0" w:color="auto"/>
        <w:bottom w:val="none" w:sz="0" w:space="0" w:color="auto"/>
        <w:right w:val="none" w:sz="0" w:space="0" w:color="auto"/>
      </w:divBdr>
    </w:div>
    <w:div w:id="1685668469">
      <w:bodyDiv w:val="1"/>
      <w:marLeft w:val="0"/>
      <w:marRight w:val="0"/>
      <w:marTop w:val="0"/>
      <w:marBottom w:val="0"/>
      <w:divBdr>
        <w:top w:val="none" w:sz="0" w:space="0" w:color="auto"/>
        <w:left w:val="none" w:sz="0" w:space="0" w:color="auto"/>
        <w:bottom w:val="none" w:sz="0" w:space="0" w:color="auto"/>
        <w:right w:val="none" w:sz="0" w:space="0" w:color="auto"/>
      </w:divBdr>
    </w:div>
    <w:div w:id="1686325907">
      <w:bodyDiv w:val="1"/>
      <w:marLeft w:val="0"/>
      <w:marRight w:val="0"/>
      <w:marTop w:val="0"/>
      <w:marBottom w:val="0"/>
      <w:divBdr>
        <w:top w:val="none" w:sz="0" w:space="0" w:color="auto"/>
        <w:left w:val="none" w:sz="0" w:space="0" w:color="auto"/>
        <w:bottom w:val="none" w:sz="0" w:space="0" w:color="auto"/>
        <w:right w:val="none" w:sz="0" w:space="0" w:color="auto"/>
      </w:divBdr>
    </w:div>
    <w:div w:id="1686707999">
      <w:bodyDiv w:val="1"/>
      <w:marLeft w:val="0"/>
      <w:marRight w:val="0"/>
      <w:marTop w:val="0"/>
      <w:marBottom w:val="0"/>
      <w:divBdr>
        <w:top w:val="none" w:sz="0" w:space="0" w:color="auto"/>
        <w:left w:val="none" w:sz="0" w:space="0" w:color="auto"/>
        <w:bottom w:val="none" w:sz="0" w:space="0" w:color="auto"/>
        <w:right w:val="none" w:sz="0" w:space="0" w:color="auto"/>
      </w:divBdr>
    </w:div>
    <w:div w:id="1688286597">
      <w:bodyDiv w:val="1"/>
      <w:marLeft w:val="0"/>
      <w:marRight w:val="0"/>
      <w:marTop w:val="0"/>
      <w:marBottom w:val="0"/>
      <w:divBdr>
        <w:top w:val="none" w:sz="0" w:space="0" w:color="auto"/>
        <w:left w:val="none" w:sz="0" w:space="0" w:color="auto"/>
        <w:bottom w:val="none" w:sz="0" w:space="0" w:color="auto"/>
        <w:right w:val="none" w:sz="0" w:space="0" w:color="auto"/>
      </w:divBdr>
    </w:div>
    <w:div w:id="1688287869">
      <w:bodyDiv w:val="1"/>
      <w:marLeft w:val="0"/>
      <w:marRight w:val="0"/>
      <w:marTop w:val="0"/>
      <w:marBottom w:val="0"/>
      <w:divBdr>
        <w:top w:val="none" w:sz="0" w:space="0" w:color="auto"/>
        <w:left w:val="none" w:sz="0" w:space="0" w:color="auto"/>
        <w:bottom w:val="none" w:sz="0" w:space="0" w:color="auto"/>
        <w:right w:val="none" w:sz="0" w:space="0" w:color="auto"/>
      </w:divBdr>
    </w:div>
    <w:div w:id="1688480647">
      <w:bodyDiv w:val="1"/>
      <w:marLeft w:val="0"/>
      <w:marRight w:val="0"/>
      <w:marTop w:val="0"/>
      <w:marBottom w:val="0"/>
      <w:divBdr>
        <w:top w:val="none" w:sz="0" w:space="0" w:color="auto"/>
        <w:left w:val="none" w:sz="0" w:space="0" w:color="auto"/>
        <w:bottom w:val="none" w:sz="0" w:space="0" w:color="auto"/>
        <w:right w:val="none" w:sz="0" w:space="0" w:color="auto"/>
      </w:divBdr>
    </w:div>
    <w:div w:id="1689091744">
      <w:bodyDiv w:val="1"/>
      <w:marLeft w:val="0"/>
      <w:marRight w:val="0"/>
      <w:marTop w:val="0"/>
      <w:marBottom w:val="0"/>
      <w:divBdr>
        <w:top w:val="none" w:sz="0" w:space="0" w:color="auto"/>
        <w:left w:val="none" w:sz="0" w:space="0" w:color="auto"/>
        <w:bottom w:val="none" w:sz="0" w:space="0" w:color="auto"/>
        <w:right w:val="none" w:sz="0" w:space="0" w:color="auto"/>
      </w:divBdr>
    </w:div>
    <w:div w:id="1689913705">
      <w:bodyDiv w:val="1"/>
      <w:marLeft w:val="0"/>
      <w:marRight w:val="0"/>
      <w:marTop w:val="0"/>
      <w:marBottom w:val="0"/>
      <w:divBdr>
        <w:top w:val="none" w:sz="0" w:space="0" w:color="auto"/>
        <w:left w:val="none" w:sz="0" w:space="0" w:color="auto"/>
        <w:bottom w:val="none" w:sz="0" w:space="0" w:color="auto"/>
        <w:right w:val="none" w:sz="0" w:space="0" w:color="auto"/>
      </w:divBdr>
    </w:div>
    <w:div w:id="1689988748">
      <w:bodyDiv w:val="1"/>
      <w:marLeft w:val="0"/>
      <w:marRight w:val="0"/>
      <w:marTop w:val="0"/>
      <w:marBottom w:val="0"/>
      <w:divBdr>
        <w:top w:val="none" w:sz="0" w:space="0" w:color="auto"/>
        <w:left w:val="none" w:sz="0" w:space="0" w:color="auto"/>
        <w:bottom w:val="none" w:sz="0" w:space="0" w:color="auto"/>
        <w:right w:val="none" w:sz="0" w:space="0" w:color="auto"/>
      </w:divBdr>
    </w:div>
    <w:div w:id="1690571152">
      <w:bodyDiv w:val="1"/>
      <w:marLeft w:val="0"/>
      <w:marRight w:val="0"/>
      <w:marTop w:val="0"/>
      <w:marBottom w:val="0"/>
      <w:divBdr>
        <w:top w:val="none" w:sz="0" w:space="0" w:color="auto"/>
        <w:left w:val="none" w:sz="0" w:space="0" w:color="auto"/>
        <w:bottom w:val="none" w:sz="0" w:space="0" w:color="auto"/>
        <w:right w:val="none" w:sz="0" w:space="0" w:color="auto"/>
      </w:divBdr>
    </w:div>
    <w:div w:id="1691295200">
      <w:bodyDiv w:val="1"/>
      <w:marLeft w:val="0"/>
      <w:marRight w:val="0"/>
      <w:marTop w:val="0"/>
      <w:marBottom w:val="0"/>
      <w:divBdr>
        <w:top w:val="none" w:sz="0" w:space="0" w:color="auto"/>
        <w:left w:val="none" w:sz="0" w:space="0" w:color="auto"/>
        <w:bottom w:val="none" w:sz="0" w:space="0" w:color="auto"/>
        <w:right w:val="none" w:sz="0" w:space="0" w:color="auto"/>
      </w:divBdr>
    </w:div>
    <w:div w:id="1693266860">
      <w:bodyDiv w:val="1"/>
      <w:marLeft w:val="0"/>
      <w:marRight w:val="0"/>
      <w:marTop w:val="0"/>
      <w:marBottom w:val="0"/>
      <w:divBdr>
        <w:top w:val="none" w:sz="0" w:space="0" w:color="auto"/>
        <w:left w:val="none" w:sz="0" w:space="0" w:color="auto"/>
        <w:bottom w:val="none" w:sz="0" w:space="0" w:color="auto"/>
        <w:right w:val="none" w:sz="0" w:space="0" w:color="auto"/>
      </w:divBdr>
    </w:div>
    <w:div w:id="1693416037">
      <w:bodyDiv w:val="1"/>
      <w:marLeft w:val="0"/>
      <w:marRight w:val="0"/>
      <w:marTop w:val="0"/>
      <w:marBottom w:val="0"/>
      <w:divBdr>
        <w:top w:val="none" w:sz="0" w:space="0" w:color="auto"/>
        <w:left w:val="none" w:sz="0" w:space="0" w:color="auto"/>
        <w:bottom w:val="none" w:sz="0" w:space="0" w:color="auto"/>
        <w:right w:val="none" w:sz="0" w:space="0" w:color="auto"/>
      </w:divBdr>
    </w:div>
    <w:div w:id="1693679335">
      <w:bodyDiv w:val="1"/>
      <w:marLeft w:val="0"/>
      <w:marRight w:val="0"/>
      <w:marTop w:val="0"/>
      <w:marBottom w:val="0"/>
      <w:divBdr>
        <w:top w:val="none" w:sz="0" w:space="0" w:color="auto"/>
        <w:left w:val="none" w:sz="0" w:space="0" w:color="auto"/>
        <w:bottom w:val="none" w:sz="0" w:space="0" w:color="auto"/>
        <w:right w:val="none" w:sz="0" w:space="0" w:color="auto"/>
      </w:divBdr>
    </w:div>
    <w:div w:id="1696423366">
      <w:bodyDiv w:val="1"/>
      <w:marLeft w:val="0"/>
      <w:marRight w:val="0"/>
      <w:marTop w:val="0"/>
      <w:marBottom w:val="0"/>
      <w:divBdr>
        <w:top w:val="none" w:sz="0" w:space="0" w:color="auto"/>
        <w:left w:val="none" w:sz="0" w:space="0" w:color="auto"/>
        <w:bottom w:val="none" w:sz="0" w:space="0" w:color="auto"/>
        <w:right w:val="none" w:sz="0" w:space="0" w:color="auto"/>
      </w:divBdr>
    </w:div>
    <w:div w:id="1696881231">
      <w:bodyDiv w:val="1"/>
      <w:marLeft w:val="0"/>
      <w:marRight w:val="0"/>
      <w:marTop w:val="0"/>
      <w:marBottom w:val="0"/>
      <w:divBdr>
        <w:top w:val="none" w:sz="0" w:space="0" w:color="auto"/>
        <w:left w:val="none" w:sz="0" w:space="0" w:color="auto"/>
        <w:bottom w:val="none" w:sz="0" w:space="0" w:color="auto"/>
        <w:right w:val="none" w:sz="0" w:space="0" w:color="auto"/>
      </w:divBdr>
    </w:div>
    <w:div w:id="1697003426">
      <w:bodyDiv w:val="1"/>
      <w:marLeft w:val="0"/>
      <w:marRight w:val="0"/>
      <w:marTop w:val="0"/>
      <w:marBottom w:val="0"/>
      <w:divBdr>
        <w:top w:val="none" w:sz="0" w:space="0" w:color="auto"/>
        <w:left w:val="none" w:sz="0" w:space="0" w:color="auto"/>
        <w:bottom w:val="none" w:sz="0" w:space="0" w:color="auto"/>
        <w:right w:val="none" w:sz="0" w:space="0" w:color="auto"/>
      </w:divBdr>
    </w:div>
    <w:div w:id="1700814172">
      <w:bodyDiv w:val="1"/>
      <w:marLeft w:val="0"/>
      <w:marRight w:val="0"/>
      <w:marTop w:val="0"/>
      <w:marBottom w:val="0"/>
      <w:divBdr>
        <w:top w:val="none" w:sz="0" w:space="0" w:color="auto"/>
        <w:left w:val="none" w:sz="0" w:space="0" w:color="auto"/>
        <w:bottom w:val="none" w:sz="0" w:space="0" w:color="auto"/>
        <w:right w:val="none" w:sz="0" w:space="0" w:color="auto"/>
      </w:divBdr>
    </w:div>
    <w:div w:id="1701392474">
      <w:bodyDiv w:val="1"/>
      <w:marLeft w:val="0"/>
      <w:marRight w:val="0"/>
      <w:marTop w:val="0"/>
      <w:marBottom w:val="0"/>
      <w:divBdr>
        <w:top w:val="none" w:sz="0" w:space="0" w:color="auto"/>
        <w:left w:val="none" w:sz="0" w:space="0" w:color="auto"/>
        <w:bottom w:val="none" w:sz="0" w:space="0" w:color="auto"/>
        <w:right w:val="none" w:sz="0" w:space="0" w:color="auto"/>
      </w:divBdr>
    </w:div>
    <w:div w:id="1702316093">
      <w:bodyDiv w:val="1"/>
      <w:marLeft w:val="0"/>
      <w:marRight w:val="0"/>
      <w:marTop w:val="0"/>
      <w:marBottom w:val="0"/>
      <w:divBdr>
        <w:top w:val="none" w:sz="0" w:space="0" w:color="auto"/>
        <w:left w:val="none" w:sz="0" w:space="0" w:color="auto"/>
        <w:bottom w:val="none" w:sz="0" w:space="0" w:color="auto"/>
        <w:right w:val="none" w:sz="0" w:space="0" w:color="auto"/>
      </w:divBdr>
    </w:div>
    <w:div w:id="1702591836">
      <w:bodyDiv w:val="1"/>
      <w:marLeft w:val="0"/>
      <w:marRight w:val="0"/>
      <w:marTop w:val="0"/>
      <w:marBottom w:val="0"/>
      <w:divBdr>
        <w:top w:val="none" w:sz="0" w:space="0" w:color="auto"/>
        <w:left w:val="none" w:sz="0" w:space="0" w:color="auto"/>
        <w:bottom w:val="none" w:sz="0" w:space="0" w:color="auto"/>
        <w:right w:val="none" w:sz="0" w:space="0" w:color="auto"/>
      </w:divBdr>
    </w:div>
    <w:div w:id="1704597401">
      <w:bodyDiv w:val="1"/>
      <w:marLeft w:val="0"/>
      <w:marRight w:val="0"/>
      <w:marTop w:val="0"/>
      <w:marBottom w:val="0"/>
      <w:divBdr>
        <w:top w:val="none" w:sz="0" w:space="0" w:color="auto"/>
        <w:left w:val="none" w:sz="0" w:space="0" w:color="auto"/>
        <w:bottom w:val="none" w:sz="0" w:space="0" w:color="auto"/>
        <w:right w:val="none" w:sz="0" w:space="0" w:color="auto"/>
      </w:divBdr>
    </w:div>
    <w:div w:id="1705250006">
      <w:bodyDiv w:val="1"/>
      <w:marLeft w:val="0"/>
      <w:marRight w:val="0"/>
      <w:marTop w:val="0"/>
      <w:marBottom w:val="0"/>
      <w:divBdr>
        <w:top w:val="none" w:sz="0" w:space="0" w:color="auto"/>
        <w:left w:val="none" w:sz="0" w:space="0" w:color="auto"/>
        <w:bottom w:val="none" w:sz="0" w:space="0" w:color="auto"/>
        <w:right w:val="none" w:sz="0" w:space="0" w:color="auto"/>
      </w:divBdr>
    </w:div>
    <w:div w:id="1706365665">
      <w:bodyDiv w:val="1"/>
      <w:marLeft w:val="0"/>
      <w:marRight w:val="0"/>
      <w:marTop w:val="0"/>
      <w:marBottom w:val="0"/>
      <w:divBdr>
        <w:top w:val="none" w:sz="0" w:space="0" w:color="auto"/>
        <w:left w:val="none" w:sz="0" w:space="0" w:color="auto"/>
        <w:bottom w:val="none" w:sz="0" w:space="0" w:color="auto"/>
        <w:right w:val="none" w:sz="0" w:space="0" w:color="auto"/>
      </w:divBdr>
    </w:div>
    <w:div w:id="1707951509">
      <w:bodyDiv w:val="1"/>
      <w:marLeft w:val="0"/>
      <w:marRight w:val="0"/>
      <w:marTop w:val="0"/>
      <w:marBottom w:val="0"/>
      <w:divBdr>
        <w:top w:val="none" w:sz="0" w:space="0" w:color="auto"/>
        <w:left w:val="none" w:sz="0" w:space="0" w:color="auto"/>
        <w:bottom w:val="none" w:sz="0" w:space="0" w:color="auto"/>
        <w:right w:val="none" w:sz="0" w:space="0" w:color="auto"/>
      </w:divBdr>
    </w:div>
    <w:div w:id="1708724415">
      <w:bodyDiv w:val="1"/>
      <w:marLeft w:val="0"/>
      <w:marRight w:val="0"/>
      <w:marTop w:val="0"/>
      <w:marBottom w:val="0"/>
      <w:divBdr>
        <w:top w:val="none" w:sz="0" w:space="0" w:color="auto"/>
        <w:left w:val="none" w:sz="0" w:space="0" w:color="auto"/>
        <w:bottom w:val="none" w:sz="0" w:space="0" w:color="auto"/>
        <w:right w:val="none" w:sz="0" w:space="0" w:color="auto"/>
      </w:divBdr>
    </w:div>
    <w:div w:id="1709456282">
      <w:bodyDiv w:val="1"/>
      <w:marLeft w:val="0"/>
      <w:marRight w:val="0"/>
      <w:marTop w:val="0"/>
      <w:marBottom w:val="0"/>
      <w:divBdr>
        <w:top w:val="none" w:sz="0" w:space="0" w:color="auto"/>
        <w:left w:val="none" w:sz="0" w:space="0" w:color="auto"/>
        <w:bottom w:val="none" w:sz="0" w:space="0" w:color="auto"/>
        <w:right w:val="none" w:sz="0" w:space="0" w:color="auto"/>
      </w:divBdr>
    </w:div>
    <w:div w:id="1710371269">
      <w:bodyDiv w:val="1"/>
      <w:marLeft w:val="0"/>
      <w:marRight w:val="0"/>
      <w:marTop w:val="0"/>
      <w:marBottom w:val="0"/>
      <w:divBdr>
        <w:top w:val="none" w:sz="0" w:space="0" w:color="auto"/>
        <w:left w:val="none" w:sz="0" w:space="0" w:color="auto"/>
        <w:bottom w:val="none" w:sz="0" w:space="0" w:color="auto"/>
        <w:right w:val="none" w:sz="0" w:space="0" w:color="auto"/>
      </w:divBdr>
    </w:div>
    <w:div w:id="1710565030">
      <w:bodyDiv w:val="1"/>
      <w:marLeft w:val="0"/>
      <w:marRight w:val="0"/>
      <w:marTop w:val="0"/>
      <w:marBottom w:val="0"/>
      <w:divBdr>
        <w:top w:val="none" w:sz="0" w:space="0" w:color="auto"/>
        <w:left w:val="none" w:sz="0" w:space="0" w:color="auto"/>
        <w:bottom w:val="none" w:sz="0" w:space="0" w:color="auto"/>
        <w:right w:val="none" w:sz="0" w:space="0" w:color="auto"/>
      </w:divBdr>
    </w:div>
    <w:div w:id="1710766583">
      <w:bodyDiv w:val="1"/>
      <w:marLeft w:val="0"/>
      <w:marRight w:val="0"/>
      <w:marTop w:val="0"/>
      <w:marBottom w:val="0"/>
      <w:divBdr>
        <w:top w:val="none" w:sz="0" w:space="0" w:color="auto"/>
        <w:left w:val="none" w:sz="0" w:space="0" w:color="auto"/>
        <w:bottom w:val="none" w:sz="0" w:space="0" w:color="auto"/>
        <w:right w:val="none" w:sz="0" w:space="0" w:color="auto"/>
      </w:divBdr>
    </w:div>
    <w:div w:id="1710908191">
      <w:bodyDiv w:val="1"/>
      <w:marLeft w:val="0"/>
      <w:marRight w:val="0"/>
      <w:marTop w:val="0"/>
      <w:marBottom w:val="0"/>
      <w:divBdr>
        <w:top w:val="none" w:sz="0" w:space="0" w:color="auto"/>
        <w:left w:val="none" w:sz="0" w:space="0" w:color="auto"/>
        <w:bottom w:val="none" w:sz="0" w:space="0" w:color="auto"/>
        <w:right w:val="none" w:sz="0" w:space="0" w:color="auto"/>
      </w:divBdr>
    </w:div>
    <w:div w:id="1713310885">
      <w:bodyDiv w:val="1"/>
      <w:marLeft w:val="0"/>
      <w:marRight w:val="0"/>
      <w:marTop w:val="0"/>
      <w:marBottom w:val="0"/>
      <w:divBdr>
        <w:top w:val="none" w:sz="0" w:space="0" w:color="auto"/>
        <w:left w:val="none" w:sz="0" w:space="0" w:color="auto"/>
        <w:bottom w:val="none" w:sz="0" w:space="0" w:color="auto"/>
        <w:right w:val="none" w:sz="0" w:space="0" w:color="auto"/>
      </w:divBdr>
    </w:div>
    <w:div w:id="1714693226">
      <w:bodyDiv w:val="1"/>
      <w:marLeft w:val="0"/>
      <w:marRight w:val="0"/>
      <w:marTop w:val="0"/>
      <w:marBottom w:val="0"/>
      <w:divBdr>
        <w:top w:val="none" w:sz="0" w:space="0" w:color="auto"/>
        <w:left w:val="none" w:sz="0" w:space="0" w:color="auto"/>
        <w:bottom w:val="none" w:sz="0" w:space="0" w:color="auto"/>
        <w:right w:val="none" w:sz="0" w:space="0" w:color="auto"/>
      </w:divBdr>
    </w:div>
    <w:div w:id="1714883847">
      <w:bodyDiv w:val="1"/>
      <w:marLeft w:val="0"/>
      <w:marRight w:val="0"/>
      <w:marTop w:val="0"/>
      <w:marBottom w:val="0"/>
      <w:divBdr>
        <w:top w:val="none" w:sz="0" w:space="0" w:color="auto"/>
        <w:left w:val="none" w:sz="0" w:space="0" w:color="auto"/>
        <w:bottom w:val="none" w:sz="0" w:space="0" w:color="auto"/>
        <w:right w:val="none" w:sz="0" w:space="0" w:color="auto"/>
      </w:divBdr>
    </w:div>
    <w:div w:id="1716202143">
      <w:bodyDiv w:val="1"/>
      <w:marLeft w:val="0"/>
      <w:marRight w:val="0"/>
      <w:marTop w:val="0"/>
      <w:marBottom w:val="0"/>
      <w:divBdr>
        <w:top w:val="none" w:sz="0" w:space="0" w:color="auto"/>
        <w:left w:val="none" w:sz="0" w:space="0" w:color="auto"/>
        <w:bottom w:val="none" w:sz="0" w:space="0" w:color="auto"/>
        <w:right w:val="none" w:sz="0" w:space="0" w:color="auto"/>
      </w:divBdr>
    </w:div>
    <w:div w:id="1718772912">
      <w:bodyDiv w:val="1"/>
      <w:marLeft w:val="0"/>
      <w:marRight w:val="0"/>
      <w:marTop w:val="0"/>
      <w:marBottom w:val="0"/>
      <w:divBdr>
        <w:top w:val="none" w:sz="0" w:space="0" w:color="auto"/>
        <w:left w:val="none" w:sz="0" w:space="0" w:color="auto"/>
        <w:bottom w:val="none" w:sz="0" w:space="0" w:color="auto"/>
        <w:right w:val="none" w:sz="0" w:space="0" w:color="auto"/>
      </w:divBdr>
    </w:div>
    <w:div w:id="1719426479">
      <w:bodyDiv w:val="1"/>
      <w:marLeft w:val="0"/>
      <w:marRight w:val="0"/>
      <w:marTop w:val="0"/>
      <w:marBottom w:val="0"/>
      <w:divBdr>
        <w:top w:val="none" w:sz="0" w:space="0" w:color="auto"/>
        <w:left w:val="none" w:sz="0" w:space="0" w:color="auto"/>
        <w:bottom w:val="none" w:sz="0" w:space="0" w:color="auto"/>
        <w:right w:val="none" w:sz="0" w:space="0" w:color="auto"/>
      </w:divBdr>
    </w:div>
    <w:div w:id="1722826782">
      <w:bodyDiv w:val="1"/>
      <w:marLeft w:val="0"/>
      <w:marRight w:val="0"/>
      <w:marTop w:val="0"/>
      <w:marBottom w:val="0"/>
      <w:divBdr>
        <w:top w:val="none" w:sz="0" w:space="0" w:color="auto"/>
        <w:left w:val="none" w:sz="0" w:space="0" w:color="auto"/>
        <w:bottom w:val="none" w:sz="0" w:space="0" w:color="auto"/>
        <w:right w:val="none" w:sz="0" w:space="0" w:color="auto"/>
      </w:divBdr>
    </w:div>
    <w:div w:id="1724402695">
      <w:bodyDiv w:val="1"/>
      <w:marLeft w:val="0"/>
      <w:marRight w:val="0"/>
      <w:marTop w:val="0"/>
      <w:marBottom w:val="0"/>
      <w:divBdr>
        <w:top w:val="none" w:sz="0" w:space="0" w:color="auto"/>
        <w:left w:val="none" w:sz="0" w:space="0" w:color="auto"/>
        <w:bottom w:val="none" w:sz="0" w:space="0" w:color="auto"/>
        <w:right w:val="none" w:sz="0" w:space="0" w:color="auto"/>
      </w:divBdr>
    </w:div>
    <w:div w:id="1724790378">
      <w:bodyDiv w:val="1"/>
      <w:marLeft w:val="0"/>
      <w:marRight w:val="0"/>
      <w:marTop w:val="0"/>
      <w:marBottom w:val="0"/>
      <w:divBdr>
        <w:top w:val="none" w:sz="0" w:space="0" w:color="auto"/>
        <w:left w:val="none" w:sz="0" w:space="0" w:color="auto"/>
        <w:bottom w:val="none" w:sz="0" w:space="0" w:color="auto"/>
        <w:right w:val="none" w:sz="0" w:space="0" w:color="auto"/>
      </w:divBdr>
    </w:div>
    <w:div w:id="1724911028">
      <w:bodyDiv w:val="1"/>
      <w:marLeft w:val="0"/>
      <w:marRight w:val="0"/>
      <w:marTop w:val="0"/>
      <w:marBottom w:val="0"/>
      <w:divBdr>
        <w:top w:val="none" w:sz="0" w:space="0" w:color="auto"/>
        <w:left w:val="none" w:sz="0" w:space="0" w:color="auto"/>
        <w:bottom w:val="none" w:sz="0" w:space="0" w:color="auto"/>
        <w:right w:val="none" w:sz="0" w:space="0" w:color="auto"/>
      </w:divBdr>
    </w:div>
    <w:div w:id="1725173310">
      <w:bodyDiv w:val="1"/>
      <w:marLeft w:val="0"/>
      <w:marRight w:val="0"/>
      <w:marTop w:val="0"/>
      <w:marBottom w:val="0"/>
      <w:divBdr>
        <w:top w:val="none" w:sz="0" w:space="0" w:color="auto"/>
        <w:left w:val="none" w:sz="0" w:space="0" w:color="auto"/>
        <w:bottom w:val="none" w:sz="0" w:space="0" w:color="auto"/>
        <w:right w:val="none" w:sz="0" w:space="0" w:color="auto"/>
      </w:divBdr>
    </w:div>
    <w:div w:id="1726489714">
      <w:bodyDiv w:val="1"/>
      <w:marLeft w:val="0"/>
      <w:marRight w:val="0"/>
      <w:marTop w:val="0"/>
      <w:marBottom w:val="0"/>
      <w:divBdr>
        <w:top w:val="none" w:sz="0" w:space="0" w:color="auto"/>
        <w:left w:val="none" w:sz="0" w:space="0" w:color="auto"/>
        <w:bottom w:val="none" w:sz="0" w:space="0" w:color="auto"/>
        <w:right w:val="none" w:sz="0" w:space="0" w:color="auto"/>
      </w:divBdr>
    </w:div>
    <w:div w:id="1726755355">
      <w:bodyDiv w:val="1"/>
      <w:marLeft w:val="0"/>
      <w:marRight w:val="0"/>
      <w:marTop w:val="0"/>
      <w:marBottom w:val="0"/>
      <w:divBdr>
        <w:top w:val="none" w:sz="0" w:space="0" w:color="auto"/>
        <w:left w:val="none" w:sz="0" w:space="0" w:color="auto"/>
        <w:bottom w:val="none" w:sz="0" w:space="0" w:color="auto"/>
        <w:right w:val="none" w:sz="0" w:space="0" w:color="auto"/>
      </w:divBdr>
    </w:div>
    <w:div w:id="1727216488">
      <w:bodyDiv w:val="1"/>
      <w:marLeft w:val="0"/>
      <w:marRight w:val="0"/>
      <w:marTop w:val="0"/>
      <w:marBottom w:val="0"/>
      <w:divBdr>
        <w:top w:val="none" w:sz="0" w:space="0" w:color="auto"/>
        <w:left w:val="none" w:sz="0" w:space="0" w:color="auto"/>
        <w:bottom w:val="none" w:sz="0" w:space="0" w:color="auto"/>
        <w:right w:val="none" w:sz="0" w:space="0" w:color="auto"/>
      </w:divBdr>
    </w:div>
    <w:div w:id="1727803618">
      <w:bodyDiv w:val="1"/>
      <w:marLeft w:val="0"/>
      <w:marRight w:val="0"/>
      <w:marTop w:val="0"/>
      <w:marBottom w:val="0"/>
      <w:divBdr>
        <w:top w:val="none" w:sz="0" w:space="0" w:color="auto"/>
        <w:left w:val="none" w:sz="0" w:space="0" w:color="auto"/>
        <w:bottom w:val="none" w:sz="0" w:space="0" w:color="auto"/>
        <w:right w:val="none" w:sz="0" w:space="0" w:color="auto"/>
      </w:divBdr>
    </w:div>
    <w:div w:id="1728189310">
      <w:bodyDiv w:val="1"/>
      <w:marLeft w:val="0"/>
      <w:marRight w:val="0"/>
      <w:marTop w:val="0"/>
      <w:marBottom w:val="0"/>
      <w:divBdr>
        <w:top w:val="none" w:sz="0" w:space="0" w:color="auto"/>
        <w:left w:val="none" w:sz="0" w:space="0" w:color="auto"/>
        <w:bottom w:val="none" w:sz="0" w:space="0" w:color="auto"/>
        <w:right w:val="none" w:sz="0" w:space="0" w:color="auto"/>
      </w:divBdr>
    </w:div>
    <w:div w:id="1728456160">
      <w:bodyDiv w:val="1"/>
      <w:marLeft w:val="0"/>
      <w:marRight w:val="0"/>
      <w:marTop w:val="0"/>
      <w:marBottom w:val="0"/>
      <w:divBdr>
        <w:top w:val="none" w:sz="0" w:space="0" w:color="auto"/>
        <w:left w:val="none" w:sz="0" w:space="0" w:color="auto"/>
        <w:bottom w:val="none" w:sz="0" w:space="0" w:color="auto"/>
        <w:right w:val="none" w:sz="0" w:space="0" w:color="auto"/>
      </w:divBdr>
    </w:div>
    <w:div w:id="1729913853">
      <w:bodyDiv w:val="1"/>
      <w:marLeft w:val="0"/>
      <w:marRight w:val="0"/>
      <w:marTop w:val="0"/>
      <w:marBottom w:val="0"/>
      <w:divBdr>
        <w:top w:val="none" w:sz="0" w:space="0" w:color="auto"/>
        <w:left w:val="none" w:sz="0" w:space="0" w:color="auto"/>
        <w:bottom w:val="none" w:sz="0" w:space="0" w:color="auto"/>
        <w:right w:val="none" w:sz="0" w:space="0" w:color="auto"/>
      </w:divBdr>
    </w:div>
    <w:div w:id="1731227471">
      <w:bodyDiv w:val="1"/>
      <w:marLeft w:val="0"/>
      <w:marRight w:val="0"/>
      <w:marTop w:val="0"/>
      <w:marBottom w:val="0"/>
      <w:divBdr>
        <w:top w:val="none" w:sz="0" w:space="0" w:color="auto"/>
        <w:left w:val="none" w:sz="0" w:space="0" w:color="auto"/>
        <w:bottom w:val="none" w:sz="0" w:space="0" w:color="auto"/>
        <w:right w:val="none" w:sz="0" w:space="0" w:color="auto"/>
      </w:divBdr>
    </w:div>
    <w:div w:id="1731684773">
      <w:bodyDiv w:val="1"/>
      <w:marLeft w:val="0"/>
      <w:marRight w:val="0"/>
      <w:marTop w:val="0"/>
      <w:marBottom w:val="0"/>
      <w:divBdr>
        <w:top w:val="none" w:sz="0" w:space="0" w:color="auto"/>
        <w:left w:val="none" w:sz="0" w:space="0" w:color="auto"/>
        <w:bottom w:val="none" w:sz="0" w:space="0" w:color="auto"/>
        <w:right w:val="none" w:sz="0" w:space="0" w:color="auto"/>
      </w:divBdr>
    </w:div>
    <w:div w:id="1731808802">
      <w:bodyDiv w:val="1"/>
      <w:marLeft w:val="0"/>
      <w:marRight w:val="0"/>
      <w:marTop w:val="0"/>
      <w:marBottom w:val="0"/>
      <w:divBdr>
        <w:top w:val="none" w:sz="0" w:space="0" w:color="auto"/>
        <w:left w:val="none" w:sz="0" w:space="0" w:color="auto"/>
        <w:bottom w:val="none" w:sz="0" w:space="0" w:color="auto"/>
        <w:right w:val="none" w:sz="0" w:space="0" w:color="auto"/>
      </w:divBdr>
    </w:div>
    <w:div w:id="1734545038">
      <w:bodyDiv w:val="1"/>
      <w:marLeft w:val="0"/>
      <w:marRight w:val="0"/>
      <w:marTop w:val="0"/>
      <w:marBottom w:val="0"/>
      <w:divBdr>
        <w:top w:val="none" w:sz="0" w:space="0" w:color="auto"/>
        <w:left w:val="none" w:sz="0" w:space="0" w:color="auto"/>
        <w:bottom w:val="none" w:sz="0" w:space="0" w:color="auto"/>
        <w:right w:val="none" w:sz="0" w:space="0" w:color="auto"/>
      </w:divBdr>
    </w:div>
    <w:div w:id="1734742782">
      <w:bodyDiv w:val="1"/>
      <w:marLeft w:val="0"/>
      <w:marRight w:val="0"/>
      <w:marTop w:val="0"/>
      <w:marBottom w:val="0"/>
      <w:divBdr>
        <w:top w:val="none" w:sz="0" w:space="0" w:color="auto"/>
        <w:left w:val="none" w:sz="0" w:space="0" w:color="auto"/>
        <w:bottom w:val="none" w:sz="0" w:space="0" w:color="auto"/>
        <w:right w:val="none" w:sz="0" w:space="0" w:color="auto"/>
      </w:divBdr>
    </w:div>
    <w:div w:id="1735082791">
      <w:bodyDiv w:val="1"/>
      <w:marLeft w:val="0"/>
      <w:marRight w:val="0"/>
      <w:marTop w:val="0"/>
      <w:marBottom w:val="0"/>
      <w:divBdr>
        <w:top w:val="none" w:sz="0" w:space="0" w:color="auto"/>
        <w:left w:val="none" w:sz="0" w:space="0" w:color="auto"/>
        <w:bottom w:val="none" w:sz="0" w:space="0" w:color="auto"/>
        <w:right w:val="none" w:sz="0" w:space="0" w:color="auto"/>
      </w:divBdr>
    </w:div>
    <w:div w:id="1735396858">
      <w:bodyDiv w:val="1"/>
      <w:marLeft w:val="0"/>
      <w:marRight w:val="0"/>
      <w:marTop w:val="0"/>
      <w:marBottom w:val="0"/>
      <w:divBdr>
        <w:top w:val="none" w:sz="0" w:space="0" w:color="auto"/>
        <w:left w:val="none" w:sz="0" w:space="0" w:color="auto"/>
        <w:bottom w:val="none" w:sz="0" w:space="0" w:color="auto"/>
        <w:right w:val="none" w:sz="0" w:space="0" w:color="auto"/>
      </w:divBdr>
    </w:div>
    <w:div w:id="1735933355">
      <w:bodyDiv w:val="1"/>
      <w:marLeft w:val="0"/>
      <w:marRight w:val="0"/>
      <w:marTop w:val="0"/>
      <w:marBottom w:val="0"/>
      <w:divBdr>
        <w:top w:val="none" w:sz="0" w:space="0" w:color="auto"/>
        <w:left w:val="none" w:sz="0" w:space="0" w:color="auto"/>
        <w:bottom w:val="none" w:sz="0" w:space="0" w:color="auto"/>
        <w:right w:val="none" w:sz="0" w:space="0" w:color="auto"/>
      </w:divBdr>
    </w:div>
    <w:div w:id="1735935519">
      <w:bodyDiv w:val="1"/>
      <w:marLeft w:val="0"/>
      <w:marRight w:val="0"/>
      <w:marTop w:val="0"/>
      <w:marBottom w:val="0"/>
      <w:divBdr>
        <w:top w:val="none" w:sz="0" w:space="0" w:color="auto"/>
        <w:left w:val="none" w:sz="0" w:space="0" w:color="auto"/>
        <w:bottom w:val="none" w:sz="0" w:space="0" w:color="auto"/>
        <w:right w:val="none" w:sz="0" w:space="0" w:color="auto"/>
      </w:divBdr>
    </w:div>
    <w:div w:id="1736080758">
      <w:bodyDiv w:val="1"/>
      <w:marLeft w:val="0"/>
      <w:marRight w:val="0"/>
      <w:marTop w:val="0"/>
      <w:marBottom w:val="0"/>
      <w:divBdr>
        <w:top w:val="none" w:sz="0" w:space="0" w:color="auto"/>
        <w:left w:val="none" w:sz="0" w:space="0" w:color="auto"/>
        <w:bottom w:val="none" w:sz="0" w:space="0" w:color="auto"/>
        <w:right w:val="none" w:sz="0" w:space="0" w:color="auto"/>
      </w:divBdr>
    </w:div>
    <w:div w:id="1736126536">
      <w:bodyDiv w:val="1"/>
      <w:marLeft w:val="0"/>
      <w:marRight w:val="0"/>
      <w:marTop w:val="0"/>
      <w:marBottom w:val="0"/>
      <w:divBdr>
        <w:top w:val="none" w:sz="0" w:space="0" w:color="auto"/>
        <w:left w:val="none" w:sz="0" w:space="0" w:color="auto"/>
        <w:bottom w:val="none" w:sz="0" w:space="0" w:color="auto"/>
        <w:right w:val="none" w:sz="0" w:space="0" w:color="auto"/>
      </w:divBdr>
    </w:div>
    <w:div w:id="1737163179">
      <w:bodyDiv w:val="1"/>
      <w:marLeft w:val="0"/>
      <w:marRight w:val="0"/>
      <w:marTop w:val="0"/>
      <w:marBottom w:val="0"/>
      <w:divBdr>
        <w:top w:val="none" w:sz="0" w:space="0" w:color="auto"/>
        <w:left w:val="none" w:sz="0" w:space="0" w:color="auto"/>
        <w:bottom w:val="none" w:sz="0" w:space="0" w:color="auto"/>
        <w:right w:val="none" w:sz="0" w:space="0" w:color="auto"/>
      </w:divBdr>
    </w:div>
    <w:div w:id="1737430273">
      <w:bodyDiv w:val="1"/>
      <w:marLeft w:val="0"/>
      <w:marRight w:val="0"/>
      <w:marTop w:val="0"/>
      <w:marBottom w:val="0"/>
      <w:divBdr>
        <w:top w:val="none" w:sz="0" w:space="0" w:color="auto"/>
        <w:left w:val="none" w:sz="0" w:space="0" w:color="auto"/>
        <w:bottom w:val="none" w:sz="0" w:space="0" w:color="auto"/>
        <w:right w:val="none" w:sz="0" w:space="0" w:color="auto"/>
      </w:divBdr>
    </w:div>
    <w:div w:id="1738818301">
      <w:bodyDiv w:val="1"/>
      <w:marLeft w:val="0"/>
      <w:marRight w:val="0"/>
      <w:marTop w:val="0"/>
      <w:marBottom w:val="0"/>
      <w:divBdr>
        <w:top w:val="none" w:sz="0" w:space="0" w:color="auto"/>
        <w:left w:val="none" w:sz="0" w:space="0" w:color="auto"/>
        <w:bottom w:val="none" w:sz="0" w:space="0" w:color="auto"/>
        <w:right w:val="none" w:sz="0" w:space="0" w:color="auto"/>
      </w:divBdr>
    </w:div>
    <w:div w:id="1741058602">
      <w:bodyDiv w:val="1"/>
      <w:marLeft w:val="0"/>
      <w:marRight w:val="0"/>
      <w:marTop w:val="0"/>
      <w:marBottom w:val="0"/>
      <w:divBdr>
        <w:top w:val="none" w:sz="0" w:space="0" w:color="auto"/>
        <w:left w:val="none" w:sz="0" w:space="0" w:color="auto"/>
        <w:bottom w:val="none" w:sz="0" w:space="0" w:color="auto"/>
        <w:right w:val="none" w:sz="0" w:space="0" w:color="auto"/>
      </w:divBdr>
    </w:div>
    <w:div w:id="1741827686">
      <w:bodyDiv w:val="1"/>
      <w:marLeft w:val="0"/>
      <w:marRight w:val="0"/>
      <w:marTop w:val="0"/>
      <w:marBottom w:val="0"/>
      <w:divBdr>
        <w:top w:val="none" w:sz="0" w:space="0" w:color="auto"/>
        <w:left w:val="none" w:sz="0" w:space="0" w:color="auto"/>
        <w:bottom w:val="none" w:sz="0" w:space="0" w:color="auto"/>
        <w:right w:val="none" w:sz="0" w:space="0" w:color="auto"/>
      </w:divBdr>
    </w:div>
    <w:div w:id="1742092622">
      <w:bodyDiv w:val="1"/>
      <w:marLeft w:val="0"/>
      <w:marRight w:val="0"/>
      <w:marTop w:val="0"/>
      <w:marBottom w:val="0"/>
      <w:divBdr>
        <w:top w:val="none" w:sz="0" w:space="0" w:color="auto"/>
        <w:left w:val="none" w:sz="0" w:space="0" w:color="auto"/>
        <w:bottom w:val="none" w:sz="0" w:space="0" w:color="auto"/>
        <w:right w:val="none" w:sz="0" w:space="0" w:color="auto"/>
      </w:divBdr>
    </w:div>
    <w:div w:id="1744374820">
      <w:bodyDiv w:val="1"/>
      <w:marLeft w:val="0"/>
      <w:marRight w:val="0"/>
      <w:marTop w:val="0"/>
      <w:marBottom w:val="0"/>
      <w:divBdr>
        <w:top w:val="none" w:sz="0" w:space="0" w:color="auto"/>
        <w:left w:val="none" w:sz="0" w:space="0" w:color="auto"/>
        <w:bottom w:val="none" w:sz="0" w:space="0" w:color="auto"/>
        <w:right w:val="none" w:sz="0" w:space="0" w:color="auto"/>
      </w:divBdr>
    </w:div>
    <w:div w:id="1745373162">
      <w:bodyDiv w:val="1"/>
      <w:marLeft w:val="0"/>
      <w:marRight w:val="0"/>
      <w:marTop w:val="0"/>
      <w:marBottom w:val="0"/>
      <w:divBdr>
        <w:top w:val="none" w:sz="0" w:space="0" w:color="auto"/>
        <w:left w:val="none" w:sz="0" w:space="0" w:color="auto"/>
        <w:bottom w:val="none" w:sz="0" w:space="0" w:color="auto"/>
        <w:right w:val="none" w:sz="0" w:space="0" w:color="auto"/>
      </w:divBdr>
    </w:div>
    <w:div w:id="1746294070">
      <w:bodyDiv w:val="1"/>
      <w:marLeft w:val="0"/>
      <w:marRight w:val="0"/>
      <w:marTop w:val="0"/>
      <w:marBottom w:val="0"/>
      <w:divBdr>
        <w:top w:val="none" w:sz="0" w:space="0" w:color="auto"/>
        <w:left w:val="none" w:sz="0" w:space="0" w:color="auto"/>
        <w:bottom w:val="none" w:sz="0" w:space="0" w:color="auto"/>
        <w:right w:val="none" w:sz="0" w:space="0" w:color="auto"/>
      </w:divBdr>
    </w:div>
    <w:div w:id="1747679187">
      <w:bodyDiv w:val="1"/>
      <w:marLeft w:val="0"/>
      <w:marRight w:val="0"/>
      <w:marTop w:val="0"/>
      <w:marBottom w:val="0"/>
      <w:divBdr>
        <w:top w:val="none" w:sz="0" w:space="0" w:color="auto"/>
        <w:left w:val="none" w:sz="0" w:space="0" w:color="auto"/>
        <w:bottom w:val="none" w:sz="0" w:space="0" w:color="auto"/>
        <w:right w:val="none" w:sz="0" w:space="0" w:color="auto"/>
      </w:divBdr>
    </w:div>
    <w:div w:id="1747874155">
      <w:bodyDiv w:val="1"/>
      <w:marLeft w:val="0"/>
      <w:marRight w:val="0"/>
      <w:marTop w:val="0"/>
      <w:marBottom w:val="0"/>
      <w:divBdr>
        <w:top w:val="none" w:sz="0" w:space="0" w:color="auto"/>
        <w:left w:val="none" w:sz="0" w:space="0" w:color="auto"/>
        <w:bottom w:val="none" w:sz="0" w:space="0" w:color="auto"/>
        <w:right w:val="none" w:sz="0" w:space="0" w:color="auto"/>
      </w:divBdr>
    </w:div>
    <w:div w:id="1748916063">
      <w:bodyDiv w:val="1"/>
      <w:marLeft w:val="0"/>
      <w:marRight w:val="0"/>
      <w:marTop w:val="0"/>
      <w:marBottom w:val="0"/>
      <w:divBdr>
        <w:top w:val="none" w:sz="0" w:space="0" w:color="auto"/>
        <w:left w:val="none" w:sz="0" w:space="0" w:color="auto"/>
        <w:bottom w:val="none" w:sz="0" w:space="0" w:color="auto"/>
        <w:right w:val="none" w:sz="0" w:space="0" w:color="auto"/>
      </w:divBdr>
    </w:div>
    <w:div w:id="1749110958">
      <w:bodyDiv w:val="1"/>
      <w:marLeft w:val="0"/>
      <w:marRight w:val="0"/>
      <w:marTop w:val="0"/>
      <w:marBottom w:val="0"/>
      <w:divBdr>
        <w:top w:val="none" w:sz="0" w:space="0" w:color="auto"/>
        <w:left w:val="none" w:sz="0" w:space="0" w:color="auto"/>
        <w:bottom w:val="none" w:sz="0" w:space="0" w:color="auto"/>
        <w:right w:val="none" w:sz="0" w:space="0" w:color="auto"/>
      </w:divBdr>
    </w:div>
    <w:div w:id="1750299697">
      <w:bodyDiv w:val="1"/>
      <w:marLeft w:val="0"/>
      <w:marRight w:val="0"/>
      <w:marTop w:val="0"/>
      <w:marBottom w:val="0"/>
      <w:divBdr>
        <w:top w:val="none" w:sz="0" w:space="0" w:color="auto"/>
        <w:left w:val="none" w:sz="0" w:space="0" w:color="auto"/>
        <w:bottom w:val="none" w:sz="0" w:space="0" w:color="auto"/>
        <w:right w:val="none" w:sz="0" w:space="0" w:color="auto"/>
      </w:divBdr>
    </w:div>
    <w:div w:id="1750693834">
      <w:bodyDiv w:val="1"/>
      <w:marLeft w:val="0"/>
      <w:marRight w:val="0"/>
      <w:marTop w:val="0"/>
      <w:marBottom w:val="0"/>
      <w:divBdr>
        <w:top w:val="none" w:sz="0" w:space="0" w:color="auto"/>
        <w:left w:val="none" w:sz="0" w:space="0" w:color="auto"/>
        <w:bottom w:val="none" w:sz="0" w:space="0" w:color="auto"/>
        <w:right w:val="none" w:sz="0" w:space="0" w:color="auto"/>
      </w:divBdr>
    </w:div>
    <w:div w:id="1753045961">
      <w:bodyDiv w:val="1"/>
      <w:marLeft w:val="0"/>
      <w:marRight w:val="0"/>
      <w:marTop w:val="0"/>
      <w:marBottom w:val="0"/>
      <w:divBdr>
        <w:top w:val="none" w:sz="0" w:space="0" w:color="auto"/>
        <w:left w:val="none" w:sz="0" w:space="0" w:color="auto"/>
        <w:bottom w:val="none" w:sz="0" w:space="0" w:color="auto"/>
        <w:right w:val="none" w:sz="0" w:space="0" w:color="auto"/>
      </w:divBdr>
    </w:div>
    <w:div w:id="1753770616">
      <w:bodyDiv w:val="1"/>
      <w:marLeft w:val="0"/>
      <w:marRight w:val="0"/>
      <w:marTop w:val="0"/>
      <w:marBottom w:val="0"/>
      <w:divBdr>
        <w:top w:val="none" w:sz="0" w:space="0" w:color="auto"/>
        <w:left w:val="none" w:sz="0" w:space="0" w:color="auto"/>
        <w:bottom w:val="none" w:sz="0" w:space="0" w:color="auto"/>
        <w:right w:val="none" w:sz="0" w:space="0" w:color="auto"/>
      </w:divBdr>
    </w:div>
    <w:div w:id="1754005671">
      <w:bodyDiv w:val="1"/>
      <w:marLeft w:val="0"/>
      <w:marRight w:val="0"/>
      <w:marTop w:val="0"/>
      <w:marBottom w:val="0"/>
      <w:divBdr>
        <w:top w:val="none" w:sz="0" w:space="0" w:color="auto"/>
        <w:left w:val="none" w:sz="0" w:space="0" w:color="auto"/>
        <w:bottom w:val="none" w:sz="0" w:space="0" w:color="auto"/>
        <w:right w:val="none" w:sz="0" w:space="0" w:color="auto"/>
      </w:divBdr>
    </w:div>
    <w:div w:id="1755278420">
      <w:bodyDiv w:val="1"/>
      <w:marLeft w:val="0"/>
      <w:marRight w:val="0"/>
      <w:marTop w:val="0"/>
      <w:marBottom w:val="0"/>
      <w:divBdr>
        <w:top w:val="none" w:sz="0" w:space="0" w:color="auto"/>
        <w:left w:val="none" w:sz="0" w:space="0" w:color="auto"/>
        <w:bottom w:val="none" w:sz="0" w:space="0" w:color="auto"/>
        <w:right w:val="none" w:sz="0" w:space="0" w:color="auto"/>
      </w:divBdr>
    </w:div>
    <w:div w:id="1756701951">
      <w:bodyDiv w:val="1"/>
      <w:marLeft w:val="0"/>
      <w:marRight w:val="0"/>
      <w:marTop w:val="0"/>
      <w:marBottom w:val="0"/>
      <w:divBdr>
        <w:top w:val="none" w:sz="0" w:space="0" w:color="auto"/>
        <w:left w:val="none" w:sz="0" w:space="0" w:color="auto"/>
        <w:bottom w:val="none" w:sz="0" w:space="0" w:color="auto"/>
        <w:right w:val="none" w:sz="0" w:space="0" w:color="auto"/>
      </w:divBdr>
    </w:div>
    <w:div w:id="1761829251">
      <w:bodyDiv w:val="1"/>
      <w:marLeft w:val="0"/>
      <w:marRight w:val="0"/>
      <w:marTop w:val="0"/>
      <w:marBottom w:val="0"/>
      <w:divBdr>
        <w:top w:val="none" w:sz="0" w:space="0" w:color="auto"/>
        <w:left w:val="none" w:sz="0" w:space="0" w:color="auto"/>
        <w:bottom w:val="none" w:sz="0" w:space="0" w:color="auto"/>
        <w:right w:val="none" w:sz="0" w:space="0" w:color="auto"/>
      </w:divBdr>
    </w:div>
    <w:div w:id="1763062529">
      <w:bodyDiv w:val="1"/>
      <w:marLeft w:val="0"/>
      <w:marRight w:val="0"/>
      <w:marTop w:val="0"/>
      <w:marBottom w:val="0"/>
      <w:divBdr>
        <w:top w:val="none" w:sz="0" w:space="0" w:color="auto"/>
        <w:left w:val="none" w:sz="0" w:space="0" w:color="auto"/>
        <w:bottom w:val="none" w:sz="0" w:space="0" w:color="auto"/>
        <w:right w:val="none" w:sz="0" w:space="0" w:color="auto"/>
      </w:divBdr>
    </w:div>
    <w:div w:id="1763839167">
      <w:bodyDiv w:val="1"/>
      <w:marLeft w:val="0"/>
      <w:marRight w:val="0"/>
      <w:marTop w:val="0"/>
      <w:marBottom w:val="0"/>
      <w:divBdr>
        <w:top w:val="none" w:sz="0" w:space="0" w:color="auto"/>
        <w:left w:val="none" w:sz="0" w:space="0" w:color="auto"/>
        <w:bottom w:val="none" w:sz="0" w:space="0" w:color="auto"/>
        <w:right w:val="none" w:sz="0" w:space="0" w:color="auto"/>
      </w:divBdr>
    </w:div>
    <w:div w:id="1764298049">
      <w:bodyDiv w:val="1"/>
      <w:marLeft w:val="0"/>
      <w:marRight w:val="0"/>
      <w:marTop w:val="0"/>
      <w:marBottom w:val="0"/>
      <w:divBdr>
        <w:top w:val="none" w:sz="0" w:space="0" w:color="auto"/>
        <w:left w:val="none" w:sz="0" w:space="0" w:color="auto"/>
        <w:bottom w:val="none" w:sz="0" w:space="0" w:color="auto"/>
        <w:right w:val="none" w:sz="0" w:space="0" w:color="auto"/>
      </w:divBdr>
    </w:div>
    <w:div w:id="1764377689">
      <w:bodyDiv w:val="1"/>
      <w:marLeft w:val="0"/>
      <w:marRight w:val="0"/>
      <w:marTop w:val="0"/>
      <w:marBottom w:val="0"/>
      <w:divBdr>
        <w:top w:val="none" w:sz="0" w:space="0" w:color="auto"/>
        <w:left w:val="none" w:sz="0" w:space="0" w:color="auto"/>
        <w:bottom w:val="none" w:sz="0" w:space="0" w:color="auto"/>
        <w:right w:val="none" w:sz="0" w:space="0" w:color="auto"/>
      </w:divBdr>
    </w:div>
    <w:div w:id="1764491999">
      <w:bodyDiv w:val="1"/>
      <w:marLeft w:val="0"/>
      <w:marRight w:val="0"/>
      <w:marTop w:val="0"/>
      <w:marBottom w:val="0"/>
      <w:divBdr>
        <w:top w:val="none" w:sz="0" w:space="0" w:color="auto"/>
        <w:left w:val="none" w:sz="0" w:space="0" w:color="auto"/>
        <w:bottom w:val="none" w:sz="0" w:space="0" w:color="auto"/>
        <w:right w:val="none" w:sz="0" w:space="0" w:color="auto"/>
      </w:divBdr>
    </w:div>
    <w:div w:id="1764574277">
      <w:bodyDiv w:val="1"/>
      <w:marLeft w:val="0"/>
      <w:marRight w:val="0"/>
      <w:marTop w:val="0"/>
      <w:marBottom w:val="0"/>
      <w:divBdr>
        <w:top w:val="none" w:sz="0" w:space="0" w:color="auto"/>
        <w:left w:val="none" w:sz="0" w:space="0" w:color="auto"/>
        <w:bottom w:val="none" w:sz="0" w:space="0" w:color="auto"/>
        <w:right w:val="none" w:sz="0" w:space="0" w:color="auto"/>
      </w:divBdr>
    </w:div>
    <w:div w:id="1764641221">
      <w:bodyDiv w:val="1"/>
      <w:marLeft w:val="0"/>
      <w:marRight w:val="0"/>
      <w:marTop w:val="0"/>
      <w:marBottom w:val="0"/>
      <w:divBdr>
        <w:top w:val="none" w:sz="0" w:space="0" w:color="auto"/>
        <w:left w:val="none" w:sz="0" w:space="0" w:color="auto"/>
        <w:bottom w:val="none" w:sz="0" w:space="0" w:color="auto"/>
        <w:right w:val="none" w:sz="0" w:space="0" w:color="auto"/>
      </w:divBdr>
    </w:div>
    <w:div w:id="1764648984">
      <w:bodyDiv w:val="1"/>
      <w:marLeft w:val="0"/>
      <w:marRight w:val="0"/>
      <w:marTop w:val="0"/>
      <w:marBottom w:val="0"/>
      <w:divBdr>
        <w:top w:val="none" w:sz="0" w:space="0" w:color="auto"/>
        <w:left w:val="none" w:sz="0" w:space="0" w:color="auto"/>
        <w:bottom w:val="none" w:sz="0" w:space="0" w:color="auto"/>
        <w:right w:val="none" w:sz="0" w:space="0" w:color="auto"/>
      </w:divBdr>
    </w:div>
    <w:div w:id="1765563800">
      <w:bodyDiv w:val="1"/>
      <w:marLeft w:val="0"/>
      <w:marRight w:val="0"/>
      <w:marTop w:val="0"/>
      <w:marBottom w:val="0"/>
      <w:divBdr>
        <w:top w:val="none" w:sz="0" w:space="0" w:color="auto"/>
        <w:left w:val="none" w:sz="0" w:space="0" w:color="auto"/>
        <w:bottom w:val="none" w:sz="0" w:space="0" w:color="auto"/>
        <w:right w:val="none" w:sz="0" w:space="0" w:color="auto"/>
      </w:divBdr>
    </w:div>
    <w:div w:id="1765759638">
      <w:bodyDiv w:val="1"/>
      <w:marLeft w:val="0"/>
      <w:marRight w:val="0"/>
      <w:marTop w:val="0"/>
      <w:marBottom w:val="0"/>
      <w:divBdr>
        <w:top w:val="none" w:sz="0" w:space="0" w:color="auto"/>
        <w:left w:val="none" w:sz="0" w:space="0" w:color="auto"/>
        <w:bottom w:val="none" w:sz="0" w:space="0" w:color="auto"/>
        <w:right w:val="none" w:sz="0" w:space="0" w:color="auto"/>
      </w:divBdr>
    </w:div>
    <w:div w:id="1769930847">
      <w:bodyDiv w:val="1"/>
      <w:marLeft w:val="0"/>
      <w:marRight w:val="0"/>
      <w:marTop w:val="0"/>
      <w:marBottom w:val="0"/>
      <w:divBdr>
        <w:top w:val="none" w:sz="0" w:space="0" w:color="auto"/>
        <w:left w:val="none" w:sz="0" w:space="0" w:color="auto"/>
        <w:bottom w:val="none" w:sz="0" w:space="0" w:color="auto"/>
        <w:right w:val="none" w:sz="0" w:space="0" w:color="auto"/>
      </w:divBdr>
    </w:div>
    <w:div w:id="1770344237">
      <w:bodyDiv w:val="1"/>
      <w:marLeft w:val="0"/>
      <w:marRight w:val="0"/>
      <w:marTop w:val="0"/>
      <w:marBottom w:val="0"/>
      <w:divBdr>
        <w:top w:val="none" w:sz="0" w:space="0" w:color="auto"/>
        <w:left w:val="none" w:sz="0" w:space="0" w:color="auto"/>
        <w:bottom w:val="none" w:sz="0" w:space="0" w:color="auto"/>
        <w:right w:val="none" w:sz="0" w:space="0" w:color="auto"/>
      </w:divBdr>
    </w:div>
    <w:div w:id="1770394482">
      <w:bodyDiv w:val="1"/>
      <w:marLeft w:val="0"/>
      <w:marRight w:val="0"/>
      <w:marTop w:val="0"/>
      <w:marBottom w:val="0"/>
      <w:divBdr>
        <w:top w:val="none" w:sz="0" w:space="0" w:color="auto"/>
        <w:left w:val="none" w:sz="0" w:space="0" w:color="auto"/>
        <w:bottom w:val="none" w:sz="0" w:space="0" w:color="auto"/>
        <w:right w:val="none" w:sz="0" w:space="0" w:color="auto"/>
      </w:divBdr>
    </w:div>
    <w:div w:id="1771470744">
      <w:bodyDiv w:val="1"/>
      <w:marLeft w:val="0"/>
      <w:marRight w:val="0"/>
      <w:marTop w:val="0"/>
      <w:marBottom w:val="0"/>
      <w:divBdr>
        <w:top w:val="none" w:sz="0" w:space="0" w:color="auto"/>
        <w:left w:val="none" w:sz="0" w:space="0" w:color="auto"/>
        <w:bottom w:val="none" w:sz="0" w:space="0" w:color="auto"/>
        <w:right w:val="none" w:sz="0" w:space="0" w:color="auto"/>
      </w:divBdr>
    </w:div>
    <w:div w:id="1774669201">
      <w:bodyDiv w:val="1"/>
      <w:marLeft w:val="0"/>
      <w:marRight w:val="0"/>
      <w:marTop w:val="0"/>
      <w:marBottom w:val="0"/>
      <w:divBdr>
        <w:top w:val="none" w:sz="0" w:space="0" w:color="auto"/>
        <w:left w:val="none" w:sz="0" w:space="0" w:color="auto"/>
        <w:bottom w:val="none" w:sz="0" w:space="0" w:color="auto"/>
        <w:right w:val="none" w:sz="0" w:space="0" w:color="auto"/>
      </w:divBdr>
    </w:div>
    <w:div w:id="1775201713">
      <w:bodyDiv w:val="1"/>
      <w:marLeft w:val="0"/>
      <w:marRight w:val="0"/>
      <w:marTop w:val="0"/>
      <w:marBottom w:val="0"/>
      <w:divBdr>
        <w:top w:val="none" w:sz="0" w:space="0" w:color="auto"/>
        <w:left w:val="none" w:sz="0" w:space="0" w:color="auto"/>
        <w:bottom w:val="none" w:sz="0" w:space="0" w:color="auto"/>
        <w:right w:val="none" w:sz="0" w:space="0" w:color="auto"/>
      </w:divBdr>
    </w:div>
    <w:div w:id="1775324585">
      <w:bodyDiv w:val="1"/>
      <w:marLeft w:val="0"/>
      <w:marRight w:val="0"/>
      <w:marTop w:val="0"/>
      <w:marBottom w:val="0"/>
      <w:divBdr>
        <w:top w:val="none" w:sz="0" w:space="0" w:color="auto"/>
        <w:left w:val="none" w:sz="0" w:space="0" w:color="auto"/>
        <w:bottom w:val="none" w:sz="0" w:space="0" w:color="auto"/>
        <w:right w:val="none" w:sz="0" w:space="0" w:color="auto"/>
      </w:divBdr>
    </w:div>
    <w:div w:id="1775590942">
      <w:bodyDiv w:val="1"/>
      <w:marLeft w:val="0"/>
      <w:marRight w:val="0"/>
      <w:marTop w:val="0"/>
      <w:marBottom w:val="0"/>
      <w:divBdr>
        <w:top w:val="none" w:sz="0" w:space="0" w:color="auto"/>
        <w:left w:val="none" w:sz="0" w:space="0" w:color="auto"/>
        <w:bottom w:val="none" w:sz="0" w:space="0" w:color="auto"/>
        <w:right w:val="none" w:sz="0" w:space="0" w:color="auto"/>
      </w:divBdr>
    </w:div>
    <w:div w:id="1776243875">
      <w:bodyDiv w:val="1"/>
      <w:marLeft w:val="0"/>
      <w:marRight w:val="0"/>
      <w:marTop w:val="0"/>
      <w:marBottom w:val="0"/>
      <w:divBdr>
        <w:top w:val="none" w:sz="0" w:space="0" w:color="auto"/>
        <w:left w:val="none" w:sz="0" w:space="0" w:color="auto"/>
        <w:bottom w:val="none" w:sz="0" w:space="0" w:color="auto"/>
        <w:right w:val="none" w:sz="0" w:space="0" w:color="auto"/>
      </w:divBdr>
    </w:div>
    <w:div w:id="1777361432">
      <w:bodyDiv w:val="1"/>
      <w:marLeft w:val="0"/>
      <w:marRight w:val="0"/>
      <w:marTop w:val="0"/>
      <w:marBottom w:val="0"/>
      <w:divBdr>
        <w:top w:val="none" w:sz="0" w:space="0" w:color="auto"/>
        <w:left w:val="none" w:sz="0" w:space="0" w:color="auto"/>
        <w:bottom w:val="none" w:sz="0" w:space="0" w:color="auto"/>
        <w:right w:val="none" w:sz="0" w:space="0" w:color="auto"/>
      </w:divBdr>
    </w:div>
    <w:div w:id="1777410885">
      <w:bodyDiv w:val="1"/>
      <w:marLeft w:val="0"/>
      <w:marRight w:val="0"/>
      <w:marTop w:val="0"/>
      <w:marBottom w:val="0"/>
      <w:divBdr>
        <w:top w:val="none" w:sz="0" w:space="0" w:color="auto"/>
        <w:left w:val="none" w:sz="0" w:space="0" w:color="auto"/>
        <w:bottom w:val="none" w:sz="0" w:space="0" w:color="auto"/>
        <w:right w:val="none" w:sz="0" w:space="0" w:color="auto"/>
      </w:divBdr>
    </w:div>
    <w:div w:id="1778138292">
      <w:bodyDiv w:val="1"/>
      <w:marLeft w:val="0"/>
      <w:marRight w:val="0"/>
      <w:marTop w:val="0"/>
      <w:marBottom w:val="0"/>
      <w:divBdr>
        <w:top w:val="none" w:sz="0" w:space="0" w:color="auto"/>
        <w:left w:val="none" w:sz="0" w:space="0" w:color="auto"/>
        <w:bottom w:val="none" w:sz="0" w:space="0" w:color="auto"/>
        <w:right w:val="none" w:sz="0" w:space="0" w:color="auto"/>
      </w:divBdr>
    </w:div>
    <w:div w:id="1779179551">
      <w:bodyDiv w:val="1"/>
      <w:marLeft w:val="0"/>
      <w:marRight w:val="0"/>
      <w:marTop w:val="0"/>
      <w:marBottom w:val="0"/>
      <w:divBdr>
        <w:top w:val="none" w:sz="0" w:space="0" w:color="auto"/>
        <w:left w:val="none" w:sz="0" w:space="0" w:color="auto"/>
        <w:bottom w:val="none" w:sz="0" w:space="0" w:color="auto"/>
        <w:right w:val="none" w:sz="0" w:space="0" w:color="auto"/>
      </w:divBdr>
    </w:div>
    <w:div w:id="1779520541">
      <w:bodyDiv w:val="1"/>
      <w:marLeft w:val="0"/>
      <w:marRight w:val="0"/>
      <w:marTop w:val="0"/>
      <w:marBottom w:val="0"/>
      <w:divBdr>
        <w:top w:val="none" w:sz="0" w:space="0" w:color="auto"/>
        <w:left w:val="none" w:sz="0" w:space="0" w:color="auto"/>
        <w:bottom w:val="none" w:sz="0" w:space="0" w:color="auto"/>
        <w:right w:val="none" w:sz="0" w:space="0" w:color="auto"/>
      </w:divBdr>
    </w:div>
    <w:div w:id="1781870723">
      <w:bodyDiv w:val="1"/>
      <w:marLeft w:val="0"/>
      <w:marRight w:val="0"/>
      <w:marTop w:val="0"/>
      <w:marBottom w:val="0"/>
      <w:divBdr>
        <w:top w:val="none" w:sz="0" w:space="0" w:color="auto"/>
        <w:left w:val="none" w:sz="0" w:space="0" w:color="auto"/>
        <w:bottom w:val="none" w:sz="0" w:space="0" w:color="auto"/>
        <w:right w:val="none" w:sz="0" w:space="0" w:color="auto"/>
      </w:divBdr>
    </w:div>
    <w:div w:id="1781946458">
      <w:bodyDiv w:val="1"/>
      <w:marLeft w:val="0"/>
      <w:marRight w:val="0"/>
      <w:marTop w:val="0"/>
      <w:marBottom w:val="0"/>
      <w:divBdr>
        <w:top w:val="none" w:sz="0" w:space="0" w:color="auto"/>
        <w:left w:val="none" w:sz="0" w:space="0" w:color="auto"/>
        <w:bottom w:val="none" w:sz="0" w:space="0" w:color="auto"/>
        <w:right w:val="none" w:sz="0" w:space="0" w:color="auto"/>
      </w:divBdr>
    </w:div>
    <w:div w:id="1782069859">
      <w:bodyDiv w:val="1"/>
      <w:marLeft w:val="0"/>
      <w:marRight w:val="0"/>
      <w:marTop w:val="0"/>
      <w:marBottom w:val="0"/>
      <w:divBdr>
        <w:top w:val="none" w:sz="0" w:space="0" w:color="auto"/>
        <w:left w:val="none" w:sz="0" w:space="0" w:color="auto"/>
        <w:bottom w:val="none" w:sz="0" w:space="0" w:color="auto"/>
        <w:right w:val="none" w:sz="0" w:space="0" w:color="auto"/>
      </w:divBdr>
    </w:div>
    <w:div w:id="1782332668">
      <w:bodyDiv w:val="1"/>
      <w:marLeft w:val="0"/>
      <w:marRight w:val="0"/>
      <w:marTop w:val="0"/>
      <w:marBottom w:val="0"/>
      <w:divBdr>
        <w:top w:val="none" w:sz="0" w:space="0" w:color="auto"/>
        <w:left w:val="none" w:sz="0" w:space="0" w:color="auto"/>
        <w:bottom w:val="none" w:sz="0" w:space="0" w:color="auto"/>
        <w:right w:val="none" w:sz="0" w:space="0" w:color="auto"/>
      </w:divBdr>
    </w:div>
    <w:div w:id="1783959160">
      <w:bodyDiv w:val="1"/>
      <w:marLeft w:val="0"/>
      <w:marRight w:val="0"/>
      <w:marTop w:val="0"/>
      <w:marBottom w:val="0"/>
      <w:divBdr>
        <w:top w:val="none" w:sz="0" w:space="0" w:color="auto"/>
        <w:left w:val="none" w:sz="0" w:space="0" w:color="auto"/>
        <w:bottom w:val="none" w:sz="0" w:space="0" w:color="auto"/>
        <w:right w:val="none" w:sz="0" w:space="0" w:color="auto"/>
      </w:divBdr>
    </w:div>
    <w:div w:id="1783960042">
      <w:bodyDiv w:val="1"/>
      <w:marLeft w:val="0"/>
      <w:marRight w:val="0"/>
      <w:marTop w:val="0"/>
      <w:marBottom w:val="0"/>
      <w:divBdr>
        <w:top w:val="none" w:sz="0" w:space="0" w:color="auto"/>
        <w:left w:val="none" w:sz="0" w:space="0" w:color="auto"/>
        <w:bottom w:val="none" w:sz="0" w:space="0" w:color="auto"/>
        <w:right w:val="none" w:sz="0" w:space="0" w:color="auto"/>
      </w:divBdr>
    </w:div>
    <w:div w:id="1785463015">
      <w:bodyDiv w:val="1"/>
      <w:marLeft w:val="0"/>
      <w:marRight w:val="0"/>
      <w:marTop w:val="0"/>
      <w:marBottom w:val="0"/>
      <w:divBdr>
        <w:top w:val="none" w:sz="0" w:space="0" w:color="auto"/>
        <w:left w:val="none" w:sz="0" w:space="0" w:color="auto"/>
        <w:bottom w:val="none" w:sz="0" w:space="0" w:color="auto"/>
        <w:right w:val="none" w:sz="0" w:space="0" w:color="auto"/>
      </w:divBdr>
    </w:div>
    <w:div w:id="1785998042">
      <w:bodyDiv w:val="1"/>
      <w:marLeft w:val="0"/>
      <w:marRight w:val="0"/>
      <w:marTop w:val="0"/>
      <w:marBottom w:val="0"/>
      <w:divBdr>
        <w:top w:val="none" w:sz="0" w:space="0" w:color="auto"/>
        <w:left w:val="none" w:sz="0" w:space="0" w:color="auto"/>
        <w:bottom w:val="none" w:sz="0" w:space="0" w:color="auto"/>
        <w:right w:val="none" w:sz="0" w:space="0" w:color="auto"/>
      </w:divBdr>
    </w:div>
    <w:div w:id="1786382717">
      <w:bodyDiv w:val="1"/>
      <w:marLeft w:val="0"/>
      <w:marRight w:val="0"/>
      <w:marTop w:val="0"/>
      <w:marBottom w:val="0"/>
      <w:divBdr>
        <w:top w:val="none" w:sz="0" w:space="0" w:color="auto"/>
        <w:left w:val="none" w:sz="0" w:space="0" w:color="auto"/>
        <w:bottom w:val="none" w:sz="0" w:space="0" w:color="auto"/>
        <w:right w:val="none" w:sz="0" w:space="0" w:color="auto"/>
      </w:divBdr>
    </w:div>
    <w:div w:id="1786536010">
      <w:bodyDiv w:val="1"/>
      <w:marLeft w:val="0"/>
      <w:marRight w:val="0"/>
      <w:marTop w:val="0"/>
      <w:marBottom w:val="0"/>
      <w:divBdr>
        <w:top w:val="none" w:sz="0" w:space="0" w:color="auto"/>
        <w:left w:val="none" w:sz="0" w:space="0" w:color="auto"/>
        <w:bottom w:val="none" w:sz="0" w:space="0" w:color="auto"/>
        <w:right w:val="none" w:sz="0" w:space="0" w:color="auto"/>
      </w:divBdr>
    </w:div>
    <w:div w:id="1786537481">
      <w:bodyDiv w:val="1"/>
      <w:marLeft w:val="0"/>
      <w:marRight w:val="0"/>
      <w:marTop w:val="0"/>
      <w:marBottom w:val="0"/>
      <w:divBdr>
        <w:top w:val="none" w:sz="0" w:space="0" w:color="auto"/>
        <w:left w:val="none" w:sz="0" w:space="0" w:color="auto"/>
        <w:bottom w:val="none" w:sz="0" w:space="0" w:color="auto"/>
        <w:right w:val="none" w:sz="0" w:space="0" w:color="auto"/>
      </w:divBdr>
    </w:div>
    <w:div w:id="1786652102">
      <w:bodyDiv w:val="1"/>
      <w:marLeft w:val="0"/>
      <w:marRight w:val="0"/>
      <w:marTop w:val="0"/>
      <w:marBottom w:val="0"/>
      <w:divBdr>
        <w:top w:val="none" w:sz="0" w:space="0" w:color="auto"/>
        <w:left w:val="none" w:sz="0" w:space="0" w:color="auto"/>
        <w:bottom w:val="none" w:sz="0" w:space="0" w:color="auto"/>
        <w:right w:val="none" w:sz="0" w:space="0" w:color="auto"/>
      </w:divBdr>
    </w:div>
    <w:div w:id="1787890273">
      <w:bodyDiv w:val="1"/>
      <w:marLeft w:val="0"/>
      <w:marRight w:val="0"/>
      <w:marTop w:val="0"/>
      <w:marBottom w:val="0"/>
      <w:divBdr>
        <w:top w:val="none" w:sz="0" w:space="0" w:color="auto"/>
        <w:left w:val="none" w:sz="0" w:space="0" w:color="auto"/>
        <w:bottom w:val="none" w:sz="0" w:space="0" w:color="auto"/>
        <w:right w:val="none" w:sz="0" w:space="0" w:color="auto"/>
      </w:divBdr>
    </w:div>
    <w:div w:id="1788575567">
      <w:bodyDiv w:val="1"/>
      <w:marLeft w:val="0"/>
      <w:marRight w:val="0"/>
      <w:marTop w:val="0"/>
      <w:marBottom w:val="0"/>
      <w:divBdr>
        <w:top w:val="none" w:sz="0" w:space="0" w:color="auto"/>
        <w:left w:val="none" w:sz="0" w:space="0" w:color="auto"/>
        <w:bottom w:val="none" w:sz="0" w:space="0" w:color="auto"/>
        <w:right w:val="none" w:sz="0" w:space="0" w:color="auto"/>
      </w:divBdr>
    </w:div>
    <w:div w:id="1789154465">
      <w:bodyDiv w:val="1"/>
      <w:marLeft w:val="0"/>
      <w:marRight w:val="0"/>
      <w:marTop w:val="0"/>
      <w:marBottom w:val="0"/>
      <w:divBdr>
        <w:top w:val="none" w:sz="0" w:space="0" w:color="auto"/>
        <w:left w:val="none" w:sz="0" w:space="0" w:color="auto"/>
        <w:bottom w:val="none" w:sz="0" w:space="0" w:color="auto"/>
        <w:right w:val="none" w:sz="0" w:space="0" w:color="auto"/>
      </w:divBdr>
    </w:div>
    <w:div w:id="1791587679">
      <w:bodyDiv w:val="1"/>
      <w:marLeft w:val="0"/>
      <w:marRight w:val="0"/>
      <w:marTop w:val="0"/>
      <w:marBottom w:val="0"/>
      <w:divBdr>
        <w:top w:val="none" w:sz="0" w:space="0" w:color="auto"/>
        <w:left w:val="none" w:sz="0" w:space="0" w:color="auto"/>
        <w:bottom w:val="none" w:sz="0" w:space="0" w:color="auto"/>
        <w:right w:val="none" w:sz="0" w:space="0" w:color="auto"/>
      </w:divBdr>
    </w:div>
    <w:div w:id="1791775808">
      <w:bodyDiv w:val="1"/>
      <w:marLeft w:val="0"/>
      <w:marRight w:val="0"/>
      <w:marTop w:val="0"/>
      <w:marBottom w:val="0"/>
      <w:divBdr>
        <w:top w:val="none" w:sz="0" w:space="0" w:color="auto"/>
        <w:left w:val="none" w:sz="0" w:space="0" w:color="auto"/>
        <w:bottom w:val="none" w:sz="0" w:space="0" w:color="auto"/>
        <w:right w:val="none" w:sz="0" w:space="0" w:color="auto"/>
      </w:divBdr>
    </w:div>
    <w:div w:id="1791974625">
      <w:bodyDiv w:val="1"/>
      <w:marLeft w:val="0"/>
      <w:marRight w:val="0"/>
      <w:marTop w:val="0"/>
      <w:marBottom w:val="0"/>
      <w:divBdr>
        <w:top w:val="none" w:sz="0" w:space="0" w:color="auto"/>
        <w:left w:val="none" w:sz="0" w:space="0" w:color="auto"/>
        <w:bottom w:val="none" w:sz="0" w:space="0" w:color="auto"/>
        <w:right w:val="none" w:sz="0" w:space="0" w:color="auto"/>
      </w:divBdr>
    </w:div>
    <w:div w:id="1792819983">
      <w:bodyDiv w:val="1"/>
      <w:marLeft w:val="0"/>
      <w:marRight w:val="0"/>
      <w:marTop w:val="0"/>
      <w:marBottom w:val="0"/>
      <w:divBdr>
        <w:top w:val="none" w:sz="0" w:space="0" w:color="auto"/>
        <w:left w:val="none" w:sz="0" w:space="0" w:color="auto"/>
        <w:bottom w:val="none" w:sz="0" w:space="0" w:color="auto"/>
        <w:right w:val="none" w:sz="0" w:space="0" w:color="auto"/>
      </w:divBdr>
    </w:div>
    <w:div w:id="1792895323">
      <w:bodyDiv w:val="1"/>
      <w:marLeft w:val="0"/>
      <w:marRight w:val="0"/>
      <w:marTop w:val="0"/>
      <w:marBottom w:val="0"/>
      <w:divBdr>
        <w:top w:val="none" w:sz="0" w:space="0" w:color="auto"/>
        <w:left w:val="none" w:sz="0" w:space="0" w:color="auto"/>
        <w:bottom w:val="none" w:sz="0" w:space="0" w:color="auto"/>
        <w:right w:val="none" w:sz="0" w:space="0" w:color="auto"/>
      </w:divBdr>
    </w:div>
    <w:div w:id="1794325943">
      <w:bodyDiv w:val="1"/>
      <w:marLeft w:val="0"/>
      <w:marRight w:val="0"/>
      <w:marTop w:val="0"/>
      <w:marBottom w:val="0"/>
      <w:divBdr>
        <w:top w:val="none" w:sz="0" w:space="0" w:color="auto"/>
        <w:left w:val="none" w:sz="0" w:space="0" w:color="auto"/>
        <w:bottom w:val="none" w:sz="0" w:space="0" w:color="auto"/>
        <w:right w:val="none" w:sz="0" w:space="0" w:color="auto"/>
      </w:divBdr>
    </w:div>
    <w:div w:id="1794326266">
      <w:bodyDiv w:val="1"/>
      <w:marLeft w:val="0"/>
      <w:marRight w:val="0"/>
      <w:marTop w:val="0"/>
      <w:marBottom w:val="0"/>
      <w:divBdr>
        <w:top w:val="none" w:sz="0" w:space="0" w:color="auto"/>
        <w:left w:val="none" w:sz="0" w:space="0" w:color="auto"/>
        <w:bottom w:val="none" w:sz="0" w:space="0" w:color="auto"/>
        <w:right w:val="none" w:sz="0" w:space="0" w:color="auto"/>
      </w:divBdr>
    </w:div>
    <w:div w:id="1795128396">
      <w:bodyDiv w:val="1"/>
      <w:marLeft w:val="0"/>
      <w:marRight w:val="0"/>
      <w:marTop w:val="0"/>
      <w:marBottom w:val="0"/>
      <w:divBdr>
        <w:top w:val="none" w:sz="0" w:space="0" w:color="auto"/>
        <w:left w:val="none" w:sz="0" w:space="0" w:color="auto"/>
        <w:bottom w:val="none" w:sz="0" w:space="0" w:color="auto"/>
        <w:right w:val="none" w:sz="0" w:space="0" w:color="auto"/>
      </w:divBdr>
    </w:div>
    <w:div w:id="1796293353">
      <w:bodyDiv w:val="1"/>
      <w:marLeft w:val="0"/>
      <w:marRight w:val="0"/>
      <w:marTop w:val="0"/>
      <w:marBottom w:val="0"/>
      <w:divBdr>
        <w:top w:val="none" w:sz="0" w:space="0" w:color="auto"/>
        <w:left w:val="none" w:sz="0" w:space="0" w:color="auto"/>
        <w:bottom w:val="none" w:sz="0" w:space="0" w:color="auto"/>
        <w:right w:val="none" w:sz="0" w:space="0" w:color="auto"/>
      </w:divBdr>
    </w:div>
    <w:div w:id="1796558130">
      <w:bodyDiv w:val="1"/>
      <w:marLeft w:val="0"/>
      <w:marRight w:val="0"/>
      <w:marTop w:val="0"/>
      <w:marBottom w:val="0"/>
      <w:divBdr>
        <w:top w:val="none" w:sz="0" w:space="0" w:color="auto"/>
        <w:left w:val="none" w:sz="0" w:space="0" w:color="auto"/>
        <w:bottom w:val="none" w:sz="0" w:space="0" w:color="auto"/>
        <w:right w:val="none" w:sz="0" w:space="0" w:color="auto"/>
      </w:divBdr>
    </w:div>
    <w:div w:id="1796949073">
      <w:bodyDiv w:val="1"/>
      <w:marLeft w:val="0"/>
      <w:marRight w:val="0"/>
      <w:marTop w:val="0"/>
      <w:marBottom w:val="0"/>
      <w:divBdr>
        <w:top w:val="none" w:sz="0" w:space="0" w:color="auto"/>
        <w:left w:val="none" w:sz="0" w:space="0" w:color="auto"/>
        <w:bottom w:val="none" w:sz="0" w:space="0" w:color="auto"/>
        <w:right w:val="none" w:sz="0" w:space="0" w:color="auto"/>
      </w:divBdr>
    </w:div>
    <w:div w:id="1797599928">
      <w:bodyDiv w:val="1"/>
      <w:marLeft w:val="0"/>
      <w:marRight w:val="0"/>
      <w:marTop w:val="0"/>
      <w:marBottom w:val="0"/>
      <w:divBdr>
        <w:top w:val="none" w:sz="0" w:space="0" w:color="auto"/>
        <w:left w:val="none" w:sz="0" w:space="0" w:color="auto"/>
        <w:bottom w:val="none" w:sz="0" w:space="0" w:color="auto"/>
        <w:right w:val="none" w:sz="0" w:space="0" w:color="auto"/>
      </w:divBdr>
    </w:div>
    <w:div w:id="1798184001">
      <w:bodyDiv w:val="1"/>
      <w:marLeft w:val="0"/>
      <w:marRight w:val="0"/>
      <w:marTop w:val="0"/>
      <w:marBottom w:val="0"/>
      <w:divBdr>
        <w:top w:val="none" w:sz="0" w:space="0" w:color="auto"/>
        <w:left w:val="none" w:sz="0" w:space="0" w:color="auto"/>
        <w:bottom w:val="none" w:sz="0" w:space="0" w:color="auto"/>
        <w:right w:val="none" w:sz="0" w:space="0" w:color="auto"/>
      </w:divBdr>
    </w:div>
    <w:div w:id="1798405341">
      <w:bodyDiv w:val="1"/>
      <w:marLeft w:val="0"/>
      <w:marRight w:val="0"/>
      <w:marTop w:val="0"/>
      <w:marBottom w:val="0"/>
      <w:divBdr>
        <w:top w:val="none" w:sz="0" w:space="0" w:color="auto"/>
        <w:left w:val="none" w:sz="0" w:space="0" w:color="auto"/>
        <w:bottom w:val="none" w:sz="0" w:space="0" w:color="auto"/>
        <w:right w:val="none" w:sz="0" w:space="0" w:color="auto"/>
      </w:divBdr>
    </w:div>
    <w:div w:id="1798570835">
      <w:bodyDiv w:val="1"/>
      <w:marLeft w:val="0"/>
      <w:marRight w:val="0"/>
      <w:marTop w:val="0"/>
      <w:marBottom w:val="0"/>
      <w:divBdr>
        <w:top w:val="none" w:sz="0" w:space="0" w:color="auto"/>
        <w:left w:val="none" w:sz="0" w:space="0" w:color="auto"/>
        <w:bottom w:val="none" w:sz="0" w:space="0" w:color="auto"/>
        <w:right w:val="none" w:sz="0" w:space="0" w:color="auto"/>
      </w:divBdr>
    </w:div>
    <w:div w:id="1800297054">
      <w:bodyDiv w:val="1"/>
      <w:marLeft w:val="0"/>
      <w:marRight w:val="0"/>
      <w:marTop w:val="0"/>
      <w:marBottom w:val="0"/>
      <w:divBdr>
        <w:top w:val="none" w:sz="0" w:space="0" w:color="auto"/>
        <w:left w:val="none" w:sz="0" w:space="0" w:color="auto"/>
        <w:bottom w:val="none" w:sz="0" w:space="0" w:color="auto"/>
        <w:right w:val="none" w:sz="0" w:space="0" w:color="auto"/>
      </w:divBdr>
    </w:div>
    <w:div w:id="1800955870">
      <w:bodyDiv w:val="1"/>
      <w:marLeft w:val="0"/>
      <w:marRight w:val="0"/>
      <w:marTop w:val="0"/>
      <w:marBottom w:val="0"/>
      <w:divBdr>
        <w:top w:val="none" w:sz="0" w:space="0" w:color="auto"/>
        <w:left w:val="none" w:sz="0" w:space="0" w:color="auto"/>
        <w:bottom w:val="none" w:sz="0" w:space="0" w:color="auto"/>
        <w:right w:val="none" w:sz="0" w:space="0" w:color="auto"/>
      </w:divBdr>
    </w:div>
    <w:div w:id="1801610695">
      <w:bodyDiv w:val="1"/>
      <w:marLeft w:val="0"/>
      <w:marRight w:val="0"/>
      <w:marTop w:val="0"/>
      <w:marBottom w:val="0"/>
      <w:divBdr>
        <w:top w:val="none" w:sz="0" w:space="0" w:color="auto"/>
        <w:left w:val="none" w:sz="0" w:space="0" w:color="auto"/>
        <w:bottom w:val="none" w:sz="0" w:space="0" w:color="auto"/>
        <w:right w:val="none" w:sz="0" w:space="0" w:color="auto"/>
      </w:divBdr>
    </w:div>
    <w:div w:id="1801923643">
      <w:bodyDiv w:val="1"/>
      <w:marLeft w:val="0"/>
      <w:marRight w:val="0"/>
      <w:marTop w:val="0"/>
      <w:marBottom w:val="0"/>
      <w:divBdr>
        <w:top w:val="none" w:sz="0" w:space="0" w:color="auto"/>
        <w:left w:val="none" w:sz="0" w:space="0" w:color="auto"/>
        <w:bottom w:val="none" w:sz="0" w:space="0" w:color="auto"/>
        <w:right w:val="none" w:sz="0" w:space="0" w:color="auto"/>
      </w:divBdr>
    </w:div>
    <w:div w:id="1802645761">
      <w:bodyDiv w:val="1"/>
      <w:marLeft w:val="0"/>
      <w:marRight w:val="0"/>
      <w:marTop w:val="0"/>
      <w:marBottom w:val="0"/>
      <w:divBdr>
        <w:top w:val="none" w:sz="0" w:space="0" w:color="auto"/>
        <w:left w:val="none" w:sz="0" w:space="0" w:color="auto"/>
        <w:bottom w:val="none" w:sz="0" w:space="0" w:color="auto"/>
        <w:right w:val="none" w:sz="0" w:space="0" w:color="auto"/>
      </w:divBdr>
    </w:div>
    <w:div w:id="1802647263">
      <w:bodyDiv w:val="1"/>
      <w:marLeft w:val="0"/>
      <w:marRight w:val="0"/>
      <w:marTop w:val="0"/>
      <w:marBottom w:val="0"/>
      <w:divBdr>
        <w:top w:val="none" w:sz="0" w:space="0" w:color="auto"/>
        <w:left w:val="none" w:sz="0" w:space="0" w:color="auto"/>
        <w:bottom w:val="none" w:sz="0" w:space="0" w:color="auto"/>
        <w:right w:val="none" w:sz="0" w:space="0" w:color="auto"/>
      </w:divBdr>
    </w:div>
    <w:div w:id="1802726014">
      <w:bodyDiv w:val="1"/>
      <w:marLeft w:val="0"/>
      <w:marRight w:val="0"/>
      <w:marTop w:val="0"/>
      <w:marBottom w:val="0"/>
      <w:divBdr>
        <w:top w:val="none" w:sz="0" w:space="0" w:color="auto"/>
        <w:left w:val="none" w:sz="0" w:space="0" w:color="auto"/>
        <w:bottom w:val="none" w:sz="0" w:space="0" w:color="auto"/>
        <w:right w:val="none" w:sz="0" w:space="0" w:color="auto"/>
      </w:divBdr>
    </w:div>
    <w:div w:id="1802848012">
      <w:bodyDiv w:val="1"/>
      <w:marLeft w:val="0"/>
      <w:marRight w:val="0"/>
      <w:marTop w:val="0"/>
      <w:marBottom w:val="0"/>
      <w:divBdr>
        <w:top w:val="none" w:sz="0" w:space="0" w:color="auto"/>
        <w:left w:val="none" w:sz="0" w:space="0" w:color="auto"/>
        <w:bottom w:val="none" w:sz="0" w:space="0" w:color="auto"/>
        <w:right w:val="none" w:sz="0" w:space="0" w:color="auto"/>
      </w:divBdr>
    </w:div>
    <w:div w:id="1803115553">
      <w:bodyDiv w:val="1"/>
      <w:marLeft w:val="0"/>
      <w:marRight w:val="0"/>
      <w:marTop w:val="0"/>
      <w:marBottom w:val="0"/>
      <w:divBdr>
        <w:top w:val="none" w:sz="0" w:space="0" w:color="auto"/>
        <w:left w:val="none" w:sz="0" w:space="0" w:color="auto"/>
        <w:bottom w:val="none" w:sz="0" w:space="0" w:color="auto"/>
        <w:right w:val="none" w:sz="0" w:space="0" w:color="auto"/>
      </w:divBdr>
    </w:div>
    <w:div w:id="1804545108">
      <w:bodyDiv w:val="1"/>
      <w:marLeft w:val="0"/>
      <w:marRight w:val="0"/>
      <w:marTop w:val="0"/>
      <w:marBottom w:val="0"/>
      <w:divBdr>
        <w:top w:val="none" w:sz="0" w:space="0" w:color="auto"/>
        <w:left w:val="none" w:sz="0" w:space="0" w:color="auto"/>
        <w:bottom w:val="none" w:sz="0" w:space="0" w:color="auto"/>
        <w:right w:val="none" w:sz="0" w:space="0" w:color="auto"/>
      </w:divBdr>
    </w:div>
    <w:div w:id="1806048050">
      <w:bodyDiv w:val="1"/>
      <w:marLeft w:val="0"/>
      <w:marRight w:val="0"/>
      <w:marTop w:val="0"/>
      <w:marBottom w:val="0"/>
      <w:divBdr>
        <w:top w:val="none" w:sz="0" w:space="0" w:color="auto"/>
        <w:left w:val="none" w:sz="0" w:space="0" w:color="auto"/>
        <w:bottom w:val="none" w:sz="0" w:space="0" w:color="auto"/>
        <w:right w:val="none" w:sz="0" w:space="0" w:color="auto"/>
      </w:divBdr>
    </w:div>
    <w:div w:id="1807121327">
      <w:bodyDiv w:val="1"/>
      <w:marLeft w:val="0"/>
      <w:marRight w:val="0"/>
      <w:marTop w:val="0"/>
      <w:marBottom w:val="0"/>
      <w:divBdr>
        <w:top w:val="none" w:sz="0" w:space="0" w:color="auto"/>
        <w:left w:val="none" w:sz="0" w:space="0" w:color="auto"/>
        <w:bottom w:val="none" w:sz="0" w:space="0" w:color="auto"/>
        <w:right w:val="none" w:sz="0" w:space="0" w:color="auto"/>
      </w:divBdr>
    </w:div>
    <w:div w:id="1808008026">
      <w:bodyDiv w:val="1"/>
      <w:marLeft w:val="0"/>
      <w:marRight w:val="0"/>
      <w:marTop w:val="0"/>
      <w:marBottom w:val="0"/>
      <w:divBdr>
        <w:top w:val="none" w:sz="0" w:space="0" w:color="auto"/>
        <w:left w:val="none" w:sz="0" w:space="0" w:color="auto"/>
        <w:bottom w:val="none" w:sz="0" w:space="0" w:color="auto"/>
        <w:right w:val="none" w:sz="0" w:space="0" w:color="auto"/>
      </w:divBdr>
    </w:div>
    <w:div w:id="1808547690">
      <w:bodyDiv w:val="1"/>
      <w:marLeft w:val="0"/>
      <w:marRight w:val="0"/>
      <w:marTop w:val="0"/>
      <w:marBottom w:val="0"/>
      <w:divBdr>
        <w:top w:val="none" w:sz="0" w:space="0" w:color="auto"/>
        <w:left w:val="none" w:sz="0" w:space="0" w:color="auto"/>
        <w:bottom w:val="none" w:sz="0" w:space="0" w:color="auto"/>
        <w:right w:val="none" w:sz="0" w:space="0" w:color="auto"/>
      </w:divBdr>
    </w:div>
    <w:div w:id="1809784269">
      <w:bodyDiv w:val="1"/>
      <w:marLeft w:val="0"/>
      <w:marRight w:val="0"/>
      <w:marTop w:val="0"/>
      <w:marBottom w:val="0"/>
      <w:divBdr>
        <w:top w:val="none" w:sz="0" w:space="0" w:color="auto"/>
        <w:left w:val="none" w:sz="0" w:space="0" w:color="auto"/>
        <w:bottom w:val="none" w:sz="0" w:space="0" w:color="auto"/>
        <w:right w:val="none" w:sz="0" w:space="0" w:color="auto"/>
      </w:divBdr>
    </w:div>
    <w:div w:id="1811240904">
      <w:bodyDiv w:val="1"/>
      <w:marLeft w:val="0"/>
      <w:marRight w:val="0"/>
      <w:marTop w:val="0"/>
      <w:marBottom w:val="0"/>
      <w:divBdr>
        <w:top w:val="none" w:sz="0" w:space="0" w:color="auto"/>
        <w:left w:val="none" w:sz="0" w:space="0" w:color="auto"/>
        <w:bottom w:val="none" w:sz="0" w:space="0" w:color="auto"/>
        <w:right w:val="none" w:sz="0" w:space="0" w:color="auto"/>
      </w:divBdr>
    </w:div>
    <w:div w:id="1811512839">
      <w:bodyDiv w:val="1"/>
      <w:marLeft w:val="0"/>
      <w:marRight w:val="0"/>
      <w:marTop w:val="0"/>
      <w:marBottom w:val="0"/>
      <w:divBdr>
        <w:top w:val="none" w:sz="0" w:space="0" w:color="auto"/>
        <w:left w:val="none" w:sz="0" w:space="0" w:color="auto"/>
        <w:bottom w:val="none" w:sz="0" w:space="0" w:color="auto"/>
        <w:right w:val="none" w:sz="0" w:space="0" w:color="auto"/>
      </w:divBdr>
    </w:div>
    <w:div w:id="1812094322">
      <w:bodyDiv w:val="1"/>
      <w:marLeft w:val="0"/>
      <w:marRight w:val="0"/>
      <w:marTop w:val="0"/>
      <w:marBottom w:val="0"/>
      <w:divBdr>
        <w:top w:val="none" w:sz="0" w:space="0" w:color="auto"/>
        <w:left w:val="none" w:sz="0" w:space="0" w:color="auto"/>
        <w:bottom w:val="none" w:sz="0" w:space="0" w:color="auto"/>
        <w:right w:val="none" w:sz="0" w:space="0" w:color="auto"/>
      </w:divBdr>
    </w:div>
    <w:div w:id="1813599004">
      <w:bodyDiv w:val="1"/>
      <w:marLeft w:val="0"/>
      <w:marRight w:val="0"/>
      <w:marTop w:val="0"/>
      <w:marBottom w:val="0"/>
      <w:divBdr>
        <w:top w:val="none" w:sz="0" w:space="0" w:color="auto"/>
        <w:left w:val="none" w:sz="0" w:space="0" w:color="auto"/>
        <w:bottom w:val="none" w:sz="0" w:space="0" w:color="auto"/>
        <w:right w:val="none" w:sz="0" w:space="0" w:color="auto"/>
      </w:divBdr>
    </w:div>
    <w:div w:id="1814178191">
      <w:bodyDiv w:val="1"/>
      <w:marLeft w:val="0"/>
      <w:marRight w:val="0"/>
      <w:marTop w:val="0"/>
      <w:marBottom w:val="0"/>
      <w:divBdr>
        <w:top w:val="none" w:sz="0" w:space="0" w:color="auto"/>
        <w:left w:val="none" w:sz="0" w:space="0" w:color="auto"/>
        <w:bottom w:val="none" w:sz="0" w:space="0" w:color="auto"/>
        <w:right w:val="none" w:sz="0" w:space="0" w:color="auto"/>
      </w:divBdr>
    </w:div>
    <w:div w:id="1814331372">
      <w:bodyDiv w:val="1"/>
      <w:marLeft w:val="0"/>
      <w:marRight w:val="0"/>
      <w:marTop w:val="0"/>
      <w:marBottom w:val="0"/>
      <w:divBdr>
        <w:top w:val="none" w:sz="0" w:space="0" w:color="auto"/>
        <w:left w:val="none" w:sz="0" w:space="0" w:color="auto"/>
        <w:bottom w:val="none" w:sz="0" w:space="0" w:color="auto"/>
        <w:right w:val="none" w:sz="0" w:space="0" w:color="auto"/>
      </w:divBdr>
    </w:div>
    <w:div w:id="1816412067">
      <w:bodyDiv w:val="1"/>
      <w:marLeft w:val="0"/>
      <w:marRight w:val="0"/>
      <w:marTop w:val="0"/>
      <w:marBottom w:val="0"/>
      <w:divBdr>
        <w:top w:val="none" w:sz="0" w:space="0" w:color="auto"/>
        <w:left w:val="none" w:sz="0" w:space="0" w:color="auto"/>
        <w:bottom w:val="none" w:sz="0" w:space="0" w:color="auto"/>
        <w:right w:val="none" w:sz="0" w:space="0" w:color="auto"/>
      </w:divBdr>
    </w:div>
    <w:div w:id="1817599155">
      <w:bodyDiv w:val="1"/>
      <w:marLeft w:val="0"/>
      <w:marRight w:val="0"/>
      <w:marTop w:val="0"/>
      <w:marBottom w:val="0"/>
      <w:divBdr>
        <w:top w:val="none" w:sz="0" w:space="0" w:color="auto"/>
        <w:left w:val="none" w:sz="0" w:space="0" w:color="auto"/>
        <w:bottom w:val="none" w:sz="0" w:space="0" w:color="auto"/>
        <w:right w:val="none" w:sz="0" w:space="0" w:color="auto"/>
      </w:divBdr>
    </w:div>
    <w:div w:id="1820917796">
      <w:bodyDiv w:val="1"/>
      <w:marLeft w:val="0"/>
      <w:marRight w:val="0"/>
      <w:marTop w:val="0"/>
      <w:marBottom w:val="0"/>
      <w:divBdr>
        <w:top w:val="none" w:sz="0" w:space="0" w:color="auto"/>
        <w:left w:val="none" w:sz="0" w:space="0" w:color="auto"/>
        <w:bottom w:val="none" w:sz="0" w:space="0" w:color="auto"/>
        <w:right w:val="none" w:sz="0" w:space="0" w:color="auto"/>
      </w:divBdr>
    </w:div>
    <w:div w:id="1821120356">
      <w:bodyDiv w:val="1"/>
      <w:marLeft w:val="0"/>
      <w:marRight w:val="0"/>
      <w:marTop w:val="0"/>
      <w:marBottom w:val="0"/>
      <w:divBdr>
        <w:top w:val="none" w:sz="0" w:space="0" w:color="auto"/>
        <w:left w:val="none" w:sz="0" w:space="0" w:color="auto"/>
        <w:bottom w:val="none" w:sz="0" w:space="0" w:color="auto"/>
        <w:right w:val="none" w:sz="0" w:space="0" w:color="auto"/>
      </w:divBdr>
    </w:div>
    <w:div w:id="1822578101">
      <w:bodyDiv w:val="1"/>
      <w:marLeft w:val="0"/>
      <w:marRight w:val="0"/>
      <w:marTop w:val="0"/>
      <w:marBottom w:val="0"/>
      <w:divBdr>
        <w:top w:val="none" w:sz="0" w:space="0" w:color="auto"/>
        <w:left w:val="none" w:sz="0" w:space="0" w:color="auto"/>
        <w:bottom w:val="none" w:sz="0" w:space="0" w:color="auto"/>
        <w:right w:val="none" w:sz="0" w:space="0" w:color="auto"/>
      </w:divBdr>
    </w:div>
    <w:div w:id="1824276005">
      <w:bodyDiv w:val="1"/>
      <w:marLeft w:val="0"/>
      <w:marRight w:val="0"/>
      <w:marTop w:val="0"/>
      <w:marBottom w:val="0"/>
      <w:divBdr>
        <w:top w:val="none" w:sz="0" w:space="0" w:color="auto"/>
        <w:left w:val="none" w:sz="0" w:space="0" w:color="auto"/>
        <w:bottom w:val="none" w:sz="0" w:space="0" w:color="auto"/>
        <w:right w:val="none" w:sz="0" w:space="0" w:color="auto"/>
      </w:divBdr>
    </w:div>
    <w:div w:id="1824351840">
      <w:bodyDiv w:val="1"/>
      <w:marLeft w:val="0"/>
      <w:marRight w:val="0"/>
      <w:marTop w:val="0"/>
      <w:marBottom w:val="0"/>
      <w:divBdr>
        <w:top w:val="none" w:sz="0" w:space="0" w:color="auto"/>
        <w:left w:val="none" w:sz="0" w:space="0" w:color="auto"/>
        <w:bottom w:val="none" w:sz="0" w:space="0" w:color="auto"/>
        <w:right w:val="none" w:sz="0" w:space="0" w:color="auto"/>
      </w:divBdr>
    </w:div>
    <w:div w:id="1825007012">
      <w:bodyDiv w:val="1"/>
      <w:marLeft w:val="0"/>
      <w:marRight w:val="0"/>
      <w:marTop w:val="0"/>
      <w:marBottom w:val="0"/>
      <w:divBdr>
        <w:top w:val="none" w:sz="0" w:space="0" w:color="auto"/>
        <w:left w:val="none" w:sz="0" w:space="0" w:color="auto"/>
        <w:bottom w:val="none" w:sz="0" w:space="0" w:color="auto"/>
        <w:right w:val="none" w:sz="0" w:space="0" w:color="auto"/>
      </w:divBdr>
    </w:div>
    <w:div w:id="1825048386">
      <w:bodyDiv w:val="1"/>
      <w:marLeft w:val="0"/>
      <w:marRight w:val="0"/>
      <w:marTop w:val="0"/>
      <w:marBottom w:val="0"/>
      <w:divBdr>
        <w:top w:val="none" w:sz="0" w:space="0" w:color="auto"/>
        <w:left w:val="none" w:sz="0" w:space="0" w:color="auto"/>
        <w:bottom w:val="none" w:sz="0" w:space="0" w:color="auto"/>
        <w:right w:val="none" w:sz="0" w:space="0" w:color="auto"/>
      </w:divBdr>
    </w:div>
    <w:div w:id="1825077514">
      <w:bodyDiv w:val="1"/>
      <w:marLeft w:val="0"/>
      <w:marRight w:val="0"/>
      <w:marTop w:val="0"/>
      <w:marBottom w:val="0"/>
      <w:divBdr>
        <w:top w:val="none" w:sz="0" w:space="0" w:color="auto"/>
        <w:left w:val="none" w:sz="0" w:space="0" w:color="auto"/>
        <w:bottom w:val="none" w:sz="0" w:space="0" w:color="auto"/>
        <w:right w:val="none" w:sz="0" w:space="0" w:color="auto"/>
      </w:divBdr>
    </w:div>
    <w:div w:id="1825581647">
      <w:bodyDiv w:val="1"/>
      <w:marLeft w:val="0"/>
      <w:marRight w:val="0"/>
      <w:marTop w:val="0"/>
      <w:marBottom w:val="0"/>
      <w:divBdr>
        <w:top w:val="none" w:sz="0" w:space="0" w:color="auto"/>
        <w:left w:val="none" w:sz="0" w:space="0" w:color="auto"/>
        <w:bottom w:val="none" w:sz="0" w:space="0" w:color="auto"/>
        <w:right w:val="none" w:sz="0" w:space="0" w:color="auto"/>
      </w:divBdr>
    </w:div>
    <w:div w:id="1826509166">
      <w:bodyDiv w:val="1"/>
      <w:marLeft w:val="0"/>
      <w:marRight w:val="0"/>
      <w:marTop w:val="0"/>
      <w:marBottom w:val="0"/>
      <w:divBdr>
        <w:top w:val="none" w:sz="0" w:space="0" w:color="auto"/>
        <w:left w:val="none" w:sz="0" w:space="0" w:color="auto"/>
        <w:bottom w:val="none" w:sz="0" w:space="0" w:color="auto"/>
        <w:right w:val="none" w:sz="0" w:space="0" w:color="auto"/>
      </w:divBdr>
    </w:div>
    <w:div w:id="1826895737">
      <w:bodyDiv w:val="1"/>
      <w:marLeft w:val="0"/>
      <w:marRight w:val="0"/>
      <w:marTop w:val="0"/>
      <w:marBottom w:val="0"/>
      <w:divBdr>
        <w:top w:val="none" w:sz="0" w:space="0" w:color="auto"/>
        <w:left w:val="none" w:sz="0" w:space="0" w:color="auto"/>
        <w:bottom w:val="none" w:sz="0" w:space="0" w:color="auto"/>
        <w:right w:val="none" w:sz="0" w:space="0" w:color="auto"/>
      </w:divBdr>
    </w:div>
    <w:div w:id="1827361179">
      <w:bodyDiv w:val="1"/>
      <w:marLeft w:val="0"/>
      <w:marRight w:val="0"/>
      <w:marTop w:val="0"/>
      <w:marBottom w:val="0"/>
      <w:divBdr>
        <w:top w:val="none" w:sz="0" w:space="0" w:color="auto"/>
        <w:left w:val="none" w:sz="0" w:space="0" w:color="auto"/>
        <w:bottom w:val="none" w:sz="0" w:space="0" w:color="auto"/>
        <w:right w:val="none" w:sz="0" w:space="0" w:color="auto"/>
      </w:divBdr>
    </w:div>
    <w:div w:id="1830125309">
      <w:bodyDiv w:val="1"/>
      <w:marLeft w:val="0"/>
      <w:marRight w:val="0"/>
      <w:marTop w:val="0"/>
      <w:marBottom w:val="0"/>
      <w:divBdr>
        <w:top w:val="none" w:sz="0" w:space="0" w:color="auto"/>
        <w:left w:val="none" w:sz="0" w:space="0" w:color="auto"/>
        <w:bottom w:val="none" w:sz="0" w:space="0" w:color="auto"/>
        <w:right w:val="none" w:sz="0" w:space="0" w:color="auto"/>
      </w:divBdr>
    </w:div>
    <w:div w:id="1830825163">
      <w:bodyDiv w:val="1"/>
      <w:marLeft w:val="0"/>
      <w:marRight w:val="0"/>
      <w:marTop w:val="0"/>
      <w:marBottom w:val="0"/>
      <w:divBdr>
        <w:top w:val="none" w:sz="0" w:space="0" w:color="auto"/>
        <w:left w:val="none" w:sz="0" w:space="0" w:color="auto"/>
        <w:bottom w:val="none" w:sz="0" w:space="0" w:color="auto"/>
        <w:right w:val="none" w:sz="0" w:space="0" w:color="auto"/>
      </w:divBdr>
    </w:div>
    <w:div w:id="1831359671">
      <w:bodyDiv w:val="1"/>
      <w:marLeft w:val="0"/>
      <w:marRight w:val="0"/>
      <w:marTop w:val="0"/>
      <w:marBottom w:val="0"/>
      <w:divBdr>
        <w:top w:val="none" w:sz="0" w:space="0" w:color="auto"/>
        <w:left w:val="none" w:sz="0" w:space="0" w:color="auto"/>
        <w:bottom w:val="none" w:sz="0" w:space="0" w:color="auto"/>
        <w:right w:val="none" w:sz="0" w:space="0" w:color="auto"/>
      </w:divBdr>
    </w:div>
    <w:div w:id="1835680631">
      <w:bodyDiv w:val="1"/>
      <w:marLeft w:val="0"/>
      <w:marRight w:val="0"/>
      <w:marTop w:val="0"/>
      <w:marBottom w:val="0"/>
      <w:divBdr>
        <w:top w:val="none" w:sz="0" w:space="0" w:color="auto"/>
        <w:left w:val="none" w:sz="0" w:space="0" w:color="auto"/>
        <w:bottom w:val="none" w:sz="0" w:space="0" w:color="auto"/>
        <w:right w:val="none" w:sz="0" w:space="0" w:color="auto"/>
      </w:divBdr>
    </w:div>
    <w:div w:id="1835758862">
      <w:bodyDiv w:val="1"/>
      <w:marLeft w:val="0"/>
      <w:marRight w:val="0"/>
      <w:marTop w:val="0"/>
      <w:marBottom w:val="0"/>
      <w:divBdr>
        <w:top w:val="none" w:sz="0" w:space="0" w:color="auto"/>
        <w:left w:val="none" w:sz="0" w:space="0" w:color="auto"/>
        <w:bottom w:val="none" w:sz="0" w:space="0" w:color="auto"/>
        <w:right w:val="none" w:sz="0" w:space="0" w:color="auto"/>
      </w:divBdr>
    </w:div>
    <w:div w:id="1835997383">
      <w:bodyDiv w:val="1"/>
      <w:marLeft w:val="0"/>
      <w:marRight w:val="0"/>
      <w:marTop w:val="0"/>
      <w:marBottom w:val="0"/>
      <w:divBdr>
        <w:top w:val="none" w:sz="0" w:space="0" w:color="auto"/>
        <w:left w:val="none" w:sz="0" w:space="0" w:color="auto"/>
        <w:bottom w:val="none" w:sz="0" w:space="0" w:color="auto"/>
        <w:right w:val="none" w:sz="0" w:space="0" w:color="auto"/>
      </w:divBdr>
    </w:div>
    <w:div w:id="1836993905">
      <w:bodyDiv w:val="1"/>
      <w:marLeft w:val="0"/>
      <w:marRight w:val="0"/>
      <w:marTop w:val="0"/>
      <w:marBottom w:val="0"/>
      <w:divBdr>
        <w:top w:val="none" w:sz="0" w:space="0" w:color="auto"/>
        <w:left w:val="none" w:sz="0" w:space="0" w:color="auto"/>
        <w:bottom w:val="none" w:sz="0" w:space="0" w:color="auto"/>
        <w:right w:val="none" w:sz="0" w:space="0" w:color="auto"/>
      </w:divBdr>
    </w:div>
    <w:div w:id="1837648190">
      <w:bodyDiv w:val="1"/>
      <w:marLeft w:val="0"/>
      <w:marRight w:val="0"/>
      <w:marTop w:val="0"/>
      <w:marBottom w:val="0"/>
      <w:divBdr>
        <w:top w:val="none" w:sz="0" w:space="0" w:color="auto"/>
        <w:left w:val="none" w:sz="0" w:space="0" w:color="auto"/>
        <w:bottom w:val="none" w:sz="0" w:space="0" w:color="auto"/>
        <w:right w:val="none" w:sz="0" w:space="0" w:color="auto"/>
      </w:divBdr>
    </w:div>
    <w:div w:id="1838035935">
      <w:bodyDiv w:val="1"/>
      <w:marLeft w:val="0"/>
      <w:marRight w:val="0"/>
      <w:marTop w:val="0"/>
      <w:marBottom w:val="0"/>
      <w:divBdr>
        <w:top w:val="none" w:sz="0" w:space="0" w:color="auto"/>
        <w:left w:val="none" w:sz="0" w:space="0" w:color="auto"/>
        <w:bottom w:val="none" w:sz="0" w:space="0" w:color="auto"/>
        <w:right w:val="none" w:sz="0" w:space="0" w:color="auto"/>
      </w:divBdr>
    </w:div>
    <w:div w:id="1840196113">
      <w:bodyDiv w:val="1"/>
      <w:marLeft w:val="0"/>
      <w:marRight w:val="0"/>
      <w:marTop w:val="0"/>
      <w:marBottom w:val="0"/>
      <w:divBdr>
        <w:top w:val="none" w:sz="0" w:space="0" w:color="auto"/>
        <w:left w:val="none" w:sz="0" w:space="0" w:color="auto"/>
        <w:bottom w:val="none" w:sz="0" w:space="0" w:color="auto"/>
        <w:right w:val="none" w:sz="0" w:space="0" w:color="auto"/>
      </w:divBdr>
    </w:div>
    <w:div w:id="1840386326">
      <w:bodyDiv w:val="1"/>
      <w:marLeft w:val="0"/>
      <w:marRight w:val="0"/>
      <w:marTop w:val="0"/>
      <w:marBottom w:val="0"/>
      <w:divBdr>
        <w:top w:val="none" w:sz="0" w:space="0" w:color="auto"/>
        <w:left w:val="none" w:sz="0" w:space="0" w:color="auto"/>
        <w:bottom w:val="none" w:sz="0" w:space="0" w:color="auto"/>
        <w:right w:val="none" w:sz="0" w:space="0" w:color="auto"/>
      </w:divBdr>
    </w:div>
    <w:div w:id="1840609960">
      <w:bodyDiv w:val="1"/>
      <w:marLeft w:val="0"/>
      <w:marRight w:val="0"/>
      <w:marTop w:val="0"/>
      <w:marBottom w:val="0"/>
      <w:divBdr>
        <w:top w:val="none" w:sz="0" w:space="0" w:color="auto"/>
        <w:left w:val="none" w:sz="0" w:space="0" w:color="auto"/>
        <w:bottom w:val="none" w:sz="0" w:space="0" w:color="auto"/>
        <w:right w:val="none" w:sz="0" w:space="0" w:color="auto"/>
      </w:divBdr>
    </w:div>
    <w:div w:id="1840803222">
      <w:bodyDiv w:val="1"/>
      <w:marLeft w:val="0"/>
      <w:marRight w:val="0"/>
      <w:marTop w:val="0"/>
      <w:marBottom w:val="0"/>
      <w:divBdr>
        <w:top w:val="none" w:sz="0" w:space="0" w:color="auto"/>
        <w:left w:val="none" w:sz="0" w:space="0" w:color="auto"/>
        <w:bottom w:val="none" w:sz="0" w:space="0" w:color="auto"/>
        <w:right w:val="none" w:sz="0" w:space="0" w:color="auto"/>
      </w:divBdr>
    </w:div>
    <w:div w:id="1840803760">
      <w:bodyDiv w:val="1"/>
      <w:marLeft w:val="0"/>
      <w:marRight w:val="0"/>
      <w:marTop w:val="0"/>
      <w:marBottom w:val="0"/>
      <w:divBdr>
        <w:top w:val="none" w:sz="0" w:space="0" w:color="auto"/>
        <w:left w:val="none" w:sz="0" w:space="0" w:color="auto"/>
        <w:bottom w:val="none" w:sz="0" w:space="0" w:color="auto"/>
        <w:right w:val="none" w:sz="0" w:space="0" w:color="auto"/>
      </w:divBdr>
    </w:div>
    <w:div w:id="1840848418">
      <w:bodyDiv w:val="1"/>
      <w:marLeft w:val="0"/>
      <w:marRight w:val="0"/>
      <w:marTop w:val="0"/>
      <w:marBottom w:val="0"/>
      <w:divBdr>
        <w:top w:val="none" w:sz="0" w:space="0" w:color="auto"/>
        <w:left w:val="none" w:sz="0" w:space="0" w:color="auto"/>
        <w:bottom w:val="none" w:sz="0" w:space="0" w:color="auto"/>
        <w:right w:val="none" w:sz="0" w:space="0" w:color="auto"/>
      </w:divBdr>
    </w:div>
    <w:div w:id="1841310310">
      <w:bodyDiv w:val="1"/>
      <w:marLeft w:val="0"/>
      <w:marRight w:val="0"/>
      <w:marTop w:val="0"/>
      <w:marBottom w:val="0"/>
      <w:divBdr>
        <w:top w:val="none" w:sz="0" w:space="0" w:color="auto"/>
        <w:left w:val="none" w:sz="0" w:space="0" w:color="auto"/>
        <w:bottom w:val="none" w:sz="0" w:space="0" w:color="auto"/>
        <w:right w:val="none" w:sz="0" w:space="0" w:color="auto"/>
      </w:divBdr>
    </w:div>
    <w:div w:id="1842307486">
      <w:bodyDiv w:val="1"/>
      <w:marLeft w:val="0"/>
      <w:marRight w:val="0"/>
      <w:marTop w:val="0"/>
      <w:marBottom w:val="0"/>
      <w:divBdr>
        <w:top w:val="none" w:sz="0" w:space="0" w:color="auto"/>
        <w:left w:val="none" w:sz="0" w:space="0" w:color="auto"/>
        <w:bottom w:val="none" w:sz="0" w:space="0" w:color="auto"/>
        <w:right w:val="none" w:sz="0" w:space="0" w:color="auto"/>
      </w:divBdr>
    </w:div>
    <w:div w:id="1842504417">
      <w:bodyDiv w:val="1"/>
      <w:marLeft w:val="0"/>
      <w:marRight w:val="0"/>
      <w:marTop w:val="0"/>
      <w:marBottom w:val="0"/>
      <w:divBdr>
        <w:top w:val="none" w:sz="0" w:space="0" w:color="auto"/>
        <w:left w:val="none" w:sz="0" w:space="0" w:color="auto"/>
        <w:bottom w:val="none" w:sz="0" w:space="0" w:color="auto"/>
        <w:right w:val="none" w:sz="0" w:space="0" w:color="auto"/>
      </w:divBdr>
    </w:div>
    <w:div w:id="1842772500">
      <w:bodyDiv w:val="1"/>
      <w:marLeft w:val="0"/>
      <w:marRight w:val="0"/>
      <w:marTop w:val="0"/>
      <w:marBottom w:val="0"/>
      <w:divBdr>
        <w:top w:val="none" w:sz="0" w:space="0" w:color="auto"/>
        <w:left w:val="none" w:sz="0" w:space="0" w:color="auto"/>
        <w:bottom w:val="none" w:sz="0" w:space="0" w:color="auto"/>
        <w:right w:val="none" w:sz="0" w:space="0" w:color="auto"/>
      </w:divBdr>
    </w:div>
    <w:div w:id="1842966303">
      <w:bodyDiv w:val="1"/>
      <w:marLeft w:val="0"/>
      <w:marRight w:val="0"/>
      <w:marTop w:val="0"/>
      <w:marBottom w:val="0"/>
      <w:divBdr>
        <w:top w:val="none" w:sz="0" w:space="0" w:color="auto"/>
        <w:left w:val="none" w:sz="0" w:space="0" w:color="auto"/>
        <w:bottom w:val="none" w:sz="0" w:space="0" w:color="auto"/>
        <w:right w:val="none" w:sz="0" w:space="0" w:color="auto"/>
      </w:divBdr>
    </w:div>
    <w:div w:id="1843202012">
      <w:bodyDiv w:val="1"/>
      <w:marLeft w:val="0"/>
      <w:marRight w:val="0"/>
      <w:marTop w:val="0"/>
      <w:marBottom w:val="0"/>
      <w:divBdr>
        <w:top w:val="none" w:sz="0" w:space="0" w:color="auto"/>
        <w:left w:val="none" w:sz="0" w:space="0" w:color="auto"/>
        <w:bottom w:val="none" w:sz="0" w:space="0" w:color="auto"/>
        <w:right w:val="none" w:sz="0" w:space="0" w:color="auto"/>
      </w:divBdr>
    </w:div>
    <w:div w:id="1843280424">
      <w:bodyDiv w:val="1"/>
      <w:marLeft w:val="0"/>
      <w:marRight w:val="0"/>
      <w:marTop w:val="0"/>
      <w:marBottom w:val="0"/>
      <w:divBdr>
        <w:top w:val="none" w:sz="0" w:space="0" w:color="auto"/>
        <w:left w:val="none" w:sz="0" w:space="0" w:color="auto"/>
        <w:bottom w:val="none" w:sz="0" w:space="0" w:color="auto"/>
        <w:right w:val="none" w:sz="0" w:space="0" w:color="auto"/>
      </w:divBdr>
    </w:div>
    <w:div w:id="1847791388">
      <w:bodyDiv w:val="1"/>
      <w:marLeft w:val="0"/>
      <w:marRight w:val="0"/>
      <w:marTop w:val="0"/>
      <w:marBottom w:val="0"/>
      <w:divBdr>
        <w:top w:val="none" w:sz="0" w:space="0" w:color="auto"/>
        <w:left w:val="none" w:sz="0" w:space="0" w:color="auto"/>
        <w:bottom w:val="none" w:sz="0" w:space="0" w:color="auto"/>
        <w:right w:val="none" w:sz="0" w:space="0" w:color="auto"/>
      </w:divBdr>
    </w:div>
    <w:div w:id="1847818915">
      <w:bodyDiv w:val="1"/>
      <w:marLeft w:val="0"/>
      <w:marRight w:val="0"/>
      <w:marTop w:val="0"/>
      <w:marBottom w:val="0"/>
      <w:divBdr>
        <w:top w:val="none" w:sz="0" w:space="0" w:color="auto"/>
        <w:left w:val="none" w:sz="0" w:space="0" w:color="auto"/>
        <w:bottom w:val="none" w:sz="0" w:space="0" w:color="auto"/>
        <w:right w:val="none" w:sz="0" w:space="0" w:color="auto"/>
      </w:divBdr>
    </w:div>
    <w:div w:id="1848475123">
      <w:bodyDiv w:val="1"/>
      <w:marLeft w:val="0"/>
      <w:marRight w:val="0"/>
      <w:marTop w:val="0"/>
      <w:marBottom w:val="0"/>
      <w:divBdr>
        <w:top w:val="none" w:sz="0" w:space="0" w:color="auto"/>
        <w:left w:val="none" w:sz="0" w:space="0" w:color="auto"/>
        <w:bottom w:val="none" w:sz="0" w:space="0" w:color="auto"/>
        <w:right w:val="none" w:sz="0" w:space="0" w:color="auto"/>
      </w:divBdr>
    </w:div>
    <w:div w:id="1849245882">
      <w:bodyDiv w:val="1"/>
      <w:marLeft w:val="0"/>
      <w:marRight w:val="0"/>
      <w:marTop w:val="0"/>
      <w:marBottom w:val="0"/>
      <w:divBdr>
        <w:top w:val="none" w:sz="0" w:space="0" w:color="auto"/>
        <w:left w:val="none" w:sz="0" w:space="0" w:color="auto"/>
        <w:bottom w:val="none" w:sz="0" w:space="0" w:color="auto"/>
        <w:right w:val="none" w:sz="0" w:space="0" w:color="auto"/>
      </w:divBdr>
    </w:div>
    <w:div w:id="1849901934">
      <w:bodyDiv w:val="1"/>
      <w:marLeft w:val="0"/>
      <w:marRight w:val="0"/>
      <w:marTop w:val="0"/>
      <w:marBottom w:val="0"/>
      <w:divBdr>
        <w:top w:val="none" w:sz="0" w:space="0" w:color="auto"/>
        <w:left w:val="none" w:sz="0" w:space="0" w:color="auto"/>
        <w:bottom w:val="none" w:sz="0" w:space="0" w:color="auto"/>
        <w:right w:val="none" w:sz="0" w:space="0" w:color="auto"/>
      </w:divBdr>
    </w:div>
    <w:div w:id="1850485306">
      <w:bodyDiv w:val="1"/>
      <w:marLeft w:val="0"/>
      <w:marRight w:val="0"/>
      <w:marTop w:val="0"/>
      <w:marBottom w:val="0"/>
      <w:divBdr>
        <w:top w:val="none" w:sz="0" w:space="0" w:color="auto"/>
        <w:left w:val="none" w:sz="0" w:space="0" w:color="auto"/>
        <w:bottom w:val="none" w:sz="0" w:space="0" w:color="auto"/>
        <w:right w:val="none" w:sz="0" w:space="0" w:color="auto"/>
      </w:divBdr>
    </w:div>
    <w:div w:id="1850951740">
      <w:bodyDiv w:val="1"/>
      <w:marLeft w:val="0"/>
      <w:marRight w:val="0"/>
      <w:marTop w:val="0"/>
      <w:marBottom w:val="0"/>
      <w:divBdr>
        <w:top w:val="none" w:sz="0" w:space="0" w:color="auto"/>
        <w:left w:val="none" w:sz="0" w:space="0" w:color="auto"/>
        <w:bottom w:val="none" w:sz="0" w:space="0" w:color="auto"/>
        <w:right w:val="none" w:sz="0" w:space="0" w:color="auto"/>
      </w:divBdr>
    </w:div>
    <w:div w:id="1851329529">
      <w:bodyDiv w:val="1"/>
      <w:marLeft w:val="0"/>
      <w:marRight w:val="0"/>
      <w:marTop w:val="0"/>
      <w:marBottom w:val="0"/>
      <w:divBdr>
        <w:top w:val="none" w:sz="0" w:space="0" w:color="auto"/>
        <w:left w:val="none" w:sz="0" w:space="0" w:color="auto"/>
        <w:bottom w:val="none" w:sz="0" w:space="0" w:color="auto"/>
        <w:right w:val="none" w:sz="0" w:space="0" w:color="auto"/>
      </w:divBdr>
    </w:div>
    <w:div w:id="1852064657">
      <w:bodyDiv w:val="1"/>
      <w:marLeft w:val="0"/>
      <w:marRight w:val="0"/>
      <w:marTop w:val="0"/>
      <w:marBottom w:val="0"/>
      <w:divBdr>
        <w:top w:val="none" w:sz="0" w:space="0" w:color="auto"/>
        <w:left w:val="none" w:sz="0" w:space="0" w:color="auto"/>
        <w:bottom w:val="none" w:sz="0" w:space="0" w:color="auto"/>
        <w:right w:val="none" w:sz="0" w:space="0" w:color="auto"/>
      </w:divBdr>
    </w:div>
    <w:div w:id="1852448837">
      <w:bodyDiv w:val="1"/>
      <w:marLeft w:val="0"/>
      <w:marRight w:val="0"/>
      <w:marTop w:val="0"/>
      <w:marBottom w:val="0"/>
      <w:divBdr>
        <w:top w:val="none" w:sz="0" w:space="0" w:color="auto"/>
        <w:left w:val="none" w:sz="0" w:space="0" w:color="auto"/>
        <w:bottom w:val="none" w:sz="0" w:space="0" w:color="auto"/>
        <w:right w:val="none" w:sz="0" w:space="0" w:color="auto"/>
      </w:divBdr>
    </w:div>
    <w:div w:id="1854106789">
      <w:bodyDiv w:val="1"/>
      <w:marLeft w:val="0"/>
      <w:marRight w:val="0"/>
      <w:marTop w:val="0"/>
      <w:marBottom w:val="0"/>
      <w:divBdr>
        <w:top w:val="none" w:sz="0" w:space="0" w:color="auto"/>
        <w:left w:val="none" w:sz="0" w:space="0" w:color="auto"/>
        <w:bottom w:val="none" w:sz="0" w:space="0" w:color="auto"/>
        <w:right w:val="none" w:sz="0" w:space="0" w:color="auto"/>
      </w:divBdr>
    </w:div>
    <w:div w:id="1854148099">
      <w:bodyDiv w:val="1"/>
      <w:marLeft w:val="0"/>
      <w:marRight w:val="0"/>
      <w:marTop w:val="0"/>
      <w:marBottom w:val="0"/>
      <w:divBdr>
        <w:top w:val="none" w:sz="0" w:space="0" w:color="auto"/>
        <w:left w:val="none" w:sz="0" w:space="0" w:color="auto"/>
        <w:bottom w:val="none" w:sz="0" w:space="0" w:color="auto"/>
        <w:right w:val="none" w:sz="0" w:space="0" w:color="auto"/>
      </w:divBdr>
    </w:div>
    <w:div w:id="1854566357">
      <w:bodyDiv w:val="1"/>
      <w:marLeft w:val="0"/>
      <w:marRight w:val="0"/>
      <w:marTop w:val="0"/>
      <w:marBottom w:val="0"/>
      <w:divBdr>
        <w:top w:val="none" w:sz="0" w:space="0" w:color="auto"/>
        <w:left w:val="none" w:sz="0" w:space="0" w:color="auto"/>
        <w:bottom w:val="none" w:sz="0" w:space="0" w:color="auto"/>
        <w:right w:val="none" w:sz="0" w:space="0" w:color="auto"/>
      </w:divBdr>
    </w:div>
    <w:div w:id="1854760514">
      <w:bodyDiv w:val="1"/>
      <w:marLeft w:val="0"/>
      <w:marRight w:val="0"/>
      <w:marTop w:val="0"/>
      <w:marBottom w:val="0"/>
      <w:divBdr>
        <w:top w:val="none" w:sz="0" w:space="0" w:color="auto"/>
        <w:left w:val="none" w:sz="0" w:space="0" w:color="auto"/>
        <w:bottom w:val="none" w:sz="0" w:space="0" w:color="auto"/>
        <w:right w:val="none" w:sz="0" w:space="0" w:color="auto"/>
      </w:divBdr>
    </w:div>
    <w:div w:id="1856073054">
      <w:bodyDiv w:val="1"/>
      <w:marLeft w:val="0"/>
      <w:marRight w:val="0"/>
      <w:marTop w:val="0"/>
      <w:marBottom w:val="0"/>
      <w:divBdr>
        <w:top w:val="none" w:sz="0" w:space="0" w:color="auto"/>
        <w:left w:val="none" w:sz="0" w:space="0" w:color="auto"/>
        <w:bottom w:val="none" w:sz="0" w:space="0" w:color="auto"/>
        <w:right w:val="none" w:sz="0" w:space="0" w:color="auto"/>
      </w:divBdr>
    </w:div>
    <w:div w:id="1856530172">
      <w:bodyDiv w:val="1"/>
      <w:marLeft w:val="0"/>
      <w:marRight w:val="0"/>
      <w:marTop w:val="0"/>
      <w:marBottom w:val="0"/>
      <w:divBdr>
        <w:top w:val="none" w:sz="0" w:space="0" w:color="auto"/>
        <w:left w:val="none" w:sz="0" w:space="0" w:color="auto"/>
        <w:bottom w:val="none" w:sz="0" w:space="0" w:color="auto"/>
        <w:right w:val="none" w:sz="0" w:space="0" w:color="auto"/>
      </w:divBdr>
    </w:div>
    <w:div w:id="1858886877">
      <w:bodyDiv w:val="1"/>
      <w:marLeft w:val="0"/>
      <w:marRight w:val="0"/>
      <w:marTop w:val="0"/>
      <w:marBottom w:val="0"/>
      <w:divBdr>
        <w:top w:val="none" w:sz="0" w:space="0" w:color="auto"/>
        <w:left w:val="none" w:sz="0" w:space="0" w:color="auto"/>
        <w:bottom w:val="none" w:sz="0" w:space="0" w:color="auto"/>
        <w:right w:val="none" w:sz="0" w:space="0" w:color="auto"/>
      </w:divBdr>
    </w:div>
    <w:div w:id="1859151311">
      <w:bodyDiv w:val="1"/>
      <w:marLeft w:val="0"/>
      <w:marRight w:val="0"/>
      <w:marTop w:val="0"/>
      <w:marBottom w:val="0"/>
      <w:divBdr>
        <w:top w:val="none" w:sz="0" w:space="0" w:color="auto"/>
        <w:left w:val="none" w:sz="0" w:space="0" w:color="auto"/>
        <w:bottom w:val="none" w:sz="0" w:space="0" w:color="auto"/>
        <w:right w:val="none" w:sz="0" w:space="0" w:color="auto"/>
      </w:divBdr>
    </w:div>
    <w:div w:id="1859197782">
      <w:bodyDiv w:val="1"/>
      <w:marLeft w:val="0"/>
      <w:marRight w:val="0"/>
      <w:marTop w:val="0"/>
      <w:marBottom w:val="0"/>
      <w:divBdr>
        <w:top w:val="none" w:sz="0" w:space="0" w:color="auto"/>
        <w:left w:val="none" w:sz="0" w:space="0" w:color="auto"/>
        <w:bottom w:val="none" w:sz="0" w:space="0" w:color="auto"/>
        <w:right w:val="none" w:sz="0" w:space="0" w:color="auto"/>
      </w:divBdr>
    </w:div>
    <w:div w:id="1859847774">
      <w:bodyDiv w:val="1"/>
      <w:marLeft w:val="0"/>
      <w:marRight w:val="0"/>
      <w:marTop w:val="0"/>
      <w:marBottom w:val="0"/>
      <w:divBdr>
        <w:top w:val="none" w:sz="0" w:space="0" w:color="auto"/>
        <w:left w:val="none" w:sz="0" w:space="0" w:color="auto"/>
        <w:bottom w:val="none" w:sz="0" w:space="0" w:color="auto"/>
        <w:right w:val="none" w:sz="0" w:space="0" w:color="auto"/>
      </w:divBdr>
    </w:div>
    <w:div w:id="1862278154">
      <w:bodyDiv w:val="1"/>
      <w:marLeft w:val="0"/>
      <w:marRight w:val="0"/>
      <w:marTop w:val="0"/>
      <w:marBottom w:val="0"/>
      <w:divBdr>
        <w:top w:val="none" w:sz="0" w:space="0" w:color="auto"/>
        <w:left w:val="none" w:sz="0" w:space="0" w:color="auto"/>
        <w:bottom w:val="none" w:sz="0" w:space="0" w:color="auto"/>
        <w:right w:val="none" w:sz="0" w:space="0" w:color="auto"/>
      </w:divBdr>
    </w:div>
    <w:div w:id="1864398661">
      <w:bodyDiv w:val="1"/>
      <w:marLeft w:val="0"/>
      <w:marRight w:val="0"/>
      <w:marTop w:val="0"/>
      <w:marBottom w:val="0"/>
      <w:divBdr>
        <w:top w:val="none" w:sz="0" w:space="0" w:color="auto"/>
        <w:left w:val="none" w:sz="0" w:space="0" w:color="auto"/>
        <w:bottom w:val="none" w:sz="0" w:space="0" w:color="auto"/>
        <w:right w:val="none" w:sz="0" w:space="0" w:color="auto"/>
      </w:divBdr>
    </w:div>
    <w:div w:id="1864586382">
      <w:bodyDiv w:val="1"/>
      <w:marLeft w:val="0"/>
      <w:marRight w:val="0"/>
      <w:marTop w:val="0"/>
      <w:marBottom w:val="0"/>
      <w:divBdr>
        <w:top w:val="none" w:sz="0" w:space="0" w:color="auto"/>
        <w:left w:val="none" w:sz="0" w:space="0" w:color="auto"/>
        <w:bottom w:val="none" w:sz="0" w:space="0" w:color="auto"/>
        <w:right w:val="none" w:sz="0" w:space="0" w:color="auto"/>
      </w:divBdr>
    </w:div>
    <w:div w:id="1865553045">
      <w:bodyDiv w:val="1"/>
      <w:marLeft w:val="0"/>
      <w:marRight w:val="0"/>
      <w:marTop w:val="0"/>
      <w:marBottom w:val="0"/>
      <w:divBdr>
        <w:top w:val="none" w:sz="0" w:space="0" w:color="auto"/>
        <w:left w:val="none" w:sz="0" w:space="0" w:color="auto"/>
        <w:bottom w:val="none" w:sz="0" w:space="0" w:color="auto"/>
        <w:right w:val="none" w:sz="0" w:space="0" w:color="auto"/>
      </w:divBdr>
    </w:div>
    <w:div w:id="1866022845">
      <w:bodyDiv w:val="1"/>
      <w:marLeft w:val="0"/>
      <w:marRight w:val="0"/>
      <w:marTop w:val="0"/>
      <w:marBottom w:val="0"/>
      <w:divBdr>
        <w:top w:val="none" w:sz="0" w:space="0" w:color="auto"/>
        <w:left w:val="none" w:sz="0" w:space="0" w:color="auto"/>
        <w:bottom w:val="none" w:sz="0" w:space="0" w:color="auto"/>
        <w:right w:val="none" w:sz="0" w:space="0" w:color="auto"/>
      </w:divBdr>
    </w:div>
    <w:div w:id="1866359140">
      <w:bodyDiv w:val="1"/>
      <w:marLeft w:val="0"/>
      <w:marRight w:val="0"/>
      <w:marTop w:val="0"/>
      <w:marBottom w:val="0"/>
      <w:divBdr>
        <w:top w:val="none" w:sz="0" w:space="0" w:color="auto"/>
        <w:left w:val="none" w:sz="0" w:space="0" w:color="auto"/>
        <w:bottom w:val="none" w:sz="0" w:space="0" w:color="auto"/>
        <w:right w:val="none" w:sz="0" w:space="0" w:color="auto"/>
      </w:divBdr>
    </w:div>
    <w:div w:id="1867593587">
      <w:bodyDiv w:val="1"/>
      <w:marLeft w:val="0"/>
      <w:marRight w:val="0"/>
      <w:marTop w:val="0"/>
      <w:marBottom w:val="0"/>
      <w:divBdr>
        <w:top w:val="none" w:sz="0" w:space="0" w:color="auto"/>
        <w:left w:val="none" w:sz="0" w:space="0" w:color="auto"/>
        <w:bottom w:val="none" w:sz="0" w:space="0" w:color="auto"/>
        <w:right w:val="none" w:sz="0" w:space="0" w:color="auto"/>
      </w:divBdr>
    </w:div>
    <w:div w:id="1868523432">
      <w:bodyDiv w:val="1"/>
      <w:marLeft w:val="0"/>
      <w:marRight w:val="0"/>
      <w:marTop w:val="0"/>
      <w:marBottom w:val="0"/>
      <w:divBdr>
        <w:top w:val="none" w:sz="0" w:space="0" w:color="auto"/>
        <w:left w:val="none" w:sz="0" w:space="0" w:color="auto"/>
        <w:bottom w:val="none" w:sz="0" w:space="0" w:color="auto"/>
        <w:right w:val="none" w:sz="0" w:space="0" w:color="auto"/>
      </w:divBdr>
    </w:div>
    <w:div w:id="1868713246">
      <w:bodyDiv w:val="1"/>
      <w:marLeft w:val="0"/>
      <w:marRight w:val="0"/>
      <w:marTop w:val="0"/>
      <w:marBottom w:val="0"/>
      <w:divBdr>
        <w:top w:val="none" w:sz="0" w:space="0" w:color="auto"/>
        <w:left w:val="none" w:sz="0" w:space="0" w:color="auto"/>
        <w:bottom w:val="none" w:sz="0" w:space="0" w:color="auto"/>
        <w:right w:val="none" w:sz="0" w:space="0" w:color="auto"/>
      </w:divBdr>
    </w:div>
    <w:div w:id="1868787170">
      <w:bodyDiv w:val="1"/>
      <w:marLeft w:val="0"/>
      <w:marRight w:val="0"/>
      <w:marTop w:val="0"/>
      <w:marBottom w:val="0"/>
      <w:divBdr>
        <w:top w:val="none" w:sz="0" w:space="0" w:color="auto"/>
        <w:left w:val="none" w:sz="0" w:space="0" w:color="auto"/>
        <w:bottom w:val="none" w:sz="0" w:space="0" w:color="auto"/>
        <w:right w:val="none" w:sz="0" w:space="0" w:color="auto"/>
      </w:divBdr>
    </w:div>
    <w:div w:id="1869370337">
      <w:bodyDiv w:val="1"/>
      <w:marLeft w:val="0"/>
      <w:marRight w:val="0"/>
      <w:marTop w:val="0"/>
      <w:marBottom w:val="0"/>
      <w:divBdr>
        <w:top w:val="none" w:sz="0" w:space="0" w:color="auto"/>
        <w:left w:val="none" w:sz="0" w:space="0" w:color="auto"/>
        <w:bottom w:val="none" w:sz="0" w:space="0" w:color="auto"/>
        <w:right w:val="none" w:sz="0" w:space="0" w:color="auto"/>
      </w:divBdr>
    </w:div>
    <w:div w:id="1869415976">
      <w:bodyDiv w:val="1"/>
      <w:marLeft w:val="0"/>
      <w:marRight w:val="0"/>
      <w:marTop w:val="0"/>
      <w:marBottom w:val="0"/>
      <w:divBdr>
        <w:top w:val="none" w:sz="0" w:space="0" w:color="auto"/>
        <w:left w:val="none" w:sz="0" w:space="0" w:color="auto"/>
        <w:bottom w:val="none" w:sz="0" w:space="0" w:color="auto"/>
        <w:right w:val="none" w:sz="0" w:space="0" w:color="auto"/>
      </w:divBdr>
    </w:div>
    <w:div w:id="1870681204">
      <w:bodyDiv w:val="1"/>
      <w:marLeft w:val="0"/>
      <w:marRight w:val="0"/>
      <w:marTop w:val="0"/>
      <w:marBottom w:val="0"/>
      <w:divBdr>
        <w:top w:val="none" w:sz="0" w:space="0" w:color="auto"/>
        <w:left w:val="none" w:sz="0" w:space="0" w:color="auto"/>
        <w:bottom w:val="none" w:sz="0" w:space="0" w:color="auto"/>
        <w:right w:val="none" w:sz="0" w:space="0" w:color="auto"/>
      </w:divBdr>
    </w:div>
    <w:div w:id="1872500284">
      <w:bodyDiv w:val="1"/>
      <w:marLeft w:val="0"/>
      <w:marRight w:val="0"/>
      <w:marTop w:val="0"/>
      <w:marBottom w:val="0"/>
      <w:divBdr>
        <w:top w:val="none" w:sz="0" w:space="0" w:color="auto"/>
        <w:left w:val="none" w:sz="0" w:space="0" w:color="auto"/>
        <w:bottom w:val="none" w:sz="0" w:space="0" w:color="auto"/>
        <w:right w:val="none" w:sz="0" w:space="0" w:color="auto"/>
      </w:divBdr>
    </w:div>
    <w:div w:id="1873109554">
      <w:bodyDiv w:val="1"/>
      <w:marLeft w:val="0"/>
      <w:marRight w:val="0"/>
      <w:marTop w:val="0"/>
      <w:marBottom w:val="0"/>
      <w:divBdr>
        <w:top w:val="none" w:sz="0" w:space="0" w:color="auto"/>
        <w:left w:val="none" w:sz="0" w:space="0" w:color="auto"/>
        <w:bottom w:val="none" w:sz="0" w:space="0" w:color="auto"/>
        <w:right w:val="none" w:sz="0" w:space="0" w:color="auto"/>
      </w:divBdr>
    </w:div>
    <w:div w:id="1873154747">
      <w:bodyDiv w:val="1"/>
      <w:marLeft w:val="0"/>
      <w:marRight w:val="0"/>
      <w:marTop w:val="0"/>
      <w:marBottom w:val="0"/>
      <w:divBdr>
        <w:top w:val="none" w:sz="0" w:space="0" w:color="auto"/>
        <w:left w:val="none" w:sz="0" w:space="0" w:color="auto"/>
        <w:bottom w:val="none" w:sz="0" w:space="0" w:color="auto"/>
        <w:right w:val="none" w:sz="0" w:space="0" w:color="auto"/>
      </w:divBdr>
    </w:div>
    <w:div w:id="1873417313">
      <w:bodyDiv w:val="1"/>
      <w:marLeft w:val="0"/>
      <w:marRight w:val="0"/>
      <w:marTop w:val="0"/>
      <w:marBottom w:val="0"/>
      <w:divBdr>
        <w:top w:val="none" w:sz="0" w:space="0" w:color="auto"/>
        <w:left w:val="none" w:sz="0" w:space="0" w:color="auto"/>
        <w:bottom w:val="none" w:sz="0" w:space="0" w:color="auto"/>
        <w:right w:val="none" w:sz="0" w:space="0" w:color="auto"/>
      </w:divBdr>
    </w:div>
    <w:div w:id="1873614611">
      <w:bodyDiv w:val="1"/>
      <w:marLeft w:val="0"/>
      <w:marRight w:val="0"/>
      <w:marTop w:val="0"/>
      <w:marBottom w:val="0"/>
      <w:divBdr>
        <w:top w:val="none" w:sz="0" w:space="0" w:color="auto"/>
        <w:left w:val="none" w:sz="0" w:space="0" w:color="auto"/>
        <w:bottom w:val="none" w:sz="0" w:space="0" w:color="auto"/>
        <w:right w:val="none" w:sz="0" w:space="0" w:color="auto"/>
      </w:divBdr>
    </w:div>
    <w:div w:id="1874341511">
      <w:bodyDiv w:val="1"/>
      <w:marLeft w:val="0"/>
      <w:marRight w:val="0"/>
      <w:marTop w:val="0"/>
      <w:marBottom w:val="0"/>
      <w:divBdr>
        <w:top w:val="none" w:sz="0" w:space="0" w:color="auto"/>
        <w:left w:val="none" w:sz="0" w:space="0" w:color="auto"/>
        <w:bottom w:val="none" w:sz="0" w:space="0" w:color="auto"/>
        <w:right w:val="none" w:sz="0" w:space="0" w:color="auto"/>
      </w:divBdr>
    </w:div>
    <w:div w:id="1875192599">
      <w:bodyDiv w:val="1"/>
      <w:marLeft w:val="0"/>
      <w:marRight w:val="0"/>
      <w:marTop w:val="0"/>
      <w:marBottom w:val="0"/>
      <w:divBdr>
        <w:top w:val="none" w:sz="0" w:space="0" w:color="auto"/>
        <w:left w:val="none" w:sz="0" w:space="0" w:color="auto"/>
        <w:bottom w:val="none" w:sz="0" w:space="0" w:color="auto"/>
        <w:right w:val="none" w:sz="0" w:space="0" w:color="auto"/>
      </w:divBdr>
    </w:div>
    <w:div w:id="1876000574">
      <w:bodyDiv w:val="1"/>
      <w:marLeft w:val="0"/>
      <w:marRight w:val="0"/>
      <w:marTop w:val="0"/>
      <w:marBottom w:val="0"/>
      <w:divBdr>
        <w:top w:val="none" w:sz="0" w:space="0" w:color="auto"/>
        <w:left w:val="none" w:sz="0" w:space="0" w:color="auto"/>
        <w:bottom w:val="none" w:sz="0" w:space="0" w:color="auto"/>
        <w:right w:val="none" w:sz="0" w:space="0" w:color="auto"/>
      </w:divBdr>
    </w:div>
    <w:div w:id="1879924688">
      <w:bodyDiv w:val="1"/>
      <w:marLeft w:val="0"/>
      <w:marRight w:val="0"/>
      <w:marTop w:val="0"/>
      <w:marBottom w:val="0"/>
      <w:divBdr>
        <w:top w:val="none" w:sz="0" w:space="0" w:color="auto"/>
        <w:left w:val="none" w:sz="0" w:space="0" w:color="auto"/>
        <w:bottom w:val="none" w:sz="0" w:space="0" w:color="auto"/>
        <w:right w:val="none" w:sz="0" w:space="0" w:color="auto"/>
      </w:divBdr>
    </w:div>
    <w:div w:id="1881629339">
      <w:bodyDiv w:val="1"/>
      <w:marLeft w:val="0"/>
      <w:marRight w:val="0"/>
      <w:marTop w:val="0"/>
      <w:marBottom w:val="0"/>
      <w:divBdr>
        <w:top w:val="none" w:sz="0" w:space="0" w:color="auto"/>
        <w:left w:val="none" w:sz="0" w:space="0" w:color="auto"/>
        <w:bottom w:val="none" w:sz="0" w:space="0" w:color="auto"/>
        <w:right w:val="none" w:sz="0" w:space="0" w:color="auto"/>
      </w:divBdr>
    </w:div>
    <w:div w:id="1882088891">
      <w:bodyDiv w:val="1"/>
      <w:marLeft w:val="0"/>
      <w:marRight w:val="0"/>
      <w:marTop w:val="0"/>
      <w:marBottom w:val="0"/>
      <w:divBdr>
        <w:top w:val="none" w:sz="0" w:space="0" w:color="auto"/>
        <w:left w:val="none" w:sz="0" w:space="0" w:color="auto"/>
        <w:bottom w:val="none" w:sz="0" w:space="0" w:color="auto"/>
        <w:right w:val="none" w:sz="0" w:space="0" w:color="auto"/>
      </w:divBdr>
    </w:div>
    <w:div w:id="1883784589">
      <w:bodyDiv w:val="1"/>
      <w:marLeft w:val="0"/>
      <w:marRight w:val="0"/>
      <w:marTop w:val="0"/>
      <w:marBottom w:val="0"/>
      <w:divBdr>
        <w:top w:val="none" w:sz="0" w:space="0" w:color="auto"/>
        <w:left w:val="none" w:sz="0" w:space="0" w:color="auto"/>
        <w:bottom w:val="none" w:sz="0" w:space="0" w:color="auto"/>
        <w:right w:val="none" w:sz="0" w:space="0" w:color="auto"/>
      </w:divBdr>
    </w:div>
    <w:div w:id="1884438384">
      <w:bodyDiv w:val="1"/>
      <w:marLeft w:val="0"/>
      <w:marRight w:val="0"/>
      <w:marTop w:val="0"/>
      <w:marBottom w:val="0"/>
      <w:divBdr>
        <w:top w:val="none" w:sz="0" w:space="0" w:color="auto"/>
        <w:left w:val="none" w:sz="0" w:space="0" w:color="auto"/>
        <w:bottom w:val="none" w:sz="0" w:space="0" w:color="auto"/>
        <w:right w:val="none" w:sz="0" w:space="0" w:color="auto"/>
      </w:divBdr>
    </w:div>
    <w:div w:id="1884632362">
      <w:bodyDiv w:val="1"/>
      <w:marLeft w:val="0"/>
      <w:marRight w:val="0"/>
      <w:marTop w:val="0"/>
      <w:marBottom w:val="0"/>
      <w:divBdr>
        <w:top w:val="none" w:sz="0" w:space="0" w:color="auto"/>
        <w:left w:val="none" w:sz="0" w:space="0" w:color="auto"/>
        <w:bottom w:val="none" w:sz="0" w:space="0" w:color="auto"/>
        <w:right w:val="none" w:sz="0" w:space="0" w:color="auto"/>
      </w:divBdr>
    </w:div>
    <w:div w:id="1884907174">
      <w:bodyDiv w:val="1"/>
      <w:marLeft w:val="0"/>
      <w:marRight w:val="0"/>
      <w:marTop w:val="0"/>
      <w:marBottom w:val="0"/>
      <w:divBdr>
        <w:top w:val="none" w:sz="0" w:space="0" w:color="auto"/>
        <w:left w:val="none" w:sz="0" w:space="0" w:color="auto"/>
        <w:bottom w:val="none" w:sz="0" w:space="0" w:color="auto"/>
        <w:right w:val="none" w:sz="0" w:space="0" w:color="auto"/>
      </w:divBdr>
    </w:div>
    <w:div w:id="1885167207">
      <w:bodyDiv w:val="1"/>
      <w:marLeft w:val="0"/>
      <w:marRight w:val="0"/>
      <w:marTop w:val="0"/>
      <w:marBottom w:val="0"/>
      <w:divBdr>
        <w:top w:val="none" w:sz="0" w:space="0" w:color="auto"/>
        <w:left w:val="none" w:sz="0" w:space="0" w:color="auto"/>
        <w:bottom w:val="none" w:sz="0" w:space="0" w:color="auto"/>
        <w:right w:val="none" w:sz="0" w:space="0" w:color="auto"/>
      </w:divBdr>
    </w:div>
    <w:div w:id="1886521563">
      <w:bodyDiv w:val="1"/>
      <w:marLeft w:val="0"/>
      <w:marRight w:val="0"/>
      <w:marTop w:val="0"/>
      <w:marBottom w:val="0"/>
      <w:divBdr>
        <w:top w:val="none" w:sz="0" w:space="0" w:color="auto"/>
        <w:left w:val="none" w:sz="0" w:space="0" w:color="auto"/>
        <w:bottom w:val="none" w:sz="0" w:space="0" w:color="auto"/>
        <w:right w:val="none" w:sz="0" w:space="0" w:color="auto"/>
      </w:divBdr>
    </w:div>
    <w:div w:id="1887334016">
      <w:bodyDiv w:val="1"/>
      <w:marLeft w:val="0"/>
      <w:marRight w:val="0"/>
      <w:marTop w:val="0"/>
      <w:marBottom w:val="0"/>
      <w:divBdr>
        <w:top w:val="none" w:sz="0" w:space="0" w:color="auto"/>
        <w:left w:val="none" w:sz="0" w:space="0" w:color="auto"/>
        <w:bottom w:val="none" w:sz="0" w:space="0" w:color="auto"/>
        <w:right w:val="none" w:sz="0" w:space="0" w:color="auto"/>
      </w:divBdr>
    </w:div>
    <w:div w:id="1887403180">
      <w:bodyDiv w:val="1"/>
      <w:marLeft w:val="0"/>
      <w:marRight w:val="0"/>
      <w:marTop w:val="0"/>
      <w:marBottom w:val="0"/>
      <w:divBdr>
        <w:top w:val="none" w:sz="0" w:space="0" w:color="auto"/>
        <w:left w:val="none" w:sz="0" w:space="0" w:color="auto"/>
        <w:bottom w:val="none" w:sz="0" w:space="0" w:color="auto"/>
        <w:right w:val="none" w:sz="0" w:space="0" w:color="auto"/>
      </w:divBdr>
    </w:div>
    <w:div w:id="1887712938">
      <w:bodyDiv w:val="1"/>
      <w:marLeft w:val="0"/>
      <w:marRight w:val="0"/>
      <w:marTop w:val="0"/>
      <w:marBottom w:val="0"/>
      <w:divBdr>
        <w:top w:val="none" w:sz="0" w:space="0" w:color="auto"/>
        <w:left w:val="none" w:sz="0" w:space="0" w:color="auto"/>
        <w:bottom w:val="none" w:sz="0" w:space="0" w:color="auto"/>
        <w:right w:val="none" w:sz="0" w:space="0" w:color="auto"/>
      </w:divBdr>
    </w:div>
    <w:div w:id="1888906469">
      <w:bodyDiv w:val="1"/>
      <w:marLeft w:val="0"/>
      <w:marRight w:val="0"/>
      <w:marTop w:val="0"/>
      <w:marBottom w:val="0"/>
      <w:divBdr>
        <w:top w:val="none" w:sz="0" w:space="0" w:color="auto"/>
        <w:left w:val="none" w:sz="0" w:space="0" w:color="auto"/>
        <w:bottom w:val="none" w:sz="0" w:space="0" w:color="auto"/>
        <w:right w:val="none" w:sz="0" w:space="0" w:color="auto"/>
      </w:divBdr>
    </w:div>
    <w:div w:id="1889798189">
      <w:bodyDiv w:val="1"/>
      <w:marLeft w:val="0"/>
      <w:marRight w:val="0"/>
      <w:marTop w:val="0"/>
      <w:marBottom w:val="0"/>
      <w:divBdr>
        <w:top w:val="none" w:sz="0" w:space="0" w:color="auto"/>
        <w:left w:val="none" w:sz="0" w:space="0" w:color="auto"/>
        <w:bottom w:val="none" w:sz="0" w:space="0" w:color="auto"/>
        <w:right w:val="none" w:sz="0" w:space="0" w:color="auto"/>
      </w:divBdr>
    </w:div>
    <w:div w:id="1892224159">
      <w:bodyDiv w:val="1"/>
      <w:marLeft w:val="0"/>
      <w:marRight w:val="0"/>
      <w:marTop w:val="0"/>
      <w:marBottom w:val="0"/>
      <w:divBdr>
        <w:top w:val="none" w:sz="0" w:space="0" w:color="auto"/>
        <w:left w:val="none" w:sz="0" w:space="0" w:color="auto"/>
        <w:bottom w:val="none" w:sz="0" w:space="0" w:color="auto"/>
        <w:right w:val="none" w:sz="0" w:space="0" w:color="auto"/>
      </w:divBdr>
    </w:div>
    <w:div w:id="1892424467">
      <w:bodyDiv w:val="1"/>
      <w:marLeft w:val="0"/>
      <w:marRight w:val="0"/>
      <w:marTop w:val="0"/>
      <w:marBottom w:val="0"/>
      <w:divBdr>
        <w:top w:val="none" w:sz="0" w:space="0" w:color="auto"/>
        <w:left w:val="none" w:sz="0" w:space="0" w:color="auto"/>
        <w:bottom w:val="none" w:sz="0" w:space="0" w:color="auto"/>
        <w:right w:val="none" w:sz="0" w:space="0" w:color="auto"/>
      </w:divBdr>
    </w:div>
    <w:div w:id="1892694846">
      <w:bodyDiv w:val="1"/>
      <w:marLeft w:val="0"/>
      <w:marRight w:val="0"/>
      <w:marTop w:val="0"/>
      <w:marBottom w:val="0"/>
      <w:divBdr>
        <w:top w:val="none" w:sz="0" w:space="0" w:color="auto"/>
        <w:left w:val="none" w:sz="0" w:space="0" w:color="auto"/>
        <w:bottom w:val="none" w:sz="0" w:space="0" w:color="auto"/>
        <w:right w:val="none" w:sz="0" w:space="0" w:color="auto"/>
      </w:divBdr>
    </w:div>
    <w:div w:id="1893417780">
      <w:bodyDiv w:val="1"/>
      <w:marLeft w:val="0"/>
      <w:marRight w:val="0"/>
      <w:marTop w:val="0"/>
      <w:marBottom w:val="0"/>
      <w:divBdr>
        <w:top w:val="none" w:sz="0" w:space="0" w:color="auto"/>
        <w:left w:val="none" w:sz="0" w:space="0" w:color="auto"/>
        <w:bottom w:val="none" w:sz="0" w:space="0" w:color="auto"/>
        <w:right w:val="none" w:sz="0" w:space="0" w:color="auto"/>
      </w:divBdr>
    </w:div>
    <w:div w:id="1894341280">
      <w:bodyDiv w:val="1"/>
      <w:marLeft w:val="0"/>
      <w:marRight w:val="0"/>
      <w:marTop w:val="0"/>
      <w:marBottom w:val="0"/>
      <w:divBdr>
        <w:top w:val="none" w:sz="0" w:space="0" w:color="auto"/>
        <w:left w:val="none" w:sz="0" w:space="0" w:color="auto"/>
        <w:bottom w:val="none" w:sz="0" w:space="0" w:color="auto"/>
        <w:right w:val="none" w:sz="0" w:space="0" w:color="auto"/>
      </w:divBdr>
    </w:div>
    <w:div w:id="1894845051">
      <w:bodyDiv w:val="1"/>
      <w:marLeft w:val="0"/>
      <w:marRight w:val="0"/>
      <w:marTop w:val="0"/>
      <w:marBottom w:val="0"/>
      <w:divBdr>
        <w:top w:val="none" w:sz="0" w:space="0" w:color="auto"/>
        <w:left w:val="none" w:sz="0" w:space="0" w:color="auto"/>
        <w:bottom w:val="none" w:sz="0" w:space="0" w:color="auto"/>
        <w:right w:val="none" w:sz="0" w:space="0" w:color="auto"/>
      </w:divBdr>
    </w:div>
    <w:div w:id="1894928185">
      <w:bodyDiv w:val="1"/>
      <w:marLeft w:val="0"/>
      <w:marRight w:val="0"/>
      <w:marTop w:val="0"/>
      <w:marBottom w:val="0"/>
      <w:divBdr>
        <w:top w:val="none" w:sz="0" w:space="0" w:color="auto"/>
        <w:left w:val="none" w:sz="0" w:space="0" w:color="auto"/>
        <w:bottom w:val="none" w:sz="0" w:space="0" w:color="auto"/>
        <w:right w:val="none" w:sz="0" w:space="0" w:color="auto"/>
      </w:divBdr>
    </w:div>
    <w:div w:id="1895120952">
      <w:bodyDiv w:val="1"/>
      <w:marLeft w:val="0"/>
      <w:marRight w:val="0"/>
      <w:marTop w:val="0"/>
      <w:marBottom w:val="0"/>
      <w:divBdr>
        <w:top w:val="none" w:sz="0" w:space="0" w:color="auto"/>
        <w:left w:val="none" w:sz="0" w:space="0" w:color="auto"/>
        <w:bottom w:val="none" w:sz="0" w:space="0" w:color="auto"/>
        <w:right w:val="none" w:sz="0" w:space="0" w:color="auto"/>
      </w:divBdr>
    </w:div>
    <w:div w:id="1895695068">
      <w:bodyDiv w:val="1"/>
      <w:marLeft w:val="0"/>
      <w:marRight w:val="0"/>
      <w:marTop w:val="0"/>
      <w:marBottom w:val="0"/>
      <w:divBdr>
        <w:top w:val="none" w:sz="0" w:space="0" w:color="auto"/>
        <w:left w:val="none" w:sz="0" w:space="0" w:color="auto"/>
        <w:bottom w:val="none" w:sz="0" w:space="0" w:color="auto"/>
        <w:right w:val="none" w:sz="0" w:space="0" w:color="auto"/>
      </w:divBdr>
    </w:div>
    <w:div w:id="1897008273">
      <w:bodyDiv w:val="1"/>
      <w:marLeft w:val="0"/>
      <w:marRight w:val="0"/>
      <w:marTop w:val="0"/>
      <w:marBottom w:val="0"/>
      <w:divBdr>
        <w:top w:val="none" w:sz="0" w:space="0" w:color="auto"/>
        <w:left w:val="none" w:sz="0" w:space="0" w:color="auto"/>
        <w:bottom w:val="none" w:sz="0" w:space="0" w:color="auto"/>
        <w:right w:val="none" w:sz="0" w:space="0" w:color="auto"/>
      </w:divBdr>
    </w:div>
    <w:div w:id="1897274551">
      <w:bodyDiv w:val="1"/>
      <w:marLeft w:val="0"/>
      <w:marRight w:val="0"/>
      <w:marTop w:val="0"/>
      <w:marBottom w:val="0"/>
      <w:divBdr>
        <w:top w:val="none" w:sz="0" w:space="0" w:color="auto"/>
        <w:left w:val="none" w:sz="0" w:space="0" w:color="auto"/>
        <w:bottom w:val="none" w:sz="0" w:space="0" w:color="auto"/>
        <w:right w:val="none" w:sz="0" w:space="0" w:color="auto"/>
      </w:divBdr>
    </w:div>
    <w:div w:id="1897857417">
      <w:bodyDiv w:val="1"/>
      <w:marLeft w:val="0"/>
      <w:marRight w:val="0"/>
      <w:marTop w:val="0"/>
      <w:marBottom w:val="0"/>
      <w:divBdr>
        <w:top w:val="none" w:sz="0" w:space="0" w:color="auto"/>
        <w:left w:val="none" w:sz="0" w:space="0" w:color="auto"/>
        <w:bottom w:val="none" w:sz="0" w:space="0" w:color="auto"/>
        <w:right w:val="none" w:sz="0" w:space="0" w:color="auto"/>
      </w:divBdr>
    </w:div>
    <w:div w:id="1898085964">
      <w:bodyDiv w:val="1"/>
      <w:marLeft w:val="0"/>
      <w:marRight w:val="0"/>
      <w:marTop w:val="0"/>
      <w:marBottom w:val="0"/>
      <w:divBdr>
        <w:top w:val="none" w:sz="0" w:space="0" w:color="auto"/>
        <w:left w:val="none" w:sz="0" w:space="0" w:color="auto"/>
        <w:bottom w:val="none" w:sz="0" w:space="0" w:color="auto"/>
        <w:right w:val="none" w:sz="0" w:space="0" w:color="auto"/>
      </w:divBdr>
    </w:div>
    <w:div w:id="1898781490">
      <w:bodyDiv w:val="1"/>
      <w:marLeft w:val="0"/>
      <w:marRight w:val="0"/>
      <w:marTop w:val="0"/>
      <w:marBottom w:val="0"/>
      <w:divBdr>
        <w:top w:val="none" w:sz="0" w:space="0" w:color="auto"/>
        <w:left w:val="none" w:sz="0" w:space="0" w:color="auto"/>
        <w:bottom w:val="none" w:sz="0" w:space="0" w:color="auto"/>
        <w:right w:val="none" w:sz="0" w:space="0" w:color="auto"/>
      </w:divBdr>
    </w:div>
    <w:div w:id="1899391617">
      <w:bodyDiv w:val="1"/>
      <w:marLeft w:val="0"/>
      <w:marRight w:val="0"/>
      <w:marTop w:val="0"/>
      <w:marBottom w:val="0"/>
      <w:divBdr>
        <w:top w:val="none" w:sz="0" w:space="0" w:color="auto"/>
        <w:left w:val="none" w:sz="0" w:space="0" w:color="auto"/>
        <w:bottom w:val="none" w:sz="0" w:space="0" w:color="auto"/>
        <w:right w:val="none" w:sz="0" w:space="0" w:color="auto"/>
      </w:divBdr>
    </w:div>
    <w:div w:id="1899392639">
      <w:bodyDiv w:val="1"/>
      <w:marLeft w:val="0"/>
      <w:marRight w:val="0"/>
      <w:marTop w:val="0"/>
      <w:marBottom w:val="0"/>
      <w:divBdr>
        <w:top w:val="none" w:sz="0" w:space="0" w:color="auto"/>
        <w:left w:val="none" w:sz="0" w:space="0" w:color="auto"/>
        <w:bottom w:val="none" w:sz="0" w:space="0" w:color="auto"/>
        <w:right w:val="none" w:sz="0" w:space="0" w:color="auto"/>
      </w:divBdr>
    </w:div>
    <w:div w:id="1899700611">
      <w:bodyDiv w:val="1"/>
      <w:marLeft w:val="0"/>
      <w:marRight w:val="0"/>
      <w:marTop w:val="0"/>
      <w:marBottom w:val="0"/>
      <w:divBdr>
        <w:top w:val="none" w:sz="0" w:space="0" w:color="auto"/>
        <w:left w:val="none" w:sz="0" w:space="0" w:color="auto"/>
        <w:bottom w:val="none" w:sz="0" w:space="0" w:color="auto"/>
        <w:right w:val="none" w:sz="0" w:space="0" w:color="auto"/>
      </w:divBdr>
    </w:div>
    <w:div w:id="1899977473">
      <w:bodyDiv w:val="1"/>
      <w:marLeft w:val="0"/>
      <w:marRight w:val="0"/>
      <w:marTop w:val="0"/>
      <w:marBottom w:val="0"/>
      <w:divBdr>
        <w:top w:val="none" w:sz="0" w:space="0" w:color="auto"/>
        <w:left w:val="none" w:sz="0" w:space="0" w:color="auto"/>
        <w:bottom w:val="none" w:sz="0" w:space="0" w:color="auto"/>
        <w:right w:val="none" w:sz="0" w:space="0" w:color="auto"/>
      </w:divBdr>
    </w:div>
    <w:div w:id="1900094264">
      <w:bodyDiv w:val="1"/>
      <w:marLeft w:val="0"/>
      <w:marRight w:val="0"/>
      <w:marTop w:val="0"/>
      <w:marBottom w:val="0"/>
      <w:divBdr>
        <w:top w:val="none" w:sz="0" w:space="0" w:color="auto"/>
        <w:left w:val="none" w:sz="0" w:space="0" w:color="auto"/>
        <w:bottom w:val="none" w:sz="0" w:space="0" w:color="auto"/>
        <w:right w:val="none" w:sz="0" w:space="0" w:color="auto"/>
      </w:divBdr>
    </w:div>
    <w:div w:id="1900439381">
      <w:bodyDiv w:val="1"/>
      <w:marLeft w:val="0"/>
      <w:marRight w:val="0"/>
      <w:marTop w:val="0"/>
      <w:marBottom w:val="0"/>
      <w:divBdr>
        <w:top w:val="none" w:sz="0" w:space="0" w:color="auto"/>
        <w:left w:val="none" w:sz="0" w:space="0" w:color="auto"/>
        <w:bottom w:val="none" w:sz="0" w:space="0" w:color="auto"/>
        <w:right w:val="none" w:sz="0" w:space="0" w:color="auto"/>
      </w:divBdr>
    </w:div>
    <w:div w:id="1900482425">
      <w:bodyDiv w:val="1"/>
      <w:marLeft w:val="0"/>
      <w:marRight w:val="0"/>
      <w:marTop w:val="0"/>
      <w:marBottom w:val="0"/>
      <w:divBdr>
        <w:top w:val="none" w:sz="0" w:space="0" w:color="auto"/>
        <w:left w:val="none" w:sz="0" w:space="0" w:color="auto"/>
        <w:bottom w:val="none" w:sz="0" w:space="0" w:color="auto"/>
        <w:right w:val="none" w:sz="0" w:space="0" w:color="auto"/>
      </w:divBdr>
    </w:div>
    <w:div w:id="1900707054">
      <w:bodyDiv w:val="1"/>
      <w:marLeft w:val="0"/>
      <w:marRight w:val="0"/>
      <w:marTop w:val="0"/>
      <w:marBottom w:val="0"/>
      <w:divBdr>
        <w:top w:val="none" w:sz="0" w:space="0" w:color="auto"/>
        <w:left w:val="none" w:sz="0" w:space="0" w:color="auto"/>
        <w:bottom w:val="none" w:sz="0" w:space="0" w:color="auto"/>
        <w:right w:val="none" w:sz="0" w:space="0" w:color="auto"/>
      </w:divBdr>
    </w:div>
    <w:div w:id="1900825101">
      <w:bodyDiv w:val="1"/>
      <w:marLeft w:val="0"/>
      <w:marRight w:val="0"/>
      <w:marTop w:val="0"/>
      <w:marBottom w:val="0"/>
      <w:divBdr>
        <w:top w:val="none" w:sz="0" w:space="0" w:color="auto"/>
        <w:left w:val="none" w:sz="0" w:space="0" w:color="auto"/>
        <w:bottom w:val="none" w:sz="0" w:space="0" w:color="auto"/>
        <w:right w:val="none" w:sz="0" w:space="0" w:color="auto"/>
      </w:divBdr>
    </w:div>
    <w:div w:id="1900898059">
      <w:bodyDiv w:val="1"/>
      <w:marLeft w:val="0"/>
      <w:marRight w:val="0"/>
      <w:marTop w:val="0"/>
      <w:marBottom w:val="0"/>
      <w:divBdr>
        <w:top w:val="none" w:sz="0" w:space="0" w:color="auto"/>
        <w:left w:val="none" w:sz="0" w:space="0" w:color="auto"/>
        <w:bottom w:val="none" w:sz="0" w:space="0" w:color="auto"/>
        <w:right w:val="none" w:sz="0" w:space="0" w:color="auto"/>
      </w:divBdr>
    </w:div>
    <w:div w:id="1901401562">
      <w:bodyDiv w:val="1"/>
      <w:marLeft w:val="0"/>
      <w:marRight w:val="0"/>
      <w:marTop w:val="0"/>
      <w:marBottom w:val="0"/>
      <w:divBdr>
        <w:top w:val="none" w:sz="0" w:space="0" w:color="auto"/>
        <w:left w:val="none" w:sz="0" w:space="0" w:color="auto"/>
        <w:bottom w:val="none" w:sz="0" w:space="0" w:color="auto"/>
        <w:right w:val="none" w:sz="0" w:space="0" w:color="auto"/>
      </w:divBdr>
    </w:div>
    <w:div w:id="1902523559">
      <w:bodyDiv w:val="1"/>
      <w:marLeft w:val="0"/>
      <w:marRight w:val="0"/>
      <w:marTop w:val="0"/>
      <w:marBottom w:val="0"/>
      <w:divBdr>
        <w:top w:val="none" w:sz="0" w:space="0" w:color="auto"/>
        <w:left w:val="none" w:sz="0" w:space="0" w:color="auto"/>
        <w:bottom w:val="none" w:sz="0" w:space="0" w:color="auto"/>
        <w:right w:val="none" w:sz="0" w:space="0" w:color="auto"/>
      </w:divBdr>
    </w:div>
    <w:div w:id="1902672945">
      <w:bodyDiv w:val="1"/>
      <w:marLeft w:val="0"/>
      <w:marRight w:val="0"/>
      <w:marTop w:val="0"/>
      <w:marBottom w:val="0"/>
      <w:divBdr>
        <w:top w:val="none" w:sz="0" w:space="0" w:color="auto"/>
        <w:left w:val="none" w:sz="0" w:space="0" w:color="auto"/>
        <w:bottom w:val="none" w:sz="0" w:space="0" w:color="auto"/>
        <w:right w:val="none" w:sz="0" w:space="0" w:color="auto"/>
      </w:divBdr>
    </w:div>
    <w:div w:id="1904679131">
      <w:bodyDiv w:val="1"/>
      <w:marLeft w:val="0"/>
      <w:marRight w:val="0"/>
      <w:marTop w:val="0"/>
      <w:marBottom w:val="0"/>
      <w:divBdr>
        <w:top w:val="none" w:sz="0" w:space="0" w:color="auto"/>
        <w:left w:val="none" w:sz="0" w:space="0" w:color="auto"/>
        <w:bottom w:val="none" w:sz="0" w:space="0" w:color="auto"/>
        <w:right w:val="none" w:sz="0" w:space="0" w:color="auto"/>
      </w:divBdr>
    </w:div>
    <w:div w:id="1906993183">
      <w:bodyDiv w:val="1"/>
      <w:marLeft w:val="0"/>
      <w:marRight w:val="0"/>
      <w:marTop w:val="0"/>
      <w:marBottom w:val="0"/>
      <w:divBdr>
        <w:top w:val="none" w:sz="0" w:space="0" w:color="auto"/>
        <w:left w:val="none" w:sz="0" w:space="0" w:color="auto"/>
        <w:bottom w:val="none" w:sz="0" w:space="0" w:color="auto"/>
        <w:right w:val="none" w:sz="0" w:space="0" w:color="auto"/>
      </w:divBdr>
    </w:div>
    <w:div w:id="1907373064">
      <w:bodyDiv w:val="1"/>
      <w:marLeft w:val="0"/>
      <w:marRight w:val="0"/>
      <w:marTop w:val="0"/>
      <w:marBottom w:val="0"/>
      <w:divBdr>
        <w:top w:val="none" w:sz="0" w:space="0" w:color="auto"/>
        <w:left w:val="none" w:sz="0" w:space="0" w:color="auto"/>
        <w:bottom w:val="none" w:sz="0" w:space="0" w:color="auto"/>
        <w:right w:val="none" w:sz="0" w:space="0" w:color="auto"/>
      </w:divBdr>
    </w:div>
    <w:div w:id="1907563836">
      <w:bodyDiv w:val="1"/>
      <w:marLeft w:val="0"/>
      <w:marRight w:val="0"/>
      <w:marTop w:val="0"/>
      <w:marBottom w:val="0"/>
      <w:divBdr>
        <w:top w:val="none" w:sz="0" w:space="0" w:color="auto"/>
        <w:left w:val="none" w:sz="0" w:space="0" w:color="auto"/>
        <w:bottom w:val="none" w:sz="0" w:space="0" w:color="auto"/>
        <w:right w:val="none" w:sz="0" w:space="0" w:color="auto"/>
      </w:divBdr>
    </w:div>
    <w:div w:id="1907757944">
      <w:bodyDiv w:val="1"/>
      <w:marLeft w:val="0"/>
      <w:marRight w:val="0"/>
      <w:marTop w:val="0"/>
      <w:marBottom w:val="0"/>
      <w:divBdr>
        <w:top w:val="none" w:sz="0" w:space="0" w:color="auto"/>
        <w:left w:val="none" w:sz="0" w:space="0" w:color="auto"/>
        <w:bottom w:val="none" w:sz="0" w:space="0" w:color="auto"/>
        <w:right w:val="none" w:sz="0" w:space="0" w:color="auto"/>
      </w:divBdr>
    </w:div>
    <w:div w:id="1908029484">
      <w:bodyDiv w:val="1"/>
      <w:marLeft w:val="0"/>
      <w:marRight w:val="0"/>
      <w:marTop w:val="0"/>
      <w:marBottom w:val="0"/>
      <w:divBdr>
        <w:top w:val="none" w:sz="0" w:space="0" w:color="auto"/>
        <w:left w:val="none" w:sz="0" w:space="0" w:color="auto"/>
        <w:bottom w:val="none" w:sz="0" w:space="0" w:color="auto"/>
        <w:right w:val="none" w:sz="0" w:space="0" w:color="auto"/>
      </w:divBdr>
    </w:div>
    <w:div w:id="1908370837">
      <w:bodyDiv w:val="1"/>
      <w:marLeft w:val="0"/>
      <w:marRight w:val="0"/>
      <w:marTop w:val="0"/>
      <w:marBottom w:val="0"/>
      <w:divBdr>
        <w:top w:val="none" w:sz="0" w:space="0" w:color="auto"/>
        <w:left w:val="none" w:sz="0" w:space="0" w:color="auto"/>
        <w:bottom w:val="none" w:sz="0" w:space="0" w:color="auto"/>
        <w:right w:val="none" w:sz="0" w:space="0" w:color="auto"/>
      </w:divBdr>
    </w:div>
    <w:div w:id="1908372287">
      <w:bodyDiv w:val="1"/>
      <w:marLeft w:val="0"/>
      <w:marRight w:val="0"/>
      <w:marTop w:val="0"/>
      <w:marBottom w:val="0"/>
      <w:divBdr>
        <w:top w:val="none" w:sz="0" w:space="0" w:color="auto"/>
        <w:left w:val="none" w:sz="0" w:space="0" w:color="auto"/>
        <w:bottom w:val="none" w:sz="0" w:space="0" w:color="auto"/>
        <w:right w:val="none" w:sz="0" w:space="0" w:color="auto"/>
      </w:divBdr>
    </w:div>
    <w:div w:id="1909882205">
      <w:bodyDiv w:val="1"/>
      <w:marLeft w:val="0"/>
      <w:marRight w:val="0"/>
      <w:marTop w:val="0"/>
      <w:marBottom w:val="0"/>
      <w:divBdr>
        <w:top w:val="none" w:sz="0" w:space="0" w:color="auto"/>
        <w:left w:val="none" w:sz="0" w:space="0" w:color="auto"/>
        <w:bottom w:val="none" w:sz="0" w:space="0" w:color="auto"/>
        <w:right w:val="none" w:sz="0" w:space="0" w:color="auto"/>
      </w:divBdr>
    </w:div>
    <w:div w:id="1910076739">
      <w:bodyDiv w:val="1"/>
      <w:marLeft w:val="0"/>
      <w:marRight w:val="0"/>
      <w:marTop w:val="0"/>
      <w:marBottom w:val="0"/>
      <w:divBdr>
        <w:top w:val="none" w:sz="0" w:space="0" w:color="auto"/>
        <w:left w:val="none" w:sz="0" w:space="0" w:color="auto"/>
        <w:bottom w:val="none" w:sz="0" w:space="0" w:color="auto"/>
        <w:right w:val="none" w:sz="0" w:space="0" w:color="auto"/>
      </w:divBdr>
    </w:div>
    <w:div w:id="1910921748">
      <w:bodyDiv w:val="1"/>
      <w:marLeft w:val="0"/>
      <w:marRight w:val="0"/>
      <w:marTop w:val="0"/>
      <w:marBottom w:val="0"/>
      <w:divBdr>
        <w:top w:val="none" w:sz="0" w:space="0" w:color="auto"/>
        <w:left w:val="none" w:sz="0" w:space="0" w:color="auto"/>
        <w:bottom w:val="none" w:sz="0" w:space="0" w:color="auto"/>
        <w:right w:val="none" w:sz="0" w:space="0" w:color="auto"/>
      </w:divBdr>
    </w:div>
    <w:div w:id="1911576660">
      <w:bodyDiv w:val="1"/>
      <w:marLeft w:val="0"/>
      <w:marRight w:val="0"/>
      <w:marTop w:val="0"/>
      <w:marBottom w:val="0"/>
      <w:divBdr>
        <w:top w:val="none" w:sz="0" w:space="0" w:color="auto"/>
        <w:left w:val="none" w:sz="0" w:space="0" w:color="auto"/>
        <w:bottom w:val="none" w:sz="0" w:space="0" w:color="auto"/>
        <w:right w:val="none" w:sz="0" w:space="0" w:color="auto"/>
      </w:divBdr>
    </w:div>
    <w:div w:id="1912348365">
      <w:bodyDiv w:val="1"/>
      <w:marLeft w:val="0"/>
      <w:marRight w:val="0"/>
      <w:marTop w:val="0"/>
      <w:marBottom w:val="0"/>
      <w:divBdr>
        <w:top w:val="none" w:sz="0" w:space="0" w:color="auto"/>
        <w:left w:val="none" w:sz="0" w:space="0" w:color="auto"/>
        <w:bottom w:val="none" w:sz="0" w:space="0" w:color="auto"/>
        <w:right w:val="none" w:sz="0" w:space="0" w:color="auto"/>
      </w:divBdr>
    </w:div>
    <w:div w:id="1912813231">
      <w:bodyDiv w:val="1"/>
      <w:marLeft w:val="0"/>
      <w:marRight w:val="0"/>
      <w:marTop w:val="0"/>
      <w:marBottom w:val="0"/>
      <w:divBdr>
        <w:top w:val="none" w:sz="0" w:space="0" w:color="auto"/>
        <w:left w:val="none" w:sz="0" w:space="0" w:color="auto"/>
        <w:bottom w:val="none" w:sz="0" w:space="0" w:color="auto"/>
        <w:right w:val="none" w:sz="0" w:space="0" w:color="auto"/>
      </w:divBdr>
    </w:div>
    <w:div w:id="1913736913">
      <w:bodyDiv w:val="1"/>
      <w:marLeft w:val="0"/>
      <w:marRight w:val="0"/>
      <w:marTop w:val="0"/>
      <w:marBottom w:val="0"/>
      <w:divBdr>
        <w:top w:val="none" w:sz="0" w:space="0" w:color="auto"/>
        <w:left w:val="none" w:sz="0" w:space="0" w:color="auto"/>
        <w:bottom w:val="none" w:sz="0" w:space="0" w:color="auto"/>
        <w:right w:val="none" w:sz="0" w:space="0" w:color="auto"/>
      </w:divBdr>
    </w:div>
    <w:div w:id="1914242944">
      <w:bodyDiv w:val="1"/>
      <w:marLeft w:val="0"/>
      <w:marRight w:val="0"/>
      <w:marTop w:val="0"/>
      <w:marBottom w:val="0"/>
      <w:divBdr>
        <w:top w:val="none" w:sz="0" w:space="0" w:color="auto"/>
        <w:left w:val="none" w:sz="0" w:space="0" w:color="auto"/>
        <w:bottom w:val="none" w:sz="0" w:space="0" w:color="auto"/>
        <w:right w:val="none" w:sz="0" w:space="0" w:color="auto"/>
      </w:divBdr>
    </w:div>
    <w:div w:id="1914972595">
      <w:bodyDiv w:val="1"/>
      <w:marLeft w:val="0"/>
      <w:marRight w:val="0"/>
      <w:marTop w:val="0"/>
      <w:marBottom w:val="0"/>
      <w:divBdr>
        <w:top w:val="none" w:sz="0" w:space="0" w:color="auto"/>
        <w:left w:val="none" w:sz="0" w:space="0" w:color="auto"/>
        <w:bottom w:val="none" w:sz="0" w:space="0" w:color="auto"/>
        <w:right w:val="none" w:sz="0" w:space="0" w:color="auto"/>
      </w:divBdr>
    </w:div>
    <w:div w:id="1916014856">
      <w:bodyDiv w:val="1"/>
      <w:marLeft w:val="0"/>
      <w:marRight w:val="0"/>
      <w:marTop w:val="0"/>
      <w:marBottom w:val="0"/>
      <w:divBdr>
        <w:top w:val="none" w:sz="0" w:space="0" w:color="auto"/>
        <w:left w:val="none" w:sz="0" w:space="0" w:color="auto"/>
        <w:bottom w:val="none" w:sz="0" w:space="0" w:color="auto"/>
        <w:right w:val="none" w:sz="0" w:space="0" w:color="auto"/>
      </w:divBdr>
    </w:div>
    <w:div w:id="1916430023">
      <w:bodyDiv w:val="1"/>
      <w:marLeft w:val="0"/>
      <w:marRight w:val="0"/>
      <w:marTop w:val="0"/>
      <w:marBottom w:val="0"/>
      <w:divBdr>
        <w:top w:val="none" w:sz="0" w:space="0" w:color="auto"/>
        <w:left w:val="none" w:sz="0" w:space="0" w:color="auto"/>
        <w:bottom w:val="none" w:sz="0" w:space="0" w:color="auto"/>
        <w:right w:val="none" w:sz="0" w:space="0" w:color="auto"/>
      </w:divBdr>
    </w:div>
    <w:div w:id="1916814779">
      <w:bodyDiv w:val="1"/>
      <w:marLeft w:val="0"/>
      <w:marRight w:val="0"/>
      <w:marTop w:val="0"/>
      <w:marBottom w:val="0"/>
      <w:divBdr>
        <w:top w:val="none" w:sz="0" w:space="0" w:color="auto"/>
        <w:left w:val="none" w:sz="0" w:space="0" w:color="auto"/>
        <w:bottom w:val="none" w:sz="0" w:space="0" w:color="auto"/>
        <w:right w:val="none" w:sz="0" w:space="0" w:color="auto"/>
      </w:divBdr>
    </w:div>
    <w:div w:id="1917208377">
      <w:bodyDiv w:val="1"/>
      <w:marLeft w:val="0"/>
      <w:marRight w:val="0"/>
      <w:marTop w:val="0"/>
      <w:marBottom w:val="0"/>
      <w:divBdr>
        <w:top w:val="none" w:sz="0" w:space="0" w:color="auto"/>
        <w:left w:val="none" w:sz="0" w:space="0" w:color="auto"/>
        <w:bottom w:val="none" w:sz="0" w:space="0" w:color="auto"/>
        <w:right w:val="none" w:sz="0" w:space="0" w:color="auto"/>
      </w:divBdr>
    </w:div>
    <w:div w:id="1917475316">
      <w:bodyDiv w:val="1"/>
      <w:marLeft w:val="0"/>
      <w:marRight w:val="0"/>
      <w:marTop w:val="0"/>
      <w:marBottom w:val="0"/>
      <w:divBdr>
        <w:top w:val="none" w:sz="0" w:space="0" w:color="auto"/>
        <w:left w:val="none" w:sz="0" w:space="0" w:color="auto"/>
        <w:bottom w:val="none" w:sz="0" w:space="0" w:color="auto"/>
        <w:right w:val="none" w:sz="0" w:space="0" w:color="auto"/>
      </w:divBdr>
    </w:div>
    <w:div w:id="1917787189">
      <w:bodyDiv w:val="1"/>
      <w:marLeft w:val="0"/>
      <w:marRight w:val="0"/>
      <w:marTop w:val="0"/>
      <w:marBottom w:val="0"/>
      <w:divBdr>
        <w:top w:val="none" w:sz="0" w:space="0" w:color="auto"/>
        <w:left w:val="none" w:sz="0" w:space="0" w:color="auto"/>
        <w:bottom w:val="none" w:sz="0" w:space="0" w:color="auto"/>
        <w:right w:val="none" w:sz="0" w:space="0" w:color="auto"/>
      </w:divBdr>
    </w:div>
    <w:div w:id="1918321974">
      <w:bodyDiv w:val="1"/>
      <w:marLeft w:val="0"/>
      <w:marRight w:val="0"/>
      <w:marTop w:val="0"/>
      <w:marBottom w:val="0"/>
      <w:divBdr>
        <w:top w:val="none" w:sz="0" w:space="0" w:color="auto"/>
        <w:left w:val="none" w:sz="0" w:space="0" w:color="auto"/>
        <w:bottom w:val="none" w:sz="0" w:space="0" w:color="auto"/>
        <w:right w:val="none" w:sz="0" w:space="0" w:color="auto"/>
      </w:divBdr>
    </w:div>
    <w:div w:id="1918637071">
      <w:bodyDiv w:val="1"/>
      <w:marLeft w:val="0"/>
      <w:marRight w:val="0"/>
      <w:marTop w:val="0"/>
      <w:marBottom w:val="0"/>
      <w:divBdr>
        <w:top w:val="none" w:sz="0" w:space="0" w:color="auto"/>
        <w:left w:val="none" w:sz="0" w:space="0" w:color="auto"/>
        <w:bottom w:val="none" w:sz="0" w:space="0" w:color="auto"/>
        <w:right w:val="none" w:sz="0" w:space="0" w:color="auto"/>
      </w:divBdr>
    </w:div>
    <w:div w:id="1919750946">
      <w:bodyDiv w:val="1"/>
      <w:marLeft w:val="0"/>
      <w:marRight w:val="0"/>
      <w:marTop w:val="0"/>
      <w:marBottom w:val="0"/>
      <w:divBdr>
        <w:top w:val="none" w:sz="0" w:space="0" w:color="auto"/>
        <w:left w:val="none" w:sz="0" w:space="0" w:color="auto"/>
        <w:bottom w:val="none" w:sz="0" w:space="0" w:color="auto"/>
        <w:right w:val="none" w:sz="0" w:space="0" w:color="auto"/>
      </w:divBdr>
    </w:div>
    <w:div w:id="1920485604">
      <w:bodyDiv w:val="1"/>
      <w:marLeft w:val="0"/>
      <w:marRight w:val="0"/>
      <w:marTop w:val="0"/>
      <w:marBottom w:val="0"/>
      <w:divBdr>
        <w:top w:val="none" w:sz="0" w:space="0" w:color="auto"/>
        <w:left w:val="none" w:sz="0" w:space="0" w:color="auto"/>
        <w:bottom w:val="none" w:sz="0" w:space="0" w:color="auto"/>
        <w:right w:val="none" w:sz="0" w:space="0" w:color="auto"/>
      </w:divBdr>
    </w:div>
    <w:div w:id="1921986414">
      <w:bodyDiv w:val="1"/>
      <w:marLeft w:val="0"/>
      <w:marRight w:val="0"/>
      <w:marTop w:val="0"/>
      <w:marBottom w:val="0"/>
      <w:divBdr>
        <w:top w:val="none" w:sz="0" w:space="0" w:color="auto"/>
        <w:left w:val="none" w:sz="0" w:space="0" w:color="auto"/>
        <w:bottom w:val="none" w:sz="0" w:space="0" w:color="auto"/>
        <w:right w:val="none" w:sz="0" w:space="0" w:color="auto"/>
      </w:divBdr>
    </w:div>
    <w:div w:id="1923492568">
      <w:bodyDiv w:val="1"/>
      <w:marLeft w:val="0"/>
      <w:marRight w:val="0"/>
      <w:marTop w:val="0"/>
      <w:marBottom w:val="0"/>
      <w:divBdr>
        <w:top w:val="none" w:sz="0" w:space="0" w:color="auto"/>
        <w:left w:val="none" w:sz="0" w:space="0" w:color="auto"/>
        <w:bottom w:val="none" w:sz="0" w:space="0" w:color="auto"/>
        <w:right w:val="none" w:sz="0" w:space="0" w:color="auto"/>
      </w:divBdr>
    </w:div>
    <w:div w:id="1924753086">
      <w:bodyDiv w:val="1"/>
      <w:marLeft w:val="0"/>
      <w:marRight w:val="0"/>
      <w:marTop w:val="0"/>
      <w:marBottom w:val="0"/>
      <w:divBdr>
        <w:top w:val="none" w:sz="0" w:space="0" w:color="auto"/>
        <w:left w:val="none" w:sz="0" w:space="0" w:color="auto"/>
        <w:bottom w:val="none" w:sz="0" w:space="0" w:color="auto"/>
        <w:right w:val="none" w:sz="0" w:space="0" w:color="auto"/>
      </w:divBdr>
    </w:div>
    <w:div w:id="1925332958">
      <w:bodyDiv w:val="1"/>
      <w:marLeft w:val="0"/>
      <w:marRight w:val="0"/>
      <w:marTop w:val="0"/>
      <w:marBottom w:val="0"/>
      <w:divBdr>
        <w:top w:val="none" w:sz="0" w:space="0" w:color="auto"/>
        <w:left w:val="none" w:sz="0" w:space="0" w:color="auto"/>
        <w:bottom w:val="none" w:sz="0" w:space="0" w:color="auto"/>
        <w:right w:val="none" w:sz="0" w:space="0" w:color="auto"/>
      </w:divBdr>
    </w:div>
    <w:div w:id="1925606397">
      <w:bodyDiv w:val="1"/>
      <w:marLeft w:val="0"/>
      <w:marRight w:val="0"/>
      <w:marTop w:val="0"/>
      <w:marBottom w:val="0"/>
      <w:divBdr>
        <w:top w:val="none" w:sz="0" w:space="0" w:color="auto"/>
        <w:left w:val="none" w:sz="0" w:space="0" w:color="auto"/>
        <w:bottom w:val="none" w:sz="0" w:space="0" w:color="auto"/>
        <w:right w:val="none" w:sz="0" w:space="0" w:color="auto"/>
      </w:divBdr>
    </w:div>
    <w:div w:id="1925719462">
      <w:bodyDiv w:val="1"/>
      <w:marLeft w:val="0"/>
      <w:marRight w:val="0"/>
      <w:marTop w:val="0"/>
      <w:marBottom w:val="0"/>
      <w:divBdr>
        <w:top w:val="none" w:sz="0" w:space="0" w:color="auto"/>
        <w:left w:val="none" w:sz="0" w:space="0" w:color="auto"/>
        <w:bottom w:val="none" w:sz="0" w:space="0" w:color="auto"/>
        <w:right w:val="none" w:sz="0" w:space="0" w:color="auto"/>
      </w:divBdr>
    </w:div>
    <w:div w:id="1926382821">
      <w:bodyDiv w:val="1"/>
      <w:marLeft w:val="0"/>
      <w:marRight w:val="0"/>
      <w:marTop w:val="0"/>
      <w:marBottom w:val="0"/>
      <w:divBdr>
        <w:top w:val="none" w:sz="0" w:space="0" w:color="auto"/>
        <w:left w:val="none" w:sz="0" w:space="0" w:color="auto"/>
        <w:bottom w:val="none" w:sz="0" w:space="0" w:color="auto"/>
        <w:right w:val="none" w:sz="0" w:space="0" w:color="auto"/>
      </w:divBdr>
    </w:div>
    <w:div w:id="1928268965">
      <w:bodyDiv w:val="1"/>
      <w:marLeft w:val="0"/>
      <w:marRight w:val="0"/>
      <w:marTop w:val="0"/>
      <w:marBottom w:val="0"/>
      <w:divBdr>
        <w:top w:val="none" w:sz="0" w:space="0" w:color="auto"/>
        <w:left w:val="none" w:sz="0" w:space="0" w:color="auto"/>
        <w:bottom w:val="none" w:sz="0" w:space="0" w:color="auto"/>
        <w:right w:val="none" w:sz="0" w:space="0" w:color="auto"/>
      </w:divBdr>
    </w:div>
    <w:div w:id="1928610085">
      <w:bodyDiv w:val="1"/>
      <w:marLeft w:val="0"/>
      <w:marRight w:val="0"/>
      <w:marTop w:val="0"/>
      <w:marBottom w:val="0"/>
      <w:divBdr>
        <w:top w:val="none" w:sz="0" w:space="0" w:color="auto"/>
        <w:left w:val="none" w:sz="0" w:space="0" w:color="auto"/>
        <w:bottom w:val="none" w:sz="0" w:space="0" w:color="auto"/>
        <w:right w:val="none" w:sz="0" w:space="0" w:color="auto"/>
      </w:divBdr>
    </w:div>
    <w:div w:id="1930580416">
      <w:bodyDiv w:val="1"/>
      <w:marLeft w:val="0"/>
      <w:marRight w:val="0"/>
      <w:marTop w:val="0"/>
      <w:marBottom w:val="0"/>
      <w:divBdr>
        <w:top w:val="none" w:sz="0" w:space="0" w:color="auto"/>
        <w:left w:val="none" w:sz="0" w:space="0" w:color="auto"/>
        <w:bottom w:val="none" w:sz="0" w:space="0" w:color="auto"/>
        <w:right w:val="none" w:sz="0" w:space="0" w:color="auto"/>
      </w:divBdr>
    </w:div>
    <w:div w:id="1931350673">
      <w:bodyDiv w:val="1"/>
      <w:marLeft w:val="0"/>
      <w:marRight w:val="0"/>
      <w:marTop w:val="0"/>
      <w:marBottom w:val="0"/>
      <w:divBdr>
        <w:top w:val="none" w:sz="0" w:space="0" w:color="auto"/>
        <w:left w:val="none" w:sz="0" w:space="0" w:color="auto"/>
        <w:bottom w:val="none" w:sz="0" w:space="0" w:color="auto"/>
        <w:right w:val="none" w:sz="0" w:space="0" w:color="auto"/>
      </w:divBdr>
    </w:div>
    <w:div w:id="1932162067">
      <w:bodyDiv w:val="1"/>
      <w:marLeft w:val="0"/>
      <w:marRight w:val="0"/>
      <w:marTop w:val="0"/>
      <w:marBottom w:val="0"/>
      <w:divBdr>
        <w:top w:val="none" w:sz="0" w:space="0" w:color="auto"/>
        <w:left w:val="none" w:sz="0" w:space="0" w:color="auto"/>
        <w:bottom w:val="none" w:sz="0" w:space="0" w:color="auto"/>
        <w:right w:val="none" w:sz="0" w:space="0" w:color="auto"/>
      </w:divBdr>
    </w:div>
    <w:div w:id="1932664085">
      <w:bodyDiv w:val="1"/>
      <w:marLeft w:val="0"/>
      <w:marRight w:val="0"/>
      <w:marTop w:val="0"/>
      <w:marBottom w:val="0"/>
      <w:divBdr>
        <w:top w:val="none" w:sz="0" w:space="0" w:color="auto"/>
        <w:left w:val="none" w:sz="0" w:space="0" w:color="auto"/>
        <w:bottom w:val="none" w:sz="0" w:space="0" w:color="auto"/>
        <w:right w:val="none" w:sz="0" w:space="0" w:color="auto"/>
      </w:divBdr>
    </w:div>
    <w:div w:id="1933004592">
      <w:bodyDiv w:val="1"/>
      <w:marLeft w:val="0"/>
      <w:marRight w:val="0"/>
      <w:marTop w:val="0"/>
      <w:marBottom w:val="0"/>
      <w:divBdr>
        <w:top w:val="none" w:sz="0" w:space="0" w:color="auto"/>
        <w:left w:val="none" w:sz="0" w:space="0" w:color="auto"/>
        <w:bottom w:val="none" w:sz="0" w:space="0" w:color="auto"/>
        <w:right w:val="none" w:sz="0" w:space="0" w:color="auto"/>
      </w:divBdr>
    </w:div>
    <w:div w:id="1934167013">
      <w:bodyDiv w:val="1"/>
      <w:marLeft w:val="0"/>
      <w:marRight w:val="0"/>
      <w:marTop w:val="0"/>
      <w:marBottom w:val="0"/>
      <w:divBdr>
        <w:top w:val="none" w:sz="0" w:space="0" w:color="auto"/>
        <w:left w:val="none" w:sz="0" w:space="0" w:color="auto"/>
        <w:bottom w:val="none" w:sz="0" w:space="0" w:color="auto"/>
        <w:right w:val="none" w:sz="0" w:space="0" w:color="auto"/>
      </w:divBdr>
    </w:div>
    <w:div w:id="1935818499">
      <w:bodyDiv w:val="1"/>
      <w:marLeft w:val="0"/>
      <w:marRight w:val="0"/>
      <w:marTop w:val="0"/>
      <w:marBottom w:val="0"/>
      <w:divBdr>
        <w:top w:val="none" w:sz="0" w:space="0" w:color="auto"/>
        <w:left w:val="none" w:sz="0" w:space="0" w:color="auto"/>
        <w:bottom w:val="none" w:sz="0" w:space="0" w:color="auto"/>
        <w:right w:val="none" w:sz="0" w:space="0" w:color="auto"/>
      </w:divBdr>
    </w:div>
    <w:div w:id="1936937314">
      <w:bodyDiv w:val="1"/>
      <w:marLeft w:val="0"/>
      <w:marRight w:val="0"/>
      <w:marTop w:val="0"/>
      <w:marBottom w:val="0"/>
      <w:divBdr>
        <w:top w:val="none" w:sz="0" w:space="0" w:color="auto"/>
        <w:left w:val="none" w:sz="0" w:space="0" w:color="auto"/>
        <w:bottom w:val="none" w:sz="0" w:space="0" w:color="auto"/>
        <w:right w:val="none" w:sz="0" w:space="0" w:color="auto"/>
      </w:divBdr>
    </w:div>
    <w:div w:id="1936983491">
      <w:bodyDiv w:val="1"/>
      <w:marLeft w:val="0"/>
      <w:marRight w:val="0"/>
      <w:marTop w:val="0"/>
      <w:marBottom w:val="0"/>
      <w:divBdr>
        <w:top w:val="none" w:sz="0" w:space="0" w:color="auto"/>
        <w:left w:val="none" w:sz="0" w:space="0" w:color="auto"/>
        <w:bottom w:val="none" w:sz="0" w:space="0" w:color="auto"/>
        <w:right w:val="none" w:sz="0" w:space="0" w:color="auto"/>
      </w:divBdr>
    </w:div>
    <w:div w:id="1938050747">
      <w:bodyDiv w:val="1"/>
      <w:marLeft w:val="0"/>
      <w:marRight w:val="0"/>
      <w:marTop w:val="0"/>
      <w:marBottom w:val="0"/>
      <w:divBdr>
        <w:top w:val="none" w:sz="0" w:space="0" w:color="auto"/>
        <w:left w:val="none" w:sz="0" w:space="0" w:color="auto"/>
        <w:bottom w:val="none" w:sz="0" w:space="0" w:color="auto"/>
        <w:right w:val="none" w:sz="0" w:space="0" w:color="auto"/>
      </w:divBdr>
    </w:div>
    <w:div w:id="1938558392">
      <w:bodyDiv w:val="1"/>
      <w:marLeft w:val="0"/>
      <w:marRight w:val="0"/>
      <w:marTop w:val="0"/>
      <w:marBottom w:val="0"/>
      <w:divBdr>
        <w:top w:val="none" w:sz="0" w:space="0" w:color="auto"/>
        <w:left w:val="none" w:sz="0" w:space="0" w:color="auto"/>
        <w:bottom w:val="none" w:sz="0" w:space="0" w:color="auto"/>
        <w:right w:val="none" w:sz="0" w:space="0" w:color="auto"/>
      </w:divBdr>
    </w:div>
    <w:div w:id="1939176315">
      <w:bodyDiv w:val="1"/>
      <w:marLeft w:val="0"/>
      <w:marRight w:val="0"/>
      <w:marTop w:val="0"/>
      <w:marBottom w:val="0"/>
      <w:divBdr>
        <w:top w:val="none" w:sz="0" w:space="0" w:color="auto"/>
        <w:left w:val="none" w:sz="0" w:space="0" w:color="auto"/>
        <w:bottom w:val="none" w:sz="0" w:space="0" w:color="auto"/>
        <w:right w:val="none" w:sz="0" w:space="0" w:color="auto"/>
      </w:divBdr>
    </w:div>
    <w:div w:id="1939563001">
      <w:bodyDiv w:val="1"/>
      <w:marLeft w:val="0"/>
      <w:marRight w:val="0"/>
      <w:marTop w:val="0"/>
      <w:marBottom w:val="0"/>
      <w:divBdr>
        <w:top w:val="none" w:sz="0" w:space="0" w:color="auto"/>
        <w:left w:val="none" w:sz="0" w:space="0" w:color="auto"/>
        <w:bottom w:val="none" w:sz="0" w:space="0" w:color="auto"/>
        <w:right w:val="none" w:sz="0" w:space="0" w:color="auto"/>
      </w:divBdr>
    </w:div>
    <w:div w:id="1939873425">
      <w:bodyDiv w:val="1"/>
      <w:marLeft w:val="0"/>
      <w:marRight w:val="0"/>
      <w:marTop w:val="0"/>
      <w:marBottom w:val="0"/>
      <w:divBdr>
        <w:top w:val="none" w:sz="0" w:space="0" w:color="auto"/>
        <w:left w:val="none" w:sz="0" w:space="0" w:color="auto"/>
        <w:bottom w:val="none" w:sz="0" w:space="0" w:color="auto"/>
        <w:right w:val="none" w:sz="0" w:space="0" w:color="auto"/>
      </w:divBdr>
    </w:div>
    <w:div w:id="1940025503">
      <w:bodyDiv w:val="1"/>
      <w:marLeft w:val="0"/>
      <w:marRight w:val="0"/>
      <w:marTop w:val="0"/>
      <w:marBottom w:val="0"/>
      <w:divBdr>
        <w:top w:val="none" w:sz="0" w:space="0" w:color="auto"/>
        <w:left w:val="none" w:sz="0" w:space="0" w:color="auto"/>
        <w:bottom w:val="none" w:sz="0" w:space="0" w:color="auto"/>
        <w:right w:val="none" w:sz="0" w:space="0" w:color="auto"/>
      </w:divBdr>
    </w:div>
    <w:div w:id="1940603305">
      <w:bodyDiv w:val="1"/>
      <w:marLeft w:val="0"/>
      <w:marRight w:val="0"/>
      <w:marTop w:val="0"/>
      <w:marBottom w:val="0"/>
      <w:divBdr>
        <w:top w:val="none" w:sz="0" w:space="0" w:color="auto"/>
        <w:left w:val="none" w:sz="0" w:space="0" w:color="auto"/>
        <w:bottom w:val="none" w:sz="0" w:space="0" w:color="auto"/>
        <w:right w:val="none" w:sz="0" w:space="0" w:color="auto"/>
      </w:divBdr>
    </w:div>
    <w:div w:id="1940982793">
      <w:bodyDiv w:val="1"/>
      <w:marLeft w:val="0"/>
      <w:marRight w:val="0"/>
      <w:marTop w:val="0"/>
      <w:marBottom w:val="0"/>
      <w:divBdr>
        <w:top w:val="none" w:sz="0" w:space="0" w:color="auto"/>
        <w:left w:val="none" w:sz="0" w:space="0" w:color="auto"/>
        <w:bottom w:val="none" w:sz="0" w:space="0" w:color="auto"/>
        <w:right w:val="none" w:sz="0" w:space="0" w:color="auto"/>
      </w:divBdr>
    </w:div>
    <w:div w:id="1941864422">
      <w:bodyDiv w:val="1"/>
      <w:marLeft w:val="0"/>
      <w:marRight w:val="0"/>
      <w:marTop w:val="0"/>
      <w:marBottom w:val="0"/>
      <w:divBdr>
        <w:top w:val="none" w:sz="0" w:space="0" w:color="auto"/>
        <w:left w:val="none" w:sz="0" w:space="0" w:color="auto"/>
        <w:bottom w:val="none" w:sz="0" w:space="0" w:color="auto"/>
        <w:right w:val="none" w:sz="0" w:space="0" w:color="auto"/>
      </w:divBdr>
    </w:div>
    <w:div w:id="1942488059">
      <w:bodyDiv w:val="1"/>
      <w:marLeft w:val="0"/>
      <w:marRight w:val="0"/>
      <w:marTop w:val="0"/>
      <w:marBottom w:val="0"/>
      <w:divBdr>
        <w:top w:val="none" w:sz="0" w:space="0" w:color="auto"/>
        <w:left w:val="none" w:sz="0" w:space="0" w:color="auto"/>
        <w:bottom w:val="none" w:sz="0" w:space="0" w:color="auto"/>
        <w:right w:val="none" w:sz="0" w:space="0" w:color="auto"/>
      </w:divBdr>
    </w:div>
    <w:div w:id="1942760822">
      <w:bodyDiv w:val="1"/>
      <w:marLeft w:val="0"/>
      <w:marRight w:val="0"/>
      <w:marTop w:val="0"/>
      <w:marBottom w:val="0"/>
      <w:divBdr>
        <w:top w:val="none" w:sz="0" w:space="0" w:color="auto"/>
        <w:left w:val="none" w:sz="0" w:space="0" w:color="auto"/>
        <w:bottom w:val="none" w:sz="0" w:space="0" w:color="auto"/>
        <w:right w:val="none" w:sz="0" w:space="0" w:color="auto"/>
      </w:divBdr>
    </w:div>
    <w:div w:id="1943301548">
      <w:bodyDiv w:val="1"/>
      <w:marLeft w:val="0"/>
      <w:marRight w:val="0"/>
      <w:marTop w:val="0"/>
      <w:marBottom w:val="0"/>
      <w:divBdr>
        <w:top w:val="none" w:sz="0" w:space="0" w:color="auto"/>
        <w:left w:val="none" w:sz="0" w:space="0" w:color="auto"/>
        <w:bottom w:val="none" w:sz="0" w:space="0" w:color="auto"/>
        <w:right w:val="none" w:sz="0" w:space="0" w:color="auto"/>
      </w:divBdr>
    </w:div>
    <w:div w:id="1943411776">
      <w:bodyDiv w:val="1"/>
      <w:marLeft w:val="0"/>
      <w:marRight w:val="0"/>
      <w:marTop w:val="0"/>
      <w:marBottom w:val="0"/>
      <w:divBdr>
        <w:top w:val="none" w:sz="0" w:space="0" w:color="auto"/>
        <w:left w:val="none" w:sz="0" w:space="0" w:color="auto"/>
        <w:bottom w:val="none" w:sz="0" w:space="0" w:color="auto"/>
        <w:right w:val="none" w:sz="0" w:space="0" w:color="auto"/>
      </w:divBdr>
    </w:div>
    <w:div w:id="1943415152">
      <w:bodyDiv w:val="1"/>
      <w:marLeft w:val="0"/>
      <w:marRight w:val="0"/>
      <w:marTop w:val="0"/>
      <w:marBottom w:val="0"/>
      <w:divBdr>
        <w:top w:val="none" w:sz="0" w:space="0" w:color="auto"/>
        <w:left w:val="none" w:sz="0" w:space="0" w:color="auto"/>
        <w:bottom w:val="none" w:sz="0" w:space="0" w:color="auto"/>
        <w:right w:val="none" w:sz="0" w:space="0" w:color="auto"/>
      </w:divBdr>
    </w:div>
    <w:div w:id="1943878358">
      <w:bodyDiv w:val="1"/>
      <w:marLeft w:val="0"/>
      <w:marRight w:val="0"/>
      <w:marTop w:val="0"/>
      <w:marBottom w:val="0"/>
      <w:divBdr>
        <w:top w:val="none" w:sz="0" w:space="0" w:color="auto"/>
        <w:left w:val="none" w:sz="0" w:space="0" w:color="auto"/>
        <w:bottom w:val="none" w:sz="0" w:space="0" w:color="auto"/>
        <w:right w:val="none" w:sz="0" w:space="0" w:color="auto"/>
      </w:divBdr>
    </w:div>
    <w:div w:id="1943952580">
      <w:bodyDiv w:val="1"/>
      <w:marLeft w:val="0"/>
      <w:marRight w:val="0"/>
      <w:marTop w:val="0"/>
      <w:marBottom w:val="0"/>
      <w:divBdr>
        <w:top w:val="none" w:sz="0" w:space="0" w:color="auto"/>
        <w:left w:val="none" w:sz="0" w:space="0" w:color="auto"/>
        <w:bottom w:val="none" w:sz="0" w:space="0" w:color="auto"/>
        <w:right w:val="none" w:sz="0" w:space="0" w:color="auto"/>
      </w:divBdr>
    </w:div>
    <w:div w:id="1944805718">
      <w:bodyDiv w:val="1"/>
      <w:marLeft w:val="0"/>
      <w:marRight w:val="0"/>
      <w:marTop w:val="0"/>
      <w:marBottom w:val="0"/>
      <w:divBdr>
        <w:top w:val="none" w:sz="0" w:space="0" w:color="auto"/>
        <w:left w:val="none" w:sz="0" w:space="0" w:color="auto"/>
        <w:bottom w:val="none" w:sz="0" w:space="0" w:color="auto"/>
        <w:right w:val="none" w:sz="0" w:space="0" w:color="auto"/>
      </w:divBdr>
    </w:div>
    <w:div w:id="1945112976">
      <w:bodyDiv w:val="1"/>
      <w:marLeft w:val="0"/>
      <w:marRight w:val="0"/>
      <w:marTop w:val="0"/>
      <w:marBottom w:val="0"/>
      <w:divBdr>
        <w:top w:val="none" w:sz="0" w:space="0" w:color="auto"/>
        <w:left w:val="none" w:sz="0" w:space="0" w:color="auto"/>
        <w:bottom w:val="none" w:sz="0" w:space="0" w:color="auto"/>
        <w:right w:val="none" w:sz="0" w:space="0" w:color="auto"/>
      </w:divBdr>
    </w:div>
    <w:div w:id="1945720318">
      <w:bodyDiv w:val="1"/>
      <w:marLeft w:val="0"/>
      <w:marRight w:val="0"/>
      <w:marTop w:val="0"/>
      <w:marBottom w:val="0"/>
      <w:divBdr>
        <w:top w:val="none" w:sz="0" w:space="0" w:color="auto"/>
        <w:left w:val="none" w:sz="0" w:space="0" w:color="auto"/>
        <w:bottom w:val="none" w:sz="0" w:space="0" w:color="auto"/>
        <w:right w:val="none" w:sz="0" w:space="0" w:color="auto"/>
      </w:divBdr>
    </w:div>
    <w:div w:id="1946814414">
      <w:bodyDiv w:val="1"/>
      <w:marLeft w:val="0"/>
      <w:marRight w:val="0"/>
      <w:marTop w:val="0"/>
      <w:marBottom w:val="0"/>
      <w:divBdr>
        <w:top w:val="none" w:sz="0" w:space="0" w:color="auto"/>
        <w:left w:val="none" w:sz="0" w:space="0" w:color="auto"/>
        <w:bottom w:val="none" w:sz="0" w:space="0" w:color="auto"/>
        <w:right w:val="none" w:sz="0" w:space="0" w:color="auto"/>
      </w:divBdr>
    </w:div>
    <w:div w:id="1947150397">
      <w:bodyDiv w:val="1"/>
      <w:marLeft w:val="0"/>
      <w:marRight w:val="0"/>
      <w:marTop w:val="0"/>
      <w:marBottom w:val="0"/>
      <w:divBdr>
        <w:top w:val="none" w:sz="0" w:space="0" w:color="auto"/>
        <w:left w:val="none" w:sz="0" w:space="0" w:color="auto"/>
        <w:bottom w:val="none" w:sz="0" w:space="0" w:color="auto"/>
        <w:right w:val="none" w:sz="0" w:space="0" w:color="auto"/>
      </w:divBdr>
    </w:div>
    <w:div w:id="1947344878">
      <w:bodyDiv w:val="1"/>
      <w:marLeft w:val="0"/>
      <w:marRight w:val="0"/>
      <w:marTop w:val="0"/>
      <w:marBottom w:val="0"/>
      <w:divBdr>
        <w:top w:val="none" w:sz="0" w:space="0" w:color="auto"/>
        <w:left w:val="none" w:sz="0" w:space="0" w:color="auto"/>
        <w:bottom w:val="none" w:sz="0" w:space="0" w:color="auto"/>
        <w:right w:val="none" w:sz="0" w:space="0" w:color="auto"/>
      </w:divBdr>
    </w:div>
    <w:div w:id="1947804595">
      <w:bodyDiv w:val="1"/>
      <w:marLeft w:val="0"/>
      <w:marRight w:val="0"/>
      <w:marTop w:val="0"/>
      <w:marBottom w:val="0"/>
      <w:divBdr>
        <w:top w:val="none" w:sz="0" w:space="0" w:color="auto"/>
        <w:left w:val="none" w:sz="0" w:space="0" w:color="auto"/>
        <w:bottom w:val="none" w:sz="0" w:space="0" w:color="auto"/>
        <w:right w:val="none" w:sz="0" w:space="0" w:color="auto"/>
      </w:divBdr>
    </w:div>
    <w:div w:id="1947810067">
      <w:bodyDiv w:val="1"/>
      <w:marLeft w:val="0"/>
      <w:marRight w:val="0"/>
      <w:marTop w:val="0"/>
      <w:marBottom w:val="0"/>
      <w:divBdr>
        <w:top w:val="none" w:sz="0" w:space="0" w:color="auto"/>
        <w:left w:val="none" w:sz="0" w:space="0" w:color="auto"/>
        <w:bottom w:val="none" w:sz="0" w:space="0" w:color="auto"/>
        <w:right w:val="none" w:sz="0" w:space="0" w:color="auto"/>
      </w:divBdr>
    </w:div>
    <w:div w:id="1948004226">
      <w:bodyDiv w:val="1"/>
      <w:marLeft w:val="0"/>
      <w:marRight w:val="0"/>
      <w:marTop w:val="0"/>
      <w:marBottom w:val="0"/>
      <w:divBdr>
        <w:top w:val="none" w:sz="0" w:space="0" w:color="auto"/>
        <w:left w:val="none" w:sz="0" w:space="0" w:color="auto"/>
        <w:bottom w:val="none" w:sz="0" w:space="0" w:color="auto"/>
        <w:right w:val="none" w:sz="0" w:space="0" w:color="auto"/>
      </w:divBdr>
    </w:div>
    <w:div w:id="1948850043">
      <w:bodyDiv w:val="1"/>
      <w:marLeft w:val="0"/>
      <w:marRight w:val="0"/>
      <w:marTop w:val="0"/>
      <w:marBottom w:val="0"/>
      <w:divBdr>
        <w:top w:val="none" w:sz="0" w:space="0" w:color="auto"/>
        <w:left w:val="none" w:sz="0" w:space="0" w:color="auto"/>
        <w:bottom w:val="none" w:sz="0" w:space="0" w:color="auto"/>
        <w:right w:val="none" w:sz="0" w:space="0" w:color="auto"/>
      </w:divBdr>
    </w:div>
    <w:div w:id="1950045354">
      <w:bodyDiv w:val="1"/>
      <w:marLeft w:val="0"/>
      <w:marRight w:val="0"/>
      <w:marTop w:val="0"/>
      <w:marBottom w:val="0"/>
      <w:divBdr>
        <w:top w:val="none" w:sz="0" w:space="0" w:color="auto"/>
        <w:left w:val="none" w:sz="0" w:space="0" w:color="auto"/>
        <w:bottom w:val="none" w:sz="0" w:space="0" w:color="auto"/>
        <w:right w:val="none" w:sz="0" w:space="0" w:color="auto"/>
      </w:divBdr>
    </w:div>
    <w:div w:id="1951816167">
      <w:bodyDiv w:val="1"/>
      <w:marLeft w:val="0"/>
      <w:marRight w:val="0"/>
      <w:marTop w:val="0"/>
      <w:marBottom w:val="0"/>
      <w:divBdr>
        <w:top w:val="none" w:sz="0" w:space="0" w:color="auto"/>
        <w:left w:val="none" w:sz="0" w:space="0" w:color="auto"/>
        <w:bottom w:val="none" w:sz="0" w:space="0" w:color="auto"/>
        <w:right w:val="none" w:sz="0" w:space="0" w:color="auto"/>
      </w:divBdr>
    </w:div>
    <w:div w:id="1952207195">
      <w:bodyDiv w:val="1"/>
      <w:marLeft w:val="0"/>
      <w:marRight w:val="0"/>
      <w:marTop w:val="0"/>
      <w:marBottom w:val="0"/>
      <w:divBdr>
        <w:top w:val="none" w:sz="0" w:space="0" w:color="auto"/>
        <w:left w:val="none" w:sz="0" w:space="0" w:color="auto"/>
        <w:bottom w:val="none" w:sz="0" w:space="0" w:color="auto"/>
        <w:right w:val="none" w:sz="0" w:space="0" w:color="auto"/>
      </w:divBdr>
    </w:div>
    <w:div w:id="1952325156">
      <w:bodyDiv w:val="1"/>
      <w:marLeft w:val="0"/>
      <w:marRight w:val="0"/>
      <w:marTop w:val="0"/>
      <w:marBottom w:val="0"/>
      <w:divBdr>
        <w:top w:val="none" w:sz="0" w:space="0" w:color="auto"/>
        <w:left w:val="none" w:sz="0" w:space="0" w:color="auto"/>
        <w:bottom w:val="none" w:sz="0" w:space="0" w:color="auto"/>
        <w:right w:val="none" w:sz="0" w:space="0" w:color="auto"/>
      </w:divBdr>
    </w:div>
    <w:div w:id="1953591126">
      <w:bodyDiv w:val="1"/>
      <w:marLeft w:val="0"/>
      <w:marRight w:val="0"/>
      <w:marTop w:val="0"/>
      <w:marBottom w:val="0"/>
      <w:divBdr>
        <w:top w:val="none" w:sz="0" w:space="0" w:color="auto"/>
        <w:left w:val="none" w:sz="0" w:space="0" w:color="auto"/>
        <w:bottom w:val="none" w:sz="0" w:space="0" w:color="auto"/>
        <w:right w:val="none" w:sz="0" w:space="0" w:color="auto"/>
      </w:divBdr>
    </w:div>
    <w:div w:id="1954558467">
      <w:bodyDiv w:val="1"/>
      <w:marLeft w:val="0"/>
      <w:marRight w:val="0"/>
      <w:marTop w:val="0"/>
      <w:marBottom w:val="0"/>
      <w:divBdr>
        <w:top w:val="none" w:sz="0" w:space="0" w:color="auto"/>
        <w:left w:val="none" w:sz="0" w:space="0" w:color="auto"/>
        <w:bottom w:val="none" w:sz="0" w:space="0" w:color="auto"/>
        <w:right w:val="none" w:sz="0" w:space="0" w:color="auto"/>
      </w:divBdr>
    </w:div>
    <w:div w:id="1954704887">
      <w:bodyDiv w:val="1"/>
      <w:marLeft w:val="0"/>
      <w:marRight w:val="0"/>
      <w:marTop w:val="0"/>
      <w:marBottom w:val="0"/>
      <w:divBdr>
        <w:top w:val="none" w:sz="0" w:space="0" w:color="auto"/>
        <w:left w:val="none" w:sz="0" w:space="0" w:color="auto"/>
        <w:bottom w:val="none" w:sz="0" w:space="0" w:color="auto"/>
        <w:right w:val="none" w:sz="0" w:space="0" w:color="auto"/>
      </w:divBdr>
    </w:div>
    <w:div w:id="1956134658">
      <w:bodyDiv w:val="1"/>
      <w:marLeft w:val="0"/>
      <w:marRight w:val="0"/>
      <w:marTop w:val="0"/>
      <w:marBottom w:val="0"/>
      <w:divBdr>
        <w:top w:val="none" w:sz="0" w:space="0" w:color="auto"/>
        <w:left w:val="none" w:sz="0" w:space="0" w:color="auto"/>
        <w:bottom w:val="none" w:sz="0" w:space="0" w:color="auto"/>
        <w:right w:val="none" w:sz="0" w:space="0" w:color="auto"/>
      </w:divBdr>
    </w:div>
    <w:div w:id="1956788155">
      <w:bodyDiv w:val="1"/>
      <w:marLeft w:val="0"/>
      <w:marRight w:val="0"/>
      <w:marTop w:val="0"/>
      <w:marBottom w:val="0"/>
      <w:divBdr>
        <w:top w:val="none" w:sz="0" w:space="0" w:color="auto"/>
        <w:left w:val="none" w:sz="0" w:space="0" w:color="auto"/>
        <w:bottom w:val="none" w:sz="0" w:space="0" w:color="auto"/>
        <w:right w:val="none" w:sz="0" w:space="0" w:color="auto"/>
      </w:divBdr>
    </w:div>
    <w:div w:id="1957566058">
      <w:bodyDiv w:val="1"/>
      <w:marLeft w:val="0"/>
      <w:marRight w:val="0"/>
      <w:marTop w:val="0"/>
      <w:marBottom w:val="0"/>
      <w:divBdr>
        <w:top w:val="none" w:sz="0" w:space="0" w:color="auto"/>
        <w:left w:val="none" w:sz="0" w:space="0" w:color="auto"/>
        <w:bottom w:val="none" w:sz="0" w:space="0" w:color="auto"/>
        <w:right w:val="none" w:sz="0" w:space="0" w:color="auto"/>
      </w:divBdr>
    </w:div>
    <w:div w:id="1957903889">
      <w:bodyDiv w:val="1"/>
      <w:marLeft w:val="0"/>
      <w:marRight w:val="0"/>
      <w:marTop w:val="0"/>
      <w:marBottom w:val="0"/>
      <w:divBdr>
        <w:top w:val="none" w:sz="0" w:space="0" w:color="auto"/>
        <w:left w:val="none" w:sz="0" w:space="0" w:color="auto"/>
        <w:bottom w:val="none" w:sz="0" w:space="0" w:color="auto"/>
        <w:right w:val="none" w:sz="0" w:space="0" w:color="auto"/>
      </w:divBdr>
    </w:div>
    <w:div w:id="1958680521">
      <w:bodyDiv w:val="1"/>
      <w:marLeft w:val="0"/>
      <w:marRight w:val="0"/>
      <w:marTop w:val="0"/>
      <w:marBottom w:val="0"/>
      <w:divBdr>
        <w:top w:val="none" w:sz="0" w:space="0" w:color="auto"/>
        <w:left w:val="none" w:sz="0" w:space="0" w:color="auto"/>
        <w:bottom w:val="none" w:sz="0" w:space="0" w:color="auto"/>
        <w:right w:val="none" w:sz="0" w:space="0" w:color="auto"/>
      </w:divBdr>
    </w:div>
    <w:div w:id="1959414296">
      <w:bodyDiv w:val="1"/>
      <w:marLeft w:val="0"/>
      <w:marRight w:val="0"/>
      <w:marTop w:val="0"/>
      <w:marBottom w:val="0"/>
      <w:divBdr>
        <w:top w:val="none" w:sz="0" w:space="0" w:color="auto"/>
        <w:left w:val="none" w:sz="0" w:space="0" w:color="auto"/>
        <w:bottom w:val="none" w:sz="0" w:space="0" w:color="auto"/>
        <w:right w:val="none" w:sz="0" w:space="0" w:color="auto"/>
      </w:divBdr>
    </w:div>
    <w:div w:id="1959723333">
      <w:bodyDiv w:val="1"/>
      <w:marLeft w:val="0"/>
      <w:marRight w:val="0"/>
      <w:marTop w:val="0"/>
      <w:marBottom w:val="0"/>
      <w:divBdr>
        <w:top w:val="none" w:sz="0" w:space="0" w:color="auto"/>
        <w:left w:val="none" w:sz="0" w:space="0" w:color="auto"/>
        <w:bottom w:val="none" w:sz="0" w:space="0" w:color="auto"/>
        <w:right w:val="none" w:sz="0" w:space="0" w:color="auto"/>
      </w:divBdr>
    </w:div>
    <w:div w:id="1959947929">
      <w:bodyDiv w:val="1"/>
      <w:marLeft w:val="0"/>
      <w:marRight w:val="0"/>
      <w:marTop w:val="0"/>
      <w:marBottom w:val="0"/>
      <w:divBdr>
        <w:top w:val="none" w:sz="0" w:space="0" w:color="auto"/>
        <w:left w:val="none" w:sz="0" w:space="0" w:color="auto"/>
        <w:bottom w:val="none" w:sz="0" w:space="0" w:color="auto"/>
        <w:right w:val="none" w:sz="0" w:space="0" w:color="auto"/>
      </w:divBdr>
    </w:div>
    <w:div w:id="1961839353">
      <w:bodyDiv w:val="1"/>
      <w:marLeft w:val="0"/>
      <w:marRight w:val="0"/>
      <w:marTop w:val="0"/>
      <w:marBottom w:val="0"/>
      <w:divBdr>
        <w:top w:val="none" w:sz="0" w:space="0" w:color="auto"/>
        <w:left w:val="none" w:sz="0" w:space="0" w:color="auto"/>
        <w:bottom w:val="none" w:sz="0" w:space="0" w:color="auto"/>
        <w:right w:val="none" w:sz="0" w:space="0" w:color="auto"/>
      </w:divBdr>
    </w:div>
    <w:div w:id="1963221795">
      <w:bodyDiv w:val="1"/>
      <w:marLeft w:val="0"/>
      <w:marRight w:val="0"/>
      <w:marTop w:val="0"/>
      <w:marBottom w:val="0"/>
      <w:divBdr>
        <w:top w:val="none" w:sz="0" w:space="0" w:color="auto"/>
        <w:left w:val="none" w:sz="0" w:space="0" w:color="auto"/>
        <w:bottom w:val="none" w:sz="0" w:space="0" w:color="auto"/>
        <w:right w:val="none" w:sz="0" w:space="0" w:color="auto"/>
      </w:divBdr>
    </w:div>
    <w:div w:id="1963656657">
      <w:bodyDiv w:val="1"/>
      <w:marLeft w:val="0"/>
      <w:marRight w:val="0"/>
      <w:marTop w:val="0"/>
      <w:marBottom w:val="0"/>
      <w:divBdr>
        <w:top w:val="none" w:sz="0" w:space="0" w:color="auto"/>
        <w:left w:val="none" w:sz="0" w:space="0" w:color="auto"/>
        <w:bottom w:val="none" w:sz="0" w:space="0" w:color="auto"/>
        <w:right w:val="none" w:sz="0" w:space="0" w:color="auto"/>
      </w:divBdr>
    </w:div>
    <w:div w:id="1964387710">
      <w:bodyDiv w:val="1"/>
      <w:marLeft w:val="0"/>
      <w:marRight w:val="0"/>
      <w:marTop w:val="0"/>
      <w:marBottom w:val="0"/>
      <w:divBdr>
        <w:top w:val="none" w:sz="0" w:space="0" w:color="auto"/>
        <w:left w:val="none" w:sz="0" w:space="0" w:color="auto"/>
        <w:bottom w:val="none" w:sz="0" w:space="0" w:color="auto"/>
        <w:right w:val="none" w:sz="0" w:space="0" w:color="auto"/>
      </w:divBdr>
    </w:div>
    <w:div w:id="1964849664">
      <w:bodyDiv w:val="1"/>
      <w:marLeft w:val="0"/>
      <w:marRight w:val="0"/>
      <w:marTop w:val="0"/>
      <w:marBottom w:val="0"/>
      <w:divBdr>
        <w:top w:val="none" w:sz="0" w:space="0" w:color="auto"/>
        <w:left w:val="none" w:sz="0" w:space="0" w:color="auto"/>
        <w:bottom w:val="none" w:sz="0" w:space="0" w:color="auto"/>
        <w:right w:val="none" w:sz="0" w:space="0" w:color="auto"/>
      </w:divBdr>
    </w:div>
    <w:div w:id="1964921706">
      <w:bodyDiv w:val="1"/>
      <w:marLeft w:val="0"/>
      <w:marRight w:val="0"/>
      <w:marTop w:val="0"/>
      <w:marBottom w:val="0"/>
      <w:divBdr>
        <w:top w:val="none" w:sz="0" w:space="0" w:color="auto"/>
        <w:left w:val="none" w:sz="0" w:space="0" w:color="auto"/>
        <w:bottom w:val="none" w:sz="0" w:space="0" w:color="auto"/>
        <w:right w:val="none" w:sz="0" w:space="0" w:color="auto"/>
      </w:divBdr>
    </w:div>
    <w:div w:id="1967421302">
      <w:bodyDiv w:val="1"/>
      <w:marLeft w:val="0"/>
      <w:marRight w:val="0"/>
      <w:marTop w:val="0"/>
      <w:marBottom w:val="0"/>
      <w:divBdr>
        <w:top w:val="none" w:sz="0" w:space="0" w:color="auto"/>
        <w:left w:val="none" w:sz="0" w:space="0" w:color="auto"/>
        <w:bottom w:val="none" w:sz="0" w:space="0" w:color="auto"/>
        <w:right w:val="none" w:sz="0" w:space="0" w:color="auto"/>
      </w:divBdr>
    </w:div>
    <w:div w:id="1968583711">
      <w:bodyDiv w:val="1"/>
      <w:marLeft w:val="0"/>
      <w:marRight w:val="0"/>
      <w:marTop w:val="0"/>
      <w:marBottom w:val="0"/>
      <w:divBdr>
        <w:top w:val="none" w:sz="0" w:space="0" w:color="auto"/>
        <w:left w:val="none" w:sz="0" w:space="0" w:color="auto"/>
        <w:bottom w:val="none" w:sz="0" w:space="0" w:color="auto"/>
        <w:right w:val="none" w:sz="0" w:space="0" w:color="auto"/>
      </w:divBdr>
    </w:div>
    <w:div w:id="1971088618">
      <w:bodyDiv w:val="1"/>
      <w:marLeft w:val="0"/>
      <w:marRight w:val="0"/>
      <w:marTop w:val="0"/>
      <w:marBottom w:val="0"/>
      <w:divBdr>
        <w:top w:val="none" w:sz="0" w:space="0" w:color="auto"/>
        <w:left w:val="none" w:sz="0" w:space="0" w:color="auto"/>
        <w:bottom w:val="none" w:sz="0" w:space="0" w:color="auto"/>
        <w:right w:val="none" w:sz="0" w:space="0" w:color="auto"/>
      </w:divBdr>
    </w:div>
    <w:div w:id="1971588391">
      <w:bodyDiv w:val="1"/>
      <w:marLeft w:val="0"/>
      <w:marRight w:val="0"/>
      <w:marTop w:val="0"/>
      <w:marBottom w:val="0"/>
      <w:divBdr>
        <w:top w:val="none" w:sz="0" w:space="0" w:color="auto"/>
        <w:left w:val="none" w:sz="0" w:space="0" w:color="auto"/>
        <w:bottom w:val="none" w:sz="0" w:space="0" w:color="auto"/>
        <w:right w:val="none" w:sz="0" w:space="0" w:color="auto"/>
      </w:divBdr>
    </w:div>
    <w:div w:id="1972008747">
      <w:bodyDiv w:val="1"/>
      <w:marLeft w:val="0"/>
      <w:marRight w:val="0"/>
      <w:marTop w:val="0"/>
      <w:marBottom w:val="0"/>
      <w:divBdr>
        <w:top w:val="none" w:sz="0" w:space="0" w:color="auto"/>
        <w:left w:val="none" w:sz="0" w:space="0" w:color="auto"/>
        <w:bottom w:val="none" w:sz="0" w:space="0" w:color="auto"/>
        <w:right w:val="none" w:sz="0" w:space="0" w:color="auto"/>
      </w:divBdr>
    </w:div>
    <w:div w:id="1972245616">
      <w:bodyDiv w:val="1"/>
      <w:marLeft w:val="0"/>
      <w:marRight w:val="0"/>
      <w:marTop w:val="0"/>
      <w:marBottom w:val="0"/>
      <w:divBdr>
        <w:top w:val="none" w:sz="0" w:space="0" w:color="auto"/>
        <w:left w:val="none" w:sz="0" w:space="0" w:color="auto"/>
        <w:bottom w:val="none" w:sz="0" w:space="0" w:color="auto"/>
        <w:right w:val="none" w:sz="0" w:space="0" w:color="auto"/>
      </w:divBdr>
    </w:div>
    <w:div w:id="1972855207">
      <w:bodyDiv w:val="1"/>
      <w:marLeft w:val="0"/>
      <w:marRight w:val="0"/>
      <w:marTop w:val="0"/>
      <w:marBottom w:val="0"/>
      <w:divBdr>
        <w:top w:val="none" w:sz="0" w:space="0" w:color="auto"/>
        <w:left w:val="none" w:sz="0" w:space="0" w:color="auto"/>
        <w:bottom w:val="none" w:sz="0" w:space="0" w:color="auto"/>
        <w:right w:val="none" w:sz="0" w:space="0" w:color="auto"/>
      </w:divBdr>
    </w:div>
    <w:div w:id="1973948817">
      <w:bodyDiv w:val="1"/>
      <w:marLeft w:val="0"/>
      <w:marRight w:val="0"/>
      <w:marTop w:val="0"/>
      <w:marBottom w:val="0"/>
      <w:divBdr>
        <w:top w:val="none" w:sz="0" w:space="0" w:color="auto"/>
        <w:left w:val="none" w:sz="0" w:space="0" w:color="auto"/>
        <w:bottom w:val="none" w:sz="0" w:space="0" w:color="auto"/>
        <w:right w:val="none" w:sz="0" w:space="0" w:color="auto"/>
      </w:divBdr>
    </w:div>
    <w:div w:id="1974797157">
      <w:bodyDiv w:val="1"/>
      <w:marLeft w:val="0"/>
      <w:marRight w:val="0"/>
      <w:marTop w:val="0"/>
      <w:marBottom w:val="0"/>
      <w:divBdr>
        <w:top w:val="none" w:sz="0" w:space="0" w:color="auto"/>
        <w:left w:val="none" w:sz="0" w:space="0" w:color="auto"/>
        <w:bottom w:val="none" w:sz="0" w:space="0" w:color="auto"/>
        <w:right w:val="none" w:sz="0" w:space="0" w:color="auto"/>
      </w:divBdr>
    </w:div>
    <w:div w:id="1975090674">
      <w:bodyDiv w:val="1"/>
      <w:marLeft w:val="0"/>
      <w:marRight w:val="0"/>
      <w:marTop w:val="0"/>
      <w:marBottom w:val="0"/>
      <w:divBdr>
        <w:top w:val="none" w:sz="0" w:space="0" w:color="auto"/>
        <w:left w:val="none" w:sz="0" w:space="0" w:color="auto"/>
        <w:bottom w:val="none" w:sz="0" w:space="0" w:color="auto"/>
        <w:right w:val="none" w:sz="0" w:space="0" w:color="auto"/>
      </w:divBdr>
    </w:div>
    <w:div w:id="1976521657">
      <w:bodyDiv w:val="1"/>
      <w:marLeft w:val="0"/>
      <w:marRight w:val="0"/>
      <w:marTop w:val="0"/>
      <w:marBottom w:val="0"/>
      <w:divBdr>
        <w:top w:val="none" w:sz="0" w:space="0" w:color="auto"/>
        <w:left w:val="none" w:sz="0" w:space="0" w:color="auto"/>
        <w:bottom w:val="none" w:sz="0" w:space="0" w:color="auto"/>
        <w:right w:val="none" w:sz="0" w:space="0" w:color="auto"/>
      </w:divBdr>
    </w:div>
    <w:div w:id="1976982427">
      <w:bodyDiv w:val="1"/>
      <w:marLeft w:val="0"/>
      <w:marRight w:val="0"/>
      <w:marTop w:val="0"/>
      <w:marBottom w:val="0"/>
      <w:divBdr>
        <w:top w:val="none" w:sz="0" w:space="0" w:color="auto"/>
        <w:left w:val="none" w:sz="0" w:space="0" w:color="auto"/>
        <w:bottom w:val="none" w:sz="0" w:space="0" w:color="auto"/>
        <w:right w:val="none" w:sz="0" w:space="0" w:color="auto"/>
      </w:divBdr>
    </w:div>
    <w:div w:id="1978753777">
      <w:bodyDiv w:val="1"/>
      <w:marLeft w:val="0"/>
      <w:marRight w:val="0"/>
      <w:marTop w:val="0"/>
      <w:marBottom w:val="0"/>
      <w:divBdr>
        <w:top w:val="none" w:sz="0" w:space="0" w:color="auto"/>
        <w:left w:val="none" w:sz="0" w:space="0" w:color="auto"/>
        <w:bottom w:val="none" w:sz="0" w:space="0" w:color="auto"/>
        <w:right w:val="none" w:sz="0" w:space="0" w:color="auto"/>
      </w:divBdr>
    </w:div>
    <w:div w:id="1979608972">
      <w:bodyDiv w:val="1"/>
      <w:marLeft w:val="0"/>
      <w:marRight w:val="0"/>
      <w:marTop w:val="0"/>
      <w:marBottom w:val="0"/>
      <w:divBdr>
        <w:top w:val="none" w:sz="0" w:space="0" w:color="auto"/>
        <w:left w:val="none" w:sz="0" w:space="0" w:color="auto"/>
        <w:bottom w:val="none" w:sz="0" w:space="0" w:color="auto"/>
        <w:right w:val="none" w:sz="0" w:space="0" w:color="auto"/>
      </w:divBdr>
    </w:div>
    <w:div w:id="1980187050">
      <w:bodyDiv w:val="1"/>
      <w:marLeft w:val="0"/>
      <w:marRight w:val="0"/>
      <w:marTop w:val="0"/>
      <w:marBottom w:val="0"/>
      <w:divBdr>
        <w:top w:val="none" w:sz="0" w:space="0" w:color="auto"/>
        <w:left w:val="none" w:sz="0" w:space="0" w:color="auto"/>
        <w:bottom w:val="none" w:sz="0" w:space="0" w:color="auto"/>
        <w:right w:val="none" w:sz="0" w:space="0" w:color="auto"/>
      </w:divBdr>
    </w:div>
    <w:div w:id="1981307372">
      <w:bodyDiv w:val="1"/>
      <w:marLeft w:val="0"/>
      <w:marRight w:val="0"/>
      <w:marTop w:val="0"/>
      <w:marBottom w:val="0"/>
      <w:divBdr>
        <w:top w:val="none" w:sz="0" w:space="0" w:color="auto"/>
        <w:left w:val="none" w:sz="0" w:space="0" w:color="auto"/>
        <w:bottom w:val="none" w:sz="0" w:space="0" w:color="auto"/>
        <w:right w:val="none" w:sz="0" w:space="0" w:color="auto"/>
      </w:divBdr>
    </w:div>
    <w:div w:id="1983457232">
      <w:bodyDiv w:val="1"/>
      <w:marLeft w:val="0"/>
      <w:marRight w:val="0"/>
      <w:marTop w:val="0"/>
      <w:marBottom w:val="0"/>
      <w:divBdr>
        <w:top w:val="none" w:sz="0" w:space="0" w:color="auto"/>
        <w:left w:val="none" w:sz="0" w:space="0" w:color="auto"/>
        <w:bottom w:val="none" w:sz="0" w:space="0" w:color="auto"/>
        <w:right w:val="none" w:sz="0" w:space="0" w:color="auto"/>
      </w:divBdr>
    </w:div>
    <w:div w:id="1984964953">
      <w:bodyDiv w:val="1"/>
      <w:marLeft w:val="0"/>
      <w:marRight w:val="0"/>
      <w:marTop w:val="0"/>
      <w:marBottom w:val="0"/>
      <w:divBdr>
        <w:top w:val="none" w:sz="0" w:space="0" w:color="auto"/>
        <w:left w:val="none" w:sz="0" w:space="0" w:color="auto"/>
        <w:bottom w:val="none" w:sz="0" w:space="0" w:color="auto"/>
        <w:right w:val="none" w:sz="0" w:space="0" w:color="auto"/>
      </w:divBdr>
    </w:div>
    <w:div w:id="1985427875">
      <w:bodyDiv w:val="1"/>
      <w:marLeft w:val="0"/>
      <w:marRight w:val="0"/>
      <w:marTop w:val="0"/>
      <w:marBottom w:val="0"/>
      <w:divBdr>
        <w:top w:val="none" w:sz="0" w:space="0" w:color="auto"/>
        <w:left w:val="none" w:sz="0" w:space="0" w:color="auto"/>
        <w:bottom w:val="none" w:sz="0" w:space="0" w:color="auto"/>
        <w:right w:val="none" w:sz="0" w:space="0" w:color="auto"/>
      </w:divBdr>
    </w:div>
    <w:div w:id="1986884189">
      <w:bodyDiv w:val="1"/>
      <w:marLeft w:val="0"/>
      <w:marRight w:val="0"/>
      <w:marTop w:val="0"/>
      <w:marBottom w:val="0"/>
      <w:divBdr>
        <w:top w:val="none" w:sz="0" w:space="0" w:color="auto"/>
        <w:left w:val="none" w:sz="0" w:space="0" w:color="auto"/>
        <w:bottom w:val="none" w:sz="0" w:space="0" w:color="auto"/>
        <w:right w:val="none" w:sz="0" w:space="0" w:color="auto"/>
      </w:divBdr>
    </w:div>
    <w:div w:id="1987003538">
      <w:bodyDiv w:val="1"/>
      <w:marLeft w:val="0"/>
      <w:marRight w:val="0"/>
      <w:marTop w:val="0"/>
      <w:marBottom w:val="0"/>
      <w:divBdr>
        <w:top w:val="none" w:sz="0" w:space="0" w:color="auto"/>
        <w:left w:val="none" w:sz="0" w:space="0" w:color="auto"/>
        <w:bottom w:val="none" w:sz="0" w:space="0" w:color="auto"/>
        <w:right w:val="none" w:sz="0" w:space="0" w:color="auto"/>
      </w:divBdr>
    </w:div>
    <w:div w:id="1987664950">
      <w:bodyDiv w:val="1"/>
      <w:marLeft w:val="0"/>
      <w:marRight w:val="0"/>
      <w:marTop w:val="0"/>
      <w:marBottom w:val="0"/>
      <w:divBdr>
        <w:top w:val="none" w:sz="0" w:space="0" w:color="auto"/>
        <w:left w:val="none" w:sz="0" w:space="0" w:color="auto"/>
        <w:bottom w:val="none" w:sz="0" w:space="0" w:color="auto"/>
        <w:right w:val="none" w:sz="0" w:space="0" w:color="auto"/>
      </w:divBdr>
    </w:div>
    <w:div w:id="1988704956">
      <w:bodyDiv w:val="1"/>
      <w:marLeft w:val="0"/>
      <w:marRight w:val="0"/>
      <w:marTop w:val="0"/>
      <w:marBottom w:val="0"/>
      <w:divBdr>
        <w:top w:val="none" w:sz="0" w:space="0" w:color="auto"/>
        <w:left w:val="none" w:sz="0" w:space="0" w:color="auto"/>
        <w:bottom w:val="none" w:sz="0" w:space="0" w:color="auto"/>
        <w:right w:val="none" w:sz="0" w:space="0" w:color="auto"/>
      </w:divBdr>
    </w:div>
    <w:div w:id="1988823853">
      <w:bodyDiv w:val="1"/>
      <w:marLeft w:val="0"/>
      <w:marRight w:val="0"/>
      <w:marTop w:val="0"/>
      <w:marBottom w:val="0"/>
      <w:divBdr>
        <w:top w:val="none" w:sz="0" w:space="0" w:color="auto"/>
        <w:left w:val="none" w:sz="0" w:space="0" w:color="auto"/>
        <w:bottom w:val="none" w:sz="0" w:space="0" w:color="auto"/>
        <w:right w:val="none" w:sz="0" w:space="0" w:color="auto"/>
      </w:divBdr>
    </w:div>
    <w:div w:id="1989437444">
      <w:bodyDiv w:val="1"/>
      <w:marLeft w:val="0"/>
      <w:marRight w:val="0"/>
      <w:marTop w:val="0"/>
      <w:marBottom w:val="0"/>
      <w:divBdr>
        <w:top w:val="none" w:sz="0" w:space="0" w:color="auto"/>
        <w:left w:val="none" w:sz="0" w:space="0" w:color="auto"/>
        <w:bottom w:val="none" w:sz="0" w:space="0" w:color="auto"/>
        <w:right w:val="none" w:sz="0" w:space="0" w:color="auto"/>
      </w:divBdr>
    </w:div>
    <w:div w:id="1989743796">
      <w:bodyDiv w:val="1"/>
      <w:marLeft w:val="0"/>
      <w:marRight w:val="0"/>
      <w:marTop w:val="0"/>
      <w:marBottom w:val="0"/>
      <w:divBdr>
        <w:top w:val="none" w:sz="0" w:space="0" w:color="auto"/>
        <w:left w:val="none" w:sz="0" w:space="0" w:color="auto"/>
        <w:bottom w:val="none" w:sz="0" w:space="0" w:color="auto"/>
        <w:right w:val="none" w:sz="0" w:space="0" w:color="auto"/>
      </w:divBdr>
    </w:div>
    <w:div w:id="1989935502">
      <w:bodyDiv w:val="1"/>
      <w:marLeft w:val="0"/>
      <w:marRight w:val="0"/>
      <w:marTop w:val="0"/>
      <w:marBottom w:val="0"/>
      <w:divBdr>
        <w:top w:val="none" w:sz="0" w:space="0" w:color="auto"/>
        <w:left w:val="none" w:sz="0" w:space="0" w:color="auto"/>
        <w:bottom w:val="none" w:sz="0" w:space="0" w:color="auto"/>
        <w:right w:val="none" w:sz="0" w:space="0" w:color="auto"/>
      </w:divBdr>
    </w:div>
    <w:div w:id="1990287505">
      <w:bodyDiv w:val="1"/>
      <w:marLeft w:val="0"/>
      <w:marRight w:val="0"/>
      <w:marTop w:val="0"/>
      <w:marBottom w:val="0"/>
      <w:divBdr>
        <w:top w:val="none" w:sz="0" w:space="0" w:color="auto"/>
        <w:left w:val="none" w:sz="0" w:space="0" w:color="auto"/>
        <w:bottom w:val="none" w:sz="0" w:space="0" w:color="auto"/>
        <w:right w:val="none" w:sz="0" w:space="0" w:color="auto"/>
      </w:divBdr>
    </w:div>
    <w:div w:id="1990985839">
      <w:bodyDiv w:val="1"/>
      <w:marLeft w:val="0"/>
      <w:marRight w:val="0"/>
      <w:marTop w:val="0"/>
      <w:marBottom w:val="0"/>
      <w:divBdr>
        <w:top w:val="none" w:sz="0" w:space="0" w:color="auto"/>
        <w:left w:val="none" w:sz="0" w:space="0" w:color="auto"/>
        <w:bottom w:val="none" w:sz="0" w:space="0" w:color="auto"/>
        <w:right w:val="none" w:sz="0" w:space="0" w:color="auto"/>
      </w:divBdr>
    </w:div>
    <w:div w:id="1991054598">
      <w:bodyDiv w:val="1"/>
      <w:marLeft w:val="0"/>
      <w:marRight w:val="0"/>
      <w:marTop w:val="0"/>
      <w:marBottom w:val="0"/>
      <w:divBdr>
        <w:top w:val="none" w:sz="0" w:space="0" w:color="auto"/>
        <w:left w:val="none" w:sz="0" w:space="0" w:color="auto"/>
        <w:bottom w:val="none" w:sz="0" w:space="0" w:color="auto"/>
        <w:right w:val="none" w:sz="0" w:space="0" w:color="auto"/>
      </w:divBdr>
    </w:div>
    <w:div w:id="1991132747">
      <w:bodyDiv w:val="1"/>
      <w:marLeft w:val="0"/>
      <w:marRight w:val="0"/>
      <w:marTop w:val="0"/>
      <w:marBottom w:val="0"/>
      <w:divBdr>
        <w:top w:val="none" w:sz="0" w:space="0" w:color="auto"/>
        <w:left w:val="none" w:sz="0" w:space="0" w:color="auto"/>
        <w:bottom w:val="none" w:sz="0" w:space="0" w:color="auto"/>
        <w:right w:val="none" w:sz="0" w:space="0" w:color="auto"/>
      </w:divBdr>
    </w:div>
    <w:div w:id="1991204976">
      <w:bodyDiv w:val="1"/>
      <w:marLeft w:val="0"/>
      <w:marRight w:val="0"/>
      <w:marTop w:val="0"/>
      <w:marBottom w:val="0"/>
      <w:divBdr>
        <w:top w:val="none" w:sz="0" w:space="0" w:color="auto"/>
        <w:left w:val="none" w:sz="0" w:space="0" w:color="auto"/>
        <w:bottom w:val="none" w:sz="0" w:space="0" w:color="auto"/>
        <w:right w:val="none" w:sz="0" w:space="0" w:color="auto"/>
      </w:divBdr>
    </w:div>
    <w:div w:id="1991399503">
      <w:bodyDiv w:val="1"/>
      <w:marLeft w:val="0"/>
      <w:marRight w:val="0"/>
      <w:marTop w:val="0"/>
      <w:marBottom w:val="0"/>
      <w:divBdr>
        <w:top w:val="none" w:sz="0" w:space="0" w:color="auto"/>
        <w:left w:val="none" w:sz="0" w:space="0" w:color="auto"/>
        <w:bottom w:val="none" w:sz="0" w:space="0" w:color="auto"/>
        <w:right w:val="none" w:sz="0" w:space="0" w:color="auto"/>
      </w:divBdr>
    </w:div>
    <w:div w:id="1992319605">
      <w:bodyDiv w:val="1"/>
      <w:marLeft w:val="0"/>
      <w:marRight w:val="0"/>
      <w:marTop w:val="0"/>
      <w:marBottom w:val="0"/>
      <w:divBdr>
        <w:top w:val="none" w:sz="0" w:space="0" w:color="auto"/>
        <w:left w:val="none" w:sz="0" w:space="0" w:color="auto"/>
        <w:bottom w:val="none" w:sz="0" w:space="0" w:color="auto"/>
        <w:right w:val="none" w:sz="0" w:space="0" w:color="auto"/>
      </w:divBdr>
    </w:div>
    <w:div w:id="1994674451">
      <w:bodyDiv w:val="1"/>
      <w:marLeft w:val="0"/>
      <w:marRight w:val="0"/>
      <w:marTop w:val="0"/>
      <w:marBottom w:val="0"/>
      <w:divBdr>
        <w:top w:val="none" w:sz="0" w:space="0" w:color="auto"/>
        <w:left w:val="none" w:sz="0" w:space="0" w:color="auto"/>
        <w:bottom w:val="none" w:sz="0" w:space="0" w:color="auto"/>
        <w:right w:val="none" w:sz="0" w:space="0" w:color="auto"/>
      </w:divBdr>
    </w:div>
    <w:div w:id="1994984677">
      <w:bodyDiv w:val="1"/>
      <w:marLeft w:val="0"/>
      <w:marRight w:val="0"/>
      <w:marTop w:val="0"/>
      <w:marBottom w:val="0"/>
      <w:divBdr>
        <w:top w:val="none" w:sz="0" w:space="0" w:color="auto"/>
        <w:left w:val="none" w:sz="0" w:space="0" w:color="auto"/>
        <w:bottom w:val="none" w:sz="0" w:space="0" w:color="auto"/>
        <w:right w:val="none" w:sz="0" w:space="0" w:color="auto"/>
      </w:divBdr>
    </w:div>
    <w:div w:id="1996372987">
      <w:bodyDiv w:val="1"/>
      <w:marLeft w:val="0"/>
      <w:marRight w:val="0"/>
      <w:marTop w:val="0"/>
      <w:marBottom w:val="0"/>
      <w:divBdr>
        <w:top w:val="none" w:sz="0" w:space="0" w:color="auto"/>
        <w:left w:val="none" w:sz="0" w:space="0" w:color="auto"/>
        <w:bottom w:val="none" w:sz="0" w:space="0" w:color="auto"/>
        <w:right w:val="none" w:sz="0" w:space="0" w:color="auto"/>
      </w:divBdr>
    </w:div>
    <w:div w:id="1996520046">
      <w:bodyDiv w:val="1"/>
      <w:marLeft w:val="0"/>
      <w:marRight w:val="0"/>
      <w:marTop w:val="0"/>
      <w:marBottom w:val="0"/>
      <w:divBdr>
        <w:top w:val="none" w:sz="0" w:space="0" w:color="auto"/>
        <w:left w:val="none" w:sz="0" w:space="0" w:color="auto"/>
        <w:bottom w:val="none" w:sz="0" w:space="0" w:color="auto"/>
        <w:right w:val="none" w:sz="0" w:space="0" w:color="auto"/>
      </w:divBdr>
    </w:div>
    <w:div w:id="1997414475">
      <w:bodyDiv w:val="1"/>
      <w:marLeft w:val="0"/>
      <w:marRight w:val="0"/>
      <w:marTop w:val="0"/>
      <w:marBottom w:val="0"/>
      <w:divBdr>
        <w:top w:val="none" w:sz="0" w:space="0" w:color="auto"/>
        <w:left w:val="none" w:sz="0" w:space="0" w:color="auto"/>
        <w:bottom w:val="none" w:sz="0" w:space="0" w:color="auto"/>
        <w:right w:val="none" w:sz="0" w:space="0" w:color="auto"/>
      </w:divBdr>
    </w:div>
    <w:div w:id="1997688803">
      <w:bodyDiv w:val="1"/>
      <w:marLeft w:val="0"/>
      <w:marRight w:val="0"/>
      <w:marTop w:val="0"/>
      <w:marBottom w:val="0"/>
      <w:divBdr>
        <w:top w:val="none" w:sz="0" w:space="0" w:color="auto"/>
        <w:left w:val="none" w:sz="0" w:space="0" w:color="auto"/>
        <w:bottom w:val="none" w:sz="0" w:space="0" w:color="auto"/>
        <w:right w:val="none" w:sz="0" w:space="0" w:color="auto"/>
      </w:divBdr>
    </w:div>
    <w:div w:id="1998605915">
      <w:bodyDiv w:val="1"/>
      <w:marLeft w:val="0"/>
      <w:marRight w:val="0"/>
      <w:marTop w:val="0"/>
      <w:marBottom w:val="0"/>
      <w:divBdr>
        <w:top w:val="none" w:sz="0" w:space="0" w:color="auto"/>
        <w:left w:val="none" w:sz="0" w:space="0" w:color="auto"/>
        <w:bottom w:val="none" w:sz="0" w:space="0" w:color="auto"/>
        <w:right w:val="none" w:sz="0" w:space="0" w:color="auto"/>
      </w:divBdr>
    </w:div>
    <w:div w:id="1999261190">
      <w:bodyDiv w:val="1"/>
      <w:marLeft w:val="0"/>
      <w:marRight w:val="0"/>
      <w:marTop w:val="0"/>
      <w:marBottom w:val="0"/>
      <w:divBdr>
        <w:top w:val="none" w:sz="0" w:space="0" w:color="auto"/>
        <w:left w:val="none" w:sz="0" w:space="0" w:color="auto"/>
        <w:bottom w:val="none" w:sz="0" w:space="0" w:color="auto"/>
        <w:right w:val="none" w:sz="0" w:space="0" w:color="auto"/>
      </w:divBdr>
    </w:div>
    <w:div w:id="1999381612">
      <w:bodyDiv w:val="1"/>
      <w:marLeft w:val="0"/>
      <w:marRight w:val="0"/>
      <w:marTop w:val="0"/>
      <w:marBottom w:val="0"/>
      <w:divBdr>
        <w:top w:val="none" w:sz="0" w:space="0" w:color="auto"/>
        <w:left w:val="none" w:sz="0" w:space="0" w:color="auto"/>
        <w:bottom w:val="none" w:sz="0" w:space="0" w:color="auto"/>
        <w:right w:val="none" w:sz="0" w:space="0" w:color="auto"/>
      </w:divBdr>
    </w:div>
    <w:div w:id="1999771297">
      <w:bodyDiv w:val="1"/>
      <w:marLeft w:val="0"/>
      <w:marRight w:val="0"/>
      <w:marTop w:val="0"/>
      <w:marBottom w:val="0"/>
      <w:divBdr>
        <w:top w:val="none" w:sz="0" w:space="0" w:color="auto"/>
        <w:left w:val="none" w:sz="0" w:space="0" w:color="auto"/>
        <w:bottom w:val="none" w:sz="0" w:space="0" w:color="auto"/>
        <w:right w:val="none" w:sz="0" w:space="0" w:color="auto"/>
      </w:divBdr>
    </w:div>
    <w:div w:id="2002810771">
      <w:bodyDiv w:val="1"/>
      <w:marLeft w:val="0"/>
      <w:marRight w:val="0"/>
      <w:marTop w:val="0"/>
      <w:marBottom w:val="0"/>
      <w:divBdr>
        <w:top w:val="none" w:sz="0" w:space="0" w:color="auto"/>
        <w:left w:val="none" w:sz="0" w:space="0" w:color="auto"/>
        <w:bottom w:val="none" w:sz="0" w:space="0" w:color="auto"/>
        <w:right w:val="none" w:sz="0" w:space="0" w:color="auto"/>
      </w:divBdr>
    </w:div>
    <w:div w:id="2003771159">
      <w:bodyDiv w:val="1"/>
      <w:marLeft w:val="0"/>
      <w:marRight w:val="0"/>
      <w:marTop w:val="0"/>
      <w:marBottom w:val="0"/>
      <w:divBdr>
        <w:top w:val="none" w:sz="0" w:space="0" w:color="auto"/>
        <w:left w:val="none" w:sz="0" w:space="0" w:color="auto"/>
        <w:bottom w:val="none" w:sz="0" w:space="0" w:color="auto"/>
        <w:right w:val="none" w:sz="0" w:space="0" w:color="auto"/>
      </w:divBdr>
    </w:div>
    <w:div w:id="2004239298">
      <w:bodyDiv w:val="1"/>
      <w:marLeft w:val="0"/>
      <w:marRight w:val="0"/>
      <w:marTop w:val="0"/>
      <w:marBottom w:val="0"/>
      <w:divBdr>
        <w:top w:val="none" w:sz="0" w:space="0" w:color="auto"/>
        <w:left w:val="none" w:sz="0" w:space="0" w:color="auto"/>
        <w:bottom w:val="none" w:sz="0" w:space="0" w:color="auto"/>
        <w:right w:val="none" w:sz="0" w:space="0" w:color="auto"/>
      </w:divBdr>
    </w:div>
    <w:div w:id="2004510065">
      <w:bodyDiv w:val="1"/>
      <w:marLeft w:val="0"/>
      <w:marRight w:val="0"/>
      <w:marTop w:val="0"/>
      <w:marBottom w:val="0"/>
      <w:divBdr>
        <w:top w:val="none" w:sz="0" w:space="0" w:color="auto"/>
        <w:left w:val="none" w:sz="0" w:space="0" w:color="auto"/>
        <w:bottom w:val="none" w:sz="0" w:space="0" w:color="auto"/>
        <w:right w:val="none" w:sz="0" w:space="0" w:color="auto"/>
      </w:divBdr>
    </w:div>
    <w:div w:id="2004702257">
      <w:bodyDiv w:val="1"/>
      <w:marLeft w:val="0"/>
      <w:marRight w:val="0"/>
      <w:marTop w:val="0"/>
      <w:marBottom w:val="0"/>
      <w:divBdr>
        <w:top w:val="none" w:sz="0" w:space="0" w:color="auto"/>
        <w:left w:val="none" w:sz="0" w:space="0" w:color="auto"/>
        <w:bottom w:val="none" w:sz="0" w:space="0" w:color="auto"/>
        <w:right w:val="none" w:sz="0" w:space="0" w:color="auto"/>
      </w:divBdr>
    </w:div>
    <w:div w:id="2004889400">
      <w:bodyDiv w:val="1"/>
      <w:marLeft w:val="0"/>
      <w:marRight w:val="0"/>
      <w:marTop w:val="0"/>
      <w:marBottom w:val="0"/>
      <w:divBdr>
        <w:top w:val="none" w:sz="0" w:space="0" w:color="auto"/>
        <w:left w:val="none" w:sz="0" w:space="0" w:color="auto"/>
        <w:bottom w:val="none" w:sz="0" w:space="0" w:color="auto"/>
        <w:right w:val="none" w:sz="0" w:space="0" w:color="auto"/>
      </w:divBdr>
    </w:div>
    <w:div w:id="2005160319">
      <w:bodyDiv w:val="1"/>
      <w:marLeft w:val="0"/>
      <w:marRight w:val="0"/>
      <w:marTop w:val="0"/>
      <w:marBottom w:val="0"/>
      <w:divBdr>
        <w:top w:val="none" w:sz="0" w:space="0" w:color="auto"/>
        <w:left w:val="none" w:sz="0" w:space="0" w:color="auto"/>
        <w:bottom w:val="none" w:sz="0" w:space="0" w:color="auto"/>
        <w:right w:val="none" w:sz="0" w:space="0" w:color="auto"/>
      </w:divBdr>
    </w:div>
    <w:div w:id="2005274675">
      <w:bodyDiv w:val="1"/>
      <w:marLeft w:val="0"/>
      <w:marRight w:val="0"/>
      <w:marTop w:val="0"/>
      <w:marBottom w:val="0"/>
      <w:divBdr>
        <w:top w:val="none" w:sz="0" w:space="0" w:color="auto"/>
        <w:left w:val="none" w:sz="0" w:space="0" w:color="auto"/>
        <w:bottom w:val="none" w:sz="0" w:space="0" w:color="auto"/>
        <w:right w:val="none" w:sz="0" w:space="0" w:color="auto"/>
      </w:divBdr>
    </w:div>
    <w:div w:id="2007127824">
      <w:bodyDiv w:val="1"/>
      <w:marLeft w:val="0"/>
      <w:marRight w:val="0"/>
      <w:marTop w:val="0"/>
      <w:marBottom w:val="0"/>
      <w:divBdr>
        <w:top w:val="none" w:sz="0" w:space="0" w:color="auto"/>
        <w:left w:val="none" w:sz="0" w:space="0" w:color="auto"/>
        <w:bottom w:val="none" w:sz="0" w:space="0" w:color="auto"/>
        <w:right w:val="none" w:sz="0" w:space="0" w:color="auto"/>
      </w:divBdr>
    </w:div>
    <w:div w:id="2007241432">
      <w:bodyDiv w:val="1"/>
      <w:marLeft w:val="0"/>
      <w:marRight w:val="0"/>
      <w:marTop w:val="0"/>
      <w:marBottom w:val="0"/>
      <w:divBdr>
        <w:top w:val="none" w:sz="0" w:space="0" w:color="auto"/>
        <w:left w:val="none" w:sz="0" w:space="0" w:color="auto"/>
        <w:bottom w:val="none" w:sz="0" w:space="0" w:color="auto"/>
        <w:right w:val="none" w:sz="0" w:space="0" w:color="auto"/>
      </w:divBdr>
    </w:div>
    <w:div w:id="2007516321">
      <w:bodyDiv w:val="1"/>
      <w:marLeft w:val="0"/>
      <w:marRight w:val="0"/>
      <w:marTop w:val="0"/>
      <w:marBottom w:val="0"/>
      <w:divBdr>
        <w:top w:val="none" w:sz="0" w:space="0" w:color="auto"/>
        <w:left w:val="none" w:sz="0" w:space="0" w:color="auto"/>
        <w:bottom w:val="none" w:sz="0" w:space="0" w:color="auto"/>
        <w:right w:val="none" w:sz="0" w:space="0" w:color="auto"/>
      </w:divBdr>
    </w:div>
    <w:div w:id="2008241681">
      <w:bodyDiv w:val="1"/>
      <w:marLeft w:val="0"/>
      <w:marRight w:val="0"/>
      <w:marTop w:val="0"/>
      <w:marBottom w:val="0"/>
      <w:divBdr>
        <w:top w:val="none" w:sz="0" w:space="0" w:color="auto"/>
        <w:left w:val="none" w:sz="0" w:space="0" w:color="auto"/>
        <w:bottom w:val="none" w:sz="0" w:space="0" w:color="auto"/>
        <w:right w:val="none" w:sz="0" w:space="0" w:color="auto"/>
      </w:divBdr>
    </w:div>
    <w:div w:id="2008359073">
      <w:bodyDiv w:val="1"/>
      <w:marLeft w:val="0"/>
      <w:marRight w:val="0"/>
      <w:marTop w:val="0"/>
      <w:marBottom w:val="0"/>
      <w:divBdr>
        <w:top w:val="none" w:sz="0" w:space="0" w:color="auto"/>
        <w:left w:val="none" w:sz="0" w:space="0" w:color="auto"/>
        <w:bottom w:val="none" w:sz="0" w:space="0" w:color="auto"/>
        <w:right w:val="none" w:sz="0" w:space="0" w:color="auto"/>
      </w:divBdr>
    </w:div>
    <w:div w:id="2008826597">
      <w:bodyDiv w:val="1"/>
      <w:marLeft w:val="0"/>
      <w:marRight w:val="0"/>
      <w:marTop w:val="0"/>
      <w:marBottom w:val="0"/>
      <w:divBdr>
        <w:top w:val="none" w:sz="0" w:space="0" w:color="auto"/>
        <w:left w:val="none" w:sz="0" w:space="0" w:color="auto"/>
        <w:bottom w:val="none" w:sz="0" w:space="0" w:color="auto"/>
        <w:right w:val="none" w:sz="0" w:space="0" w:color="auto"/>
      </w:divBdr>
    </w:div>
    <w:div w:id="2009285527">
      <w:bodyDiv w:val="1"/>
      <w:marLeft w:val="0"/>
      <w:marRight w:val="0"/>
      <w:marTop w:val="0"/>
      <w:marBottom w:val="0"/>
      <w:divBdr>
        <w:top w:val="none" w:sz="0" w:space="0" w:color="auto"/>
        <w:left w:val="none" w:sz="0" w:space="0" w:color="auto"/>
        <w:bottom w:val="none" w:sz="0" w:space="0" w:color="auto"/>
        <w:right w:val="none" w:sz="0" w:space="0" w:color="auto"/>
      </w:divBdr>
    </w:div>
    <w:div w:id="2009401328">
      <w:bodyDiv w:val="1"/>
      <w:marLeft w:val="0"/>
      <w:marRight w:val="0"/>
      <w:marTop w:val="0"/>
      <w:marBottom w:val="0"/>
      <w:divBdr>
        <w:top w:val="none" w:sz="0" w:space="0" w:color="auto"/>
        <w:left w:val="none" w:sz="0" w:space="0" w:color="auto"/>
        <w:bottom w:val="none" w:sz="0" w:space="0" w:color="auto"/>
        <w:right w:val="none" w:sz="0" w:space="0" w:color="auto"/>
      </w:divBdr>
    </w:div>
    <w:div w:id="2009625653">
      <w:bodyDiv w:val="1"/>
      <w:marLeft w:val="0"/>
      <w:marRight w:val="0"/>
      <w:marTop w:val="0"/>
      <w:marBottom w:val="0"/>
      <w:divBdr>
        <w:top w:val="none" w:sz="0" w:space="0" w:color="auto"/>
        <w:left w:val="none" w:sz="0" w:space="0" w:color="auto"/>
        <w:bottom w:val="none" w:sz="0" w:space="0" w:color="auto"/>
        <w:right w:val="none" w:sz="0" w:space="0" w:color="auto"/>
      </w:divBdr>
    </w:div>
    <w:div w:id="2010019268">
      <w:bodyDiv w:val="1"/>
      <w:marLeft w:val="0"/>
      <w:marRight w:val="0"/>
      <w:marTop w:val="0"/>
      <w:marBottom w:val="0"/>
      <w:divBdr>
        <w:top w:val="none" w:sz="0" w:space="0" w:color="auto"/>
        <w:left w:val="none" w:sz="0" w:space="0" w:color="auto"/>
        <w:bottom w:val="none" w:sz="0" w:space="0" w:color="auto"/>
        <w:right w:val="none" w:sz="0" w:space="0" w:color="auto"/>
      </w:divBdr>
    </w:div>
    <w:div w:id="2010907319">
      <w:bodyDiv w:val="1"/>
      <w:marLeft w:val="0"/>
      <w:marRight w:val="0"/>
      <w:marTop w:val="0"/>
      <w:marBottom w:val="0"/>
      <w:divBdr>
        <w:top w:val="none" w:sz="0" w:space="0" w:color="auto"/>
        <w:left w:val="none" w:sz="0" w:space="0" w:color="auto"/>
        <w:bottom w:val="none" w:sz="0" w:space="0" w:color="auto"/>
        <w:right w:val="none" w:sz="0" w:space="0" w:color="auto"/>
      </w:divBdr>
    </w:div>
    <w:div w:id="2010983371">
      <w:bodyDiv w:val="1"/>
      <w:marLeft w:val="0"/>
      <w:marRight w:val="0"/>
      <w:marTop w:val="0"/>
      <w:marBottom w:val="0"/>
      <w:divBdr>
        <w:top w:val="none" w:sz="0" w:space="0" w:color="auto"/>
        <w:left w:val="none" w:sz="0" w:space="0" w:color="auto"/>
        <w:bottom w:val="none" w:sz="0" w:space="0" w:color="auto"/>
        <w:right w:val="none" w:sz="0" w:space="0" w:color="auto"/>
      </w:divBdr>
    </w:div>
    <w:div w:id="2012757555">
      <w:bodyDiv w:val="1"/>
      <w:marLeft w:val="0"/>
      <w:marRight w:val="0"/>
      <w:marTop w:val="0"/>
      <w:marBottom w:val="0"/>
      <w:divBdr>
        <w:top w:val="none" w:sz="0" w:space="0" w:color="auto"/>
        <w:left w:val="none" w:sz="0" w:space="0" w:color="auto"/>
        <w:bottom w:val="none" w:sz="0" w:space="0" w:color="auto"/>
        <w:right w:val="none" w:sz="0" w:space="0" w:color="auto"/>
      </w:divBdr>
    </w:div>
    <w:div w:id="2013145305">
      <w:bodyDiv w:val="1"/>
      <w:marLeft w:val="0"/>
      <w:marRight w:val="0"/>
      <w:marTop w:val="0"/>
      <w:marBottom w:val="0"/>
      <w:divBdr>
        <w:top w:val="none" w:sz="0" w:space="0" w:color="auto"/>
        <w:left w:val="none" w:sz="0" w:space="0" w:color="auto"/>
        <w:bottom w:val="none" w:sz="0" w:space="0" w:color="auto"/>
        <w:right w:val="none" w:sz="0" w:space="0" w:color="auto"/>
      </w:divBdr>
    </w:div>
    <w:div w:id="2013297078">
      <w:bodyDiv w:val="1"/>
      <w:marLeft w:val="0"/>
      <w:marRight w:val="0"/>
      <w:marTop w:val="0"/>
      <w:marBottom w:val="0"/>
      <w:divBdr>
        <w:top w:val="none" w:sz="0" w:space="0" w:color="auto"/>
        <w:left w:val="none" w:sz="0" w:space="0" w:color="auto"/>
        <w:bottom w:val="none" w:sz="0" w:space="0" w:color="auto"/>
        <w:right w:val="none" w:sz="0" w:space="0" w:color="auto"/>
      </w:divBdr>
    </w:div>
    <w:div w:id="2013990417">
      <w:bodyDiv w:val="1"/>
      <w:marLeft w:val="0"/>
      <w:marRight w:val="0"/>
      <w:marTop w:val="0"/>
      <w:marBottom w:val="0"/>
      <w:divBdr>
        <w:top w:val="none" w:sz="0" w:space="0" w:color="auto"/>
        <w:left w:val="none" w:sz="0" w:space="0" w:color="auto"/>
        <w:bottom w:val="none" w:sz="0" w:space="0" w:color="auto"/>
        <w:right w:val="none" w:sz="0" w:space="0" w:color="auto"/>
      </w:divBdr>
    </w:div>
    <w:div w:id="2014140554">
      <w:bodyDiv w:val="1"/>
      <w:marLeft w:val="0"/>
      <w:marRight w:val="0"/>
      <w:marTop w:val="0"/>
      <w:marBottom w:val="0"/>
      <w:divBdr>
        <w:top w:val="none" w:sz="0" w:space="0" w:color="auto"/>
        <w:left w:val="none" w:sz="0" w:space="0" w:color="auto"/>
        <w:bottom w:val="none" w:sz="0" w:space="0" w:color="auto"/>
        <w:right w:val="none" w:sz="0" w:space="0" w:color="auto"/>
      </w:divBdr>
    </w:div>
    <w:div w:id="2014145499">
      <w:bodyDiv w:val="1"/>
      <w:marLeft w:val="0"/>
      <w:marRight w:val="0"/>
      <w:marTop w:val="0"/>
      <w:marBottom w:val="0"/>
      <w:divBdr>
        <w:top w:val="none" w:sz="0" w:space="0" w:color="auto"/>
        <w:left w:val="none" w:sz="0" w:space="0" w:color="auto"/>
        <w:bottom w:val="none" w:sz="0" w:space="0" w:color="auto"/>
        <w:right w:val="none" w:sz="0" w:space="0" w:color="auto"/>
      </w:divBdr>
    </w:div>
    <w:div w:id="2015374789">
      <w:bodyDiv w:val="1"/>
      <w:marLeft w:val="0"/>
      <w:marRight w:val="0"/>
      <w:marTop w:val="0"/>
      <w:marBottom w:val="0"/>
      <w:divBdr>
        <w:top w:val="none" w:sz="0" w:space="0" w:color="auto"/>
        <w:left w:val="none" w:sz="0" w:space="0" w:color="auto"/>
        <w:bottom w:val="none" w:sz="0" w:space="0" w:color="auto"/>
        <w:right w:val="none" w:sz="0" w:space="0" w:color="auto"/>
      </w:divBdr>
    </w:div>
    <w:div w:id="2016105647">
      <w:bodyDiv w:val="1"/>
      <w:marLeft w:val="0"/>
      <w:marRight w:val="0"/>
      <w:marTop w:val="0"/>
      <w:marBottom w:val="0"/>
      <w:divBdr>
        <w:top w:val="none" w:sz="0" w:space="0" w:color="auto"/>
        <w:left w:val="none" w:sz="0" w:space="0" w:color="auto"/>
        <w:bottom w:val="none" w:sz="0" w:space="0" w:color="auto"/>
        <w:right w:val="none" w:sz="0" w:space="0" w:color="auto"/>
      </w:divBdr>
    </w:div>
    <w:div w:id="2016833427">
      <w:bodyDiv w:val="1"/>
      <w:marLeft w:val="0"/>
      <w:marRight w:val="0"/>
      <w:marTop w:val="0"/>
      <w:marBottom w:val="0"/>
      <w:divBdr>
        <w:top w:val="none" w:sz="0" w:space="0" w:color="auto"/>
        <w:left w:val="none" w:sz="0" w:space="0" w:color="auto"/>
        <w:bottom w:val="none" w:sz="0" w:space="0" w:color="auto"/>
        <w:right w:val="none" w:sz="0" w:space="0" w:color="auto"/>
      </w:divBdr>
    </w:div>
    <w:div w:id="2020885505">
      <w:bodyDiv w:val="1"/>
      <w:marLeft w:val="0"/>
      <w:marRight w:val="0"/>
      <w:marTop w:val="0"/>
      <w:marBottom w:val="0"/>
      <w:divBdr>
        <w:top w:val="none" w:sz="0" w:space="0" w:color="auto"/>
        <w:left w:val="none" w:sz="0" w:space="0" w:color="auto"/>
        <w:bottom w:val="none" w:sz="0" w:space="0" w:color="auto"/>
        <w:right w:val="none" w:sz="0" w:space="0" w:color="auto"/>
      </w:divBdr>
    </w:div>
    <w:div w:id="2020889949">
      <w:bodyDiv w:val="1"/>
      <w:marLeft w:val="0"/>
      <w:marRight w:val="0"/>
      <w:marTop w:val="0"/>
      <w:marBottom w:val="0"/>
      <w:divBdr>
        <w:top w:val="none" w:sz="0" w:space="0" w:color="auto"/>
        <w:left w:val="none" w:sz="0" w:space="0" w:color="auto"/>
        <w:bottom w:val="none" w:sz="0" w:space="0" w:color="auto"/>
        <w:right w:val="none" w:sz="0" w:space="0" w:color="auto"/>
      </w:divBdr>
    </w:div>
    <w:div w:id="2021423054">
      <w:bodyDiv w:val="1"/>
      <w:marLeft w:val="0"/>
      <w:marRight w:val="0"/>
      <w:marTop w:val="0"/>
      <w:marBottom w:val="0"/>
      <w:divBdr>
        <w:top w:val="none" w:sz="0" w:space="0" w:color="auto"/>
        <w:left w:val="none" w:sz="0" w:space="0" w:color="auto"/>
        <w:bottom w:val="none" w:sz="0" w:space="0" w:color="auto"/>
        <w:right w:val="none" w:sz="0" w:space="0" w:color="auto"/>
      </w:divBdr>
    </w:div>
    <w:div w:id="2021811441">
      <w:bodyDiv w:val="1"/>
      <w:marLeft w:val="0"/>
      <w:marRight w:val="0"/>
      <w:marTop w:val="0"/>
      <w:marBottom w:val="0"/>
      <w:divBdr>
        <w:top w:val="none" w:sz="0" w:space="0" w:color="auto"/>
        <w:left w:val="none" w:sz="0" w:space="0" w:color="auto"/>
        <w:bottom w:val="none" w:sz="0" w:space="0" w:color="auto"/>
        <w:right w:val="none" w:sz="0" w:space="0" w:color="auto"/>
      </w:divBdr>
    </w:div>
    <w:div w:id="2023389499">
      <w:bodyDiv w:val="1"/>
      <w:marLeft w:val="0"/>
      <w:marRight w:val="0"/>
      <w:marTop w:val="0"/>
      <w:marBottom w:val="0"/>
      <w:divBdr>
        <w:top w:val="none" w:sz="0" w:space="0" w:color="auto"/>
        <w:left w:val="none" w:sz="0" w:space="0" w:color="auto"/>
        <w:bottom w:val="none" w:sz="0" w:space="0" w:color="auto"/>
        <w:right w:val="none" w:sz="0" w:space="0" w:color="auto"/>
      </w:divBdr>
    </w:div>
    <w:div w:id="2024285548">
      <w:bodyDiv w:val="1"/>
      <w:marLeft w:val="0"/>
      <w:marRight w:val="0"/>
      <w:marTop w:val="0"/>
      <w:marBottom w:val="0"/>
      <w:divBdr>
        <w:top w:val="none" w:sz="0" w:space="0" w:color="auto"/>
        <w:left w:val="none" w:sz="0" w:space="0" w:color="auto"/>
        <w:bottom w:val="none" w:sz="0" w:space="0" w:color="auto"/>
        <w:right w:val="none" w:sz="0" w:space="0" w:color="auto"/>
      </w:divBdr>
    </w:div>
    <w:div w:id="2024358213">
      <w:bodyDiv w:val="1"/>
      <w:marLeft w:val="0"/>
      <w:marRight w:val="0"/>
      <w:marTop w:val="0"/>
      <w:marBottom w:val="0"/>
      <w:divBdr>
        <w:top w:val="none" w:sz="0" w:space="0" w:color="auto"/>
        <w:left w:val="none" w:sz="0" w:space="0" w:color="auto"/>
        <w:bottom w:val="none" w:sz="0" w:space="0" w:color="auto"/>
        <w:right w:val="none" w:sz="0" w:space="0" w:color="auto"/>
      </w:divBdr>
    </w:div>
    <w:div w:id="2025133142">
      <w:bodyDiv w:val="1"/>
      <w:marLeft w:val="0"/>
      <w:marRight w:val="0"/>
      <w:marTop w:val="0"/>
      <w:marBottom w:val="0"/>
      <w:divBdr>
        <w:top w:val="none" w:sz="0" w:space="0" w:color="auto"/>
        <w:left w:val="none" w:sz="0" w:space="0" w:color="auto"/>
        <w:bottom w:val="none" w:sz="0" w:space="0" w:color="auto"/>
        <w:right w:val="none" w:sz="0" w:space="0" w:color="auto"/>
      </w:divBdr>
    </w:div>
    <w:div w:id="2025277152">
      <w:bodyDiv w:val="1"/>
      <w:marLeft w:val="0"/>
      <w:marRight w:val="0"/>
      <w:marTop w:val="0"/>
      <w:marBottom w:val="0"/>
      <w:divBdr>
        <w:top w:val="none" w:sz="0" w:space="0" w:color="auto"/>
        <w:left w:val="none" w:sz="0" w:space="0" w:color="auto"/>
        <w:bottom w:val="none" w:sz="0" w:space="0" w:color="auto"/>
        <w:right w:val="none" w:sz="0" w:space="0" w:color="auto"/>
      </w:divBdr>
    </w:div>
    <w:div w:id="2025279672">
      <w:bodyDiv w:val="1"/>
      <w:marLeft w:val="0"/>
      <w:marRight w:val="0"/>
      <w:marTop w:val="0"/>
      <w:marBottom w:val="0"/>
      <w:divBdr>
        <w:top w:val="none" w:sz="0" w:space="0" w:color="auto"/>
        <w:left w:val="none" w:sz="0" w:space="0" w:color="auto"/>
        <w:bottom w:val="none" w:sz="0" w:space="0" w:color="auto"/>
        <w:right w:val="none" w:sz="0" w:space="0" w:color="auto"/>
      </w:divBdr>
    </w:div>
    <w:div w:id="2025740741">
      <w:bodyDiv w:val="1"/>
      <w:marLeft w:val="0"/>
      <w:marRight w:val="0"/>
      <w:marTop w:val="0"/>
      <w:marBottom w:val="0"/>
      <w:divBdr>
        <w:top w:val="none" w:sz="0" w:space="0" w:color="auto"/>
        <w:left w:val="none" w:sz="0" w:space="0" w:color="auto"/>
        <w:bottom w:val="none" w:sz="0" w:space="0" w:color="auto"/>
        <w:right w:val="none" w:sz="0" w:space="0" w:color="auto"/>
      </w:divBdr>
    </w:div>
    <w:div w:id="2028361456">
      <w:bodyDiv w:val="1"/>
      <w:marLeft w:val="0"/>
      <w:marRight w:val="0"/>
      <w:marTop w:val="0"/>
      <w:marBottom w:val="0"/>
      <w:divBdr>
        <w:top w:val="none" w:sz="0" w:space="0" w:color="auto"/>
        <w:left w:val="none" w:sz="0" w:space="0" w:color="auto"/>
        <w:bottom w:val="none" w:sz="0" w:space="0" w:color="auto"/>
        <w:right w:val="none" w:sz="0" w:space="0" w:color="auto"/>
      </w:divBdr>
    </w:div>
    <w:div w:id="2028482743">
      <w:bodyDiv w:val="1"/>
      <w:marLeft w:val="0"/>
      <w:marRight w:val="0"/>
      <w:marTop w:val="0"/>
      <w:marBottom w:val="0"/>
      <w:divBdr>
        <w:top w:val="none" w:sz="0" w:space="0" w:color="auto"/>
        <w:left w:val="none" w:sz="0" w:space="0" w:color="auto"/>
        <w:bottom w:val="none" w:sz="0" w:space="0" w:color="auto"/>
        <w:right w:val="none" w:sz="0" w:space="0" w:color="auto"/>
      </w:divBdr>
    </w:div>
    <w:div w:id="2029015976">
      <w:bodyDiv w:val="1"/>
      <w:marLeft w:val="0"/>
      <w:marRight w:val="0"/>
      <w:marTop w:val="0"/>
      <w:marBottom w:val="0"/>
      <w:divBdr>
        <w:top w:val="none" w:sz="0" w:space="0" w:color="auto"/>
        <w:left w:val="none" w:sz="0" w:space="0" w:color="auto"/>
        <w:bottom w:val="none" w:sz="0" w:space="0" w:color="auto"/>
        <w:right w:val="none" w:sz="0" w:space="0" w:color="auto"/>
      </w:divBdr>
    </w:div>
    <w:div w:id="2029091185">
      <w:bodyDiv w:val="1"/>
      <w:marLeft w:val="0"/>
      <w:marRight w:val="0"/>
      <w:marTop w:val="0"/>
      <w:marBottom w:val="0"/>
      <w:divBdr>
        <w:top w:val="none" w:sz="0" w:space="0" w:color="auto"/>
        <w:left w:val="none" w:sz="0" w:space="0" w:color="auto"/>
        <w:bottom w:val="none" w:sz="0" w:space="0" w:color="auto"/>
        <w:right w:val="none" w:sz="0" w:space="0" w:color="auto"/>
      </w:divBdr>
    </w:div>
    <w:div w:id="2029795451">
      <w:bodyDiv w:val="1"/>
      <w:marLeft w:val="0"/>
      <w:marRight w:val="0"/>
      <w:marTop w:val="0"/>
      <w:marBottom w:val="0"/>
      <w:divBdr>
        <w:top w:val="none" w:sz="0" w:space="0" w:color="auto"/>
        <w:left w:val="none" w:sz="0" w:space="0" w:color="auto"/>
        <w:bottom w:val="none" w:sz="0" w:space="0" w:color="auto"/>
        <w:right w:val="none" w:sz="0" w:space="0" w:color="auto"/>
      </w:divBdr>
    </w:div>
    <w:div w:id="2030989585">
      <w:bodyDiv w:val="1"/>
      <w:marLeft w:val="0"/>
      <w:marRight w:val="0"/>
      <w:marTop w:val="0"/>
      <w:marBottom w:val="0"/>
      <w:divBdr>
        <w:top w:val="none" w:sz="0" w:space="0" w:color="auto"/>
        <w:left w:val="none" w:sz="0" w:space="0" w:color="auto"/>
        <w:bottom w:val="none" w:sz="0" w:space="0" w:color="auto"/>
        <w:right w:val="none" w:sz="0" w:space="0" w:color="auto"/>
      </w:divBdr>
    </w:div>
    <w:div w:id="2031251005">
      <w:bodyDiv w:val="1"/>
      <w:marLeft w:val="0"/>
      <w:marRight w:val="0"/>
      <w:marTop w:val="0"/>
      <w:marBottom w:val="0"/>
      <w:divBdr>
        <w:top w:val="none" w:sz="0" w:space="0" w:color="auto"/>
        <w:left w:val="none" w:sz="0" w:space="0" w:color="auto"/>
        <w:bottom w:val="none" w:sz="0" w:space="0" w:color="auto"/>
        <w:right w:val="none" w:sz="0" w:space="0" w:color="auto"/>
      </w:divBdr>
    </w:div>
    <w:div w:id="2031645344">
      <w:bodyDiv w:val="1"/>
      <w:marLeft w:val="0"/>
      <w:marRight w:val="0"/>
      <w:marTop w:val="0"/>
      <w:marBottom w:val="0"/>
      <w:divBdr>
        <w:top w:val="none" w:sz="0" w:space="0" w:color="auto"/>
        <w:left w:val="none" w:sz="0" w:space="0" w:color="auto"/>
        <w:bottom w:val="none" w:sz="0" w:space="0" w:color="auto"/>
        <w:right w:val="none" w:sz="0" w:space="0" w:color="auto"/>
      </w:divBdr>
    </w:div>
    <w:div w:id="2032097769">
      <w:bodyDiv w:val="1"/>
      <w:marLeft w:val="0"/>
      <w:marRight w:val="0"/>
      <w:marTop w:val="0"/>
      <w:marBottom w:val="0"/>
      <w:divBdr>
        <w:top w:val="none" w:sz="0" w:space="0" w:color="auto"/>
        <w:left w:val="none" w:sz="0" w:space="0" w:color="auto"/>
        <w:bottom w:val="none" w:sz="0" w:space="0" w:color="auto"/>
        <w:right w:val="none" w:sz="0" w:space="0" w:color="auto"/>
      </w:divBdr>
    </w:div>
    <w:div w:id="2032143380">
      <w:bodyDiv w:val="1"/>
      <w:marLeft w:val="0"/>
      <w:marRight w:val="0"/>
      <w:marTop w:val="0"/>
      <w:marBottom w:val="0"/>
      <w:divBdr>
        <w:top w:val="none" w:sz="0" w:space="0" w:color="auto"/>
        <w:left w:val="none" w:sz="0" w:space="0" w:color="auto"/>
        <w:bottom w:val="none" w:sz="0" w:space="0" w:color="auto"/>
        <w:right w:val="none" w:sz="0" w:space="0" w:color="auto"/>
      </w:divBdr>
    </w:div>
    <w:div w:id="2033415561">
      <w:bodyDiv w:val="1"/>
      <w:marLeft w:val="0"/>
      <w:marRight w:val="0"/>
      <w:marTop w:val="0"/>
      <w:marBottom w:val="0"/>
      <w:divBdr>
        <w:top w:val="none" w:sz="0" w:space="0" w:color="auto"/>
        <w:left w:val="none" w:sz="0" w:space="0" w:color="auto"/>
        <w:bottom w:val="none" w:sz="0" w:space="0" w:color="auto"/>
        <w:right w:val="none" w:sz="0" w:space="0" w:color="auto"/>
      </w:divBdr>
    </w:div>
    <w:div w:id="2033678299">
      <w:bodyDiv w:val="1"/>
      <w:marLeft w:val="0"/>
      <w:marRight w:val="0"/>
      <w:marTop w:val="0"/>
      <w:marBottom w:val="0"/>
      <w:divBdr>
        <w:top w:val="none" w:sz="0" w:space="0" w:color="auto"/>
        <w:left w:val="none" w:sz="0" w:space="0" w:color="auto"/>
        <w:bottom w:val="none" w:sz="0" w:space="0" w:color="auto"/>
        <w:right w:val="none" w:sz="0" w:space="0" w:color="auto"/>
      </w:divBdr>
    </w:div>
    <w:div w:id="2033914885">
      <w:bodyDiv w:val="1"/>
      <w:marLeft w:val="0"/>
      <w:marRight w:val="0"/>
      <w:marTop w:val="0"/>
      <w:marBottom w:val="0"/>
      <w:divBdr>
        <w:top w:val="none" w:sz="0" w:space="0" w:color="auto"/>
        <w:left w:val="none" w:sz="0" w:space="0" w:color="auto"/>
        <w:bottom w:val="none" w:sz="0" w:space="0" w:color="auto"/>
        <w:right w:val="none" w:sz="0" w:space="0" w:color="auto"/>
      </w:divBdr>
    </w:div>
    <w:div w:id="2036151041">
      <w:bodyDiv w:val="1"/>
      <w:marLeft w:val="0"/>
      <w:marRight w:val="0"/>
      <w:marTop w:val="0"/>
      <w:marBottom w:val="0"/>
      <w:divBdr>
        <w:top w:val="none" w:sz="0" w:space="0" w:color="auto"/>
        <w:left w:val="none" w:sz="0" w:space="0" w:color="auto"/>
        <w:bottom w:val="none" w:sz="0" w:space="0" w:color="auto"/>
        <w:right w:val="none" w:sz="0" w:space="0" w:color="auto"/>
      </w:divBdr>
    </w:div>
    <w:div w:id="2036155294">
      <w:bodyDiv w:val="1"/>
      <w:marLeft w:val="0"/>
      <w:marRight w:val="0"/>
      <w:marTop w:val="0"/>
      <w:marBottom w:val="0"/>
      <w:divBdr>
        <w:top w:val="none" w:sz="0" w:space="0" w:color="auto"/>
        <w:left w:val="none" w:sz="0" w:space="0" w:color="auto"/>
        <w:bottom w:val="none" w:sz="0" w:space="0" w:color="auto"/>
        <w:right w:val="none" w:sz="0" w:space="0" w:color="auto"/>
      </w:divBdr>
    </w:div>
    <w:div w:id="2038047220">
      <w:bodyDiv w:val="1"/>
      <w:marLeft w:val="0"/>
      <w:marRight w:val="0"/>
      <w:marTop w:val="0"/>
      <w:marBottom w:val="0"/>
      <w:divBdr>
        <w:top w:val="none" w:sz="0" w:space="0" w:color="auto"/>
        <w:left w:val="none" w:sz="0" w:space="0" w:color="auto"/>
        <w:bottom w:val="none" w:sz="0" w:space="0" w:color="auto"/>
        <w:right w:val="none" w:sz="0" w:space="0" w:color="auto"/>
      </w:divBdr>
    </w:div>
    <w:div w:id="2038312340">
      <w:bodyDiv w:val="1"/>
      <w:marLeft w:val="0"/>
      <w:marRight w:val="0"/>
      <w:marTop w:val="0"/>
      <w:marBottom w:val="0"/>
      <w:divBdr>
        <w:top w:val="none" w:sz="0" w:space="0" w:color="auto"/>
        <w:left w:val="none" w:sz="0" w:space="0" w:color="auto"/>
        <w:bottom w:val="none" w:sz="0" w:space="0" w:color="auto"/>
        <w:right w:val="none" w:sz="0" w:space="0" w:color="auto"/>
      </w:divBdr>
    </w:div>
    <w:div w:id="2038654963">
      <w:bodyDiv w:val="1"/>
      <w:marLeft w:val="0"/>
      <w:marRight w:val="0"/>
      <w:marTop w:val="0"/>
      <w:marBottom w:val="0"/>
      <w:divBdr>
        <w:top w:val="none" w:sz="0" w:space="0" w:color="auto"/>
        <w:left w:val="none" w:sz="0" w:space="0" w:color="auto"/>
        <w:bottom w:val="none" w:sz="0" w:space="0" w:color="auto"/>
        <w:right w:val="none" w:sz="0" w:space="0" w:color="auto"/>
      </w:divBdr>
    </w:div>
    <w:div w:id="2039499187">
      <w:bodyDiv w:val="1"/>
      <w:marLeft w:val="0"/>
      <w:marRight w:val="0"/>
      <w:marTop w:val="0"/>
      <w:marBottom w:val="0"/>
      <w:divBdr>
        <w:top w:val="none" w:sz="0" w:space="0" w:color="auto"/>
        <w:left w:val="none" w:sz="0" w:space="0" w:color="auto"/>
        <w:bottom w:val="none" w:sz="0" w:space="0" w:color="auto"/>
        <w:right w:val="none" w:sz="0" w:space="0" w:color="auto"/>
      </w:divBdr>
    </w:div>
    <w:div w:id="2039550502">
      <w:bodyDiv w:val="1"/>
      <w:marLeft w:val="0"/>
      <w:marRight w:val="0"/>
      <w:marTop w:val="0"/>
      <w:marBottom w:val="0"/>
      <w:divBdr>
        <w:top w:val="none" w:sz="0" w:space="0" w:color="auto"/>
        <w:left w:val="none" w:sz="0" w:space="0" w:color="auto"/>
        <w:bottom w:val="none" w:sz="0" w:space="0" w:color="auto"/>
        <w:right w:val="none" w:sz="0" w:space="0" w:color="auto"/>
      </w:divBdr>
    </w:div>
    <w:div w:id="2041782638">
      <w:bodyDiv w:val="1"/>
      <w:marLeft w:val="0"/>
      <w:marRight w:val="0"/>
      <w:marTop w:val="0"/>
      <w:marBottom w:val="0"/>
      <w:divBdr>
        <w:top w:val="none" w:sz="0" w:space="0" w:color="auto"/>
        <w:left w:val="none" w:sz="0" w:space="0" w:color="auto"/>
        <w:bottom w:val="none" w:sz="0" w:space="0" w:color="auto"/>
        <w:right w:val="none" w:sz="0" w:space="0" w:color="auto"/>
      </w:divBdr>
    </w:div>
    <w:div w:id="2042045280">
      <w:bodyDiv w:val="1"/>
      <w:marLeft w:val="0"/>
      <w:marRight w:val="0"/>
      <w:marTop w:val="0"/>
      <w:marBottom w:val="0"/>
      <w:divBdr>
        <w:top w:val="none" w:sz="0" w:space="0" w:color="auto"/>
        <w:left w:val="none" w:sz="0" w:space="0" w:color="auto"/>
        <w:bottom w:val="none" w:sz="0" w:space="0" w:color="auto"/>
        <w:right w:val="none" w:sz="0" w:space="0" w:color="auto"/>
      </w:divBdr>
    </w:div>
    <w:div w:id="2042317580">
      <w:bodyDiv w:val="1"/>
      <w:marLeft w:val="0"/>
      <w:marRight w:val="0"/>
      <w:marTop w:val="0"/>
      <w:marBottom w:val="0"/>
      <w:divBdr>
        <w:top w:val="none" w:sz="0" w:space="0" w:color="auto"/>
        <w:left w:val="none" w:sz="0" w:space="0" w:color="auto"/>
        <w:bottom w:val="none" w:sz="0" w:space="0" w:color="auto"/>
        <w:right w:val="none" w:sz="0" w:space="0" w:color="auto"/>
      </w:divBdr>
    </w:div>
    <w:div w:id="2042392674">
      <w:bodyDiv w:val="1"/>
      <w:marLeft w:val="0"/>
      <w:marRight w:val="0"/>
      <w:marTop w:val="0"/>
      <w:marBottom w:val="0"/>
      <w:divBdr>
        <w:top w:val="none" w:sz="0" w:space="0" w:color="auto"/>
        <w:left w:val="none" w:sz="0" w:space="0" w:color="auto"/>
        <w:bottom w:val="none" w:sz="0" w:space="0" w:color="auto"/>
        <w:right w:val="none" w:sz="0" w:space="0" w:color="auto"/>
      </w:divBdr>
    </w:div>
    <w:div w:id="2042514548">
      <w:bodyDiv w:val="1"/>
      <w:marLeft w:val="0"/>
      <w:marRight w:val="0"/>
      <w:marTop w:val="0"/>
      <w:marBottom w:val="0"/>
      <w:divBdr>
        <w:top w:val="none" w:sz="0" w:space="0" w:color="auto"/>
        <w:left w:val="none" w:sz="0" w:space="0" w:color="auto"/>
        <w:bottom w:val="none" w:sz="0" w:space="0" w:color="auto"/>
        <w:right w:val="none" w:sz="0" w:space="0" w:color="auto"/>
      </w:divBdr>
    </w:div>
    <w:div w:id="2043164595">
      <w:bodyDiv w:val="1"/>
      <w:marLeft w:val="0"/>
      <w:marRight w:val="0"/>
      <w:marTop w:val="0"/>
      <w:marBottom w:val="0"/>
      <w:divBdr>
        <w:top w:val="none" w:sz="0" w:space="0" w:color="auto"/>
        <w:left w:val="none" w:sz="0" w:space="0" w:color="auto"/>
        <w:bottom w:val="none" w:sz="0" w:space="0" w:color="auto"/>
        <w:right w:val="none" w:sz="0" w:space="0" w:color="auto"/>
      </w:divBdr>
    </w:div>
    <w:div w:id="2045668855">
      <w:bodyDiv w:val="1"/>
      <w:marLeft w:val="0"/>
      <w:marRight w:val="0"/>
      <w:marTop w:val="0"/>
      <w:marBottom w:val="0"/>
      <w:divBdr>
        <w:top w:val="none" w:sz="0" w:space="0" w:color="auto"/>
        <w:left w:val="none" w:sz="0" w:space="0" w:color="auto"/>
        <w:bottom w:val="none" w:sz="0" w:space="0" w:color="auto"/>
        <w:right w:val="none" w:sz="0" w:space="0" w:color="auto"/>
      </w:divBdr>
    </w:div>
    <w:div w:id="2045910190">
      <w:bodyDiv w:val="1"/>
      <w:marLeft w:val="0"/>
      <w:marRight w:val="0"/>
      <w:marTop w:val="0"/>
      <w:marBottom w:val="0"/>
      <w:divBdr>
        <w:top w:val="none" w:sz="0" w:space="0" w:color="auto"/>
        <w:left w:val="none" w:sz="0" w:space="0" w:color="auto"/>
        <w:bottom w:val="none" w:sz="0" w:space="0" w:color="auto"/>
        <w:right w:val="none" w:sz="0" w:space="0" w:color="auto"/>
      </w:divBdr>
    </w:div>
    <w:div w:id="2046132062">
      <w:bodyDiv w:val="1"/>
      <w:marLeft w:val="0"/>
      <w:marRight w:val="0"/>
      <w:marTop w:val="0"/>
      <w:marBottom w:val="0"/>
      <w:divBdr>
        <w:top w:val="none" w:sz="0" w:space="0" w:color="auto"/>
        <w:left w:val="none" w:sz="0" w:space="0" w:color="auto"/>
        <w:bottom w:val="none" w:sz="0" w:space="0" w:color="auto"/>
        <w:right w:val="none" w:sz="0" w:space="0" w:color="auto"/>
      </w:divBdr>
    </w:div>
    <w:div w:id="2046757617">
      <w:bodyDiv w:val="1"/>
      <w:marLeft w:val="0"/>
      <w:marRight w:val="0"/>
      <w:marTop w:val="0"/>
      <w:marBottom w:val="0"/>
      <w:divBdr>
        <w:top w:val="none" w:sz="0" w:space="0" w:color="auto"/>
        <w:left w:val="none" w:sz="0" w:space="0" w:color="auto"/>
        <w:bottom w:val="none" w:sz="0" w:space="0" w:color="auto"/>
        <w:right w:val="none" w:sz="0" w:space="0" w:color="auto"/>
      </w:divBdr>
    </w:div>
    <w:div w:id="2047368502">
      <w:bodyDiv w:val="1"/>
      <w:marLeft w:val="0"/>
      <w:marRight w:val="0"/>
      <w:marTop w:val="0"/>
      <w:marBottom w:val="0"/>
      <w:divBdr>
        <w:top w:val="none" w:sz="0" w:space="0" w:color="auto"/>
        <w:left w:val="none" w:sz="0" w:space="0" w:color="auto"/>
        <w:bottom w:val="none" w:sz="0" w:space="0" w:color="auto"/>
        <w:right w:val="none" w:sz="0" w:space="0" w:color="auto"/>
      </w:divBdr>
    </w:div>
    <w:div w:id="2047872396">
      <w:bodyDiv w:val="1"/>
      <w:marLeft w:val="0"/>
      <w:marRight w:val="0"/>
      <w:marTop w:val="0"/>
      <w:marBottom w:val="0"/>
      <w:divBdr>
        <w:top w:val="none" w:sz="0" w:space="0" w:color="auto"/>
        <w:left w:val="none" w:sz="0" w:space="0" w:color="auto"/>
        <w:bottom w:val="none" w:sz="0" w:space="0" w:color="auto"/>
        <w:right w:val="none" w:sz="0" w:space="0" w:color="auto"/>
      </w:divBdr>
    </w:div>
    <w:div w:id="2049259051">
      <w:bodyDiv w:val="1"/>
      <w:marLeft w:val="0"/>
      <w:marRight w:val="0"/>
      <w:marTop w:val="0"/>
      <w:marBottom w:val="0"/>
      <w:divBdr>
        <w:top w:val="none" w:sz="0" w:space="0" w:color="auto"/>
        <w:left w:val="none" w:sz="0" w:space="0" w:color="auto"/>
        <w:bottom w:val="none" w:sz="0" w:space="0" w:color="auto"/>
        <w:right w:val="none" w:sz="0" w:space="0" w:color="auto"/>
      </w:divBdr>
    </w:div>
    <w:div w:id="2049330304">
      <w:bodyDiv w:val="1"/>
      <w:marLeft w:val="0"/>
      <w:marRight w:val="0"/>
      <w:marTop w:val="0"/>
      <w:marBottom w:val="0"/>
      <w:divBdr>
        <w:top w:val="none" w:sz="0" w:space="0" w:color="auto"/>
        <w:left w:val="none" w:sz="0" w:space="0" w:color="auto"/>
        <w:bottom w:val="none" w:sz="0" w:space="0" w:color="auto"/>
        <w:right w:val="none" w:sz="0" w:space="0" w:color="auto"/>
      </w:divBdr>
    </w:div>
    <w:div w:id="2050521418">
      <w:bodyDiv w:val="1"/>
      <w:marLeft w:val="0"/>
      <w:marRight w:val="0"/>
      <w:marTop w:val="0"/>
      <w:marBottom w:val="0"/>
      <w:divBdr>
        <w:top w:val="none" w:sz="0" w:space="0" w:color="auto"/>
        <w:left w:val="none" w:sz="0" w:space="0" w:color="auto"/>
        <w:bottom w:val="none" w:sz="0" w:space="0" w:color="auto"/>
        <w:right w:val="none" w:sz="0" w:space="0" w:color="auto"/>
      </w:divBdr>
    </w:div>
    <w:div w:id="2051147339">
      <w:bodyDiv w:val="1"/>
      <w:marLeft w:val="0"/>
      <w:marRight w:val="0"/>
      <w:marTop w:val="0"/>
      <w:marBottom w:val="0"/>
      <w:divBdr>
        <w:top w:val="none" w:sz="0" w:space="0" w:color="auto"/>
        <w:left w:val="none" w:sz="0" w:space="0" w:color="auto"/>
        <w:bottom w:val="none" w:sz="0" w:space="0" w:color="auto"/>
        <w:right w:val="none" w:sz="0" w:space="0" w:color="auto"/>
      </w:divBdr>
    </w:div>
    <w:div w:id="2051345552">
      <w:bodyDiv w:val="1"/>
      <w:marLeft w:val="0"/>
      <w:marRight w:val="0"/>
      <w:marTop w:val="0"/>
      <w:marBottom w:val="0"/>
      <w:divBdr>
        <w:top w:val="none" w:sz="0" w:space="0" w:color="auto"/>
        <w:left w:val="none" w:sz="0" w:space="0" w:color="auto"/>
        <w:bottom w:val="none" w:sz="0" w:space="0" w:color="auto"/>
        <w:right w:val="none" w:sz="0" w:space="0" w:color="auto"/>
      </w:divBdr>
    </w:div>
    <w:div w:id="2051685807">
      <w:bodyDiv w:val="1"/>
      <w:marLeft w:val="0"/>
      <w:marRight w:val="0"/>
      <w:marTop w:val="0"/>
      <w:marBottom w:val="0"/>
      <w:divBdr>
        <w:top w:val="none" w:sz="0" w:space="0" w:color="auto"/>
        <w:left w:val="none" w:sz="0" w:space="0" w:color="auto"/>
        <w:bottom w:val="none" w:sz="0" w:space="0" w:color="auto"/>
        <w:right w:val="none" w:sz="0" w:space="0" w:color="auto"/>
      </w:divBdr>
    </w:div>
    <w:div w:id="2052029655">
      <w:bodyDiv w:val="1"/>
      <w:marLeft w:val="0"/>
      <w:marRight w:val="0"/>
      <w:marTop w:val="0"/>
      <w:marBottom w:val="0"/>
      <w:divBdr>
        <w:top w:val="none" w:sz="0" w:space="0" w:color="auto"/>
        <w:left w:val="none" w:sz="0" w:space="0" w:color="auto"/>
        <w:bottom w:val="none" w:sz="0" w:space="0" w:color="auto"/>
        <w:right w:val="none" w:sz="0" w:space="0" w:color="auto"/>
      </w:divBdr>
    </w:div>
    <w:div w:id="2052459360">
      <w:bodyDiv w:val="1"/>
      <w:marLeft w:val="0"/>
      <w:marRight w:val="0"/>
      <w:marTop w:val="0"/>
      <w:marBottom w:val="0"/>
      <w:divBdr>
        <w:top w:val="none" w:sz="0" w:space="0" w:color="auto"/>
        <w:left w:val="none" w:sz="0" w:space="0" w:color="auto"/>
        <w:bottom w:val="none" w:sz="0" w:space="0" w:color="auto"/>
        <w:right w:val="none" w:sz="0" w:space="0" w:color="auto"/>
      </w:divBdr>
    </w:div>
    <w:div w:id="2052683408">
      <w:bodyDiv w:val="1"/>
      <w:marLeft w:val="0"/>
      <w:marRight w:val="0"/>
      <w:marTop w:val="0"/>
      <w:marBottom w:val="0"/>
      <w:divBdr>
        <w:top w:val="none" w:sz="0" w:space="0" w:color="auto"/>
        <w:left w:val="none" w:sz="0" w:space="0" w:color="auto"/>
        <w:bottom w:val="none" w:sz="0" w:space="0" w:color="auto"/>
        <w:right w:val="none" w:sz="0" w:space="0" w:color="auto"/>
      </w:divBdr>
    </w:div>
    <w:div w:id="2052803537">
      <w:bodyDiv w:val="1"/>
      <w:marLeft w:val="0"/>
      <w:marRight w:val="0"/>
      <w:marTop w:val="0"/>
      <w:marBottom w:val="0"/>
      <w:divBdr>
        <w:top w:val="none" w:sz="0" w:space="0" w:color="auto"/>
        <w:left w:val="none" w:sz="0" w:space="0" w:color="auto"/>
        <w:bottom w:val="none" w:sz="0" w:space="0" w:color="auto"/>
        <w:right w:val="none" w:sz="0" w:space="0" w:color="auto"/>
      </w:divBdr>
    </w:div>
    <w:div w:id="2052804639">
      <w:bodyDiv w:val="1"/>
      <w:marLeft w:val="0"/>
      <w:marRight w:val="0"/>
      <w:marTop w:val="0"/>
      <w:marBottom w:val="0"/>
      <w:divBdr>
        <w:top w:val="none" w:sz="0" w:space="0" w:color="auto"/>
        <w:left w:val="none" w:sz="0" w:space="0" w:color="auto"/>
        <w:bottom w:val="none" w:sz="0" w:space="0" w:color="auto"/>
        <w:right w:val="none" w:sz="0" w:space="0" w:color="auto"/>
      </w:divBdr>
    </w:div>
    <w:div w:id="2053722506">
      <w:bodyDiv w:val="1"/>
      <w:marLeft w:val="0"/>
      <w:marRight w:val="0"/>
      <w:marTop w:val="0"/>
      <w:marBottom w:val="0"/>
      <w:divBdr>
        <w:top w:val="none" w:sz="0" w:space="0" w:color="auto"/>
        <w:left w:val="none" w:sz="0" w:space="0" w:color="auto"/>
        <w:bottom w:val="none" w:sz="0" w:space="0" w:color="auto"/>
        <w:right w:val="none" w:sz="0" w:space="0" w:color="auto"/>
      </w:divBdr>
    </w:div>
    <w:div w:id="2054570388">
      <w:bodyDiv w:val="1"/>
      <w:marLeft w:val="0"/>
      <w:marRight w:val="0"/>
      <w:marTop w:val="0"/>
      <w:marBottom w:val="0"/>
      <w:divBdr>
        <w:top w:val="none" w:sz="0" w:space="0" w:color="auto"/>
        <w:left w:val="none" w:sz="0" w:space="0" w:color="auto"/>
        <w:bottom w:val="none" w:sz="0" w:space="0" w:color="auto"/>
        <w:right w:val="none" w:sz="0" w:space="0" w:color="auto"/>
      </w:divBdr>
    </w:div>
    <w:div w:id="2055614676">
      <w:bodyDiv w:val="1"/>
      <w:marLeft w:val="0"/>
      <w:marRight w:val="0"/>
      <w:marTop w:val="0"/>
      <w:marBottom w:val="0"/>
      <w:divBdr>
        <w:top w:val="none" w:sz="0" w:space="0" w:color="auto"/>
        <w:left w:val="none" w:sz="0" w:space="0" w:color="auto"/>
        <w:bottom w:val="none" w:sz="0" w:space="0" w:color="auto"/>
        <w:right w:val="none" w:sz="0" w:space="0" w:color="auto"/>
      </w:divBdr>
    </w:div>
    <w:div w:id="2056588106">
      <w:bodyDiv w:val="1"/>
      <w:marLeft w:val="0"/>
      <w:marRight w:val="0"/>
      <w:marTop w:val="0"/>
      <w:marBottom w:val="0"/>
      <w:divBdr>
        <w:top w:val="none" w:sz="0" w:space="0" w:color="auto"/>
        <w:left w:val="none" w:sz="0" w:space="0" w:color="auto"/>
        <w:bottom w:val="none" w:sz="0" w:space="0" w:color="auto"/>
        <w:right w:val="none" w:sz="0" w:space="0" w:color="auto"/>
      </w:divBdr>
    </w:div>
    <w:div w:id="2057044820">
      <w:bodyDiv w:val="1"/>
      <w:marLeft w:val="0"/>
      <w:marRight w:val="0"/>
      <w:marTop w:val="0"/>
      <w:marBottom w:val="0"/>
      <w:divBdr>
        <w:top w:val="none" w:sz="0" w:space="0" w:color="auto"/>
        <w:left w:val="none" w:sz="0" w:space="0" w:color="auto"/>
        <w:bottom w:val="none" w:sz="0" w:space="0" w:color="auto"/>
        <w:right w:val="none" w:sz="0" w:space="0" w:color="auto"/>
      </w:divBdr>
    </w:div>
    <w:div w:id="2057583875">
      <w:bodyDiv w:val="1"/>
      <w:marLeft w:val="0"/>
      <w:marRight w:val="0"/>
      <w:marTop w:val="0"/>
      <w:marBottom w:val="0"/>
      <w:divBdr>
        <w:top w:val="none" w:sz="0" w:space="0" w:color="auto"/>
        <w:left w:val="none" w:sz="0" w:space="0" w:color="auto"/>
        <w:bottom w:val="none" w:sz="0" w:space="0" w:color="auto"/>
        <w:right w:val="none" w:sz="0" w:space="0" w:color="auto"/>
      </w:divBdr>
    </w:div>
    <w:div w:id="2057654035">
      <w:bodyDiv w:val="1"/>
      <w:marLeft w:val="0"/>
      <w:marRight w:val="0"/>
      <w:marTop w:val="0"/>
      <w:marBottom w:val="0"/>
      <w:divBdr>
        <w:top w:val="none" w:sz="0" w:space="0" w:color="auto"/>
        <w:left w:val="none" w:sz="0" w:space="0" w:color="auto"/>
        <w:bottom w:val="none" w:sz="0" w:space="0" w:color="auto"/>
        <w:right w:val="none" w:sz="0" w:space="0" w:color="auto"/>
      </w:divBdr>
    </w:div>
    <w:div w:id="2058315901">
      <w:bodyDiv w:val="1"/>
      <w:marLeft w:val="0"/>
      <w:marRight w:val="0"/>
      <w:marTop w:val="0"/>
      <w:marBottom w:val="0"/>
      <w:divBdr>
        <w:top w:val="none" w:sz="0" w:space="0" w:color="auto"/>
        <w:left w:val="none" w:sz="0" w:space="0" w:color="auto"/>
        <w:bottom w:val="none" w:sz="0" w:space="0" w:color="auto"/>
        <w:right w:val="none" w:sz="0" w:space="0" w:color="auto"/>
      </w:divBdr>
    </w:div>
    <w:div w:id="2058701154">
      <w:bodyDiv w:val="1"/>
      <w:marLeft w:val="0"/>
      <w:marRight w:val="0"/>
      <w:marTop w:val="0"/>
      <w:marBottom w:val="0"/>
      <w:divBdr>
        <w:top w:val="none" w:sz="0" w:space="0" w:color="auto"/>
        <w:left w:val="none" w:sz="0" w:space="0" w:color="auto"/>
        <w:bottom w:val="none" w:sz="0" w:space="0" w:color="auto"/>
        <w:right w:val="none" w:sz="0" w:space="0" w:color="auto"/>
      </w:divBdr>
    </w:div>
    <w:div w:id="2061247722">
      <w:bodyDiv w:val="1"/>
      <w:marLeft w:val="0"/>
      <w:marRight w:val="0"/>
      <w:marTop w:val="0"/>
      <w:marBottom w:val="0"/>
      <w:divBdr>
        <w:top w:val="none" w:sz="0" w:space="0" w:color="auto"/>
        <w:left w:val="none" w:sz="0" w:space="0" w:color="auto"/>
        <w:bottom w:val="none" w:sz="0" w:space="0" w:color="auto"/>
        <w:right w:val="none" w:sz="0" w:space="0" w:color="auto"/>
      </w:divBdr>
    </w:div>
    <w:div w:id="2062441879">
      <w:bodyDiv w:val="1"/>
      <w:marLeft w:val="0"/>
      <w:marRight w:val="0"/>
      <w:marTop w:val="0"/>
      <w:marBottom w:val="0"/>
      <w:divBdr>
        <w:top w:val="none" w:sz="0" w:space="0" w:color="auto"/>
        <w:left w:val="none" w:sz="0" w:space="0" w:color="auto"/>
        <w:bottom w:val="none" w:sz="0" w:space="0" w:color="auto"/>
        <w:right w:val="none" w:sz="0" w:space="0" w:color="auto"/>
      </w:divBdr>
    </w:div>
    <w:div w:id="2062631990">
      <w:bodyDiv w:val="1"/>
      <w:marLeft w:val="0"/>
      <w:marRight w:val="0"/>
      <w:marTop w:val="0"/>
      <w:marBottom w:val="0"/>
      <w:divBdr>
        <w:top w:val="none" w:sz="0" w:space="0" w:color="auto"/>
        <w:left w:val="none" w:sz="0" w:space="0" w:color="auto"/>
        <w:bottom w:val="none" w:sz="0" w:space="0" w:color="auto"/>
        <w:right w:val="none" w:sz="0" w:space="0" w:color="auto"/>
      </w:divBdr>
    </w:div>
    <w:div w:id="2064979627">
      <w:bodyDiv w:val="1"/>
      <w:marLeft w:val="0"/>
      <w:marRight w:val="0"/>
      <w:marTop w:val="0"/>
      <w:marBottom w:val="0"/>
      <w:divBdr>
        <w:top w:val="none" w:sz="0" w:space="0" w:color="auto"/>
        <w:left w:val="none" w:sz="0" w:space="0" w:color="auto"/>
        <w:bottom w:val="none" w:sz="0" w:space="0" w:color="auto"/>
        <w:right w:val="none" w:sz="0" w:space="0" w:color="auto"/>
      </w:divBdr>
    </w:div>
    <w:div w:id="2065789956">
      <w:bodyDiv w:val="1"/>
      <w:marLeft w:val="0"/>
      <w:marRight w:val="0"/>
      <w:marTop w:val="0"/>
      <w:marBottom w:val="0"/>
      <w:divBdr>
        <w:top w:val="none" w:sz="0" w:space="0" w:color="auto"/>
        <w:left w:val="none" w:sz="0" w:space="0" w:color="auto"/>
        <w:bottom w:val="none" w:sz="0" w:space="0" w:color="auto"/>
        <w:right w:val="none" w:sz="0" w:space="0" w:color="auto"/>
      </w:divBdr>
    </w:div>
    <w:div w:id="2066221514">
      <w:bodyDiv w:val="1"/>
      <w:marLeft w:val="0"/>
      <w:marRight w:val="0"/>
      <w:marTop w:val="0"/>
      <w:marBottom w:val="0"/>
      <w:divBdr>
        <w:top w:val="none" w:sz="0" w:space="0" w:color="auto"/>
        <w:left w:val="none" w:sz="0" w:space="0" w:color="auto"/>
        <w:bottom w:val="none" w:sz="0" w:space="0" w:color="auto"/>
        <w:right w:val="none" w:sz="0" w:space="0" w:color="auto"/>
      </w:divBdr>
    </w:div>
    <w:div w:id="2066249050">
      <w:bodyDiv w:val="1"/>
      <w:marLeft w:val="0"/>
      <w:marRight w:val="0"/>
      <w:marTop w:val="0"/>
      <w:marBottom w:val="0"/>
      <w:divBdr>
        <w:top w:val="none" w:sz="0" w:space="0" w:color="auto"/>
        <w:left w:val="none" w:sz="0" w:space="0" w:color="auto"/>
        <w:bottom w:val="none" w:sz="0" w:space="0" w:color="auto"/>
        <w:right w:val="none" w:sz="0" w:space="0" w:color="auto"/>
      </w:divBdr>
    </w:div>
    <w:div w:id="2067603194">
      <w:bodyDiv w:val="1"/>
      <w:marLeft w:val="0"/>
      <w:marRight w:val="0"/>
      <w:marTop w:val="0"/>
      <w:marBottom w:val="0"/>
      <w:divBdr>
        <w:top w:val="none" w:sz="0" w:space="0" w:color="auto"/>
        <w:left w:val="none" w:sz="0" w:space="0" w:color="auto"/>
        <w:bottom w:val="none" w:sz="0" w:space="0" w:color="auto"/>
        <w:right w:val="none" w:sz="0" w:space="0" w:color="auto"/>
      </w:divBdr>
    </w:div>
    <w:div w:id="2067994073">
      <w:bodyDiv w:val="1"/>
      <w:marLeft w:val="0"/>
      <w:marRight w:val="0"/>
      <w:marTop w:val="0"/>
      <w:marBottom w:val="0"/>
      <w:divBdr>
        <w:top w:val="none" w:sz="0" w:space="0" w:color="auto"/>
        <w:left w:val="none" w:sz="0" w:space="0" w:color="auto"/>
        <w:bottom w:val="none" w:sz="0" w:space="0" w:color="auto"/>
        <w:right w:val="none" w:sz="0" w:space="0" w:color="auto"/>
      </w:divBdr>
    </w:div>
    <w:div w:id="2069841369">
      <w:bodyDiv w:val="1"/>
      <w:marLeft w:val="0"/>
      <w:marRight w:val="0"/>
      <w:marTop w:val="0"/>
      <w:marBottom w:val="0"/>
      <w:divBdr>
        <w:top w:val="none" w:sz="0" w:space="0" w:color="auto"/>
        <w:left w:val="none" w:sz="0" w:space="0" w:color="auto"/>
        <w:bottom w:val="none" w:sz="0" w:space="0" w:color="auto"/>
        <w:right w:val="none" w:sz="0" w:space="0" w:color="auto"/>
      </w:divBdr>
    </w:div>
    <w:div w:id="2070685288">
      <w:bodyDiv w:val="1"/>
      <w:marLeft w:val="0"/>
      <w:marRight w:val="0"/>
      <w:marTop w:val="0"/>
      <w:marBottom w:val="0"/>
      <w:divBdr>
        <w:top w:val="none" w:sz="0" w:space="0" w:color="auto"/>
        <w:left w:val="none" w:sz="0" w:space="0" w:color="auto"/>
        <w:bottom w:val="none" w:sz="0" w:space="0" w:color="auto"/>
        <w:right w:val="none" w:sz="0" w:space="0" w:color="auto"/>
      </w:divBdr>
    </w:div>
    <w:div w:id="2070958021">
      <w:bodyDiv w:val="1"/>
      <w:marLeft w:val="0"/>
      <w:marRight w:val="0"/>
      <w:marTop w:val="0"/>
      <w:marBottom w:val="0"/>
      <w:divBdr>
        <w:top w:val="none" w:sz="0" w:space="0" w:color="auto"/>
        <w:left w:val="none" w:sz="0" w:space="0" w:color="auto"/>
        <w:bottom w:val="none" w:sz="0" w:space="0" w:color="auto"/>
        <w:right w:val="none" w:sz="0" w:space="0" w:color="auto"/>
      </w:divBdr>
    </w:div>
    <w:div w:id="2071415713">
      <w:bodyDiv w:val="1"/>
      <w:marLeft w:val="0"/>
      <w:marRight w:val="0"/>
      <w:marTop w:val="0"/>
      <w:marBottom w:val="0"/>
      <w:divBdr>
        <w:top w:val="none" w:sz="0" w:space="0" w:color="auto"/>
        <w:left w:val="none" w:sz="0" w:space="0" w:color="auto"/>
        <w:bottom w:val="none" w:sz="0" w:space="0" w:color="auto"/>
        <w:right w:val="none" w:sz="0" w:space="0" w:color="auto"/>
      </w:divBdr>
    </w:div>
    <w:div w:id="2071491661">
      <w:bodyDiv w:val="1"/>
      <w:marLeft w:val="0"/>
      <w:marRight w:val="0"/>
      <w:marTop w:val="0"/>
      <w:marBottom w:val="0"/>
      <w:divBdr>
        <w:top w:val="none" w:sz="0" w:space="0" w:color="auto"/>
        <w:left w:val="none" w:sz="0" w:space="0" w:color="auto"/>
        <w:bottom w:val="none" w:sz="0" w:space="0" w:color="auto"/>
        <w:right w:val="none" w:sz="0" w:space="0" w:color="auto"/>
      </w:divBdr>
    </w:div>
    <w:div w:id="2072649867">
      <w:bodyDiv w:val="1"/>
      <w:marLeft w:val="0"/>
      <w:marRight w:val="0"/>
      <w:marTop w:val="0"/>
      <w:marBottom w:val="0"/>
      <w:divBdr>
        <w:top w:val="none" w:sz="0" w:space="0" w:color="auto"/>
        <w:left w:val="none" w:sz="0" w:space="0" w:color="auto"/>
        <w:bottom w:val="none" w:sz="0" w:space="0" w:color="auto"/>
        <w:right w:val="none" w:sz="0" w:space="0" w:color="auto"/>
      </w:divBdr>
    </w:div>
    <w:div w:id="2074040418">
      <w:bodyDiv w:val="1"/>
      <w:marLeft w:val="0"/>
      <w:marRight w:val="0"/>
      <w:marTop w:val="0"/>
      <w:marBottom w:val="0"/>
      <w:divBdr>
        <w:top w:val="none" w:sz="0" w:space="0" w:color="auto"/>
        <w:left w:val="none" w:sz="0" w:space="0" w:color="auto"/>
        <w:bottom w:val="none" w:sz="0" w:space="0" w:color="auto"/>
        <w:right w:val="none" w:sz="0" w:space="0" w:color="auto"/>
      </w:divBdr>
    </w:div>
    <w:div w:id="2074350822">
      <w:bodyDiv w:val="1"/>
      <w:marLeft w:val="0"/>
      <w:marRight w:val="0"/>
      <w:marTop w:val="0"/>
      <w:marBottom w:val="0"/>
      <w:divBdr>
        <w:top w:val="none" w:sz="0" w:space="0" w:color="auto"/>
        <w:left w:val="none" w:sz="0" w:space="0" w:color="auto"/>
        <w:bottom w:val="none" w:sz="0" w:space="0" w:color="auto"/>
        <w:right w:val="none" w:sz="0" w:space="0" w:color="auto"/>
      </w:divBdr>
    </w:div>
    <w:div w:id="2074503446">
      <w:bodyDiv w:val="1"/>
      <w:marLeft w:val="0"/>
      <w:marRight w:val="0"/>
      <w:marTop w:val="0"/>
      <w:marBottom w:val="0"/>
      <w:divBdr>
        <w:top w:val="none" w:sz="0" w:space="0" w:color="auto"/>
        <w:left w:val="none" w:sz="0" w:space="0" w:color="auto"/>
        <w:bottom w:val="none" w:sz="0" w:space="0" w:color="auto"/>
        <w:right w:val="none" w:sz="0" w:space="0" w:color="auto"/>
      </w:divBdr>
    </w:div>
    <w:div w:id="2075660760">
      <w:bodyDiv w:val="1"/>
      <w:marLeft w:val="0"/>
      <w:marRight w:val="0"/>
      <w:marTop w:val="0"/>
      <w:marBottom w:val="0"/>
      <w:divBdr>
        <w:top w:val="none" w:sz="0" w:space="0" w:color="auto"/>
        <w:left w:val="none" w:sz="0" w:space="0" w:color="auto"/>
        <w:bottom w:val="none" w:sz="0" w:space="0" w:color="auto"/>
        <w:right w:val="none" w:sz="0" w:space="0" w:color="auto"/>
      </w:divBdr>
    </w:div>
    <w:div w:id="2075739124">
      <w:bodyDiv w:val="1"/>
      <w:marLeft w:val="0"/>
      <w:marRight w:val="0"/>
      <w:marTop w:val="0"/>
      <w:marBottom w:val="0"/>
      <w:divBdr>
        <w:top w:val="none" w:sz="0" w:space="0" w:color="auto"/>
        <w:left w:val="none" w:sz="0" w:space="0" w:color="auto"/>
        <w:bottom w:val="none" w:sz="0" w:space="0" w:color="auto"/>
        <w:right w:val="none" w:sz="0" w:space="0" w:color="auto"/>
      </w:divBdr>
    </w:div>
    <w:div w:id="2080009131">
      <w:bodyDiv w:val="1"/>
      <w:marLeft w:val="0"/>
      <w:marRight w:val="0"/>
      <w:marTop w:val="0"/>
      <w:marBottom w:val="0"/>
      <w:divBdr>
        <w:top w:val="none" w:sz="0" w:space="0" w:color="auto"/>
        <w:left w:val="none" w:sz="0" w:space="0" w:color="auto"/>
        <w:bottom w:val="none" w:sz="0" w:space="0" w:color="auto"/>
        <w:right w:val="none" w:sz="0" w:space="0" w:color="auto"/>
      </w:divBdr>
    </w:div>
    <w:div w:id="2080203797">
      <w:bodyDiv w:val="1"/>
      <w:marLeft w:val="0"/>
      <w:marRight w:val="0"/>
      <w:marTop w:val="0"/>
      <w:marBottom w:val="0"/>
      <w:divBdr>
        <w:top w:val="none" w:sz="0" w:space="0" w:color="auto"/>
        <w:left w:val="none" w:sz="0" w:space="0" w:color="auto"/>
        <w:bottom w:val="none" w:sz="0" w:space="0" w:color="auto"/>
        <w:right w:val="none" w:sz="0" w:space="0" w:color="auto"/>
      </w:divBdr>
    </w:div>
    <w:div w:id="2080394628">
      <w:bodyDiv w:val="1"/>
      <w:marLeft w:val="0"/>
      <w:marRight w:val="0"/>
      <w:marTop w:val="0"/>
      <w:marBottom w:val="0"/>
      <w:divBdr>
        <w:top w:val="none" w:sz="0" w:space="0" w:color="auto"/>
        <w:left w:val="none" w:sz="0" w:space="0" w:color="auto"/>
        <w:bottom w:val="none" w:sz="0" w:space="0" w:color="auto"/>
        <w:right w:val="none" w:sz="0" w:space="0" w:color="auto"/>
      </w:divBdr>
    </w:div>
    <w:div w:id="2080860344">
      <w:bodyDiv w:val="1"/>
      <w:marLeft w:val="0"/>
      <w:marRight w:val="0"/>
      <w:marTop w:val="0"/>
      <w:marBottom w:val="0"/>
      <w:divBdr>
        <w:top w:val="none" w:sz="0" w:space="0" w:color="auto"/>
        <w:left w:val="none" w:sz="0" w:space="0" w:color="auto"/>
        <w:bottom w:val="none" w:sz="0" w:space="0" w:color="auto"/>
        <w:right w:val="none" w:sz="0" w:space="0" w:color="auto"/>
      </w:divBdr>
    </w:div>
    <w:div w:id="2081319791">
      <w:bodyDiv w:val="1"/>
      <w:marLeft w:val="0"/>
      <w:marRight w:val="0"/>
      <w:marTop w:val="0"/>
      <w:marBottom w:val="0"/>
      <w:divBdr>
        <w:top w:val="none" w:sz="0" w:space="0" w:color="auto"/>
        <w:left w:val="none" w:sz="0" w:space="0" w:color="auto"/>
        <w:bottom w:val="none" w:sz="0" w:space="0" w:color="auto"/>
        <w:right w:val="none" w:sz="0" w:space="0" w:color="auto"/>
      </w:divBdr>
    </w:div>
    <w:div w:id="2082017923">
      <w:bodyDiv w:val="1"/>
      <w:marLeft w:val="0"/>
      <w:marRight w:val="0"/>
      <w:marTop w:val="0"/>
      <w:marBottom w:val="0"/>
      <w:divBdr>
        <w:top w:val="none" w:sz="0" w:space="0" w:color="auto"/>
        <w:left w:val="none" w:sz="0" w:space="0" w:color="auto"/>
        <w:bottom w:val="none" w:sz="0" w:space="0" w:color="auto"/>
        <w:right w:val="none" w:sz="0" w:space="0" w:color="auto"/>
      </w:divBdr>
    </w:div>
    <w:div w:id="2082100938">
      <w:bodyDiv w:val="1"/>
      <w:marLeft w:val="0"/>
      <w:marRight w:val="0"/>
      <w:marTop w:val="0"/>
      <w:marBottom w:val="0"/>
      <w:divBdr>
        <w:top w:val="none" w:sz="0" w:space="0" w:color="auto"/>
        <w:left w:val="none" w:sz="0" w:space="0" w:color="auto"/>
        <w:bottom w:val="none" w:sz="0" w:space="0" w:color="auto"/>
        <w:right w:val="none" w:sz="0" w:space="0" w:color="auto"/>
      </w:divBdr>
    </w:div>
    <w:div w:id="2082756445">
      <w:bodyDiv w:val="1"/>
      <w:marLeft w:val="0"/>
      <w:marRight w:val="0"/>
      <w:marTop w:val="0"/>
      <w:marBottom w:val="0"/>
      <w:divBdr>
        <w:top w:val="none" w:sz="0" w:space="0" w:color="auto"/>
        <w:left w:val="none" w:sz="0" w:space="0" w:color="auto"/>
        <w:bottom w:val="none" w:sz="0" w:space="0" w:color="auto"/>
        <w:right w:val="none" w:sz="0" w:space="0" w:color="auto"/>
      </w:divBdr>
    </w:div>
    <w:div w:id="2082942578">
      <w:bodyDiv w:val="1"/>
      <w:marLeft w:val="0"/>
      <w:marRight w:val="0"/>
      <w:marTop w:val="0"/>
      <w:marBottom w:val="0"/>
      <w:divBdr>
        <w:top w:val="none" w:sz="0" w:space="0" w:color="auto"/>
        <w:left w:val="none" w:sz="0" w:space="0" w:color="auto"/>
        <w:bottom w:val="none" w:sz="0" w:space="0" w:color="auto"/>
        <w:right w:val="none" w:sz="0" w:space="0" w:color="auto"/>
      </w:divBdr>
    </w:div>
    <w:div w:id="2083286686">
      <w:bodyDiv w:val="1"/>
      <w:marLeft w:val="0"/>
      <w:marRight w:val="0"/>
      <w:marTop w:val="0"/>
      <w:marBottom w:val="0"/>
      <w:divBdr>
        <w:top w:val="none" w:sz="0" w:space="0" w:color="auto"/>
        <w:left w:val="none" w:sz="0" w:space="0" w:color="auto"/>
        <w:bottom w:val="none" w:sz="0" w:space="0" w:color="auto"/>
        <w:right w:val="none" w:sz="0" w:space="0" w:color="auto"/>
      </w:divBdr>
    </w:div>
    <w:div w:id="2083482753">
      <w:bodyDiv w:val="1"/>
      <w:marLeft w:val="0"/>
      <w:marRight w:val="0"/>
      <w:marTop w:val="0"/>
      <w:marBottom w:val="0"/>
      <w:divBdr>
        <w:top w:val="none" w:sz="0" w:space="0" w:color="auto"/>
        <w:left w:val="none" w:sz="0" w:space="0" w:color="auto"/>
        <w:bottom w:val="none" w:sz="0" w:space="0" w:color="auto"/>
        <w:right w:val="none" w:sz="0" w:space="0" w:color="auto"/>
      </w:divBdr>
    </w:div>
    <w:div w:id="2084063664">
      <w:bodyDiv w:val="1"/>
      <w:marLeft w:val="0"/>
      <w:marRight w:val="0"/>
      <w:marTop w:val="0"/>
      <w:marBottom w:val="0"/>
      <w:divBdr>
        <w:top w:val="none" w:sz="0" w:space="0" w:color="auto"/>
        <w:left w:val="none" w:sz="0" w:space="0" w:color="auto"/>
        <w:bottom w:val="none" w:sz="0" w:space="0" w:color="auto"/>
        <w:right w:val="none" w:sz="0" w:space="0" w:color="auto"/>
      </w:divBdr>
    </w:div>
    <w:div w:id="2084643428">
      <w:bodyDiv w:val="1"/>
      <w:marLeft w:val="0"/>
      <w:marRight w:val="0"/>
      <w:marTop w:val="0"/>
      <w:marBottom w:val="0"/>
      <w:divBdr>
        <w:top w:val="none" w:sz="0" w:space="0" w:color="auto"/>
        <w:left w:val="none" w:sz="0" w:space="0" w:color="auto"/>
        <w:bottom w:val="none" w:sz="0" w:space="0" w:color="auto"/>
        <w:right w:val="none" w:sz="0" w:space="0" w:color="auto"/>
      </w:divBdr>
    </w:div>
    <w:div w:id="2084986742">
      <w:bodyDiv w:val="1"/>
      <w:marLeft w:val="0"/>
      <w:marRight w:val="0"/>
      <w:marTop w:val="0"/>
      <w:marBottom w:val="0"/>
      <w:divBdr>
        <w:top w:val="none" w:sz="0" w:space="0" w:color="auto"/>
        <w:left w:val="none" w:sz="0" w:space="0" w:color="auto"/>
        <w:bottom w:val="none" w:sz="0" w:space="0" w:color="auto"/>
        <w:right w:val="none" w:sz="0" w:space="0" w:color="auto"/>
      </w:divBdr>
    </w:div>
    <w:div w:id="2085060482">
      <w:bodyDiv w:val="1"/>
      <w:marLeft w:val="0"/>
      <w:marRight w:val="0"/>
      <w:marTop w:val="0"/>
      <w:marBottom w:val="0"/>
      <w:divBdr>
        <w:top w:val="none" w:sz="0" w:space="0" w:color="auto"/>
        <w:left w:val="none" w:sz="0" w:space="0" w:color="auto"/>
        <w:bottom w:val="none" w:sz="0" w:space="0" w:color="auto"/>
        <w:right w:val="none" w:sz="0" w:space="0" w:color="auto"/>
      </w:divBdr>
    </w:div>
    <w:div w:id="2087611977">
      <w:bodyDiv w:val="1"/>
      <w:marLeft w:val="0"/>
      <w:marRight w:val="0"/>
      <w:marTop w:val="0"/>
      <w:marBottom w:val="0"/>
      <w:divBdr>
        <w:top w:val="none" w:sz="0" w:space="0" w:color="auto"/>
        <w:left w:val="none" w:sz="0" w:space="0" w:color="auto"/>
        <w:bottom w:val="none" w:sz="0" w:space="0" w:color="auto"/>
        <w:right w:val="none" w:sz="0" w:space="0" w:color="auto"/>
      </w:divBdr>
    </w:div>
    <w:div w:id="2089378899">
      <w:bodyDiv w:val="1"/>
      <w:marLeft w:val="0"/>
      <w:marRight w:val="0"/>
      <w:marTop w:val="0"/>
      <w:marBottom w:val="0"/>
      <w:divBdr>
        <w:top w:val="none" w:sz="0" w:space="0" w:color="auto"/>
        <w:left w:val="none" w:sz="0" w:space="0" w:color="auto"/>
        <w:bottom w:val="none" w:sz="0" w:space="0" w:color="auto"/>
        <w:right w:val="none" w:sz="0" w:space="0" w:color="auto"/>
      </w:divBdr>
    </w:div>
    <w:div w:id="2089695030">
      <w:bodyDiv w:val="1"/>
      <w:marLeft w:val="0"/>
      <w:marRight w:val="0"/>
      <w:marTop w:val="0"/>
      <w:marBottom w:val="0"/>
      <w:divBdr>
        <w:top w:val="none" w:sz="0" w:space="0" w:color="auto"/>
        <w:left w:val="none" w:sz="0" w:space="0" w:color="auto"/>
        <w:bottom w:val="none" w:sz="0" w:space="0" w:color="auto"/>
        <w:right w:val="none" w:sz="0" w:space="0" w:color="auto"/>
      </w:divBdr>
    </w:div>
    <w:div w:id="2091536705">
      <w:bodyDiv w:val="1"/>
      <w:marLeft w:val="0"/>
      <w:marRight w:val="0"/>
      <w:marTop w:val="0"/>
      <w:marBottom w:val="0"/>
      <w:divBdr>
        <w:top w:val="none" w:sz="0" w:space="0" w:color="auto"/>
        <w:left w:val="none" w:sz="0" w:space="0" w:color="auto"/>
        <w:bottom w:val="none" w:sz="0" w:space="0" w:color="auto"/>
        <w:right w:val="none" w:sz="0" w:space="0" w:color="auto"/>
      </w:divBdr>
    </w:div>
    <w:div w:id="2093433668">
      <w:bodyDiv w:val="1"/>
      <w:marLeft w:val="0"/>
      <w:marRight w:val="0"/>
      <w:marTop w:val="0"/>
      <w:marBottom w:val="0"/>
      <w:divBdr>
        <w:top w:val="none" w:sz="0" w:space="0" w:color="auto"/>
        <w:left w:val="none" w:sz="0" w:space="0" w:color="auto"/>
        <w:bottom w:val="none" w:sz="0" w:space="0" w:color="auto"/>
        <w:right w:val="none" w:sz="0" w:space="0" w:color="auto"/>
      </w:divBdr>
    </w:div>
    <w:div w:id="2094352898">
      <w:bodyDiv w:val="1"/>
      <w:marLeft w:val="0"/>
      <w:marRight w:val="0"/>
      <w:marTop w:val="0"/>
      <w:marBottom w:val="0"/>
      <w:divBdr>
        <w:top w:val="none" w:sz="0" w:space="0" w:color="auto"/>
        <w:left w:val="none" w:sz="0" w:space="0" w:color="auto"/>
        <w:bottom w:val="none" w:sz="0" w:space="0" w:color="auto"/>
        <w:right w:val="none" w:sz="0" w:space="0" w:color="auto"/>
      </w:divBdr>
    </w:div>
    <w:div w:id="2094887205">
      <w:bodyDiv w:val="1"/>
      <w:marLeft w:val="0"/>
      <w:marRight w:val="0"/>
      <w:marTop w:val="0"/>
      <w:marBottom w:val="0"/>
      <w:divBdr>
        <w:top w:val="none" w:sz="0" w:space="0" w:color="auto"/>
        <w:left w:val="none" w:sz="0" w:space="0" w:color="auto"/>
        <w:bottom w:val="none" w:sz="0" w:space="0" w:color="auto"/>
        <w:right w:val="none" w:sz="0" w:space="0" w:color="auto"/>
      </w:divBdr>
    </w:div>
    <w:div w:id="2096245570">
      <w:bodyDiv w:val="1"/>
      <w:marLeft w:val="0"/>
      <w:marRight w:val="0"/>
      <w:marTop w:val="0"/>
      <w:marBottom w:val="0"/>
      <w:divBdr>
        <w:top w:val="none" w:sz="0" w:space="0" w:color="auto"/>
        <w:left w:val="none" w:sz="0" w:space="0" w:color="auto"/>
        <w:bottom w:val="none" w:sz="0" w:space="0" w:color="auto"/>
        <w:right w:val="none" w:sz="0" w:space="0" w:color="auto"/>
      </w:divBdr>
    </w:div>
    <w:div w:id="2096781117">
      <w:bodyDiv w:val="1"/>
      <w:marLeft w:val="0"/>
      <w:marRight w:val="0"/>
      <w:marTop w:val="0"/>
      <w:marBottom w:val="0"/>
      <w:divBdr>
        <w:top w:val="none" w:sz="0" w:space="0" w:color="auto"/>
        <w:left w:val="none" w:sz="0" w:space="0" w:color="auto"/>
        <w:bottom w:val="none" w:sz="0" w:space="0" w:color="auto"/>
        <w:right w:val="none" w:sz="0" w:space="0" w:color="auto"/>
      </w:divBdr>
    </w:div>
    <w:div w:id="2096894282">
      <w:bodyDiv w:val="1"/>
      <w:marLeft w:val="0"/>
      <w:marRight w:val="0"/>
      <w:marTop w:val="0"/>
      <w:marBottom w:val="0"/>
      <w:divBdr>
        <w:top w:val="none" w:sz="0" w:space="0" w:color="auto"/>
        <w:left w:val="none" w:sz="0" w:space="0" w:color="auto"/>
        <w:bottom w:val="none" w:sz="0" w:space="0" w:color="auto"/>
        <w:right w:val="none" w:sz="0" w:space="0" w:color="auto"/>
      </w:divBdr>
    </w:div>
    <w:div w:id="2096976912">
      <w:bodyDiv w:val="1"/>
      <w:marLeft w:val="0"/>
      <w:marRight w:val="0"/>
      <w:marTop w:val="0"/>
      <w:marBottom w:val="0"/>
      <w:divBdr>
        <w:top w:val="none" w:sz="0" w:space="0" w:color="auto"/>
        <w:left w:val="none" w:sz="0" w:space="0" w:color="auto"/>
        <w:bottom w:val="none" w:sz="0" w:space="0" w:color="auto"/>
        <w:right w:val="none" w:sz="0" w:space="0" w:color="auto"/>
      </w:divBdr>
    </w:div>
    <w:div w:id="2098668682">
      <w:bodyDiv w:val="1"/>
      <w:marLeft w:val="0"/>
      <w:marRight w:val="0"/>
      <w:marTop w:val="0"/>
      <w:marBottom w:val="0"/>
      <w:divBdr>
        <w:top w:val="none" w:sz="0" w:space="0" w:color="auto"/>
        <w:left w:val="none" w:sz="0" w:space="0" w:color="auto"/>
        <w:bottom w:val="none" w:sz="0" w:space="0" w:color="auto"/>
        <w:right w:val="none" w:sz="0" w:space="0" w:color="auto"/>
      </w:divBdr>
    </w:div>
    <w:div w:id="2099054124">
      <w:bodyDiv w:val="1"/>
      <w:marLeft w:val="0"/>
      <w:marRight w:val="0"/>
      <w:marTop w:val="0"/>
      <w:marBottom w:val="0"/>
      <w:divBdr>
        <w:top w:val="none" w:sz="0" w:space="0" w:color="auto"/>
        <w:left w:val="none" w:sz="0" w:space="0" w:color="auto"/>
        <w:bottom w:val="none" w:sz="0" w:space="0" w:color="auto"/>
        <w:right w:val="none" w:sz="0" w:space="0" w:color="auto"/>
      </w:divBdr>
    </w:div>
    <w:div w:id="2099449413">
      <w:bodyDiv w:val="1"/>
      <w:marLeft w:val="0"/>
      <w:marRight w:val="0"/>
      <w:marTop w:val="0"/>
      <w:marBottom w:val="0"/>
      <w:divBdr>
        <w:top w:val="none" w:sz="0" w:space="0" w:color="auto"/>
        <w:left w:val="none" w:sz="0" w:space="0" w:color="auto"/>
        <w:bottom w:val="none" w:sz="0" w:space="0" w:color="auto"/>
        <w:right w:val="none" w:sz="0" w:space="0" w:color="auto"/>
      </w:divBdr>
    </w:div>
    <w:div w:id="2099598938">
      <w:bodyDiv w:val="1"/>
      <w:marLeft w:val="0"/>
      <w:marRight w:val="0"/>
      <w:marTop w:val="0"/>
      <w:marBottom w:val="0"/>
      <w:divBdr>
        <w:top w:val="none" w:sz="0" w:space="0" w:color="auto"/>
        <w:left w:val="none" w:sz="0" w:space="0" w:color="auto"/>
        <w:bottom w:val="none" w:sz="0" w:space="0" w:color="auto"/>
        <w:right w:val="none" w:sz="0" w:space="0" w:color="auto"/>
      </w:divBdr>
    </w:div>
    <w:div w:id="2099908214">
      <w:bodyDiv w:val="1"/>
      <w:marLeft w:val="0"/>
      <w:marRight w:val="0"/>
      <w:marTop w:val="0"/>
      <w:marBottom w:val="0"/>
      <w:divBdr>
        <w:top w:val="none" w:sz="0" w:space="0" w:color="auto"/>
        <w:left w:val="none" w:sz="0" w:space="0" w:color="auto"/>
        <w:bottom w:val="none" w:sz="0" w:space="0" w:color="auto"/>
        <w:right w:val="none" w:sz="0" w:space="0" w:color="auto"/>
      </w:divBdr>
    </w:div>
    <w:div w:id="2100373148">
      <w:bodyDiv w:val="1"/>
      <w:marLeft w:val="0"/>
      <w:marRight w:val="0"/>
      <w:marTop w:val="0"/>
      <w:marBottom w:val="0"/>
      <w:divBdr>
        <w:top w:val="none" w:sz="0" w:space="0" w:color="auto"/>
        <w:left w:val="none" w:sz="0" w:space="0" w:color="auto"/>
        <w:bottom w:val="none" w:sz="0" w:space="0" w:color="auto"/>
        <w:right w:val="none" w:sz="0" w:space="0" w:color="auto"/>
      </w:divBdr>
    </w:div>
    <w:div w:id="2100715644">
      <w:bodyDiv w:val="1"/>
      <w:marLeft w:val="0"/>
      <w:marRight w:val="0"/>
      <w:marTop w:val="0"/>
      <w:marBottom w:val="0"/>
      <w:divBdr>
        <w:top w:val="none" w:sz="0" w:space="0" w:color="auto"/>
        <w:left w:val="none" w:sz="0" w:space="0" w:color="auto"/>
        <w:bottom w:val="none" w:sz="0" w:space="0" w:color="auto"/>
        <w:right w:val="none" w:sz="0" w:space="0" w:color="auto"/>
      </w:divBdr>
    </w:div>
    <w:div w:id="2101562946">
      <w:bodyDiv w:val="1"/>
      <w:marLeft w:val="0"/>
      <w:marRight w:val="0"/>
      <w:marTop w:val="0"/>
      <w:marBottom w:val="0"/>
      <w:divBdr>
        <w:top w:val="none" w:sz="0" w:space="0" w:color="auto"/>
        <w:left w:val="none" w:sz="0" w:space="0" w:color="auto"/>
        <w:bottom w:val="none" w:sz="0" w:space="0" w:color="auto"/>
        <w:right w:val="none" w:sz="0" w:space="0" w:color="auto"/>
      </w:divBdr>
    </w:div>
    <w:div w:id="2101564566">
      <w:bodyDiv w:val="1"/>
      <w:marLeft w:val="0"/>
      <w:marRight w:val="0"/>
      <w:marTop w:val="0"/>
      <w:marBottom w:val="0"/>
      <w:divBdr>
        <w:top w:val="none" w:sz="0" w:space="0" w:color="auto"/>
        <w:left w:val="none" w:sz="0" w:space="0" w:color="auto"/>
        <w:bottom w:val="none" w:sz="0" w:space="0" w:color="auto"/>
        <w:right w:val="none" w:sz="0" w:space="0" w:color="auto"/>
      </w:divBdr>
    </w:div>
    <w:div w:id="2102024959">
      <w:bodyDiv w:val="1"/>
      <w:marLeft w:val="0"/>
      <w:marRight w:val="0"/>
      <w:marTop w:val="0"/>
      <w:marBottom w:val="0"/>
      <w:divBdr>
        <w:top w:val="none" w:sz="0" w:space="0" w:color="auto"/>
        <w:left w:val="none" w:sz="0" w:space="0" w:color="auto"/>
        <w:bottom w:val="none" w:sz="0" w:space="0" w:color="auto"/>
        <w:right w:val="none" w:sz="0" w:space="0" w:color="auto"/>
      </w:divBdr>
    </w:div>
    <w:div w:id="2102211795">
      <w:bodyDiv w:val="1"/>
      <w:marLeft w:val="0"/>
      <w:marRight w:val="0"/>
      <w:marTop w:val="0"/>
      <w:marBottom w:val="0"/>
      <w:divBdr>
        <w:top w:val="none" w:sz="0" w:space="0" w:color="auto"/>
        <w:left w:val="none" w:sz="0" w:space="0" w:color="auto"/>
        <w:bottom w:val="none" w:sz="0" w:space="0" w:color="auto"/>
        <w:right w:val="none" w:sz="0" w:space="0" w:color="auto"/>
      </w:divBdr>
    </w:div>
    <w:div w:id="2102412180">
      <w:bodyDiv w:val="1"/>
      <w:marLeft w:val="0"/>
      <w:marRight w:val="0"/>
      <w:marTop w:val="0"/>
      <w:marBottom w:val="0"/>
      <w:divBdr>
        <w:top w:val="none" w:sz="0" w:space="0" w:color="auto"/>
        <w:left w:val="none" w:sz="0" w:space="0" w:color="auto"/>
        <w:bottom w:val="none" w:sz="0" w:space="0" w:color="auto"/>
        <w:right w:val="none" w:sz="0" w:space="0" w:color="auto"/>
      </w:divBdr>
    </w:div>
    <w:div w:id="2102486741">
      <w:bodyDiv w:val="1"/>
      <w:marLeft w:val="0"/>
      <w:marRight w:val="0"/>
      <w:marTop w:val="0"/>
      <w:marBottom w:val="0"/>
      <w:divBdr>
        <w:top w:val="none" w:sz="0" w:space="0" w:color="auto"/>
        <w:left w:val="none" w:sz="0" w:space="0" w:color="auto"/>
        <w:bottom w:val="none" w:sz="0" w:space="0" w:color="auto"/>
        <w:right w:val="none" w:sz="0" w:space="0" w:color="auto"/>
      </w:divBdr>
    </w:div>
    <w:div w:id="2102489687">
      <w:bodyDiv w:val="1"/>
      <w:marLeft w:val="0"/>
      <w:marRight w:val="0"/>
      <w:marTop w:val="0"/>
      <w:marBottom w:val="0"/>
      <w:divBdr>
        <w:top w:val="none" w:sz="0" w:space="0" w:color="auto"/>
        <w:left w:val="none" w:sz="0" w:space="0" w:color="auto"/>
        <w:bottom w:val="none" w:sz="0" w:space="0" w:color="auto"/>
        <w:right w:val="none" w:sz="0" w:space="0" w:color="auto"/>
      </w:divBdr>
    </w:div>
    <w:div w:id="2103334824">
      <w:bodyDiv w:val="1"/>
      <w:marLeft w:val="0"/>
      <w:marRight w:val="0"/>
      <w:marTop w:val="0"/>
      <w:marBottom w:val="0"/>
      <w:divBdr>
        <w:top w:val="none" w:sz="0" w:space="0" w:color="auto"/>
        <w:left w:val="none" w:sz="0" w:space="0" w:color="auto"/>
        <w:bottom w:val="none" w:sz="0" w:space="0" w:color="auto"/>
        <w:right w:val="none" w:sz="0" w:space="0" w:color="auto"/>
      </w:divBdr>
    </w:div>
    <w:div w:id="2105297018">
      <w:bodyDiv w:val="1"/>
      <w:marLeft w:val="0"/>
      <w:marRight w:val="0"/>
      <w:marTop w:val="0"/>
      <w:marBottom w:val="0"/>
      <w:divBdr>
        <w:top w:val="none" w:sz="0" w:space="0" w:color="auto"/>
        <w:left w:val="none" w:sz="0" w:space="0" w:color="auto"/>
        <w:bottom w:val="none" w:sz="0" w:space="0" w:color="auto"/>
        <w:right w:val="none" w:sz="0" w:space="0" w:color="auto"/>
      </w:divBdr>
    </w:div>
    <w:div w:id="2105764349">
      <w:bodyDiv w:val="1"/>
      <w:marLeft w:val="0"/>
      <w:marRight w:val="0"/>
      <w:marTop w:val="0"/>
      <w:marBottom w:val="0"/>
      <w:divBdr>
        <w:top w:val="none" w:sz="0" w:space="0" w:color="auto"/>
        <w:left w:val="none" w:sz="0" w:space="0" w:color="auto"/>
        <w:bottom w:val="none" w:sz="0" w:space="0" w:color="auto"/>
        <w:right w:val="none" w:sz="0" w:space="0" w:color="auto"/>
      </w:divBdr>
    </w:div>
    <w:div w:id="2106147487">
      <w:bodyDiv w:val="1"/>
      <w:marLeft w:val="0"/>
      <w:marRight w:val="0"/>
      <w:marTop w:val="0"/>
      <w:marBottom w:val="0"/>
      <w:divBdr>
        <w:top w:val="none" w:sz="0" w:space="0" w:color="auto"/>
        <w:left w:val="none" w:sz="0" w:space="0" w:color="auto"/>
        <w:bottom w:val="none" w:sz="0" w:space="0" w:color="auto"/>
        <w:right w:val="none" w:sz="0" w:space="0" w:color="auto"/>
      </w:divBdr>
    </w:div>
    <w:div w:id="2106924948">
      <w:bodyDiv w:val="1"/>
      <w:marLeft w:val="0"/>
      <w:marRight w:val="0"/>
      <w:marTop w:val="0"/>
      <w:marBottom w:val="0"/>
      <w:divBdr>
        <w:top w:val="none" w:sz="0" w:space="0" w:color="auto"/>
        <w:left w:val="none" w:sz="0" w:space="0" w:color="auto"/>
        <w:bottom w:val="none" w:sz="0" w:space="0" w:color="auto"/>
        <w:right w:val="none" w:sz="0" w:space="0" w:color="auto"/>
      </w:divBdr>
    </w:div>
    <w:div w:id="2110226329">
      <w:bodyDiv w:val="1"/>
      <w:marLeft w:val="0"/>
      <w:marRight w:val="0"/>
      <w:marTop w:val="0"/>
      <w:marBottom w:val="0"/>
      <w:divBdr>
        <w:top w:val="none" w:sz="0" w:space="0" w:color="auto"/>
        <w:left w:val="none" w:sz="0" w:space="0" w:color="auto"/>
        <w:bottom w:val="none" w:sz="0" w:space="0" w:color="auto"/>
        <w:right w:val="none" w:sz="0" w:space="0" w:color="auto"/>
      </w:divBdr>
    </w:div>
    <w:div w:id="2110461866">
      <w:bodyDiv w:val="1"/>
      <w:marLeft w:val="0"/>
      <w:marRight w:val="0"/>
      <w:marTop w:val="0"/>
      <w:marBottom w:val="0"/>
      <w:divBdr>
        <w:top w:val="none" w:sz="0" w:space="0" w:color="auto"/>
        <w:left w:val="none" w:sz="0" w:space="0" w:color="auto"/>
        <w:bottom w:val="none" w:sz="0" w:space="0" w:color="auto"/>
        <w:right w:val="none" w:sz="0" w:space="0" w:color="auto"/>
      </w:divBdr>
    </w:div>
    <w:div w:id="2111195927">
      <w:bodyDiv w:val="1"/>
      <w:marLeft w:val="0"/>
      <w:marRight w:val="0"/>
      <w:marTop w:val="0"/>
      <w:marBottom w:val="0"/>
      <w:divBdr>
        <w:top w:val="none" w:sz="0" w:space="0" w:color="auto"/>
        <w:left w:val="none" w:sz="0" w:space="0" w:color="auto"/>
        <w:bottom w:val="none" w:sz="0" w:space="0" w:color="auto"/>
        <w:right w:val="none" w:sz="0" w:space="0" w:color="auto"/>
      </w:divBdr>
    </w:div>
    <w:div w:id="2111855245">
      <w:bodyDiv w:val="1"/>
      <w:marLeft w:val="0"/>
      <w:marRight w:val="0"/>
      <w:marTop w:val="0"/>
      <w:marBottom w:val="0"/>
      <w:divBdr>
        <w:top w:val="none" w:sz="0" w:space="0" w:color="auto"/>
        <w:left w:val="none" w:sz="0" w:space="0" w:color="auto"/>
        <w:bottom w:val="none" w:sz="0" w:space="0" w:color="auto"/>
        <w:right w:val="none" w:sz="0" w:space="0" w:color="auto"/>
      </w:divBdr>
    </w:div>
    <w:div w:id="2112580071">
      <w:bodyDiv w:val="1"/>
      <w:marLeft w:val="0"/>
      <w:marRight w:val="0"/>
      <w:marTop w:val="0"/>
      <w:marBottom w:val="0"/>
      <w:divBdr>
        <w:top w:val="none" w:sz="0" w:space="0" w:color="auto"/>
        <w:left w:val="none" w:sz="0" w:space="0" w:color="auto"/>
        <w:bottom w:val="none" w:sz="0" w:space="0" w:color="auto"/>
        <w:right w:val="none" w:sz="0" w:space="0" w:color="auto"/>
      </w:divBdr>
    </w:div>
    <w:div w:id="2113234927">
      <w:bodyDiv w:val="1"/>
      <w:marLeft w:val="0"/>
      <w:marRight w:val="0"/>
      <w:marTop w:val="0"/>
      <w:marBottom w:val="0"/>
      <w:divBdr>
        <w:top w:val="none" w:sz="0" w:space="0" w:color="auto"/>
        <w:left w:val="none" w:sz="0" w:space="0" w:color="auto"/>
        <w:bottom w:val="none" w:sz="0" w:space="0" w:color="auto"/>
        <w:right w:val="none" w:sz="0" w:space="0" w:color="auto"/>
      </w:divBdr>
    </w:div>
    <w:div w:id="2114860202">
      <w:bodyDiv w:val="1"/>
      <w:marLeft w:val="0"/>
      <w:marRight w:val="0"/>
      <w:marTop w:val="0"/>
      <w:marBottom w:val="0"/>
      <w:divBdr>
        <w:top w:val="none" w:sz="0" w:space="0" w:color="auto"/>
        <w:left w:val="none" w:sz="0" w:space="0" w:color="auto"/>
        <w:bottom w:val="none" w:sz="0" w:space="0" w:color="auto"/>
        <w:right w:val="none" w:sz="0" w:space="0" w:color="auto"/>
      </w:divBdr>
    </w:div>
    <w:div w:id="2115009969">
      <w:bodyDiv w:val="1"/>
      <w:marLeft w:val="0"/>
      <w:marRight w:val="0"/>
      <w:marTop w:val="0"/>
      <w:marBottom w:val="0"/>
      <w:divBdr>
        <w:top w:val="none" w:sz="0" w:space="0" w:color="auto"/>
        <w:left w:val="none" w:sz="0" w:space="0" w:color="auto"/>
        <w:bottom w:val="none" w:sz="0" w:space="0" w:color="auto"/>
        <w:right w:val="none" w:sz="0" w:space="0" w:color="auto"/>
      </w:divBdr>
    </w:div>
    <w:div w:id="2115052213">
      <w:bodyDiv w:val="1"/>
      <w:marLeft w:val="0"/>
      <w:marRight w:val="0"/>
      <w:marTop w:val="0"/>
      <w:marBottom w:val="0"/>
      <w:divBdr>
        <w:top w:val="none" w:sz="0" w:space="0" w:color="auto"/>
        <w:left w:val="none" w:sz="0" w:space="0" w:color="auto"/>
        <w:bottom w:val="none" w:sz="0" w:space="0" w:color="auto"/>
        <w:right w:val="none" w:sz="0" w:space="0" w:color="auto"/>
      </w:divBdr>
    </w:div>
    <w:div w:id="2117821846">
      <w:bodyDiv w:val="1"/>
      <w:marLeft w:val="0"/>
      <w:marRight w:val="0"/>
      <w:marTop w:val="0"/>
      <w:marBottom w:val="0"/>
      <w:divBdr>
        <w:top w:val="none" w:sz="0" w:space="0" w:color="auto"/>
        <w:left w:val="none" w:sz="0" w:space="0" w:color="auto"/>
        <w:bottom w:val="none" w:sz="0" w:space="0" w:color="auto"/>
        <w:right w:val="none" w:sz="0" w:space="0" w:color="auto"/>
      </w:divBdr>
    </w:div>
    <w:div w:id="2119175372">
      <w:bodyDiv w:val="1"/>
      <w:marLeft w:val="0"/>
      <w:marRight w:val="0"/>
      <w:marTop w:val="0"/>
      <w:marBottom w:val="0"/>
      <w:divBdr>
        <w:top w:val="none" w:sz="0" w:space="0" w:color="auto"/>
        <w:left w:val="none" w:sz="0" w:space="0" w:color="auto"/>
        <w:bottom w:val="none" w:sz="0" w:space="0" w:color="auto"/>
        <w:right w:val="none" w:sz="0" w:space="0" w:color="auto"/>
      </w:divBdr>
    </w:div>
    <w:div w:id="2120567513">
      <w:bodyDiv w:val="1"/>
      <w:marLeft w:val="0"/>
      <w:marRight w:val="0"/>
      <w:marTop w:val="0"/>
      <w:marBottom w:val="0"/>
      <w:divBdr>
        <w:top w:val="none" w:sz="0" w:space="0" w:color="auto"/>
        <w:left w:val="none" w:sz="0" w:space="0" w:color="auto"/>
        <w:bottom w:val="none" w:sz="0" w:space="0" w:color="auto"/>
        <w:right w:val="none" w:sz="0" w:space="0" w:color="auto"/>
      </w:divBdr>
    </w:div>
    <w:div w:id="2121027023">
      <w:bodyDiv w:val="1"/>
      <w:marLeft w:val="0"/>
      <w:marRight w:val="0"/>
      <w:marTop w:val="0"/>
      <w:marBottom w:val="0"/>
      <w:divBdr>
        <w:top w:val="none" w:sz="0" w:space="0" w:color="auto"/>
        <w:left w:val="none" w:sz="0" w:space="0" w:color="auto"/>
        <w:bottom w:val="none" w:sz="0" w:space="0" w:color="auto"/>
        <w:right w:val="none" w:sz="0" w:space="0" w:color="auto"/>
      </w:divBdr>
    </w:div>
    <w:div w:id="2121339829">
      <w:bodyDiv w:val="1"/>
      <w:marLeft w:val="0"/>
      <w:marRight w:val="0"/>
      <w:marTop w:val="0"/>
      <w:marBottom w:val="0"/>
      <w:divBdr>
        <w:top w:val="none" w:sz="0" w:space="0" w:color="auto"/>
        <w:left w:val="none" w:sz="0" w:space="0" w:color="auto"/>
        <w:bottom w:val="none" w:sz="0" w:space="0" w:color="auto"/>
        <w:right w:val="none" w:sz="0" w:space="0" w:color="auto"/>
      </w:divBdr>
    </w:div>
    <w:div w:id="2125685365">
      <w:bodyDiv w:val="1"/>
      <w:marLeft w:val="0"/>
      <w:marRight w:val="0"/>
      <w:marTop w:val="0"/>
      <w:marBottom w:val="0"/>
      <w:divBdr>
        <w:top w:val="none" w:sz="0" w:space="0" w:color="auto"/>
        <w:left w:val="none" w:sz="0" w:space="0" w:color="auto"/>
        <w:bottom w:val="none" w:sz="0" w:space="0" w:color="auto"/>
        <w:right w:val="none" w:sz="0" w:space="0" w:color="auto"/>
      </w:divBdr>
    </w:div>
    <w:div w:id="2125729013">
      <w:bodyDiv w:val="1"/>
      <w:marLeft w:val="0"/>
      <w:marRight w:val="0"/>
      <w:marTop w:val="0"/>
      <w:marBottom w:val="0"/>
      <w:divBdr>
        <w:top w:val="none" w:sz="0" w:space="0" w:color="auto"/>
        <w:left w:val="none" w:sz="0" w:space="0" w:color="auto"/>
        <w:bottom w:val="none" w:sz="0" w:space="0" w:color="auto"/>
        <w:right w:val="none" w:sz="0" w:space="0" w:color="auto"/>
      </w:divBdr>
    </w:div>
    <w:div w:id="2126000430">
      <w:bodyDiv w:val="1"/>
      <w:marLeft w:val="0"/>
      <w:marRight w:val="0"/>
      <w:marTop w:val="0"/>
      <w:marBottom w:val="0"/>
      <w:divBdr>
        <w:top w:val="none" w:sz="0" w:space="0" w:color="auto"/>
        <w:left w:val="none" w:sz="0" w:space="0" w:color="auto"/>
        <w:bottom w:val="none" w:sz="0" w:space="0" w:color="auto"/>
        <w:right w:val="none" w:sz="0" w:space="0" w:color="auto"/>
      </w:divBdr>
    </w:div>
    <w:div w:id="2126147591">
      <w:bodyDiv w:val="1"/>
      <w:marLeft w:val="0"/>
      <w:marRight w:val="0"/>
      <w:marTop w:val="0"/>
      <w:marBottom w:val="0"/>
      <w:divBdr>
        <w:top w:val="none" w:sz="0" w:space="0" w:color="auto"/>
        <w:left w:val="none" w:sz="0" w:space="0" w:color="auto"/>
        <w:bottom w:val="none" w:sz="0" w:space="0" w:color="auto"/>
        <w:right w:val="none" w:sz="0" w:space="0" w:color="auto"/>
      </w:divBdr>
    </w:div>
    <w:div w:id="2126345838">
      <w:bodyDiv w:val="1"/>
      <w:marLeft w:val="0"/>
      <w:marRight w:val="0"/>
      <w:marTop w:val="0"/>
      <w:marBottom w:val="0"/>
      <w:divBdr>
        <w:top w:val="none" w:sz="0" w:space="0" w:color="auto"/>
        <w:left w:val="none" w:sz="0" w:space="0" w:color="auto"/>
        <w:bottom w:val="none" w:sz="0" w:space="0" w:color="auto"/>
        <w:right w:val="none" w:sz="0" w:space="0" w:color="auto"/>
      </w:divBdr>
    </w:div>
    <w:div w:id="2129277081">
      <w:bodyDiv w:val="1"/>
      <w:marLeft w:val="0"/>
      <w:marRight w:val="0"/>
      <w:marTop w:val="0"/>
      <w:marBottom w:val="0"/>
      <w:divBdr>
        <w:top w:val="none" w:sz="0" w:space="0" w:color="auto"/>
        <w:left w:val="none" w:sz="0" w:space="0" w:color="auto"/>
        <w:bottom w:val="none" w:sz="0" w:space="0" w:color="auto"/>
        <w:right w:val="none" w:sz="0" w:space="0" w:color="auto"/>
      </w:divBdr>
    </w:div>
    <w:div w:id="2129856545">
      <w:bodyDiv w:val="1"/>
      <w:marLeft w:val="0"/>
      <w:marRight w:val="0"/>
      <w:marTop w:val="0"/>
      <w:marBottom w:val="0"/>
      <w:divBdr>
        <w:top w:val="none" w:sz="0" w:space="0" w:color="auto"/>
        <w:left w:val="none" w:sz="0" w:space="0" w:color="auto"/>
        <w:bottom w:val="none" w:sz="0" w:space="0" w:color="auto"/>
        <w:right w:val="none" w:sz="0" w:space="0" w:color="auto"/>
      </w:divBdr>
    </w:div>
    <w:div w:id="2130319406">
      <w:bodyDiv w:val="1"/>
      <w:marLeft w:val="0"/>
      <w:marRight w:val="0"/>
      <w:marTop w:val="0"/>
      <w:marBottom w:val="0"/>
      <w:divBdr>
        <w:top w:val="none" w:sz="0" w:space="0" w:color="auto"/>
        <w:left w:val="none" w:sz="0" w:space="0" w:color="auto"/>
        <w:bottom w:val="none" w:sz="0" w:space="0" w:color="auto"/>
        <w:right w:val="none" w:sz="0" w:space="0" w:color="auto"/>
      </w:divBdr>
    </w:div>
    <w:div w:id="2130464682">
      <w:bodyDiv w:val="1"/>
      <w:marLeft w:val="0"/>
      <w:marRight w:val="0"/>
      <w:marTop w:val="0"/>
      <w:marBottom w:val="0"/>
      <w:divBdr>
        <w:top w:val="none" w:sz="0" w:space="0" w:color="auto"/>
        <w:left w:val="none" w:sz="0" w:space="0" w:color="auto"/>
        <w:bottom w:val="none" w:sz="0" w:space="0" w:color="auto"/>
        <w:right w:val="none" w:sz="0" w:space="0" w:color="auto"/>
      </w:divBdr>
    </w:div>
    <w:div w:id="2131584870">
      <w:bodyDiv w:val="1"/>
      <w:marLeft w:val="0"/>
      <w:marRight w:val="0"/>
      <w:marTop w:val="0"/>
      <w:marBottom w:val="0"/>
      <w:divBdr>
        <w:top w:val="none" w:sz="0" w:space="0" w:color="auto"/>
        <w:left w:val="none" w:sz="0" w:space="0" w:color="auto"/>
        <w:bottom w:val="none" w:sz="0" w:space="0" w:color="auto"/>
        <w:right w:val="none" w:sz="0" w:space="0" w:color="auto"/>
      </w:divBdr>
    </w:div>
    <w:div w:id="2137747841">
      <w:bodyDiv w:val="1"/>
      <w:marLeft w:val="0"/>
      <w:marRight w:val="0"/>
      <w:marTop w:val="0"/>
      <w:marBottom w:val="0"/>
      <w:divBdr>
        <w:top w:val="none" w:sz="0" w:space="0" w:color="auto"/>
        <w:left w:val="none" w:sz="0" w:space="0" w:color="auto"/>
        <w:bottom w:val="none" w:sz="0" w:space="0" w:color="auto"/>
        <w:right w:val="none" w:sz="0" w:space="0" w:color="auto"/>
      </w:divBdr>
    </w:div>
    <w:div w:id="2138067068">
      <w:bodyDiv w:val="1"/>
      <w:marLeft w:val="0"/>
      <w:marRight w:val="0"/>
      <w:marTop w:val="0"/>
      <w:marBottom w:val="0"/>
      <w:divBdr>
        <w:top w:val="none" w:sz="0" w:space="0" w:color="auto"/>
        <w:left w:val="none" w:sz="0" w:space="0" w:color="auto"/>
        <w:bottom w:val="none" w:sz="0" w:space="0" w:color="auto"/>
        <w:right w:val="none" w:sz="0" w:space="0" w:color="auto"/>
      </w:divBdr>
    </w:div>
    <w:div w:id="2138178317">
      <w:bodyDiv w:val="1"/>
      <w:marLeft w:val="0"/>
      <w:marRight w:val="0"/>
      <w:marTop w:val="0"/>
      <w:marBottom w:val="0"/>
      <w:divBdr>
        <w:top w:val="none" w:sz="0" w:space="0" w:color="auto"/>
        <w:left w:val="none" w:sz="0" w:space="0" w:color="auto"/>
        <w:bottom w:val="none" w:sz="0" w:space="0" w:color="auto"/>
        <w:right w:val="none" w:sz="0" w:space="0" w:color="auto"/>
      </w:divBdr>
    </w:div>
    <w:div w:id="2138719855">
      <w:bodyDiv w:val="1"/>
      <w:marLeft w:val="0"/>
      <w:marRight w:val="0"/>
      <w:marTop w:val="0"/>
      <w:marBottom w:val="0"/>
      <w:divBdr>
        <w:top w:val="none" w:sz="0" w:space="0" w:color="auto"/>
        <w:left w:val="none" w:sz="0" w:space="0" w:color="auto"/>
        <w:bottom w:val="none" w:sz="0" w:space="0" w:color="auto"/>
        <w:right w:val="none" w:sz="0" w:space="0" w:color="auto"/>
      </w:divBdr>
    </w:div>
    <w:div w:id="2138909029">
      <w:bodyDiv w:val="1"/>
      <w:marLeft w:val="0"/>
      <w:marRight w:val="0"/>
      <w:marTop w:val="0"/>
      <w:marBottom w:val="0"/>
      <w:divBdr>
        <w:top w:val="none" w:sz="0" w:space="0" w:color="auto"/>
        <w:left w:val="none" w:sz="0" w:space="0" w:color="auto"/>
        <w:bottom w:val="none" w:sz="0" w:space="0" w:color="auto"/>
        <w:right w:val="none" w:sz="0" w:space="0" w:color="auto"/>
      </w:divBdr>
    </w:div>
    <w:div w:id="2140372301">
      <w:bodyDiv w:val="1"/>
      <w:marLeft w:val="0"/>
      <w:marRight w:val="0"/>
      <w:marTop w:val="0"/>
      <w:marBottom w:val="0"/>
      <w:divBdr>
        <w:top w:val="none" w:sz="0" w:space="0" w:color="auto"/>
        <w:left w:val="none" w:sz="0" w:space="0" w:color="auto"/>
        <w:bottom w:val="none" w:sz="0" w:space="0" w:color="auto"/>
        <w:right w:val="none" w:sz="0" w:space="0" w:color="auto"/>
      </w:divBdr>
    </w:div>
    <w:div w:id="2141653400">
      <w:bodyDiv w:val="1"/>
      <w:marLeft w:val="0"/>
      <w:marRight w:val="0"/>
      <w:marTop w:val="0"/>
      <w:marBottom w:val="0"/>
      <w:divBdr>
        <w:top w:val="none" w:sz="0" w:space="0" w:color="auto"/>
        <w:left w:val="none" w:sz="0" w:space="0" w:color="auto"/>
        <w:bottom w:val="none" w:sz="0" w:space="0" w:color="auto"/>
        <w:right w:val="none" w:sz="0" w:space="0" w:color="auto"/>
      </w:divBdr>
    </w:div>
    <w:div w:id="2143033120">
      <w:bodyDiv w:val="1"/>
      <w:marLeft w:val="0"/>
      <w:marRight w:val="0"/>
      <w:marTop w:val="0"/>
      <w:marBottom w:val="0"/>
      <w:divBdr>
        <w:top w:val="none" w:sz="0" w:space="0" w:color="auto"/>
        <w:left w:val="none" w:sz="0" w:space="0" w:color="auto"/>
        <w:bottom w:val="none" w:sz="0" w:space="0" w:color="auto"/>
        <w:right w:val="none" w:sz="0" w:space="0" w:color="auto"/>
      </w:divBdr>
    </w:div>
    <w:div w:id="2143183641">
      <w:bodyDiv w:val="1"/>
      <w:marLeft w:val="0"/>
      <w:marRight w:val="0"/>
      <w:marTop w:val="0"/>
      <w:marBottom w:val="0"/>
      <w:divBdr>
        <w:top w:val="none" w:sz="0" w:space="0" w:color="auto"/>
        <w:left w:val="none" w:sz="0" w:space="0" w:color="auto"/>
        <w:bottom w:val="none" w:sz="0" w:space="0" w:color="auto"/>
        <w:right w:val="none" w:sz="0" w:space="0" w:color="auto"/>
      </w:divBdr>
    </w:div>
    <w:div w:id="2143309725">
      <w:bodyDiv w:val="1"/>
      <w:marLeft w:val="0"/>
      <w:marRight w:val="0"/>
      <w:marTop w:val="0"/>
      <w:marBottom w:val="0"/>
      <w:divBdr>
        <w:top w:val="none" w:sz="0" w:space="0" w:color="auto"/>
        <w:left w:val="none" w:sz="0" w:space="0" w:color="auto"/>
        <w:bottom w:val="none" w:sz="0" w:space="0" w:color="auto"/>
        <w:right w:val="none" w:sz="0" w:space="0" w:color="auto"/>
      </w:divBdr>
    </w:div>
    <w:div w:id="2144691814">
      <w:bodyDiv w:val="1"/>
      <w:marLeft w:val="0"/>
      <w:marRight w:val="0"/>
      <w:marTop w:val="0"/>
      <w:marBottom w:val="0"/>
      <w:divBdr>
        <w:top w:val="none" w:sz="0" w:space="0" w:color="auto"/>
        <w:left w:val="none" w:sz="0" w:space="0" w:color="auto"/>
        <w:bottom w:val="none" w:sz="0" w:space="0" w:color="auto"/>
        <w:right w:val="none" w:sz="0" w:space="0" w:color="auto"/>
      </w:divBdr>
    </w:div>
    <w:div w:id="2146048094">
      <w:bodyDiv w:val="1"/>
      <w:marLeft w:val="0"/>
      <w:marRight w:val="0"/>
      <w:marTop w:val="0"/>
      <w:marBottom w:val="0"/>
      <w:divBdr>
        <w:top w:val="none" w:sz="0" w:space="0" w:color="auto"/>
        <w:left w:val="none" w:sz="0" w:space="0" w:color="auto"/>
        <w:bottom w:val="none" w:sz="0" w:space="0" w:color="auto"/>
        <w:right w:val="none" w:sz="0" w:space="0" w:color="auto"/>
      </w:divBdr>
    </w:div>
    <w:div w:id="2146460346">
      <w:bodyDiv w:val="1"/>
      <w:marLeft w:val="0"/>
      <w:marRight w:val="0"/>
      <w:marTop w:val="0"/>
      <w:marBottom w:val="0"/>
      <w:divBdr>
        <w:top w:val="none" w:sz="0" w:space="0" w:color="auto"/>
        <w:left w:val="none" w:sz="0" w:space="0" w:color="auto"/>
        <w:bottom w:val="none" w:sz="0" w:space="0" w:color="auto"/>
        <w:right w:val="none" w:sz="0" w:space="0" w:color="auto"/>
      </w:divBdr>
    </w:div>
    <w:div w:id="2146966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CCD1A37B.dotm</Template>
  <TotalTime>0</TotalTime>
  <Pages>27</Pages>
  <Words>4720</Words>
  <Characters>29188</Characters>
  <Application>Microsoft Office Word</Application>
  <DocSecurity>4</DocSecurity>
  <Lines>243</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Tyre flows and recycling analysis - project report</dc:title>
  <dc:subject/>
  <dc:creator>Envisage Works</dc:creator>
  <cp:keywords/>
  <dc:description/>
  <cp:lastModifiedBy>Bec Durack</cp:lastModifiedBy>
  <cp:revision>2</cp:revision>
  <dcterms:created xsi:type="dcterms:W3CDTF">2020-03-24T05:25:00Z</dcterms:created>
  <dcterms:modified xsi:type="dcterms:W3CDTF">2020-03-24T05:25:00Z</dcterms:modified>
</cp:coreProperties>
</file>