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B144F" w14:textId="77777777" w:rsidR="00B0197B" w:rsidRPr="00734867" w:rsidRDefault="00B0197B" w:rsidP="002E7914">
      <w:pPr>
        <w:pStyle w:val="Heading4"/>
        <w:jc w:val="right"/>
        <w:rPr>
          <w:i w:val="0"/>
        </w:rPr>
      </w:pPr>
      <w:r w:rsidRPr="00734867">
        <w:rPr>
          <w:i w:val="0"/>
        </w:rPr>
        <w:t xml:space="preserve"> </w:t>
      </w:r>
    </w:p>
    <w:p w14:paraId="7D0D4D71" w14:textId="3E07301D" w:rsidR="0062619F" w:rsidRDefault="0062619F" w:rsidP="0062619F">
      <w:pPr>
        <w:autoSpaceDE w:val="0"/>
        <w:autoSpaceDN w:val="0"/>
        <w:adjustRightInd w:val="0"/>
        <w:jc w:val="center"/>
        <w:rPr>
          <w:b/>
          <w:bCs/>
        </w:rPr>
      </w:pPr>
      <w:r>
        <w:rPr>
          <w:b/>
          <w:bCs/>
        </w:rPr>
        <w:t>APPROVAL OF AN ARTIFICIAL PROPAGATION PROGRAM</w:t>
      </w:r>
    </w:p>
    <w:p w14:paraId="34CDAEE3" w14:textId="2DCB81A7" w:rsidR="005B5BB7" w:rsidRDefault="005B5BB7" w:rsidP="0062619F">
      <w:pPr>
        <w:autoSpaceDE w:val="0"/>
        <w:autoSpaceDN w:val="0"/>
        <w:adjustRightInd w:val="0"/>
        <w:jc w:val="center"/>
        <w:rPr>
          <w:b/>
          <w:bCs/>
        </w:rPr>
      </w:pPr>
      <w:r>
        <w:rPr>
          <w:b/>
          <w:bCs/>
        </w:rPr>
        <w:t>Australian Wildflowers Pty Ltd</w:t>
      </w:r>
    </w:p>
    <w:p w14:paraId="7339BD81" w14:textId="77777777" w:rsidR="005B5BB7" w:rsidRDefault="005B5BB7" w:rsidP="0062619F">
      <w:pPr>
        <w:autoSpaceDE w:val="0"/>
        <w:autoSpaceDN w:val="0"/>
        <w:adjustRightInd w:val="0"/>
        <w:jc w:val="center"/>
        <w:rPr>
          <w:b/>
          <w:bCs/>
        </w:rPr>
      </w:pPr>
    </w:p>
    <w:p w14:paraId="47DEA8A9" w14:textId="00884969" w:rsidR="00C41596" w:rsidRDefault="00555850" w:rsidP="0062619F">
      <w:pPr>
        <w:autoSpaceDE w:val="0"/>
        <w:autoSpaceDN w:val="0"/>
        <w:adjustRightInd w:val="0"/>
      </w:pPr>
      <w:r>
        <w:t>Australian Wildflowers Pty Ltd</w:t>
      </w:r>
      <w:r w:rsidR="00984C67">
        <w:t xml:space="preserve">, previously </w:t>
      </w:r>
      <w:r w:rsidR="0062619F">
        <w:t>Grampian Wildflowers</w:t>
      </w:r>
      <w:r w:rsidR="00984C67">
        <w:t>,</w:t>
      </w:r>
      <w:r w:rsidR="0062619F">
        <w:t xml:space="preserve"> has been approved as an artificial propagation program until October 202</w:t>
      </w:r>
      <w:r w:rsidR="00984C67">
        <w:t>6</w:t>
      </w:r>
      <w:r w:rsidR="0062619F">
        <w:t xml:space="preserve"> under Regulation 9A.18 of the </w:t>
      </w:r>
      <w:r w:rsidR="0062619F">
        <w:rPr>
          <w:i/>
          <w:iCs/>
        </w:rPr>
        <w:t xml:space="preserve">Environment Protection and Biodiversity Conservation Act 1999 </w:t>
      </w:r>
      <w:r w:rsidR="0062619F">
        <w:t>(EPBC Act) for the following:</w:t>
      </w:r>
    </w:p>
    <w:p w14:paraId="548D0854" w14:textId="77777777" w:rsidR="0062619F" w:rsidRDefault="0062619F" w:rsidP="0062619F">
      <w:pPr>
        <w:autoSpaceDE w:val="0"/>
        <w:autoSpaceDN w:val="0"/>
        <w:adjustRightInd w:val="0"/>
        <w:rPr>
          <w:b/>
          <w:bCs/>
        </w:rPr>
      </w:pPr>
      <w:r>
        <w:rPr>
          <w:b/>
          <w:bCs/>
        </w:rPr>
        <w:t xml:space="preserve">Approved at genus level (excluding CITES Appendix I and EPBC listed species):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9"/>
        <w:gridCol w:w="2275"/>
        <w:gridCol w:w="2275"/>
        <w:gridCol w:w="2217"/>
      </w:tblGrid>
      <w:tr w:rsidR="00FB6C81" w:rsidRPr="009F175F" w14:paraId="775135C8" w14:textId="77777777" w:rsidTr="00FB6C81">
        <w:tc>
          <w:tcPr>
            <w:tcW w:w="2259" w:type="dxa"/>
          </w:tcPr>
          <w:p w14:paraId="3ED04BBF" w14:textId="77777777" w:rsidR="00FB6C81" w:rsidRPr="009F175F" w:rsidRDefault="00FB6C81" w:rsidP="00FB6C81">
            <w:pPr>
              <w:spacing w:after="0"/>
              <w:ind w:right="159"/>
              <w:rPr>
                <w:i/>
                <w:iCs/>
              </w:rPr>
            </w:pPr>
            <w:r w:rsidRPr="009F175F">
              <w:rPr>
                <w:i/>
                <w:iCs/>
              </w:rPr>
              <w:t>Acacia</w:t>
            </w:r>
          </w:p>
        </w:tc>
        <w:tc>
          <w:tcPr>
            <w:tcW w:w="2275" w:type="dxa"/>
          </w:tcPr>
          <w:p w14:paraId="57F6C470" w14:textId="77777777" w:rsidR="00FB6C81" w:rsidRPr="009F175F" w:rsidRDefault="00FB6C81" w:rsidP="00FB6C81">
            <w:pPr>
              <w:spacing w:after="0"/>
              <w:ind w:right="159"/>
              <w:rPr>
                <w:i/>
                <w:iCs/>
              </w:rPr>
            </w:pPr>
            <w:proofErr w:type="spellStart"/>
            <w:r w:rsidRPr="009F175F">
              <w:rPr>
                <w:i/>
                <w:iCs/>
              </w:rPr>
              <w:t>B</w:t>
            </w:r>
            <w:r>
              <w:rPr>
                <w:i/>
                <w:iCs/>
              </w:rPr>
              <w:t>eaufortia</w:t>
            </w:r>
            <w:proofErr w:type="spellEnd"/>
          </w:p>
        </w:tc>
        <w:tc>
          <w:tcPr>
            <w:tcW w:w="2275" w:type="dxa"/>
          </w:tcPr>
          <w:p w14:paraId="30DAE5AA" w14:textId="2274138E" w:rsidR="00FB6C81" w:rsidRPr="009F175F" w:rsidRDefault="00FB6C81" w:rsidP="00FB6C81">
            <w:pPr>
              <w:spacing w:after="0"/>
              <w:ind w:right="159"/>
              <w:rPr>
                <w:i/>
                <w:iCs/>
              </w:rPr>
            </w:pPr>
            <w:r>
              <w:rPr>
                <w:i/>
                <w:iCs/>
              </w:rPr>
              <w:t>Hakea</w:t>
            </w:r>
          </w:p>
        </w:tc>
        <w:tc>
          <w:tcPr>
            <w:tcW w:w="2217" w:type="dxa"/>
          </w:tcPr>
          <w:p w14:paraId="58A97097" w14:textId="1CC6A83B" w:rsidR="00FB6C81" w:rsidRPr="009F175F" w:rsidRDefault="00FB6C81" w:rsidP="00FB6C81">
            <w:pPr>
              <w:spacing w:after="0"/>
              <w:ind w:right="159"/>
              <w:rPr>
                <w:i/>
                <w:iCs/>
              </w:rPr>
            </w:pPr>
            <w:proofErr w:type="spellStart"/>
            <w:r>
              <w:rPr>
                <w:i/>
                <w:iCs/>
              </w:rPr>
              <w:t>Philotheca</w:t>
            </w:r>
            <w:proofErr w:type="spellEnd"/>
          </w:p>
        </w:tc>
      </w:tr>
      <w:tr w:rsidR="00FB6C81" w:rsidRPr="009F175F" w14:paraId="09479083" w14:textId="77777777" w:rsidTr="00FB6C81">
        <w:tc>
          <w:tcPr>
            <w:tcW w:w="2259" w:type="dxa"/>
          </w:tcPr>
          <w:p w14:paraId="01892D33" w14:textId="77777777" w:rsidR="00FB6C81" w:rsidRPr="009F175F" w:rsidRDefault="00FB6C81" w:rsidP="00FB6C81">
            <w:pPr>
              <w:spacing w:after="0"/>
              <w:ind w:right="159"/>
              <w:rPr>
                <w:i/>
                <w:iCs/>
              </w:rPr>
            </w:pPr>
            <w:proofErr w:type="spellStart"/>
            <w:r w:rsidRPr="009F175F">
              <w:rPr>
                <w:i/>
                <w:iCs/>
              </w:rPr>
              <w:t>Adenanthos</w:t>
            </w:r>
            <w:proofErr w:type="spellEnd"/>
          </w:p>
        </w:tc>
        <w:tc>
          <w:tcPr>
            <w:tcW w:w="2275" w:type="dxa"/>
          </w:tcPr>
          <w:p w14:paraId="0697B49A" w14:textId="77777777" w:rsidR="00FB6C81" w:rsidRPr="009F175F" w:rsidRDefault="00FB6C81" w:rsidP="00FB6C81">
            <w:pPr>
              <w:spacing w:after="0"/>
              <w:ind w:right="159"/>
              <w:rPr>
                <w:i/>
                <w:iCs/>
              </w:rPr>
            </w:pPr>
            <w:r>
              <w:rPr>
                <w:i/>
                <w:iCs/>
              </w:rPr>
              <w:t>Boronia</w:t>
            </w:r>
          </w:p>
        </w:tc>
        <w:tc>
          <w:tcPr>
            <w:tcW w:w="2275" w:type="dxa"/>
          </w:tcPr>
          <w:p w14:paraId="04F83ED5" w14:textId="77777777" w:rsidR="00FB6C81" w:rsidRPr="009F175F" w:rsidRDefault="00FB6C81" w:rsidP="00FB6C81">
            <w:pPr>
              <w:spacing w:after="0"/>
              <w:ind w:right="159"/>
              <w:rPr>
                <w:i/>
                <w:iCs/>
              </w:rPr>
            </w:pPr>
            <w:proofErr w:type="spellStart"/>
            <w:r>
              <w:rPr>
                <w:i/>
                <w:iCs/>
              </w:rPr>
              <w:t>Hypocalymma</w:t>
            </w:r>
            <w:proofErr w:type="spellEnd"/>
          </w:p>
        </w:tc>
        <w:tc>
          <w:tcPr>
            <w:tcW w:w="2217" w:type="dxa"/>
          </w:tcPr>
          <w:p w14:paraId="428F29E8" w14:textId="0C30A57F" w:rsidR="00FB6C81" w:rsidRPr="009F175F" w:rsidRDefault="00FB6C81" w:rsidP="00FB6C81">
            <w:pPr>
              <w:spacing w:after="0"/>
              <w:ind w:right="159"/>
              <w:rPr>
                <w:i/>
                <w:iCs/>
              </w:rPr>
            </w:pPr>
            <w:proofErr w:type="spellStart"/>
            <w:r>
              <w:rPr>
                <w:i/>
                <w:iCs/>
              </w:rPr>
              <w:t>Prostanthera</w:t>
            </w:r>
            <w:proofErr w:type="spellEnd"/>
          </w:p>
        </w:tc>
      </w:tr>
      <w:tr w:rsidR="00FB6C81" w:rsidRPr="009F175F" w14:paraId="2037FD83" w14:textId="77777777" w:rsidTr="00FB6C81">
        <w:tc>
          <w:tcPr>
            <w:tcW w:w="2259" w:type="dxa"/>
          </w:tcPr>
          <w:p w14:paraId="197FB0D5" w14:textId="77777777" w:rsidR="00FB6C81" w:rsidRPr="009F175F" w:rsidRDefault="00FB6C81" w:rsidP="00FB6C81">
            <w:pPr>
              <w:spacing w:after="0"/>
              <w:ind w:right="159"/>
              <w:rPr>
                <w:i/>
                <w:iCs/>
              </w:rPr>
            </w:pPr>
            <w:r w:rsidRPr="009F175F">
              <w:rPr>
                <w:i/>
                <w:iCs/>
              </w:rPr>
              <w:t>Agonis</w:t>
            </w:r>
          </w:p>
        </w:tc>
        <w:tc>
          <w:tcPr>
            <w:tcW w:w="2275" w:type="dxa"/>
          </w:tcPr>
          <w:p w14:paraId="52AF9A8B" w14:textId="77777777" w:rsidR="00FB6C81" w:rsidRPr="009F175F" w:rsidRDefault="00FB6C81" w:rsidP="00FB6C81">
            <w:pPr>
              <w:spacing w:after="0"/>
              <w:ind w:right="159"/>
              <w:rPr>
                <w:i/>
                <w:iCs/>
              </w:rPr>
            </w:pPr>
            <w:r>
              <w:rPr>
                <w:i/>
                <w:iCs/>
              </w:rPr>
              <w:t xml:space="preserve">Callitris </w:t>
            </w:r>
          </w:p>
        </w:tc>
        <w:tc>
          <w:tcPr>
            <w:tcW w:w="2275" w:type="dxa"/>
          </w:tcPr>
          <w:p w14:paraId="35C8A50E" w14:textId="77777777" w:rsidR="00FB6C81" w:rsidRPr="009F175F" w:rsidRDefault="00FB6C81" w:rsidP="00FB6C81">
            <w:pPr>
              <w:spacing w:after="0"/>
              <w:ind w:right="159"/>
              <w:rPr>
                <w:i/>
                <w:iCs/>
              </w:rPr>
            </w:pPr>
            <w:proofErr w:type="spellStart"/>
            <w:r>
              <w:rPr>
                <w:i/>
                <w:iCs/>
              </w:rPr>
              <w:t>Isopogon</w:t>
            </w:r>
            <w:proofErr w:type="spellEnd"/>
          </w:p>
        </w:tc>
        <w:tc>
          <w:tcPr>
            <w:tcW w:w="2217" w:type="dxa"/>
          </w:tcPr>
          <w:p w14:paraId="6D70ECC4" w14:textId="4149A63E" w:rsidR="00FB6C81" w:rsidRPr="009F175F" w:rsidRDefault="00FB6C81" w:rsidP="00FB6C81">
            <w:pPr>
              <w:spacing w:after="0"/>
              <w:ind w:right="159"/>
              <w:rPr>
                <w:i/>
                <w:iCs/>
              </w:rPr>
            </w:pPr>
            <w:proofErr w:type="spellStart"/>
            <w:r>
              <w:rPr>
                <w:i/>
                <w:iCs/>
              </w:rPr>
              <w:t>Scholtzia</w:t>
            </w:r>
            <w:proofErr w:type="spellEnd"/>
          </w:p>
        </w:tc>
      </w:tr>
      <w:tr w:rsidR="00FB6C81" w:rsidRPr="009F175F" w14:paraId="16BB6C9E" w14:textId="77777777" w:rsidTr="00FB6C81">
        <w:tc>
          <w:tcPr>
            <w:tcW w:w="2259" w:type="dxa"/>
          </w:tcPr>
          <w:p w14:paraId="1F054A0E" w14:textId="77777777" w:rsidR="00FB6C81" w:rsidRPr="009F175F" w:rsidRDefault="00FB6C81" w:rsidP="00FB6C81">
            <w:pPr>
              <w:spacing w:after="0"/>
              <w:ind w:right="159"/>
              <w:rPr>
                <w:i/>
                <w:iCs/>
              </w:rPr>
            </w:pPr>
            <w:proofErr w:type="spellStart"/>
            <w:r w:rsidRPr="009F175F">
              <w:rPr>
                <w:i/>
                <w:iCs/>
              </w:rPr>
              <w:t>Allocasu</w:t>
            </w:r>
            <w:r>
              <w:rPr>
                <w:i/>
                <w:iCs/>
              </w:rPr>
              <w:t>a</w:t>
            </w:r>
            <w:r w:rsidRPr="009F175F">
              <w:rPr>
                <w:i/>
                <w:iCs/>
              </w:rPr>
              <w:t>rina</w:t>
            </w:r>
            <w:proofErr w:type="spellEnd"/>
          </w:p>
        </w:tc>
        <w:tc>
          <w:tcPr>
            <w:tcW w:w="2275" w:type="dxa"/>
          </w:tcPr>
          <w:p w14:paraId="28F6CF28" w14:textId="77777777" w:rsidR="00FB6C81" w:rsidRPr="009F175F" w:rsidRDefault="00FB6C81" w:rsidP="00FB6C81">
            <w:pPr>
              <w:spacing w:after="0"/>
              <w:ind w:right="159"/>
              <w:rPr>
                <w:i/>
                <w:iCs/>
              </w:rPr>
            </w:pPr>
            <w:proofErr w:type="spellStart"/>
            <w:r>
              <w:rPr>
                <w:i/>
                <w:iCs/>
              </w:rPr>
              <w:t>Chamelaucium</w:t>
            </w:r>
            <w:proofErr w:type="spellEnd"/>
          </w:p>
        </w:tc>
        <w:tc>
          <w:tcPr>
            <w:tcW w:w="2275" w:type="dxa"/>
          </w:tcPr>
          <w:p w14:paraId="1F7603BB" w14:textId="77777777" w:rsidR="00FB6C81" w:rsidRPr="009F175F" w:rsidRDefault="00FB6C81" w:rsidP="00FB6C81">
            <w:pPr>
              <w:spacing w:after="0"/>
              <w:ind w:right="159"/>
              <w:rPr>
                <w:i/>
                <w:iCs/>
              </w:rPr>
            </w:pPr>
            <w:proofErr w:type="spellStart"/>
            <w:r>
              <w:rPr>
                <w:i/>
                <w:iCs/>
              </w:rPr>
              <w:t>Ixodia</w:t>
            </w:r>
            <w:proofErr w:type="spellEnd"/>
          </w:p>
        </w:tc>
        <w:tc>
          <w:tcPr>
            <w:tcW w:w="2217" w:type="dxa"/>
          </w:tcPr>
          <w:p w14:paraId="0D79DA61" w14:textId="417B7FB3" w:rsidR="00FB6C81" w:rsidRPr="009F175F" w:rsidRDefault="00FB6C81" w:rsidP="00FB6C81">
            <w:pPr>
              <w:spacing w:after="0"/>
              <w:ind w:right="159"/>
              <w:rPr>
                <w:i/>
                <w:iCs/>
              </w:rPr>
            </w:pPr>
            <w:proofErr w:type="spellStart"/>
            <w:r>
              <w:rPr>
                <w:i/>
                <w:iCs/>
              </w:rPr>
              <w:t>Thryptomene</w:t>
            </w:r>
            <w:proofErr w:type="spellEnd"/>
          </w:p>
        </w:tc>
      </w:tr>
      <w:tr w:rsidR="00755814" w:rsidRPr="009F175F" w14:paraId="5A62870A" w14:textId="77777777" w:rsidTr="00FB6C81">
        <w:tc>
          <w:tcPr>
            <w:tcW w:w="2259" w:type="dxa"/>
          </w:tcPr>
          <w:p w14:paraId="2F42B7C6" w14:textId="77777777" w:rsidR="00755814" w:rsidRPr="009F175F" w:rsidRDefault="00755814" w:rsidP="0043040C">
            <w:pPr>
              <w:spacing w:after="0"/>
              <w:ind w:right="159"/>
              <w:rPr>
                <w:i/>
                <w:iCs/>
              </w:rPr>
            </w:pPr>
            <w:proofErr w:type="spellStart"/>
            <w:r w:rsidRPr="009F175F">
              <w:rPr>
                <w:i/>
                <w:iCs/>
              </w:rPr>
              <w:t>Anigozanth</w:t>
            </w:r>
            <w:r>
              <w:rPr>
                <w:i/>
                <w:iCs/>
              </w:rPr>
              <w:t>o</w:t>
            </w:r>
            <w:r w:rsidRPr="009F175F">
              <w:rPr>
                <w:i/>
                <w:iCs/>
              </w:rPr>
              <w:t>s</w:t>
            </w:r>
            <w:proofErr w:type="spellEnd"/>
          </w:p>
        </w:tc>
        <w:tc>
          <w:tcPr>
            <w:tcW w:w="2275" w:type="dxa"/>
          </w:tcPr>
          <w:p w14:paraId="2D91009F" w14:textId="77777777" w:rsidR="00755814" w:rsidRPr="009F175F" w:rsidRDefault="00755814" w:rsidP="0043040C">
            <w:pPr>
              <w:spacing w:after="0"/>
              <w:ind w:right="159"/>
              <w:rPr>
                <w:i/>
                <w:iCs/>
              </w:rPr>
            </w:pPr>
            <w:proofErr w:type="spellStart"/>
            <w:r>
              <w:rPr>
                <w:i/>
                <w:iCs/>
              </w:rPr>
              <w:t>Corymbia</w:t>
            </w:r>
            <w:proofErr w:type="spellEnd"/>
          </w:p>
        </w:tc>
        <w:tc>
          <w:tcPr>
            <w:tcW w:w="2275" w:type="dxa"/>
          </w:tcPr>
          <w:p w14:paraId="2ED19780" w14:textId="77777777" w:rsidR="00755814" w:rsidRPr="009F175F" w:rsidRDefault="00755814" w:rsidP="0043040C">
            <w:pPr>
              <w:spacing w:after="0"/>
              <w:ind w:right="159"/>
              <w:rPr>
                <w:i/>
                <w:iCs/>
              </w:rPr>
            </w:pPr>
            <w:r>
              <w:rPr>
                <w:i/>
                <w:iCs/>
              </w:rPr>
              <w:t>Leptospermum</w:t>
            </w:r>
          </w:p>
        </w:tc>
        <w:tc>
          <w:tcPr>
            <w:tcW w:w="2217" w:type="dxa"/>
          </w:tcPr>
          <w:p w14:paraId="39ADC4C5" w14:textId="3D4D5640" w:rsidR="00755814" w:rsidRPr="009F175F" w:rsidRDefault="00755814" w:rsidP="0043040C">
            <w:pPr>
              <w:spacing w:after="0"/>
              <w:ind w:right="159"/>
              <w:rPr>
                <w:i/>
                <w:iCs/>
              </w:rPr>
            </w:pPr>
          </w:p>
        </w:tc>
      </w:tr>
      <w:tr w:rsidR="00755814" w:rsidRPr="009F175F" w14:paraId="5DA5C3BA" w14:textId="77777777" w:rsidTr="00FB6C81">
        <w:tc>
          <w:tcPr>
            <w:tcW w:w="2259" w:type="dxa"/>
          </w:tcPr>
          <w:p w14:paraId="10E383CC" w14:textId="77777777" w:rsidR="00755814" w:rsidRPr="009F175F" w:rsidRDefault="00755814" w:rsidP="0043040C">
            <w:pPr>
              <w:spacing w:after="0"/>
              <w:ind w:right="159"/>
              <w:rPr>
                <w:i/>
                <w:iCs/>
              </w:rPr>
            </w:pPr>
            <w:r w:rsidRPr="009F175F">
              <w:rPr>
                <w:i/>
                <w:iCs/>
              </w:rPr>
              <w:t>Atriplex</w:t>
            </w:r>
          </w:p>
        </w:tc>
        <w:tc>
          <w:tcPr>
            <w:tcW w:w="2275" w:type="dxa"/>
          </w:tcPr>
          <w:p w14:paraId="0343D193" w14:textId="77777777" w:rsidR="00755814" w:rsidRPr="009F175F" w:rsidRDefault="00755814" w:rsidP="0043040C">
            <w:pPr>
              <w:spacing w:after="0"/>
              <w:ind w:right="159"/>
              <w:rPr>
                <w:i/>
                <w:iCs/>
              </w:rPr>
            </w:pPr>
            <w:proofErr w:type="spellStart"/>
            <w:r>
              <w:rPr>
                <w:i/>
                <w:iCs/>
              </w:rPr>
              <w:t>Dodonaea</w:t>
            </w:r>
            <w:proofErr w:type="spellEnd"/>
          </w:p>
        </w:tc>
        <w:tc>
          <w:tcPr>
            <w:tcW w:w="2275" w:type="dxa"/>
          </w:tcPr>
          <w:p w14:paraId="5BCBAB2C" w14:textId="77777777" w:rsidR="00755814" w:rsidRPr="009F175F" w:rsidRDefault="00755814" w:rsidP="0043040C">
            <w:pPr>
              <w:spacing w:after="0"/>
              <w:ind w:right="159"/>
              <w:rPr>
                <w:i/>
                <w:iCs/>
              </w:rPr>
            </w:pPr>
            <w:r>
              <w:rPr>
                <w:i/>
                <w:iCs/>
              </w:rPr>
              <w:t>Melaleuca</w:t>
            </w:r>
          </w:p>
        </w:tc>
        <w:tc>
          <w:tcPr>
            <w:tcW w:w="2217" w:type="dxa"/>
          </w:tcPr>
          <w:p w14:paraId="2F72AEB9" w14:textId="77777777" w:rsidR="00755814" w:rsidRPr="009F175F" w:rsidRDefault="00755814" w:rsidP="0043040C">
            <w:pPr>
              <w:spacing w:after="0"/>
              <w:ind w:right="159"/>
              <w:rPr>
                <w:i/>
                <w:iCs/>
              </w:rPr>
            </w:pPr>
          </w:p>
        </w:tc>
      </w:tr>
      <w:tr w:rsidR="00755814" w:rsidRPr="009F175F" w14:paraId="6D4756C1" w14:textId="77777777" w:rsidTr="00FB6C81">
        <w:tc>
          <w:tcPr>
            <w:tcW w:w="2259" w:type="dxa"/>
          </w:tcPr>
          <w:p w14:paraId="3B528C37" w14:textId="77777777" w:rsidR="00755814" w:rsidRPr="009F175F" w:rsidRDefault="00755814" w:rsidP="0043040C">
            <w:pPr>
              <w:spacing w:after="0"/>
              <w:ind w:right="159"/>
              <w:rPr>
                <w:i/>
                <w:iCs/>
              </w:rPr>
            </w:pPr>
            <w:proofErr w:type="spellStart"/>
            <w:r w:rsidRPr="009F175F">
              <w:rPr>
                <w:i/>
                <w:iCs/>
              </w:rPr>
              <w:t>Baloskion</w:t>
            </w:r>
            <w:proofErr w:type="spellEnd"/>
            <w:r w:rsidRPr="009F175F">
              <w:rPr>
                <w:i/>
                <w:iCs/>
              </w:rPr>
              <w:t xml:space="preserve"> </w:t>
            </w:r>
          </w:p>
        </w:tc>
        <w:tc>
          <w:tcPr>
            <w:tcW w:w="2275" w:type="dxa"/>
          </w:tcPr>
          <w:p w14:paraId="68D9E50E" w14:textId="77777777" w:rsidR="00755814" w:rsidRPr="009F175F" w:rsidRDefault="00755814" w:rsidP="0043040C">
            <w:pPr>
              <w:spacing w:after="0"/>
              <w:ind w:right="159"/>
              <w:rPr>
                <w:i/>
                <w:iCs/>
              </w:rPr>
            </w:pPr>
            <w:r>
              <w:rPr>
                <w:i/>
                <w:iCs/>
              </w:rPr>
              <w:t>Eucalyptus</w:t>
            </w:r>
          </w:p>
        </w:tc>
        <w:tc>
          <w:tcPr>
            <w:tcW w:w="2275" w:type="dxa"/>
          </w:tcPr>
          <w:p w14:paraId="0A354A71" w14:textId="77777777" w:rsidR="00755814" w:rsidRPr="009F175F" w:rsidRDefault="00755814" w:rsidP="0043040C">
            <w:pPr>
              <w:spacing w:after="0"/>
              <w:ind w:right="159"/>
              <w:rPr>
                <w:i/>
                <w:iCs/>
              </w:rPr>
            </w:pPr>
            <w:proofErr w:type="spellStart"/>
            <w:r>
              <w:rPr>
                <w:i/>
                <w:iCs/>
              </w:rPr>
              <w:t>Ozothamnus</w:t>
            </w:r>
            <w:proofErr w:type="spellEnd"/>
          </w:p>
        </w:tc>
        <w:tc>
          <w:tcPr>
            <w:tcW w:w="2217" w:type="dxa"/>
          </w:tcPr>
          <w:p w14:paraId="39758A4C" w14:textId="77777777" w:rsidR="00755814" w:rsidRPr="009F175F" w:rsidRDefault="00755814" w:rsidP="0043040C">
            <w:pPr>
              <w:spacing w:after="0"/>
              <w:ind w:right="159"/>
              <w:rPr>
                <w:i/>
                <w:iCs/>
              </w:rPr>
            </w:pPr>
          </w:p>
        </w:tc>
      </w:tr>
      <w:tr w:rsidR="00FB6C81" w:rsidRPr="009F175F" w14:paraId="4C7CB5EF" w14:textId="77777777" w:rsidTr="00FB6C81">
        <w:tc>
          <w:tcPr>
            <w:tcW w:w="2259" w:type="dxa"/>
          </w:tcPr>
          <w:p w14:paraId="42F92F93" w14:textId="6ADBCABC" w:rsidR="00FB6C81" w:rsidRPr="009F175F" w:rsidRDefault="00FB6C81" w:rsidP="0043040C">
            <w:pPr>
              <w:spacing w:after="0"/>
              <w:ind w:right="159"/>
              <w:rPr>
                <w:i/>
                <w:iCs/>
              </w:rPr>
            </w:pPr>
            <w:r>
              <w:rPr>
                <w:i/>
                <w:iCs/>
              </w:rPr>
              <w:t>Banksia</w:t>
            </w:r>
          </w:p>
        </w:tc>
        <w:tc>
          <w:tcPr>
            <w:tcW w:w="2275" w:type="dxa"/>
          </w:tcPr>
          <w:p w14:paraId="6CA2F045" w14:textId="49038811" w:rsidR="00FB6C81" w:rsidRDefault="00FB6C81" w:rsidP="0043040C">
            <w:pPr>
              <w:spacing w:after="0"/>
              <w:ind w:right="159"/>
              <w:rPr>
                <w:i/>
                <w:iCs/>
              </w:rPr>
            </w:pPr>
            <w:r>
              <w:rPr>
                <w:i/>
                <w:iCs/>
              </w:rPr>
              <w:t>Grevillea</w:t>
            </w:r>
          </w:p>
        </w:tc>
        <w:tc>
          <w:tcPr>
            <w:tcW w:w="2275" w:type="dxa"/>
          </w:tcPr>
          <w:p w14:paraId="41E8670D" w14:textId="11201F4B" w:rsidR="00FB6C81" w:rsidRDefault="00FB6C81" w:rsidP="0043040C">
            <w:pPr>
              <w:spacing w:after="0"/>
              <w:ind w:right="159"/>
              <w:rPr>
                <w:i/>
                <w:iCs/>
              </w:rPr>
            </w:pPr>
            <w:r>
              <w:rPr>
                <w:i/>
                <w:iCs/>
              </w:rPr>
              <w:t>Persoonia</w:t>
            </w:r>
          </w:p>
        </w:tc>
        <w:tc>
          <w:tcPr>
            <w:tcW w:w="2217" w:type="dxa"/>
          </w:tcPr>
          <w:p w14:paraId="0BC62B6D" w14:textId="77777777" w:rsidR="00FB6C81" w:rsidRPr="009F175F" w:rsidRDefault="00FB6C81" w:rsidP="0043040C">
            <w:pPr>
              <w:spacing w:after="0"/>
              <w:ind w:right="159"/>
              <w:rPr>
                <w:i/>
                <w:iCs/>
              </w:rPr>
            </w:pPr>
          </w:p>
        </w:tc>
      </w:tr>
    </w:tbl>
    <w:p w14:paraId="52835275" w14:textId="7DC49554" w:rsidR="009C333F" w:rsidRDefault="009C333F" w:rsidP="00A33396">
      <w:pPr>
        <w:autoSpaceDE w:val="0"/>
        <w:autoSpaceDN w:val="0"/>
        <w:adjustRightInd w:val="0"/>
      </w:pPr>
    </w:p>
    <w:p w14:paraId="79A1AAAD" w14:textId="4A1DB618" w:rsidR="003A4D4D" w:rsidRDefault="003A4D4D" w:rsidP="00A33396">
      <w:pPr>
        <w:autoSpaceDE w:val="0"/>
        <w:autoSpaceDN w:val="0"/>
        <w:adjustRightInd w:val="0"/>
      </w:pPr>
    </w:p>
    <w:p w14:paraId="70DF8B4F" w14:textId="4AF058AC" w:rsidR="003A4D4D" w:rsidRDefault="003A4D4D" w:rsidP="00A33396">
      <w:pPr>
        <w:autoSpaceDE w:val="0"/>
        <w:autoSpaceDN w:val="0"/>
        <w:adjustRightInd w:val="0"/>
      </w:pPr>
    </w:p>
    <w:p w14:paraId="55053726" w14:textId="77777777" w:rsidR="003A4D4D" w:rsidRDefault="003A4D4D" w:rsidP="00A33396">
      <w:pPr>
        <w:autoSpaceDE w:val="0"/>
        <w:autoSpaceDN w:val="0"/>
        <w:adjustRightInd w:val="0"/>
      </w:pPr>
    </w:p>
    <w:p w14:paraId="7B1902D2" w14:textId="77777777" w:rsidR="003A4D4D" w:rsidRPr="00D50E4F" w:rsidRDefault="003A4D4D" w:rsidP="003A4D4D">
      <w:pPr>
        <w:rPr>
          <w:b/>
          <w:bCs/>
          <w:noProof/>
        </w:rPr>
      </w:pPr>
      <w:r w:rsidRPr="00D50E4F">
        <w:rPr>
          <w:b/>
          <w:bCs/>
          <w:noProof/>
        </w:rPr>
        <w:t>Artificially propagated specimens</w:t>
      </w:r>
    </w:p>
    <w:p w14:paraId="098E3531" w14:textId="77777777" w:rsidR="003A4D4D" w:rsidRDefault="003A4D4D" w:rsidP="003A4D4D">
      <w:pPr>
        <w:rPr>
          <w:noProof/>
        </w:rPr>
      </w:pPr>
      <w:r>
        <w:rPr>
          <w:noProof/>
        </w:rPr>
        <w:t>Approval of this program means that artificially propagated specimens derived from the program are eligible for commercial export under the EPBC Act. An artificially propagated specimen is defined as a specimen grown under controlled conditions from seeds, cuttings, divisions, callus tissues or other plant tissues, spores or other propagules that are either exempt or have been derived from cultivated parental stock.</w:t>
      </w:r>
    </w:p>
    <w:p w14:paraId="2F9B58DE" w14:textId="77777777" w:rsidR="003A4D4D" w:rsidRPr="00D50E4F" w:rsidRDefault="003A4D4D" w:rsidP="003A4D4D">
      <w:pPr>
        <w:rPr>
          <w:b/>
          <w:bCs/>
          <w:noProof/>
        </w:rPr>
      </w:pPr>
      <w:r w:rsidRPr="00D50E4F">
        <w:rPr>
          <w:b/>
          <w:bCs/>
          <w:noProof/>
        </w:rPr>
        <w:t>Variations to approval</w:t>
      </w:r>
    </w:p>
    <w:p w14:paraId="75ACFBBC" w14:textId="77777777" w:rsidR="003A4D4D" w:rsidRDefault="003A4D4D" w:rsidP="003A4D4D">
      <w:pPr>
        <w:rPr>
          <w:noProof/>
        </w:rPr>
      </w:pPr>
      <w:r>
        <w:rPr>
          <w:noProof/>
        </w:rPr>
        <w:t>The approval holder is required to seek a variation to the approval if they wish to export specimens from a species, genus or family that is not specifically covered by this approval.</w:t>
      </w:r>
    </w:p>
    <w:p w14:paraId="08425941" w14:textId="77777777" w:rsidR="003A4D4D" w:rsidRPr="00D50E4F" w:rsidRDefault="003A4D4D" w:rsidP="003A4D4D">
      <w:pPr>
        <w:rPr>
          <w:b/>
          <w:bCs/>
          <w:noProof/>
        </w:rPr>
      </w:pPr>
      <w:r w:rsidRPr="00D50E4F">
        <w:rPr>
          <w:b/>
          <w:bCs/>
          <w:noProof/>
        </w:rPr>
        <w:t>Commercial export permits</w:t>
      </w:r>
    </w:p>
    <w:p w14:paraId="0F423C89" w14:textId="71B390E1" w:rsidR="003A4D4D" w:rsidRDefault="003A4D4D" w:rsidP="003A4D4D">
      <w:pPr>
        <w:rPr>
          <w:noProof/>
        </w:rPr>
      </w:pPr>
      <w:r>
        <w:rPr>
          <w:noProof/>
        </w:rPr>
        <w:t>Every international commercial shipment must be covered by an export permit. Exporters can apply for a permit from the Department’s website at:</w:t>
      </w:r>
      <w:r w:rsidRPr="00917D1D">
        <w:t xml:space="preserve"> </w:t>
      </w:r>
      <w:hyperlink r:id="rId13" w:history="1">
        <w:r w:rsidRPr="00EE2E6E">
          <w:rPr>
            <w:rStyle w:val="Hyperlink"/>
            <w:noProof/>
          </w:rPr>
          <w:t>http://www.environment.gov.au/biodiversity/wildlife-trade/commercial</w:t>
        </w:r>
      </w:hyperlink>
    </w:p>
    <w:sectPr w:rsidR="003A4D4D" w:rsidSect="00122471">
      <w:headerReference w:type="even" r:id="rId14"/>
      <w:footerReference w:type="default" r:id="rId15"/>
      <w:headerReference w:type="first" r:id="rId16"/>
      <w:footerReference w:type="first" r:id="rId17"/>
      <w:pgSz w:w="11906" w:h="16838"/>
      <w:pgMar w:top="1440" w:right="1440" w:bottom="1440" w:left="1440"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5C1E6" w14:textId="77777777" w:rsidR="00514203" w:rsidRDefault="00514203" w:rsidP="00A60185">
      <w:pPr>
        <w:spacing w:after="0" w:line="240" w:lineRule="auto"/>
      </w:pPr>
      <w:r>
        <w:separator/>
      </w:r>
    </w:p>
  </w:endnote>
  <w:endnote w:type="continuationSeparator" w:id="0">
    <w:p w14:paraId="2DAAFE36" w14:textId="77777777" w:rsidR="00514203" w:rsidRDefault="00514203"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4EB48DE1" w14:textId="77777777" w:rsidR="00DF029E" w:rsidRDefault="005868F5">
        <w:pPr>
          <w:pStyle w:val="Footer"/>
        </w:pPr>
        <w:r>
          <w:fldChar w:fldCharType="begin"/>
        </w:r>
        <w:r>
          <w:instrText xml:space="preserve"> PAGE   \* MERGEFORMAT </w:instrText>
        </w:r>
        <w:r>
          <w:fldChar w:fldCharType="separate"/>
        </w:r>
        <w:r w:rsidR="00DF029E">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9494" w14:textId="77777777" w:rsidR="00DF029E" w:rsidRDefault="00DF029E" w:rsidP="00C43020">
    <w:pPr>
      <w:pStyle w:val="Footer"/>
    </w:pPr>
  </w:p>
  <w:p w14:paraId="50F3FD35" w14:textId="77777777" w:rsidR="00DF029E" w:rsidRPr="00C43020" w:rsidRDefault="00DF029E" w:rsidP="00C43020">
    <w:pPr>
      <w:pStyle w:val="Footer"/>
    </w:pPr>
    <w:r w:rsidRPr="00775DF7">
      <w:t xml:space="preserve">GPO Box 787 Canberra ACT 2601 </w:t>
    </w:r>
    <w:r>
      <w:sym w:font="Symbol" w:char="F0B7"/>
    </w:r>
    <w:r w:rsidRPr="00775DF7">
      <w:t xml:space="preserve"> Telephone 02 6274 1111 </w:t>
    </w:r>
    <w:r>
      <w:sym w:font="Symbol" w:char="F0B7"/>
    </w:r>
    <w:r w:rsidRPr="00775DF7">
      <w:t xml:space="preserve"> Facsimile 02 6274 1666</w:t>
    </w:r>
    <w:r>
      <w:t xml:space="preserve"> </w:t>
    </w:r>
    <w:r>
      <w:sym w:font="Symbol" w:char="F0B7"/>
    </w:r>
    <w:r>
      <w:t xml:space="preserve"> </w:t>
    </w:r>
    <w:r w:rsidRPr="00C43020">
      <w:t>www.envi</w:t>
    </w:r>
    <w:r>
      <w:t>r</w:t>
    </w:r>
    <w:r w:rsidRPr="00C43020">
      <w:t>onment.gov.au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19D5" w14:textId="77777777" w:rsidR="00514203" w:rsidRDefault="00514203" w:rsidP="00A60185">
      <w:pPr>
        <w:spacing w:after="0" w:line="240" w:lineRule="auto"/>
      </w:pPr>
      <w:r>
        <w:separator/>
      </w:r>
    </w:p>
  </w:footnote>
  <w:footnote w:type="continuationSeparator" w:id="0">
    <w:p w14:paraId="21853A62" w14:textId="77777777" w:rsidR="00514203" w:rsidRDefault="00514203" w:rsidP="00A60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DAD0" w14:textId="77777777" w:rsidR="00DF029E" w:rsidRDefault="000A44BD" w:rsidP="00E45765">
    <w:pPr>
      <w:pStyle w:val="Classification"/>
    </w:pPr>
    <w:r>
      <w:fldChar w:fldCharType="begin"/>
    </w:r>
    <w:r w:rsidR="00DF029E">
      <w:instrText xml:space="preserve"> DOCPROPERTY SecurityClassification \* MERGEFORMAT </w:instrText>
    </w:r>
    <w:r>
      <w:fldChar w:fldCharType="separate"/>
    </w:r>
    <w:r w:rsidR="00514203">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0A6B" w14:textId="48DDFEAC" w:rsidR="00DF029E" w:rsidRDefault="005B5BB7" w:rsidP="005B5BB7">
    <w:pPr>
      <w:pStyle w:val="Header"/>
    </w:pPr>
    <w:r>
      <w:rPr>
        <w:rFonts w:asciiTheme="majorHAnsi" w:hAnsiTheme="majorHAnsi"/>
        <w:noProof/>
        <w:sz w:val="16"/>
        <w:szCs w:val="16"/>
        <w:lang w:eastAsia="en-AU"/>
      </w:rPr>
      <w:drawing>
        <wp:inline distT="0" distB="0" distL="0" distR="0" wp14:anchorId="077FF71C" wp14:editId="5337B2DB">
          <wp:extent cx="3472934" cy="104231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86139" cy="1106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2" w15:restartNumberingAfterBreak="0">
    <w:nsid w:val="1F745BC2"/>
    <w:multiLevelType w:val="multilevel"/>
    <w:tmpl w:val="E5E89F92"/>
    <w:numStyleLink w:val="BulletList"/>
  </w:abstractNum>
  <w:abstractNum w:abstractNumId="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456429"/>
    <w:multiLevelType w:val="multilevel"/>
    <w:tmpl w:val="987C45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8"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9"/>
  </w:num>
  <w:num w:numId="2">
    <w:abstractNumId w:val="0"/>
  </w:num>
  <w:num w:numId="3">
    <w:abstractNumId w:val="7"/>
  </w:num>
  <w:num w:numId="4">
    <w:abstractNumId w:val="6"/>
  </w:num>
  <w:num w:numId="5">
    <w:abstractNumId w:val="4"/>
  </w:num>
  <w:num w:numId="6">
    <w:abstractNumId w:val="3"/>
  </w:num>
  <w:num w:numId="7">
    <w:abstractNumId w:val="5"/>
  </w:num>
  <w:num w:numId="8">
    <w:abstractNumId w:val="2"/>
  </w:num>
  <w:num w:numId="9">
    <w:abstractNumId w:val="1"/>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514203"/>
    <w:rsid w:val="00004AEE"/>
    <w:rsid w:val="00005CAA"/>
    <w:rsid w:val="00010210"/>
    <w:rsid w:val="00014060"/>
    <w:rsid w:val="00015ADA"/>
    <w:rsid w:val="00017BB8"/>
    <w:rsid w:val="00020C99"/>
    <w:rsid w:val="000260F8"/>
    <w:rsid w:val="0002707B"/>
    <w:rsid w:val="00031219"/>
    <w:rsid w:val="0005148E"/>
    <w:rsid w:val="0005270A"/>
    <w:rsid w:val="00053EAC"/>
    <w:rsid w:val="00063AF2"/>
    <w:rsid w:val="000642C0"/>
    <w:rsid w:val="000759E5"/>
    <w:rsid w:val="00080A47"/>
    <w:rsid w:val="0008356A"/>
    <w:rsid w:val="0008410F"/>
    <w:rsid w:val="00084AC6"/>
    <w:rsid w:val="00085C49"/>
    <w:rsid w:val="00087B76"/>
    <w:rsid w:val="00091608"/>
    <w:rsid w:val="0009257B"/>
    <w:rsid w:val="0009333C"/>
    <w:rsid w:val="0009704F"/>
    <w:rsid w:val="000A0F11"/>
    <w:rsid w:val="000A125A"/>
    <w:rsid w:val="000A44BD"/>
    <w:rsid w:val="000A4D95"/>
    <w:rsid w:val="000A57CD"/>
    <w:rsid w:val="000B3758"/>
    <w:rsid w:val="000B7681"/>
    <w:rsid w:val="000B7B42"/>
    <w:rsid w:val="000C02B7"/>
    <w:rsid w:val="000C5342"/>
    <w:rsid w:val="000C5DFC"/>
    <w:rsid w:val="000C63ED"/>
    <w:rsid w:val="000C706A"/>
    <w:rsid w:val="000C78E4"/>
    <w:rsid w:val="000D2887"/>
    <w:rsid w:val="000D61D0"/>
    <w:rsid w:val="000D6D63"/>
    <w:rsid w:val="000E0081"/>
    <w:rsid w:val="000E07CF"/>
    <w:rsid w:val="000E0B31"/>
    <w:rsid w:val="0011498E"/>
    <w:rsid w:val="00115BF1"/>
    <w:rsid w:val="00117A45"/>
    <w:rsid w:val="001219EE"/>
    <w:rsid w:val="00122471"/>
    <w:rsid w:val="001224AE"/>
    <w:rsid w:val="00130725"/>
    <w:rsid w:val="001337D4"/>
    <w:rsid w:val="00143480"/>
    <w:rsid w:val="00147C12"/>
    <w:rsid w:val="001527A1"/>
    <w:rsid w:val="001530DC"/>
    <w:rsid w:val="00154989"/>
    <w:rsid w:val="00155A9F"/>
    <w:rsid w:val="00160262"/>
    <w:rsid w:val="0016616A"/>
    <w:rsid w:val="0016780A"/>
    <w:rsid w:val="00173EBF"/>
    <w:rsid w:val="0018112F"/>
    <w:rsid w:val="001842A2"/>
    <w:rsid w:val="00187FA8"/>
    <w:rsid w:val="00191C5D"/>
    <w:rsid w:val="00192F5E"/>
    <w:rsid w:val="00197772"/>
    <w:rsid w:val="001A51C8"/>
    <w:rsid w:val="001A6852"/>
    <w:rsid w:val="001A76BB"/>
    <w:rsid w:val="001B4CA8"/>
    <w:rsid w:val="001C1D95"/>
    <w:rsid w:val="001C4F3D"/>
    <w:rsid w:val="001D0CDC"/>
    <w:rsid w:val="001D1B03"/>
    <w:rsid w:val="001D1D82"/>
    <w:rsid w:val="001E0274"/>
    <w:rsid w:val="001E1182"/>
    <w:rsid w:val="001E1CE4"/>
    <w:rsid w:val="001E25B3"/>
    <w:rsid w:val="001F4075"/>
    <w:rsid w:val="00202C90"/>
    <w:rsid w:val="002121BC"/>
    <w:rsid w:val="00212E75"/>
    <w:rsid w:val="00213DE8"/>
    <w:rsid w:val="00214B4E"/>
    <w:rsid w:val="00216118"/>
    <w:rsid w:val="002209AB"/>
    <w:rsid w:val="00224D4E"/>
    <w:rsid w:val="002251E3"/>
    <w:rsid w:val="00227A95"/>
    <w:rsid w:val="002473FC"/>
    <w:rsid w:val="00252E3C"/>
    <w:rsid w:val="00261931"/>
    <w:rsid w:val="00261EFE"/>
    <w:rsid w:val="00262198"/>
    <w:rsid w:val="00285F1B"/>
    <w:rsid w:val="00292B81"/>
    <w:rsid w:val="002A11A4"/>
    <w:rsid w:val="002B18AE"/>
    <w:rsid w:val="002B3674"/>
    <w:rsid w:val="002C1C93"/>
    <w:rsid w:val="002C2FB1"/>
    <w:rsid w:val="002C5066"/>
    <w:rsid w:val="002D022C"/>
    <w:rsid w:val="002D419A"/>
    <w:rsid w:val="002D4AAC"/>
    <w:rsid w:val="002D5702"/>
    <w:rsid w:val="002E3BAF"/>
    <w:rsid w:val="002E5D24"/>
    <w:rsid w:val="002E7914"/>
    <w:rsid w:val="002F045A"/>
    <w:rsid w:val="002F18F8"/>
    <w:rsid w:val="0030039D"/>
    <w:rsid w:val="0030171F"/>
    <w:rsid w:val="00302B2F"/>
    <w:rsid w:val="0030326F"/>
    <w:rsid w:val="00310701"/>
    <w:rsid w:val="00315980"/>
    <w:rsid w:val="00316F7F"/>
    <w:rsid w:val="00320DFB"/>
    <w:rsid w:val="003218E8"/>
    <w:rsid w:val="00330DCE"/>
    <w:rsid w:val="00331E11"/>
    <w:rsid w:val="00334761"/>
    <w:rsid w:val="00335A95"/>
    <w:rsid w:val="00341DCD"/>
    <w:rsid w:val="00342C4A"/>
    <w:rsid w:val="00344897"/>
    <w:rsid w:val="0034563E"/>
    <w:rsid w:val="003518D6"/>
    <w:rsid w:val="0035460C"/>
    <w:rsid w:val="003556BD"/>
    <w:rsid w:val="00365147"/>
    <w:rsid w:val="0037016E"/>
    <w:rsid w:val="00372908"/>
    <w:rsid w:val="003764B0"/>
    <w:rsid w:val="00377900"/>
    <w:rsid w:val="00383020"/>
    <w:rsid w:val="00390691"/>
    <w:rsid w:val="0039069A"/>
    <w:rsid w:val="003968BA"/>
    <w:rsid w:val="00396D6E"/>
    <w:rsid w:val="003975FD"/>
    <w:rsid w:val="003A0F88"/>
    <w:rsid w:val="003A4D4D"/>
    <w:rsid w:val="003B6068"/>
    <w:rsid w:val="003B60CC"/>
    <w:rsid w:val="003B6EE4"/>
    <w:rsid w:val="003C09B7"/>
    <w:rsid w:val="003C2443"/>
    <w:rsid w:val="003C5DA3"/>
    <w:rsid w:val="003D4BCD"/>
    <w:rsid w:val="003D5140"/>
    <w:rsid w:val="003E2100"/>
    <w:rsid w:val="003F6395"/>
    <w:rsid w:val="003F6F5B"/>
    <w:rsid w:val="0040342D"/>
    <w:rsid w:val="0041192D"/>
    <w:rsid w:val="00413D8E"/>
    <w:rsid w:val="00413EE1"/>
    <w:rsid w:val="0042128E"/>
    <w:rsid w:val="00421FEC"/>
    <w:rsid w:val="00430252"/>
    <w:rsid w:val="00432B60"/>
    <w:rsid w:val="00434A49"/>
    <w:rsid w:val="00440698"/>
    <w:rsid w:val="004540E2"/>
    <w:rsid w:val="00455A78"/>
    <w:rsid w:val="0046116B"/>
    <w:rsid w:val="0046173C"/>
    <w:rsid w:val="00464930"/>
    <w:rsid w:val="00470438"/>
    <w:rsid w:val="004712A5"/>
    <w:rsid w:val="0047266F"/>
    <w:rsid w:val="00476D6B"/>
    <w:rsid w:val="00485FF0"/>
    <w:rsid w:val="00492C16"/>
    <w:rsid w:val="004A0678"/>
    <w:rsid w:val="004A4393"/>
    <w:rsid w:val="004A48A3"/>
    <w:rsid w:val="004B0D92"/>
    <w:rsid w:val="004B0EC0"/>
    <w:rsid w:val="004B342C"/>
    <w:rsid w:val="004B4500"/>
    <w:rsid w:val="004B66F1"/>
    <w:rsid w:val="004C3EA0"/>
    <w:rsid w:val="004D2555"/>
    <w:rsid w:val="004D42A8"/>
    <w:rsid w:val="004E1258"/>
    <w:rsid w:val="004F60AC"/>
    <w:rsid w:val="004F7169"/>
    <w:rsid w:val="00500D66"/>
    <w:rsid w:val="00514203"/>
    <w:rsid w:val="00514C8E"/>
    <w:rsid w:val="00525EF4"/>
    <w:rsid w:val="0052681E"/>
    <w:rsid w:val="00527779"/>
    <w:rsid w:val="00527851"/>
    <w:rsid w:val="00531DBF"/>
    <w:rsid w:val="00545759"/>
    <w:rsid w:val="00545BE0"/>
    <w:rsid w:val="00555850"/>
    <w:rsid w:val="00562E85"/>
    <w:rsid w:val="0056332F"/>
    <w:rsid w:val="00566906"/>
    <w:rsid w:val="005675AE"/>
    <w:rsid w:val="00581C39"/>
    <w:rsid w:val="00585198"/>
    <w:rsid w:val="005868F5"/>
    <w:rsid w:val="00586CB3"/>
    <w:rsid w:val="005903B6"/>
    <w:rsid w:val="005931E7"/>
    <w:rsid w:val="005A0247"/>
    <w:rsid w:val="005B0747"/>
    <w:rsid w:val="005B140D"/>
    <w:rsid w:val="005B5BB7"/>
    <w:rsid w:val="005C1FEA"/>
    <w:rsid w:val="005C2672"/>
    <w:rsid w:val="005C3495"/>
    <w:rsid w:val="005D616F"/>
    <w:rsid w:val="005E35DC"/>
    <w:rsid w:val="005E3DFC"/>
    <w:rsid w:val="005E5D52"/>
    <w:rsid w:val="005E60AF"/>
    <w:rsid w:val="005F1DEA"/>
    <w:rsid w:val="005F380A"/>
    <w:rsid w:val="0060462F"/>
    <w:rsid w:val="0060602D"/>
    <w:rsid w:val="00607FC9"/>
    <w:rsid w:val="0061002D"/>
    <w:rsid w:val="00622FE1"/>
    <w:rsid w:val="0062521C"/>
    <w:rsid w:val="0062619F"/>
    <w:rsid w:val="00630A2B"/>
    <w:rsid w:val="00632DC7"/>
    <w:rsid w:val="006357FB"/>
    <w:rsid w:val="00635C5E"/>
    <w:rsid w:val="006406FC"/>
    <w:rsid w:val="00643B47"/>
    <w:rsid w:val="00645CB8"/>
    <w:rsid w:val="00653E16"/>
    <w:rsid w:val="00653F7B"/>
    <w:rsid w:val="00657220"/>
    <w:rsid w:val="0066104B"/>
    <w:rsid w:val="006655EE"/>
    <w:rsid w:val="00667C10"/>
    <w:rsid w:val="00667EF4"/>
    <w:rsid w:val="00674AAE"/>
    <w:rsid w:val="00676FCA"/>
    <w:rsid w:val="00677177"/>
    <w:rsid w:val="0068612E"/>
    <w:rsid w:val="00687C92"/>
    <w:rsid w:val="0069534E"/>
    <w:rsid w:val="0069669C"/>
    <w:rsid w:val="006A074A"/>
    <w:rsid w:val="006A1200"/>
    <w:rsid w:val="006A1AE4"/>
    <w:rsid w:val="006A4F4E"/>
    <w:rsid w:val="006B14DB"/>
    <w:rsid w:val="006B1FFD"/>
    <w:rsid w:val="006B21C4"/>
    <w:rsid w:val="006B4FD2"/>
    <w:rsid w:val="006C1A92"/>
    <w:rsid w:val="006C4A1A"/>
    <w:rsid w:val="006D0393"/>
    <w:rsid w:val="006D1A83"/>
    <w:rsid w:val="006E1CFE"/>
    <w:rsid w:val="006E3EB2"/>
    <w:rsid w:val="006E6B38"/>
    <w:rsid w:val="006F10C4"/>
    <w:rsid w:val="006F5051"/>
    <w:rsid w:val="006F5603"/>
    <w:rsid w:val="00701400"/>
    <w:rsid w:val="007037CF"/>
    <w:rsid w:val="00713FA2"/>
    <w:rsid w:val="00716663"/>
    <w:rsid w:val="007167C0"/>
    <w:rsid w:val="00720481"/>
    <w:rsid w:val="00720E46"/>
    <w:rsid w:val="0073057B"/>
    <w:rsid w:val="00733193"/>
    <w:rsid w:val="007336D5"/>
    <w:rsid w:val="00734867"/>
    <w:rsid w:val="007432CE"/>
    <w:rsid w:val="00744429"/>
    <w:rsid w:val="007470BF"/>
    <w:rsid w:val="00751C97"/>
    <w:rsid w:val="00753A80"/>
    <w:rsid w:val="00755814"/>
    <w:rsid w:val="0075732A"/>
    <w:rsid w:val="00757539"/>
    <w:rsid w:val="00760262"/>
    <w:rsid w:val="0076310C"/>
    <w:rsid w:val="0076744F"/>
    <w:rsid w:val="00767BCE"/>
    <w:rsid w:val="007707DE"/>
    <w:rsid w:val="00770B5D"/>
    <w:rsid w:val="007752F1"/>
    <w:rsid w:val="00775583"/>
    <w:rsid w:val="00775DF7"/>
    <w:rsid w:val="00776768"/>
    <w:rsid w:val="007953DA"/>
    <w:rsid w:val="00795EA3"/>
    <w:rsid w:val="007A2573"/>
    <w:rsid w:val="007A570A"/>
    <w:rsid w:val="007A6A1A"/>
    <w:rsid w:val="007B106C"/>
    <w:rsid w:val="007B1A4E"/>
    <w:rsid w:val="007B3617"/>
    <w:rsid w:val="007B3D05"/>
    <w:rsid w:val="007C0C81"/>
    <w:rsid w:val="007C114B"/>
    <w:rsid w:val="007C1328"/>
    <w:rsid w:val="007D14B4"/>
    <w:rsid w:val="007D2191"/>
    <w:rsid w:val="007D2FC3"/>
    <w:rsid w:val="007D5962"/>
    <w:rsid w:val="007E24F6"/>
    <w:rsid w:val="007F2EED"/>
    <w:rsid w:val="00800F64"/>
    <w:rsid w:val="00802F0B"/>
    <w:rsid w:val="00810A67"/>
    <w:rsid w:val="00821A31"/>
    <w:rsid w:val="00821AC5"/>
    <w:rsid w:val="00831030"/>
    <w:rsid w:val="008316C6"/>
    <w:rsid w:val="00833CF7"/>
    <w:rsid w:val="00835703"/>
    <w:rsid w:val="00837D61"/>
    <w:rsid w:val="00843089"/>
    <w:rsid w:val="00845601"/>
    <w:rsid w:val="00853978"/>
    <w:rsid w:val="00855C5C"/>
    <w:rsid w:val="0086185F"/>
    <w:rsid w:val="00864AA3"/>
    <w:rsid w:val="00882459"/>
    <w:rsid w:val="0089105C"/>
    <w:rsid w:val="008A2B4A"/>
    <w:rsid w:val="008A3C96"/>
    <w:rsid w:val="008B4019"/>
    <w:rsid w:val="008B65C9"/>
    <w:rsid w:val="008C2D4A"/>
    <w:rsid w:val="008C3CB3"/>
    <w:rsid w:val="008C49DA"/>
    <w:rsid w:val="008D3900"/>
    <w:rsid w:val="008D6E1D"/>
    <w:rsid w:val="008E611A"/>
    <w:rsid w:val="008F39B4"/>
    <w:rsid w:val="008F4162"/>
    <w:rsid w:val="00903E02"/>
    <w:rsid w:val="009120E4"/>
    <w:rsid w:val="00913175"/>
    <w:rsid w:val="00916EDB"/>
    <w:rsid w:val="009240A6"/>
    <w:rsid w:val="009242EF"/>
    <w:rsid w:val="00932291"/>
    <w:rsid w:val="0093408E"/>
    <w:rsid w:val="00947CBC"/>
    <w:rsid w:val="00952DDF"/>
    <w:rsid w:val="0096170E"/>
    <w:rsid w:val="009700F2"/>
    <w:rsid w:val="00976E4A"/>
    <w:rsid w:val="00984C67"/>
    <w:rsid w:val="00992454"/>
    <w:rsid w:val="009B38BE"/>
    <w:rsid w:val="009C333F"/>
    <w:rsid w:val="009C3D0F"/>
    <w:rsid w:val="009D2FDC"/>
    <w:rsid w:val="009E1F58"/>
    <w:rsid w:val="009E2913"/>
    <w:rsid w:val="009F35E2"/>
    <w:rsid w:val="009F5BEB"/>
    <w:rsid w:val="009F65F9"/>
    <w:rsid w:val="009F68BA"/>
    <w:rsid w:val="009F7C99"/>
    <w:rsid w:val="00A05947"/>
    <w:rsid w:val="00A06277"/>
    <w:rsid w:val="00A079DC"/>
    <w:rsid w:val="00A111C2"/>
    <w:rsid w:val="00A17D0F"/>
    <w:rsid w:val="00A23425"/>
    <w:rsid w:val="00A27314"/>
    <w:rsid w:val="00A276C6"/>
    <w:rsid w:val="00A33396"/>
    <w:rsid w:val="00A338E7"/>
    <w:rsid w:val="00A343B2"/>
    <w:rsid w:val="00A35CAA"/>
    <w:rsid w:val="00A36E7F"/>
    <w:rsid w:val="00A37E9D"/>
    <w:rsid w:val="00A41E65"/>
    <w:rsid w:val="00A43E0A"/>
    <w:rsid w:val="00A45659"/>
    <w:rsid w:val="00A47107"/>
    <w:rsid w:val="00A539B1"/>
    <w:rsid w:val="00A55F5B"/>
    <w:rsid w:val="00A57FB9"/>
    <w:rsid w:val="00A60185"/>
    <w:rsid w:val="00A65959"/>
    <w:rsid w:val="00A661EA"/>
    <w:rsid w:val="00A70809"/>
    <w:rsid w:val="00A76E17"/>
    <w:rsid w:val="00A830E5"/>
    <w:rsid w:val="00A86618"/>
    <w:rsid w:val="00A87135"/>
    <w:rsid w:val="00A919A4"/>
    <w:rsid w:val="00A93280"/>
    <w:rsid w:val="00AA2548"/>
    <w:rsid w:val="00AA58C4"/>
    <w:rsid w:val="00AB11C8"/>
    <w:rsid w:val="00AB60CF"/>
    <w:rsid w:val="00AC08A8"/>
    <w:rsid w:val="00AC73E5"/>
    <w:rsid w:val="00AD56C8"/>
    <w:rsid w:val="00AD58F2"/>
    <w:rsid w:val="00AD5BA0"/>
    <w:rsid w:val="00AE02CA"/>
    <w:rsid w:val="00AF3EC2"/>
    <w:rsid w:val="00B00313"/>
    <w:rsid w:val="00B01599"/>
    <w:rsid w:val="00B0197B"/>
    <w:rsid w:val="00B01FD6"/>
    <w:rsid w:val="00B03A27"/>
    <w:rsid w:val="00B0529F"/>
    <w:rsid w:val="00B1418B"/>
    <w:rsid w:val="00B14B15"/>
    <w:rsid w:val="00B21195"/>
    <w:rsid w:val="00B24B22"/>
    <w:rsid w:val="00B25310"/>
    <w:rsid w:val="00B32F8F"/>
    <w:rsid w:val="00B404DC"/>
    <w:rsid w:val="00B54DE9"/>
    <w:rsid w:val="00B553EC"/>
    <w:rsid w:val="00B62B98"/>
    <w:rsid w:val="00B65E27"/>
    <w:rsid w:val="00B66EBE"/>
    <w:rsid w:val="00B70ED4"/>
    <w:rsid w:val="00B774CD"/>
    <w:rsid w:val="00B847E1"/>
    <w:rsid w:val="00B902E9"/>
    <w:rsid w:val="00B93DD0"/>
    <w:rsid w:val="00B97732"/>
    <w:rsid w:val="00BA65A8"/>
    <w:rsid w:val="00BA6D19"/>
    <w:rsid w:val="00BA7461"/>
    <w:rsid w:val="00BA7DA9"/>
    <w:rsid w:val="00BC4215"/>
    <w:rsid w:val="00BC473A"/>
    <w:rsid w:val="00BD1A6F"/>
    <w:rsid w:val="00BD5DB8"/>
    <w:rsid w:val="00BD5F54"/>
    <w:rsid w:val="00BE033E"/>
    <w:rsid w:val="00BE4871"/>
    <w:rsid w:val="00BE6D3C"/>
    <w:rsid w:val="00BE7852"/>
    <w:rsid w:val="00BE7E91"/>
    <w:rsid w:val="00BF3F7C"/>
    <w:rsid w:val="00BF5519"/>
    <w:rsid w:val="00BF671B"/>
    <w:rsid w:val="00BF7CEE"/>
    <w:rsid w:val="00C03880"/>
    <w:rsid w:val="00C132E3"/>
    <w:rsid w:val="00C135CF"/>
    <w:rsid w:val="00C173B0"/>
    <w:rsid w:val="00C17F88"/>
    <w:rsid w:val="00C22E15"/>
    <w:rsid w:val="00C2683F"/>
    <w:rsid w:val="00C3184D"/>
    <w:rsid w:val="00C41596"/>
    <w:rsid w:val="00C43020"/>
    <w:rsid w:val="00C4714E"/>
    <w:rsid w:val="00C5366B"/>
    <w:rsid w:val="00C5504F"/>
    <w:rsid w:val="00C63376"/>
    <w:rsid w:val="00C634DE"/>
    <w:rsid w:val="00C74F97"/>
    <w:rsid w:val="00C8276E"/>
    <w:rsid w:val="00C83DEB"/>
    <w:rsid w:val="00C842AC"/>
    <w:rsid w:val="00C85444"/>
    <w:rsid w:val="00C86DC8"/>
    <w:rsid w:val="00C90E71"/>
    <w:rsid w:val="00C91088"/>
    <w:rsid w:val="00CA0723"/>
    <w:rsid w:val="00CB1690"/>
    <w:rsid w:val="00CC1AE6"/>
    <w:rsid w:val="00CC4365"/>
    <w:rsid w:val="00CD11B0"/>
    <w:rsid w:val="00CD3A95"/>
    <w:rsid w:val="00CD7E72"/>
    <w:rsid w:val="00CE71C2"/>
    <w:rsid w:val="00CF42D5"/>
    <w:rsid w:val="00CF4EDA"/>
    <w:rsid w:val="00D021CB"/>
    <w:rsid w:val="00D0562E"/>
    <w:rsid w:val="00D05A2D"/>
    <w:rsid w:val="00D10ACD"/>
    <w:rsid w:val="00D10F1A"/>
    <w:rsid w:val="00D116F8"/>
    <w:rsid w:val="00D14BE2"/>
    <w:rsid w:val="00D17596"/>
    <w:rsid w:val="00D2323D"/>
    <w:rsid w:val="00D26D3A"/>
    <w:rsid w:val="00D31545"/>
    <w:rsid w:val="00D3508B"/>
    <w:rsid w:val="00D374CF"/>
    <w:rsid w:val="00D45EE3"/>
    <w:rsid w:val="00D50618"/>
    <w:rsid w:val="00D509E9"/>
    <w:rsid w:val="00D50A8A"/>
    <w:rsid w:val="00D53B1C"/>
    <w:rsid w:val="00D5575B"/>
    <w:rsid w:val="00D64914"/>
    <w:rsid w:val="00D80F3B"/>
    <w:rsid w:val="00DA1B12"/>
    <w:rsid w:val="00DA54C9"/>
    <w:rsid w:val="00DA6739"/>
    <w:rsid w:val="00DA6CAE"/>
    <w:rsid w:val="00DB1A9E"/>
    <w:rsid w:val="00DB31D6"/>
    <w:rsid w:val="00DB4005"/>
    <w:rsid w:val="00DC34EB"/>
    <w:rsid w:val="00DC781A"/>
    <w:rsid w:val="00DE633A"/>
    <w:rsid w:val="00DE6880"/>
    <w:rsid w:val="00DF029E"/>
    <w:rsid w:val="00DF1E5B"/>
    <w:rsid w:val="00DF2275"/>
    <w:rsid w:val="00DF3F5E"/>
    <w:rsid w:val="00DF7BCD"/>
    <w:rsid w:val="00E0596E"/>
    <w:rsid w:val="00E06F66"/>
    <w:rsid w:val="00E136BA"/>
    <w:rsid w:val="00E138B9"/>
    <w:rsid w:val="00E22AD5"/>
    <w:rsid w:val="00E35436"/>
    <w:rsid w:val="00E356E5"/>
    <w:rsid w:val="00E36F81"/>
    <w:rsid w:val="00E44648"/>
    <w:rsid w:val="00E452FA"/>
    <w:rsid w:val="00E45765"/>
    <w:rsid w:val="00E45E10"/>
    <w:rsid w:val="00E5098C"/>
    <w:rsid w:val="00E50DC9"/>
    <w:rsid w:val="00E60213"/>
    <w:rsid w:val="00E74D29"/>
    <w:rsid w:val="00E83C74"/>
    <w:rsid w:val="00E83CEE"/>
    <w:rsid w:val="00E86DB3"/>
    <w:rsid w:val="00E8776C"/>
    <w:rsid w:val="00E9226D"/>
    <w:rsid w:val="00E923D6"/>
    <w:rsid w:val="00EA337A"/>
    <w:rsid w:val="00EA5941"/>
    <w:rsid w:val="00EB02BE"/>
    <w:rsid w:val="00EB4974"/>
    <w:rsid w:val="00EB4DFB"/>
    <w:rsid w:val="00EB60CE"/>
    <w:rsid w:val="00EB7D53"/>
    <w:rsid w:val="00EC24FD"/>
    <w:rsid w:val="00ED2725"/>
    <w:rsid w:val="00EE1E28"/>
    <w:rsid w:val="00EE2A2B"/>
    <w:rsid w:val="00EE3146"/>
    <w:rsid w:val="00EF50BB"/>
    <w:rsid w:val="00EF746E"/>
    <w:rsid w:val="00EF7DAD"/>
    <w:rsid w:val="00F00192"/>
    <w:rsid w:val="00F01DF6"/>
    <w:rsid w:val="00F0340D"/>
    <w:rsid w:val="00F23756"/>
    <w:rsid w:val="00F2523A"/>
    <w:rsid w:val="00F25FFA"/>
    <w:rsid w:val="00F310D2"/>
    <w:rsid w:val="00F35B89"/>
    <w:rsid w:val="00F35F6C"/>
    <w:rsid w:val="00F36F3D"/>
    <w:rsid w:val="00F3797F"/>
    <w:rsid w:val="00F477BD"/>
    <w:rsid w:val="00F52AB6"/>
    <w:rsid w:val="00F52EB7"/>
    <w:rsid w:val="00F53491"/>
    <w:rsid w:val="00F571C5"/>
    <w:rsid w:val="00F60329"/>
    <w:rsid w:val="00F6067F"/>
    <w:rsid w:val="00F65A1C"/>
    <w:rsid w:val="00F66F50"/>
    <w:rsid w:val="00F82FF8"/>
    <w:rsid w:val="00F8330D"/>
    <w:rsid w:val="00F84305"/>
    <w:rsid w:val="00F8485C"/>
    <w:rsid w:val="00F87149"/>
    <w:rsid w:val="00F87239"/>
    <w:rsid w:val="00F87FFE"/>
    <w:rsid w:val="00F91335"/>
    <w:rsid w:val="00F940DB"/>
    <w:rsid w:val="00F954C9"/>
    <w:rsid w:val="00F977DD"/>
    <w:rsid w:val="00FA61AA"/>
    <w:rsid w:val="00FA62B5"/>
    <w:rsid w:val="00FA69A4"/>
    <w:rsid w:val="00FB1279"/>
    <w:rsid w:val="00FB1495"/>
    <w:rsid w:val="00FB6171"/>
    <w:rsid w:val="00FB6C81"/>
    <w:rsid w:val="00FC64AE"/>
    <w:rsid w:val="00FC779B"/>
    <w:rsid w:val="00FD1694"/>
    <w:rsid w:val="00FD2FE0"/>
    <w:rsid w:val="00FD7636"/>
    <w:rsid w:val="00FE3229"/>
    <w:rsid w:val="00FE4477"/>
    <w:rsid w:val="00FE74C3"/>
    <w:rsid w:val="00FF215C"/>
    <w:rsid w:val="00FF31E2"/>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EF4D4C"/>
  <w15:docId w15:val="{C707F7F6-082A-48F0-947B-8D2D1DC2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3"/>
    <w:pPr>
      <w:spacing w:after="200" w:line="276" w:lineRule="auto"/>
    </w:pPr>
    <w:rPr>
      <w:lang w:eastAsia="en-US"/>
    </w:rPr>
  </w:style>
  <w:style w:type="paragraph" w:styleId="Heading1">
    <w:name w:val="heading 1"/>
    <w:basedOn w:val="Normal"/>
    <w:next w:val="Normal"/>
    <w:link w:val="Heading1Char"/>
    <w:uiPriority w:val="9"/>
    <w:qFormat/>
    <w:rsid w:val="004D42A8"/>
    <w:pPr>
      <w:keepNext/>
      <w:outlineLvl w:val="0"/>
    </w:pPr>
    <w:rPr>
      <w:rFonts w:cs="Arial"/>
      <w:b/>
      <w:caps/>
    </w:rPr>
  </w:style>
  <w:style w:type="paragraph" w:styleId="Heading2">
    <w:name w:val="heading 2"/>
    <w:basedOn w:val="Normal"/>
    <w:next w:val="Normal"/>
    <w:link w:val="Heading2Char"/>
    <w:uiPriority w:val="9"/>
    <w:qFormat/>
    <w:rsid w:val="004D42A8"/>
    <w:pPr>
      <w:keepNext/>
      <w:outlineLvl w:val="1"/>
    </w:pPr>
    <w:rPr>
      <w:rFonts w:cs="Arial"/>
      <w:b/>
    </w:rPr>
  </w:style>
  <w:style w:type="paragraph" w:styleId="Heading3">
    <w:name w:val="heading 3"/>
    <w:basedOn w:val="Normal"/>
    <w:next w:val="Normal"/>
    <w:link w:val="Heading3Char"/>
    <w:uiPriority w:val="9"/>
    <w:qFormat/>
    <w:rsid w:val="004D42A8"/>
    <w:pPr>
      <w:keepNext/>
      <w:outlineLvl w:val="2"/>
    </w:pPr>
    <w:rPr>
      <w:rFonts w:cs="Arial"/>
      <w:b/>
      <w:i/>
    </w:rPr>
  </w:style>
  <w:style w:type="paragraph" w:styleId="Heading4">
    <w:name w:val="heading 4"/>
    <w:basedOn w:val="Normal"/>
    <w:next w:val="Normal"/>
    <w:link w:val="Heading4Char"/>
    <w:uiPriority w:val="9"/>
    <w:qFormat/>
    <w:rsid w:val="004D42A8"/>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spacing w:after="0" w:line="240" w:lineRule="auto"/>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4D42A8"/>
    <w:rPr>
      <w:rFonts w:cs="Arial"/>
      <w:b/>
      <w:caps/>
      <w:lang w:eastAsia="en-US"/>
    </w:rPr>
  </w:style>
  <w:style w:type="character" w:customStyle="1" w:styleId="Heading2Char">
    <w:name w:val="Heading 2 Char"/>
    <w:basedOn w:val="DefaultParagraphFont"/>
    <w:link w:val="Heading2"/>
    <w:uiPriority w:val="9"/>
    <w:rsid w:val="004D42A8"/>
    <w:rPr>
      <w:rFonts w:cs="Arial"/>
      <w:b/>
      <w:lang w:eastAsia="en-US"/>
    </w:rPr>
  </w:style>
  <w:style w:type="character" w:customStyle="1" w:styleId="Heading3Char">
    <w:name w:val="Heading 3 Char"/>
    <w:basedOn w:val="DefaultParagraphFont"/>
    <w:link w:val="Heading3"/>
    <w:uiPriority w:val="9"/>
    <w:rsid w:val="004D42A8"/>
    <w:rPr>
      <w:rFonts w:cs="Arial"/>
      <w:b/>
      <w:i/>
      <w:lang w:eastAsia="en-US"/>
    </w:rPr>
  </w:style>
  <w:style w:type="character" w:customStyle="1" w:styleId="Heading4Char">
    <w:name w:val="Heading 4 Char"/>
    <w:basedOn w:val="DefaultParagraphFont"/>
    <w:link w:val="Heading4"/>
    <w:uiPriority w:val="9"/>
    <w:rsid w:val="004D42A8"/>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B14B15"/>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pPr>
      <w:spacing w:after="0"/>
    </w:pPr>
  </w:style>
  <w:style w:type="paragraph" w:styleId="BodyText">
    <w:name w:val="Body Text"/>
    <w:basedOn w:val="Normal"/>
    <w:link w:val="BodyTextChar"/>
    <w:uiPriority w:val="99"/>
    <w:rsid w:val="00514203"/>
    <w:pPr>
      <w:spacing w:after="0" w:line="240" w:lineRule="auto"/>
    </w:pPr>
    <w:rPr>
      <w:rFonts w:ascii="Times New Roman" w:eastAsia="Times New Roman" w:hAnsi="Times New Roman"/>
      <w:b/>
      <w:sz w:val="24"/>
      <w:szCs w:val="20"/>
    </w:rPr>
  </w:style>
  <w:style w:type="character" w:customStyle="1" w:styleId="BodyTextChar">
    <w:name w:val="Body Text Char"/>
    <w:basedOn w:val="DefaultParagraphFont"/>
    <w:link w:val="BodyText"/>
    <w:uiPriority w:val="99"/>
    <w:rsid w:val="00514203"/>
    <w:rPr>
      <w:rFonts w:ascii="Times New Roman" w:eastAsia="Times New Roman" w:hAnsi="Times New Roman"/>
      <w:b/>
      <w:sz w:val="24"/>
      <w:szCs w:val="20"/>
      <w:lang w:eastAsia="en-US"/>
    </w:rPr>
  </w:style>
  <w:style w:type="character" w:styleId="Hyperlink">
    <w:name w:val="Hyperlink"/>
    <w:basedOn w:val="DefaultParagraphFont"/>
    <w:uiPriority w:val="99"/>
    <w:unhideWhenUsed/>
    <w:rsid w:val="003A4D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biodiversity/wildlife-trade/commerci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01A56802C5B3924CB2D3DB98D8C9CEDB" ma:contentTypeVersion="10" ma:contentTypeDescription="SPIRE Document" ma:contentTypeScope="" ma:versionID="04c63c69b56de45386e6825dc2ac7526">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IconOverlay xmlns="http://schemas.microsoft.com/sharepoint/v4" xsi:nil="true"/>
    <DocumentDescription xmlns="344c6e69-c594-4ca4-b341-09ae9dfc1422" xsi:nil="true"/>
    <RecordNumber xmlns="344c6e69-c594-4ca4-b341-09ae9dfc1422">001550287</RecordNumb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15E53-603B-4899-8E75-40F2E8FAC34D}">
  <ds:schemaRefs>
    <ds:schemaRef ds:uri="http://schemas.microsoft.com/sharepoint/events"/>
  </ds:schemaRefs>
</ds:datastoreItem>
</file>

<file path=customXml/itemProps2.xml><?xml version="1.0" encoding="utf-8"?>
<ds:datastoreItem xmlns:ds="http://schemas.openxmlformats.org/officeDocument/2006/customXml" ds:itemID="{EDDDA839-5DBA-4DEF-A454-3298AB18E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23E87-DBBF-45C1-93A6-2DD0EA60F34F}">
  <ds:schemaRefs>
    <ds:schemaRef ds:uri="http://schemas.microsoft.com/office/2006/metadata/customXsn"/>
  </ds:schemaRefs>
</ds:datastoreItem>
</file>

<file path=customXml/itemProps4.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5.xml><?xml version="1.0" encoding="utf-8"?>
<ds:datastoreItem xmlns:ds="http://schemas.openxmlformats.org/officeDocument/2006/customXml" ds:itemID="{3F56445C-DA4E-47BB-B750-940F669DDC4C}">
  <ds:schemaRefs>
    <ds:schemaRef ds:uri="http://schemas.microsoft.com/sharepoint/v4"/>
    <ds:schemaRef ds:uri="http://purl.org/dc/terms/"/>
    <ds:schemaRef ds:uri="344c6e69-c594-4ca4-b341-09ae9dfc1422"/>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A7A88A72-4379-4C72-B6CF-FA37A6CC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Web site notice Grampians</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site notice Grampians</dc:title>
  <dc:creator>Department of Agriculture, Water and the Environment</dc:creator>
  <dc:description/>
  <cp:lastModifiedBy>Bec Durack</cp:lastModifiedBy>
  <cp:revision>2</cp:revision>
  <cp:lastPrinted>2016-07-20T23:30:00Z</cp:lastPrinted>
  <dcterms:created xsi:type="dcterms:W3CDTF">2021-11-02T03:43:00Z</dcterms:created>
  <dcterms:modified xsi:type="dcterms:W3CDTF">2021-11-02T03:43:00Z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0x0101009DB8618430E8D149BA674DA7B0E0C3F00001A56802C5B3924CB2D3DB98D8C9CEDB</vt:lpwstr>
  </property>
  <property fmtid="{D5CDD505-2E9C-101B-9397-08002B2CF9AE}" pid="3" name="Publishing Section">
    <vt:lpwstr>Information Management Division</vt:lpwstr>
  </property>
  <property fmtid="{D5CDD505-2E9C-101B-9397-08002B2CF9AE}" pid="4" name="TitusGUID">
    <vt:lpwstr>76491f96-125b-4f4c-9177-edbf46c15919</vt:lpwstr>
  </property>
  <property fmtid="{D5CDD505-2E9C-101B-9397-08002B2CF9AE}" pid="5" name="RecordPoint_WorkflowType">
    <vt:lpwstr>ActiveSubmitStub</vt:lpwstr>
  </property>
  <property fmtid="{D5CDD505-2E9C-101B-9397-08002B2CF9AE}" pid="6" name="RecordPoint_ActiveItemSiteId">
    <vt:lpwstr>{8003c3b3-d20c-4e9a-bee9-0e2243d810ee}</vt:lpwstr>
  </property>
  <property fmtid="{D5CDD505-2E9C-101B-9397-08002B2CF9AE}" pid="7" name="RecordPoint_ActiveItemListId">
    <vt:lpwstr>{6093c3d3-7f25-4188-8657-48470e92f428}</vt:lpwstr>
  </property>
  <property fmtid="{D5CDD505-2E9C-101B-9397-08002B2CF9AE}" pid="8" name="RecordPoint_ActiveItemUniqueId">
    <vt:lpwstr>{92d98352-33a1-422c-b059-e6d2c7a2bcea}</vt:lpwstr>
  </property>
  <property fmtid="{D5CDD505-2E9C-101B-9397-08002B2CF9AE}" pid="9" name="RecordPoint_ActiveItemWebId">
    <vt:lpwstr>{ce0940a8-fbdd-4d61-aa5f-5fccf7e3a693}</vt:lpwstr>
  </property>
  <property fmtid="{D5CDD505-2E9C-101B-9397-08002B2CF9AE}" pid="10" name="RecordPoint_RecordNumberSubmitted">
    <vt:lpwstr>001550287</vt:lpwstr>
  </property>
  <property fmtid="{D5CDD505-2E9C-101B-9397-08002B2CF9AE}" pid="11" name="RecordPoint_SubmissionCompleted">
    <vt:lpwstr>2016-12-28T00:38:40.0985440+11:00</vt:lpwstr>
  </property>
</Properties>
</file>