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70D46" w14:textId="1FD180C2" w:rsidR="004D017B" w:rsidRDefault="00816DAB" w:rsidP="002A0E5C">
      <w:pPr>
        <w:pStyle w:val="Heading1"/>
      </w:pPr>
      <w:r w:rsidRPr="00816DAB">
        <w:t>What is a seed inspection and why do we need them?</w:t>
      </w:r>
    </w:p>
    <w:p w14:paraId="6A4515F6" w14:textId="5CA6C862" w:rsidR="00350EA2" w:rsidRPr="00350EA2" w:rsidRDefault="004B4D49" w:rsidP="00350EA2">
      <w:pPr>
        <w:pStyle w:val="Date"/>
      </w:pPr>
      <w:r>
        <w:t>16</w:t>
      </w:r>
      <w:r w:rsidR="00350EA2">
        <w:t xml:space="preserve"> </w:t>
      </w:r>
      <w:r>
        <w:t>March</w:t>
      </w:r>
      <w:r w:rsidR="00350EA2">
        <w:t xml:space="preserve"> 20</w:t>
      </w:r>
      <w:r w:rsidR="00EC4531">
        <w:t>2</w:t>
      </w:r>
      <w:r w:rsidR="00C70643">
        <w:t>6</w:t>
      </w:r>
    </w:p>
    <w:p w14:paraId="77686EE8" w14:textId="77777777" w:rsidR="00350EA2" w:rsidRPr="006A2426" w:rsidRDefault="00350EA2" w:rsidP="006A2426">
      <w:pPr>
        <w:pStyle w:val="Heading2"/>
        <w:numPr>
          <w:ilvl w:val="0"/>
          <w:numId w:val="0"/>
        </w:numPr>
        <w:ind w:left="720" w:hanging="720"/>
      </w:pPr>
      <w:r w:rsidRPr="006A2426">
        <w:t>Introduction</w:t>
      </w:r>
    </w:p>
    <w:p w14:paraId="7C73B3BD" w14:textId="7A956C1F" w:rsidR="00ED0341" w:rsidRPr="003967AF" w:rsidRDefault="00967B38" w:rsidP="003967AF">
      <w:r w:rsidRPr="003967AF">
        <w:t>This is the transcript of a video explaining what a seed inspection is, and why we need them. The video was produced in partnership with the Australian Seed Federation.</w:t>
      </w:r>
    </w:p>
    <w:p w14:paraId="7DC3446E" w14:textId="77777777" w:rsidR="00D72C8A" w:rsidRDefault="00D72C8A" w:rsidP="006A2426">
      <w:pPr>
        <w:pStyle w:val="Heading2"/>
        <w:numPr>
          <w:ilvl w:val="0"/>
          <w:numId w:val="0"/>
        </w:numPr>
      </w:pPr>
      <w:r>
        <w:t>Transcript</w:t>
      </w:r>
    </w:p>
    <w:p w14:paraId="14742A21" w14:textId="77777777" w:rsidR="003967AF" w:rsidRPr="003967AF" w:rsidRDefault="003967AF" w:rsidP="003967AF">
      <w:r w:rsidRPr="003967AF">
        <w:t>[Video begins]</w:t>
      </w:r>
    </w:p>
    <w:p w14:paraId="4780EF2E" w14:textId="77777777" w:rsidR="003967AF" w:rsidRPr="003967AF" w:rsidRDefault="003967AF" w:rsidP="003967AF">
      <w:r w:rsidRPr="003967AF">
        <w:t>Screen 1 video description: An officer inspects seeds using a magnifying glass.</w:t>
      </w:r>
    </w:p>
    <w:p w14:paraId="3864A495" w14:textId="77777777" w:rsidR="003967AF" w:rsidRPr="003967AF" w:rsidRDefault="003967AF" w:rsidP="003967AF">
      <w:r w:rsidRPr="003967AF">
        <w:t>Audio: Seed inspections play a critical role in protecting Australia’s agriculture, environment, and economy, from biosecurity risks.</w:t>
      </w:r>
    </w:p>
    <w:p w14:paraId="080ABF0D" w14:textId="77777777" w:rsidR="003967AF" w:rsidRPr="003967AF" w:rsidRDefault="003967AF" w:rsidP="003967AF">
      <w:r w:rsidRPr="003967AF">
        <w:t>Screen 2 video description: Aerial views of crops and farms.</w:t>
      </w:r>
    </w:p>
    <w:p w14:paraId="1F4FFDD0" w14:textId="77777777" w:rsidR="003967AF" w:rsidRPr="003967AF" w:rsidRDefault="003967AF" w:rsidP="003967AF">
      <w:r w:rsidRPr="003967AF">
        <w:t>Audio: Seeds can carry pests, diseases, and contaminants like soil, animal faecal matter, and weed seeds.</w:t>
      </w:r>
    </w:p>
    <w:p w14:paraId="5AC8CEDB" w14:textId="77777777" w:rsidR="003967AF" w:rsidRPr="003967AF" w:rsidRDefault="003967AF" w:rsidP="003967AF">
      <w:r w:rsidRPr="003967AF">
        <w:t>Screen 3 video description: Australian bushland.</w:t>
      </w:r>
    </w:p>
    <w:p w14:paraId="64B48D89" w14:textId="77777777" w:rsidR="003967AF" w:rsidRPr="003967AF" w:rsidRDefault="003967AF" w:rsidP="003967AF">
      <w:r w:rsidRPr="003967AF">
        <w:t>Screen 4 video description: Port with sea containers.</w:t>
      </w:r>
    </w:p>
    <w:p w14:paraId="7DA6A2C6" w14:textId="77777777" w:rsidR="003967AF" w:rsidRPr="003967AF" w:rsidRDefault="003967AF" w:rsidP="003967AF">
      <w:r w:rsidRPr="003967AF">
        <w:t>Audio: To make sure imported seed consignments are safe, biosecurity officers follow strict protocols to inspect every consignment thoroughly.</w:t>
      </w:r>
    </w:p>
    <w:p w14:paraId="7CBF763E" w14:textId="77777777" w:rsidR="003967AF" w:rsidRPr="003967AF" w:rsidRDefault="003967AF" w:rsidP="003967AF">
      <w:r w:rsidRPr="003967AF">
        <w:t>Text on screen: Step 1. Documentation review.</w:t>
      </w:r>
    </w:p>
    <w:p w14:paraId="58283384" w14:textId="77777777" w:rsidR="003967AF" w:rsidRPr="003967AF" w:rsidRDefault="003967AF" w:rsidP="003967AF">
      <w:r w:rsidRPr="003967AF">
        <w:t>Screen 5 video description: A biosecurity officer in the inspection room. The officer is checking documents. There is equipment on the inspection table, including a sieve for seed inspections, a laptop, and sanitiser wipes.</w:t>
      </w:r>
    </w:p>
    <w:p w14:paraId="194D26B2" w14:textId="77777777" w:rsidR="003967AF" w:rsidRPr="003967AF" w:rsidRDefault="003967AF" w:rsidP="003967AF">
      <w:r w:rsidRPr="003967AF">
        <w:t>Audio: Before inspecting a consignment, biosecurity officers review the required documentation to make sure they match the physical consignment. There are six documents that are reviewed:</w:t>
      </w:r>
    </w:p>
    <w:p w14:paraId="3FD2490A" w14:textId="2A35BDD3" w:rsidR="003967AF" w:rsidRPr="003967AF" w:rsidRDefault="003967AF" w:rsidP="00C71A6A">
      <w:pPr>
        <w:pStyle w:val="ListBullet"/>
      </w:pPr>
      <w:r w:rsidRPr="003967AF">
        <w:t>The import permit, which specifies the conditions for seed importation.</w:t>
      </w:r>
    </w:p>
    <w:p w14:paraId="0148DE53" w14:textId="26DDE8B9" w:rsidR="003967AF" w:rsidRPr="003967AF" w:rsidRDefault="003967AF" w:rsidP="00C71A6A">
      <w:pPr>
        <w:pStyle w:val="ListBullet"/>
      </w:pPr>
      <w:r w:rsidRPr="003967AF">
        <w:t>The invoice, which has details of the consignment’s contents and value.</w:t>
      </w:r>
    </w:p>
    <w:p w14:paraId="6385D9E3" w14:textId="0DBF9A08" w:rsidR="003967AF" w:rsidRPr="003967AF" w:rsidRDefault="003967AF" w:rsidP="00C71A6A">
      <w:pPr>
        <w:pStyle w:val="ListBullet"/>
      </w:pPr>
      <w:r w:rsidRPr="003967AF">
        <w:t>The packing list, which provides information on the packing and quantity of seed lots.</w:t>
      </w:r>
    </w:p>
    <w:p w14:paraId="2104BB1A" w14:textId="0A84E1FA" w:rsidR="003967AF" w:rsidRPr="003967AF" w:rsidRDefault="003967AF" w:rsidP="00C71A6A">
      <w:pPr>
        <w:pStyle w:val="ListBullet"/>
      </w:pPr>
      <w:r w:rsidRPr="003967AF">
        <w:t>The phytosanitary certificate, which confirms the consignment is free from pests and diseases.</w:t>
      </w:r>
    </w:p>
    <w:p w14:paraId="4D8A8705" w14:textId="6AC01F77" w:rsidR="003967AF" w:rsidRPr="003967AF" w:rsidRDefault="003967AF" w:rsidP="00C71A6A">
      <w:pPr>
        <w:pStyle w:val="ListBullet"/>
      </w:pPr>
      <w:r w:rsidRPr="003967AF">
        <w:t>The treatment certificates, which verify any treatments applied to manage biosecurity risks.</w:t>
      </w:r>
    </w:p>
    <w:p w14:paraId="566ABBF5" w14:textId="77777777" w:rsidR="003967AF" w:rsidRPr="003967AF" w:rsidRDefault="003967AF" w:rsidP="00C71A6A">
      <w:pPr>
        <w:pStyle w:val="ListBullet"/>
      </w:pPr>
      <w:r w:rsidRPr="003967AF">
        <w:lastRenderedPageBreak/>
        <w:t>And the offshore seed analysis certificate, which documents pre-export seed testing results.</w:t>
      </w:r>
    </w:p>
    <w:p w14:paraId="57B98A7B" w14:textId="77777777" w:rsidR="003967AF" w:rsidRPr="003967AF" w:rsidRDefault="003967AF" w:rsidP="003967AF">
      <w:r w:rsidRPr="003967AF">
        <w:t>Text on screen: Import permit, invoice, packing list, phytosanitary certificate, treatment certificates, offshore seed analysis certificate.</w:t>
      </w:r>
    </w:p>
    <w:p w14:paraId="040280C8" w14:textId="77777777" w:rsidR="003967AF" w:rsidRPr="003967AF" w:rsidRDefault="003967AF" w:rsidP="003967AF">
      <w:r w:rsidRPr="003967AF">
        <w:t>Audio: Biosecurity officers review these documents to make sure the information provided matches the physical consignment.</w:t>
      </w:r>
    </w:p>
    <w:p w14:paraId="6F1321F0" w14:textId="77777777" w:rsidR="003967AF" w:rsidRPr="003967AF" w:rsidRDefault="003967AF" w:rsidP="003967AF">
      <w:r w:rsidRPr="003967AF">
        <w:t>Text on screen: Step 2. Consulting BICON.</w:t>
      </w:r>
    </w:p>
    <w:p w14:paraId="4C09F79C" w14:textId="77777777" w:rsidR="003967AF" w:rsidRPr="003967AF" w:rsidRDefault="003967AF" w:rsidP="003967AF">
      <w:r w:rsidRPr="003967AF">
        <w:t>Screen 6 video description: A biosecurity officer in an inspection room. The officer is checking his laptop. This is followed by a screenshot of the BICON website, showing the search results for seeds.</w:t>
      </w:r>
    </w:p>
    <w:p w14:paraId="356D0C97" w14:textId="77777777" w:rsidR="003967AF" w:rsidRPr="003967AF" w:rsidRDefault="003967AF" w:rsidP="003967AF">
      <w:r w:rsidRPr="003967AF">
        <w:t>Audio: Biosecurity officers also confirm that the seeds meet their specific import requirements and determine what next steps to take. This is done through BICON, the Biosecurity Import Conditions system. BICON is an essential tool that provides detailed information about specific import conditions for the seed species, required treatments before export or on arrival, and packaging and labelling requirements.</w:t>
      </w:r>
    </w:p>
    <w:p w14:paraId="3388CC6E" w14:textId="77777777" w:rsidR="003967AF" w:rsidRPr="003967AF" w:rsidRDefault="003967AF" w:rsidP="003967AF">
      <w:r w:rsidRPr="003967AF">
        <w:t>Text on screen: Step 3: Sampling the seeds and WHS.</w:t>
      </w:r>
    </w:p>
    <w:p w14:paraId="22176E0E" w14:textId="77777777" w:rsidR="003967AF" w:rsidRPr="003967AF" w:rsidRDefault="003967AF" w:rsidP="003967AF">
      <w:r w:rsidRPr="003967AF">
        <w:t>Screen 7 video description: A biosecurity officer with a seed consignment. The officer is wearing personal protective equipment including a mask and gloves. The officer is inserting a hollow metal tube, called a trier, through the plastic packaging of the seed lot to collect a seed sample. The seeds are collected in a small plastic bag.</w:t>
      </w:r>
    </w:p>
    <w:p w14:paraId="77E5DD9C" w14:textId="77777777" w:rsidR="003967AF" w:rsidRPr="003967AF" w:rsidRDefault="003967AF" w:rsidP="003967AF">
      <w:r w:rsidRPr="003967AF">
        <w:t>Audio: Once all the documents are checked, biosecurity officers do a physical inspection of a sample of the consignment. Sampling is conducted using a tool called a trier, a hollow metal tube that collects a representative sample from seed sacks. Officers collect the samples only after confirming the consignment meets work, health and safety requirements.</w:t>
      </w:r>
    </w:p>
    <w:p w14:paraId="4873914C" w14:textId="77777777" w:rsidR="003967AF" w:rsidRPr="003967AF" w:rsidRDefault="003967AF" w:rsidP="003967AF">
      <w:r w:rsidRPr="003967AF">
        <w:t>Screen 8 video description: The biosecurity officer walks around various pallets containing seeds. He is holding a document and checking it against the consignments. The consignments are neatly piled and kept separate from each other.</w:t>
      </w:r>
    </w:p>
    <w:p w14:paraId="1499F28B" w14:textId="77777777" w:rsidR="003967AF" w:rsidRPr="003967AF" w:rsidRDefault="003967AF" w:rsidP="003967AF">
      <w:r w:rsidRPr="003967AF">
        <w:t>Audio: Pallets containing individual seed lots must be spaced apart to enable access to the entire consignment. Different consignments must be clearly separated to avoid confusion and allow thorough inspections. No more than one pallet may be stacked on another. This ensures stability and minimises safety risks. Adhering to these requirements is crucial for maintaining safety and inspection efficiency.</w:t>
      </w:r>
    </w:p>
    <w:p w14:paraId="70FA817B" w14:textId="77777777" w:rsidR="003967AF" w:rsidRPr="003967AF" w:rsidRDefault="003967AF" w:rsidP="003967AF">
      <w:r w:rsidRPr="003967AF">
        <w:t>Text on screen: Step 4. Inspection.</w:t>
      </w:r>
    </w:p>
    <w:p w14:paraId="5546345C" w14:textId="77777777" w:rsidR="003967AF" w:rsidRPr="003967AF" w:rsidRDefault="003967AF" w:rsidP="003967AF">
      <w:r w:rsidRPr="003967AF">
        <w:t>Screen 9 video description: A biosecurity officer is inspecting seeds on the inspection table. The officer pours seeds into a sieve, then spreads them out and inspects them. The officer also shakes the sieve.</w:t>
      </w:r>
    </w:p>
    <w:p w14:paraId="01537DD3" w14:textId="77777777" w:rsidR="003967AF" w:rsidRPr="003967AF" w:rsidRDefault="003967AF" w:rsidP="003967AF">
      <w:r w:rsidRPr="003967AF">
        <w:t>Audio: Once sampled, seeds are inspected in a sterile environment. This process includes tipping seeds through a sieve to separate smaller particles, inspecting the top layer for pests, soil, weed seeds or signs of disease, and shaking the sieve to reveal any tiny contaminants.</w:t>
      </w:r>
    </w:p>
    <w:p w14:paraId="7B0EB74E" w14:textId="77777777" w:rsidR="003967AF" w:rsidRPr="003967AF" w:rsidRDefault="003967AF" w:rsidP="003967AF">
      <w:r w:rsidRPr="003967AF">
        <w:lastRenderedPageBreak/>
        <w:t>Screen 10 video description: A biosecurity officer carefully cuts open a package of seeds on the inspection table and pours them into a petri dish. The officer crushes some of the seeds in the petri dish.</w:t>
      </w:r>
    </w:p>
    <w:p w14:paraId="7E9B1941" w14:textId="77777777" w:rsidR="003967AF" w:rsidRPr="003967AF" w:rsidRDefault="003967AF" w:rsidP="003967AF">
      <w:r w:rsidRPr="003967AF">
        <w:t>Audio: For small seed packages, officers carefully open the package and inspect seeds in a petri dish. Pelleted seeds may be crushed to check for internal contamination.</w:t>
      </w:r>
    </w:p>
    <w:p w14:paraId="1F24C9FA" w14:textId="77777777" w:rsidR="003967AF" w:rsidRPr="003967AF" w:rsidRDefault="003967AF" w:rsidP="003967AF">
      <w:r w:rsidRPr="003967AF">
        <w:t>Text on screen: Step 5. Inspection outcomes.</w:t>
      </w:r>
    </w:p>
    <w:p w14:paraId="61653CEE" w14:textId="678413EF" w:rsidR="003967AF" w:rsidRPr="003967AF" w:rsidRDefault="003967AF" w:rsidP="003967AF">
      <w:r w:rsidRPr="003967AF">
        <w:t>Screen 11 video description: A biosecurity officer tapes the seed package with green release biosecurity tape.</w:t>
      </w:r>
    </w:p>
    <w:p w14:paraId="03DF70BF" w14:textId="77777777" w:rsidR="003967AF" w:rsidRPr="003967AF" w:rsidRDefault="003967AF" w:rsidP="003967AF">
      <w:r w:rsidRPr="003967AF">
        <w:t>Audio: Once the inspection is complete, consignments are either approved for release or held for further inspection. Green tape is applied to consignments that pass inspection. This means they meet biosecurity requirements and are approved for release.</w:t>
      </w:r>
    </w:p>
    <w:p w14:paraId="2DF513A6" w14:textId="77777777" w:rsidR="003967AF" w:rsidRPr="003967AF" w:rsidRDefault="003967AF" w:rsidP="003967AF">
      <w:r w:rsidRPr="003967AF">
        <w:t>Screen 12 video description: A biosecurity officer walks to a pallet of seeds with yellow biosecurity tape and indicates to the pallet.</w:t>
      </w:r>
    </w:p>
    <w:p w14:paraId="2DFF8CFD" w14:textId="77777777" w:rsidR="003967AF" w:rsidRPr="003967AF" w:rsidRDefault="003967AF" w:rsidP="003967AF">
      <w:r w:rsidRPr="003967AF">
        <w:t xml:space="preserve">Audio: However, if a consignment requires further action or treatment, yellow tape is applied to the </w:t>
      </w:r>
      <w:proofErr w:type="gramStart"/>
      <w:r w:rsidRPr="003967AF">
        <w:t>consignment</w:t>
      </w:r>
      <w:proofErr w:type="gramEnd"/>
      <w:r w:rsidRPr="003967AF">
        <w:t xml:space="preserve"> and it remains under biosecurity control until all risks are managed.</w:t>
      </w:r>
    </w:p>
    <w:p w14:paraId="3FD09CE7" w14:textId="77777777" w:rsidR="003967AF" w:rsidRPr="003967AF" w:rsidRDefault="003967AF" w:rsidP="003967AF">
      <w:r w:rsidRPr="003967AF">
        <w:t>Text on screen: Your role in supporting biosecurity.</w:t>
      </w:r>
    </w:p>
    <w:p w14:paraId="41201F56" w14:textId="77777777" w:rsidR="003967AF" w:rsidRPr="003967AF" w:rsidRDefault="003967AF" w:rsidP="003967AF">
      <w:r w:rsidRPr="003967AF">
        <w:t>Text on screen: Accurate and complete documentation, pallets stacked and positioned per WHS, comply with BICON requirements for treatments, labelling, and packaging.</w:t>
      </w:r>
    </w:p>
    <w:p w14:paraId="085F02C8" w14:textId="77777777" w:rsidR="003967AF" w:rsidRPr="003967AF" w:rsidRDefault="003967AF" w:rsidP="003967AF">
      <w:r w:rsidRPr="003967AF">
        <w:t>Audio: You can ensure smooth inspections by following a few key steps. Provide accurate and complete documentation including permits and certificates, ensure pallets are stacked and positioned to meet work, health and safety requirements, and comply with BICON requirements for treatments, labelling, and packaging.</w:t>
      </w:r>
    </w:p>
    <w:p w14:paraId="3FFA72A5" w14:textId="77777777" w:rsidR="003967AF" w:rsidRPr="003967AF" w:rsidRDefault="003967AF" w:rsidP="003967AF">
      <w:r w:rsidRPr="003967AF">
        <w:t>Screen 13 video description: Aerial view of canola fields and Australian bushland.</w:t>
      </w:r>
    </w:p>
    <w:p w14:paraId="3A1360C5" w14:textId="082F4A98" w:rsidR="003967AF" w:rsidRDefault="003967AF" w:rsidP="003967AF">
      <w:r w:rsidRPr="003967AF">
        <w:t>Audio: By understanding and adhering to these guidelines, you help to prevent the spread of plant pests and disease, and protect Australia’s food supply, people’s livelihoods, and our way of life.</w:t>
      </w:r>
    </w:p>
    <w:p w14:paraId="00FF9D60" w14:textId="77777777" w:rsidR="00626401" w:rsidRDefault="00626401" w:rsidP="00626401">
      <w:r>
        <w:t>[Video ends]</w:t>
      </w:r>
    </w:p>
    <w:p w14:paraId="3C721E42" w14:textId="5E602D8F" w:rsidR="00626401" w:rsidRPr="003967AF" w:rsidRDefault="00626401" w:rsidP="003967AF">
      <w:r>
        <w:t>[End of transcript.]</w:t>
      </w:r>
    </w:p>
    <w:p w14:paraId="641D79CB" w14:textId="0B3CE46A" w:rsidR="00910B34" w:rsidRDefault="00910B34" w:rsidP="00C70643">
      <w:pPr>
        <w:pStyle w:val="Normalsmall"/>
        <w:keepNext/>
        <w:spacing w:after="0"/>
      </w:pPr>
      <w:r>
        <w:rPr>
          <w:rStyle w:val="Strong"/>
        </w:rPr>
        <w:t>Acknowledgement of Country</w:t>
      </w:r>
    </w:p>
    <w:p w14:paraId="59D647D9" w14:textId="77777777" w:rsidR="00910B34" w:rsidRDefault="00D636A8" w:rsidP="00910B34">
      <w:pPr>
        <w:pStyle w:val="Normalsmall"/>
      </w:pPr>
      <w:r w:rsidRPr="00D636A8">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0C8F2747" w14:textId="77777777" w:rsidR="00826A4F" w:rsidRDefault="00826A4F" w:rsidP="00826A4F">
      <w:pPr>
        <w:pStyle w:val="Normalsmall"/>
        <w:spacing w:before="360"/>
      </w:pPr>
      <w:r>
        <w:t>© Commonwealth of Australia 202</w:t>
      </w:r>
      <w:r w:rsidR="00C70643">
        <w:t>6</w:t>
      </w:r>
    </w:p>
    <w:p w14:paraId="6AE2814B" w14:textId="77777777" w:rsidR="00826A4F" w:rsidRDefault="00826A4F" w:rsidP="00826A4F">
      <w:pPr>
        <w:pStyle w:val="Normalsmall"/>
      </w:pPr>
      <w:r>
        <w:t>Unless otherwise noted, copyright (and any other intellectual property rights) in this publication is owned by the Commonwealth of Australia (referred to as the Commonwealth).</w:t>
      </w:r>
    </w:p>
    <w:p w14:paraId="0E87046C" w14:textId="77777777" w:rsidR="00826A4F" w:rsidRDefault="00826A4F" w:rsidP="00826A4F">
      <w:pPr>
        <w:pStyle w:val="Normalsmall"/>
      </w:pPr>
      <w:r>
        <w:lastRenderedPageBreak/>
        <w:t xml:space="preserve">All material in this publication is licensed under a </w:t>
      </w:r>
      <w:hyperlink r:id="rId13" w:history="1">
        <w:r>
          <w:rPr>
            <w:rStyle w:val="Hyperlink"/>
          </w:rPr>
          <w:t>Creative Commons Attribution 4.0 International Licence</w:t>
        </w:r>
      </w:hyperlink>
      <w:r>
        <w:t xml:space="preserve"> except content supplied by third parties, logos and the Commonwealth Coat of Arms.</w:t>
      </w:r>
    </w:p>
    <w:p w14:paraId="6CC1658B" w14:textId="77777777" w:rsidR="00E76752" w:rsidRPr="00E76752" w:rsidRDefault="00826A4F" w:rsidP="00E76752">
      <w:pPr>
        <w:pStyle w:val="Normalsmall"/>
      </w:pPr>
      <w:r>
        <w:t xml:space="preserve">The Australian Government acting through the </w:t>
      </w:r>
      <w:r w:rsidR="003F7D55" w:rsidRPr="003F7D55">
        <w:t>Department of Agriculture, Fisheries and Forestry</w:t>
      </w:r>
      <w:r>
        <w:t xml:space="preserve"> has exercised due care and skill in preparing and compiling the information and data in this publication. Notwithstanding, the </w:t>
      </w:r>
      <w:r w:rsidR="003F7D55" w:rsidRPr="003F7D55">
        <w:t>Department of Agriculture, Fisheries and Forestry</w:t>
      </w:r>
      <w:r>
        <w:t xml:space="preserve">,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sectPr w:rsidR="00E76752" w:rsidRPr="00E76752">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D3396" w14:textId="77777777" w:rsidR="000005AE" w:rsidRDefault="000005AE">
      <w:r>
        <w:separator/>
      </w:r>
    </w:p>
    <w:p w14:paraId="1300BF03" w14:textId="77777777" w:rsidR="000005AE" w:rsidRDefault="000005AE"/>
  </w:endnote>
  <w:endnote w:type="continuationSeparator" w:id="0">
    <w:p w14:paraId="5CE128F1" w14:textId="77777777" w:rsidR="000005AE" w:rsidRDefault="000005AE">
      <w:r>
        <w:continuationSeparator/>
      </w:r>
    </w:p>
    <w:p w14:paraId="44EC7F9D" w14:textId="77777777" w:rsidR="000005AE" w:rsidRDefault="000005AE"/>
  </w:endnote>
  <w:endnote w:type="continuationNotice" w:id="1">
    <w:p w14:paraId="5800A40F" w14:textId="77777777" w:rsidR="000005AE" w:rsidRDefault="000005AE">
      <w:pPr>
        <w:pStyle w:val="Footer"/>
      </w:pPr>
    </w:p>
    <w:p w14:paraId="2BA2C92A" w14:textId="77777777" w:rsidR="000005AE" w:rsidRDefault="000005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D0982" w14:textId="77777777" w:rsidR="002E461F" w:rsidRDefault="002A0E5C">
    <w:pPr>
      <w:pStyle w:val="Footer"/>
    </w:pPr>
    <w:r>
      <w:rPr>
        <w:noProof/>
      </w:rPr>
      <mc:AlternateContent>
        <mc:Choice Requires="wps">
          <w:drawing>
            <wp:anchor distT="0" distB="0" distL="0" distR="0" simplePos="0" relativeHeight="251673600" behindDoc="0" locked="0" layoutInCell="1" allowOverlap="1" wp14:anchorId="781824D2" wp14:editId="514979C2">
              <wp:simplePos x="635" y="635"/>
              <wp:positionH relativeFrom="page">
                <wp:align>center</wp:align>
              </wp:positionH>
              <wp:positionV relativeFrom="page">
                <wp:align>bottom</wp:align>
              </wp:positionV>
              <wp:extent cx="551815" cy="404495"/>
              <wp:effectExtent l="0" t="0" r="635" b="0"/>
              <wp:wrapNone/>
              <wp:docPr id="232780183"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E9808EC"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1824D2"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31.8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7E9808EC"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02B77" w14:textId="77777777" w:rsidR="00302CCB" w:rsidRDefault="002A0E5C" w:rsidP="00E76752">
    <w:pPr>
      <w:pStyle w:val="Footer"/>
    </w:pPr>
    <w:r>
      <w:rPr>
        <w:noProof/>
      </w:rPr>
      <mc:AlternateContent>
        <mc:Choice Requires="wps">
          <w:drawing>
            <wp:anchor distT="0" distB="0" distL="0" distR="0" simplePos="0" relativeHeight="251674624" behindDoc="0" locked="0" layoutInCell="1" allowOverlap="1" wp14:anchorId="0AD0EFDB" wp14:editId="0C8E5903">
              <wp:simplePos x="904875" y="9591675"/>
              <wp:positionH relativeFrom="page">
                <wp:align>center</wp:align>
              </wp:positionH>
              <wp:positionV relativeFrom="page">
                <wp:align>bottom</wp:align>
              </wp:positionV>
              <wp:extent cx="551815" cy="404495"/>
              <wp:effectExtent l="0" t="0" r="635" b="0"/>
              <wp:wrapNone/>
              <wp:docPr id="153306636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4DF799F"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D0EFDB" id="_x0000_t202" coordsize="21600,21600" o:spt="202" path="m,l,21600r21600,l21600,xe">
              <v:stroke joinstyle="miter"/>
              <v:path gradientshapeok="t" o:connecttype="rect"/>
            </v:shapetype>
            <v:shape id="Text Box 12" o:spid="_x0000_s1029" type="#_x0000_t202" alt="OFFICIAL" style="position:absolute;left:0;text-align:left;margin-left:0;margin-top:0;width:43.45pt;height:31.8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44DF799F"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r w:rsidR="003F7D55" w:rsidRPr="003F7D55">
      <w:t>Department of Agriculture, Fisheries and Forestry</w:t>
    </w:r>
    <w:r w:rsidR="00E76752">
      <w:tab/>
    </w:r>
    <w:r w:rsidR="00344815">
      <w:fldChar w:fldCharType="begin"/>
    </w:r>
    <w:r w:rsidR="00344815">
      <w:instrText xml:space="preserve"> PAGE   \* MERGEFORMAT </w:instrText>
    </w:r>
    <w:r w:rsidR="00344815">
      <w:fldChar w:fldCharType="separate"/>
    </w:r>
    <w:r w:rsidR="001902C7">
      <w:rPr>
        <w:noProof/>
      </w:rPr>
      <w:t>6</w:t>
    </w:r>
    <w:r w:rsidR="0034481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96E1" w14:textId="77777777" w:rsidR="00302CCB" w:rsidRDefault="002A0E5C" w:rsidP="002A0E5C">
    <w:pPr>
      <w:pStyle w:val="Footer"/>
    </w:pPr>
    <w:r>
      <w:rPr>
        <w:noProof/>
      </w:rPr>
      <mc:AlternateContent>
        <mc:Choice Requires="wps">
          <w:drawing>
            <wp:anchor distT="0" distB="0" distL="0" distR="0" simplePos="0" relativeHeight="251672576" behindDoc="0" locked="0" layoutInCell="1" allowOverlap="1" wp14:anchorId="5219771F" wp14:editId="35FBB322">
              <wp:simplePos x="904875" y="10048875"/>
              <wp:positionH relativeFrom="page">
                <wp:align>center</wp:align>
              </wp:positionH>
              <wp:positionV relativeFrom="page">
                <wp:align>bottom</wp:align>
              </wp:positionV>
              <wp:extent cx="551815" cy="404495"/>
              <wp:effectExtent l="0" t="0" r="635" b="0"/>
              <wp:wrapNone/>
              <wp:docPr id="209114166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90C6BA6"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19771F" id="_x0000_t202" coordsize="21600,21600" o:spt="202" path="m,l,21600r21600,l21600,xe">
              <v:stroke joinstyle="miter"/>
              <v:path gradientshapeok="t" o:connecttype="rect"/>
            </v:shapetype>
            <v:shape id="Text Box 10" o:spid="_x0000_s1031" type="#_x0000_t202" alt="OFFICIAL" style="position:absolute;left:0;text-align:left;margin-left:0;margin-top:0;width:43.45pt;height:31.8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490C6BA6"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r w:rsidR="003F7D55" w:rsidRPr="003F7D55">
      <w:t>Department of Agriculture, Fisheries and Forestry</w:t>
    </w:r>
    <w:r>
      <w:tab/>
    </w:r>
    <w:r w:rsidR="00344815">
      <w:fldChar w:fldCharType="begin"/>
    </w:r>
    <w:r w:rsidR="00344815">
      <w:instrText xml:space="preserve"> PAGE   \* MERGEFORMAT </w:instrText>
    </w:r>
    <w:r w:rsidR="00344815">
      <w:fldChar w:fldCharType="separate"/>
    </w:r>
    <w:r w:rsidR="001902C7">
      <w:rPr>
        <w:noProof/>
      </w:rPr>
      <w:t>1</w:t>
    </w:r>
    <w:r w:rsidR="0034481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97A2F" w14:textId="77777777" w:rsidR="000005AE" w:rsidRDefault="000005AE">
      <w:r>
        <w:separator/>
      </w:r>
    </w:p>
    <w:p w14:paraId="61E11B7D" w14:textId="77777777" w:rsidR="000005AE" w:rsidRDefault="000005AE"/>
  </w:footnote>
  <w:footnote w:type="continuationSeparator" w:id="0">
    <w:p w14:paraId="571E089E" w14:textId="77777777" w:rsidR="000005AE" w:rsidRDefault="000005AE">
      <w:r>
        <w:continuationSeparator/>
      </w:r>
    </w:p>
    <w:p w14:paraId="363D73F5" w14:textId="77777777" w:rsidR="000005AE" w:rsidRDefault="000005AE"/>
  </w:footnote>
  <w:footnote w:type="continuationNotice" w:id="1">
    <w:p w14:paraId="1A07FBE2" w14:textId="77777777" w:rsidR="000005AE" w:rsidRDefault="000005AE">
      <w:pPr>
        <w:pStyle w:val="Footer"/>
      </w:pPr>
    </w:p>
    <w:p w14:paraId="3F56CC91" w14:textId="77777777" w:rsidR="000005AE" w:rsidRDefault="000005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876DA" w14:textId="77777777" w:rsidR="002E461F" w:rsidRDefault="002A0E5C">
    <w:pPr>
      <w:pStyle w:val="Header"/>
    </w:pPr>
    <w:r>
      <w:rPr>
        <w:noProof/>
      </w:rPr>
      <mc:AlternateContent>
        <mc:Choice Requires="wps">
          <w:drawing>
            <wp:anchor distT="0" distB="0" distL="0" distR="0" simplePos="0" relativeHeight="251670528" behindDoc="0" locked="0" layoutInCell="1" allowOverlap="1" wp14:anchorId="58FB3051" wp14:editId="37796FD0">
              <wp:simplePos x="635" y="635"/>
              <wp:positionH relativeFrom="page">
                <wp:align>center</wp:align>
              </wp:positionH>
              <wp:positionV relativeFrom="page">
                <wp:align>top</wp:align>
              </wp:positionV>
              <wp:extent cx="551815" cy="404495"/>
              <wp:effectExtent l="0" t="0" r="635" b="14605"/>
              <wp:wrapNone/>
              <wp:docPr id="177307485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413F526"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FB3051" id="_x0000_t202" coordsize="21600,21600" o:spt="202" path="m,l,21600r21600,l21600,xe">
              <v:stroke joinstyle="miter"/>
              <v:path gradientshapeok="t" o:connecttype="rect"/>
            </v:shapetype>
            <v:shape id="Text Box 8" o:spid="_x0000_s1026" type="#_x0000_t202" alt="OFFICIAL" style="position:absolute;left:0;text-align:left;margin-left:0;margin-top:0;width:43.45pt;height:31.8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1413F526"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D293D" w14:textId="79D57A3E" w:rsidR="00302CCB" w:rsidRPr="00626401" w:rsidRDefault="00626401" w:rsidP="00626401">
    <w:pPr>
      <w:pStyle w:val="Header"/>
    </w:pPr>
    <w:r w:rsidRPr="00626401">
      <w:rPr>
        <w:noProof/>
      </w:rPr>
      <w:t>What is a seed inspection and why do we need them?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E1875" w14:textId="77777777" w:rsidR="00302CCB" w:rsidRDefault="002A0E5C">
    <w:pPr>
      <w:pStyle w:val="Header"/>
      <w:jc w:val="left"/>
    </w:pPr>
    <w:r>
      <w:rPr>
        <w:noProof/>
        <w:lang w:eastAsia="en-AU"/>
      </w:rPr>
      <mc:AlternateContent>
        <mc:Choice Requires="wps">
          <w:drawing>
            <wp:anchor distT="0" distB="0" distL="0" distR="0" simplePos="0" relativeHeight="251669504" behindDoc="0" locked="0" layoutInCell="1" allowOverlap="1" wp14:anchorId="4BF98142" wp14:editId="3DE0B185">
              <wp:simplePos x="904875" y="361950"/>
              <wp:positionH relativeFrom="page">
                <wp:align>center</wp:align>
              </wp:positionH>
              <wp:positionV relativeFrom="page">
                <wp:align>top</wp:align>
              </wp:positionV>
              <wp:extent cx="551815" cy="404495"/>
              <wp:effectExtent l="0" t="0" r="635" b="14605"/>
              <wp:wrapNone/>
              <wp:docPr id="31080050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01ADDAD"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F98142" id="_x0000_t202" coordsize="21600,21600" o:spt="202" path="m,l,21600r21600,l21600,xe">
              <v:stroke joinstyle="miter"/>
              <v:path gradientshapeok="t" o:connecttype="rect"/>
            </v:shapetype>
            <v:shape id="Text Box 7" o:spid="_x0000_s1030" type="#_x0000_t202" alt="OFFICIAL" style="position:absolute;margin-left:0;margin-top:0;width:43.45pt;height:31.8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401ADDAD"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r w:rsidR="00A92F50">
      <w:rPr>
        <w:noProof/>
        <w:lang w:eastAsia="en-AU"/>
      </w:rPr>
      <w:drawing>
        <wp:inline distT="0" distB="0" distL="0" distR="0" wp14:anchorId="70070E69" wp14:editId="59C0BCD7">
          <wp:extent cx="2542599" cy="738943"/>
          <wp:effectExtent l="0" t="0" r="0" b="4445"/>
          <wp:docPr id="3" name="Picture 3"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2542599" cy="7389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72349374"/>
    <w:lvl w:ilvl="0" w:tplc="33B0307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0CA0B57E"/>
    <w:lvl w:ilvl="0" w:tplc="3882266C">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1BA07E99"/>
    <w:multiLevelType w:val="multilevel"/>
    <w:tmpl w:val="A7A0346E"/>
    <w:styleLink w:val="numberedlist"/>
    <w:lvl w:ilvl="0">
      <w:start w:val="1"/>
      <w:numFmt w:val="decimal"/>
      <w:lvlText w:val="%1)"/>
      <w:lvlJc w:val="left"/>
      <w:pPr>
        <w:tabs>
          <w:tab w:val="num" w:pos="397"/>
        </w:tabs>
        <w:ind w:left="397" w:hanging="397"/>
      </w:pPr>
      <w:rPr>
        <w:rFonts w:hint="default"/>
        <w:color w:val="auto"/>
      </w:rPr>
    </w:lvl>
    <w:lvl w:ilvl="1">
      <w:start w:val="1"/>
      <w:numFmt w:val="lowerLetter"/>
      <w:lvlText w:val="%2."/>
      <w:lvlJc w:val="left"/>
      <w:pPr>
        <w:tabs>
          <w:tab w:val="num" w:pos="794"/>
        </w:tabs>
        <w:ind w:left="794" w:hanging="397"/>
      </w:pPr>
      <w:rPr>
        <w:rFonts w:hint="default"/>
      </w:rPr>
    </w:lvl>
    <w:lvl w:ilvl="2">
      <w:start w:val="1"/>
      <w:numFmt w:val="lowerRoman"/>
      <w:lvlText w:val="%3."/>
      <w:lvlJc w:val="right"/>
      <w:pPr>
        <w:tabs>
          <w:tab w:val="num" w:pos="1191"/>
        </w:tabs>
        <w:ind w:left="1191" w:hanging="284"/>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1E20078"/>
    <w:multiLevelType w:val="multilevel"/>
    <w:tmpl w:val="D09A337E"/>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AD436D5"/>
    <w:multiLevelType w:val="multilevel"/>
    <w:tmpl w:val="92CC30D8"/>
    <w:styleLink w:val="List1"/>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284" w:firstLine="0"/>
      </w:pPr>
      <w:rPr>
        <w:rFonts w:ascii="Symbol" w:hAnsi="Symbol" w:hint="default"/>
      </w:rPr>
    </w:lvl>
    <w:lvl w:ilvl="2">
      <w:start w:val="1"/>
      <w:numFmt w:val="bullet"/>
      <w:lvlText w:val=""/>
      <w:lvlJc w:val="left"/>
      <w:pPr>
        <w:tabs>
          <w:tab w:val="num" w:pos="567"/>
        </w:tabs>
        <w:ind w:left="284" w:hanging="284"/>
      </w:pPr>
      <w:rPr>
        <w:rFonts w:ascii="Wingdings" w:hAnsi="Wingdings" w:hint="default"/>
      </w:rPr>
    </w:lvl>
    <w:lvl w:ilvl="3">
      <w:start w:val="1"/>
      <w:numFmt w:val="bullet"/>
      <w:lvlText w:val=""/>
      <w:lvlJc w:val="left"/>
      <w:pPr>
        <w:tabs>
          <w:tab w:val="num" w:pos="567"/>
        </w:tabs>
        <w:ind w:left="284" w:hanging="284"/>
      </w:pPr>
      <w:rPr>
        <w:rFonts w:ascii="Symbol" w:hAnsi="Symbol" w:hint="default"/>
      </w:rPr>
    </w:lvl>
    <w:lvl w:ilvl="4">
      <w:start w:val="1"/>
      <w:numFmt w:val="bullet"/>
      <w:lvlText w:val="o"/>
      <w:lvlJc w:val="left"/>
      <w:pPr>
        <w:tabs>
          <w:tab w:val="num" w:pos="567"/>
        </w:tabs>
        <w:ind w:left="284" w:hanging="284"/>
      </w:pPr>
      <w:rPr>
        <w:rFonts w:ascii="Courier New" w:hAnsi="Courier New" w:cs="Courier New" w:hint="default"/>
      </w:rPr>
    </w:lvl>
    <w:lvl w:ilvl="5">
      <w:start w:val="1"/>
      <w:numFmt w:val="bullet"/>
      <w:lvlText w:val=""/>
      <w:lvlJc w:val="left"/>
      <w:pPr>
        <w:tabs>
          <w:tab w:val="num" w:pos="567"/>
        </w:tabs>
        <w:ind w:left="284" w:hanging="284"/>
      </w:pPr>
      <w:rPr>
        <w:rFonts w:ascii="Wingdings" w:hAnsi="Wingdings" w:hint="default"/>
      </w:rPr>
    </w:lvl>
    <w:lvl w:ilvl="6">
      <w:start w:val="1"/>
      <w:numFmt w:val="bullet"/>
      <w:lvlText w:val=""/>
      <w:lvlJc w:val="left"/>
      <w:pPr>
        <w:tabs>
          <w:tab w:val="num" w:pos="567"/>
        </w:tabs>
        <w:ind w:left="284" w:hanging="284"/>
      </w:pPr>
      <w:rPr>
        <w:rFonts w:ascii="Symbol" w:hAnsi="Symbol" w:hint="default"/>
      </w:rPr>
    </w:lvl>
    <w:lvl w:ilvl="7">
      <w:start w:val="1"/>
      <w:numFmt w:val="bullet"/>
      <w:lvlText w:val="o"/>
      <w:lvlJc w:val="left"/>
      <w:pPr>
        <w:tabs>
          <w:tab w:val="num" w:pos="567"/>
        </w:tabs>
        <w:ind w:left="284" w:hanging="284"/>
      </w:pPr>
      <w:rPr>
        <w:rFonts w:ascii="Courier New" w:hAnsi="Courier New" w:cs="Courier New" w:hint="default"/>
      </w:rPr>
    </w:lvl>
    <w:lvl w:ilvl="8">
      <w:start w:val="1"/>
      <w:numFmt w:val="bullet"/>
      <w:lvlText w:val=""/>
      <w:lvlJc w:val="left"/>
      <w:pPr>
        <w:tabs>
          <w:tab w:val="num" w:pos="567"/>
        </w:tabs>
        <w:ind w:left="284" w:hanging="284"/>
      </w:pPr>
      <w:rPr>
        <w:rFonts w:ascii="Wingdings" w:hAnsi="Wingdings" w:hint="default"/>
      </w:rPr>
    </w:lvl>
  </w:abstractNum>
  <w:abstractNum w:abstractNumId="5" w15:restartNumberingAfterBreak="0">
    <w:nsid w:val="40F2344D"/>
    <w:multiLevelType w:val="multilevel"/>
    <w:tmpl w:val="B76634D6"/>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7"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770342E"/>
    <w:multiLevelType w:val="multilevel"/>
    <w:tmpl w:val="26EEE2BC"/>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9" w15:restartNumberingAfterBreak="0">
    <w:nsid w:val="5A8B541B"/>
    <w:multiLevelType w:val="multilevel"/>
    <w:tmpl w:val="6614A676"/>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AA12966"/>
    <w:multiLevelType w:val="multilevel"/>
    <w:tmpl w:val="A0241B28"/>
    <w:styleLink w:val="List10"/>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1"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2"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50187391">
    <w:abstractNumId w:val="6"/>
  </w:num>
  <w:num w:numId="2" w16cid:durableId="1448767948">
    <w:abstractNumId w:val="3"/>
    <w:lvlOverride w:ilvl="0">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num>
  <w:num w:numId="3" w16cid:durableId="2090300191">
    <w:abstractNumId w:val="4"/>
  </w:num>
  <w:num w:numId="4" w16cid:durableId="1272661232">
    <w:abstractNumId w:val="10"/>
  </w:num>
  <w:num w:numId="5" w16cid:durableId="1965577474">
    <w:abstractNumId w:val="11"/>
  </w:num>
  <w:num w:numId="6" w16cid:durableId="73862057">
    <w:abstractNumId w:val="2"/>
  </w:num>
  <w:num w:numId="7" w16cid:durableId="2110813501">
    <w:abstractNumId w:val="1"/>
  </w:num>
  <w:num w:numId="8" w16cid:durableId="1920214031">
    <w:abstractNumId w:val="0"/>
  </w:num>
  <w:num w:numId="9" w16cid:durableId="107310790">
    <w:abstractNumId w:val="7"/>
  </w:num>
  <w:num w:numId="10" w16cid:durableId="1707176675">
    <w:abstractNumId w:val="8"/>
  </w:num>
  <w:num w:numId="11" w16cid:durableId="620460175">
    <w:abstractNumId w:val="3"/>
  </w:num>
  <w:num w:numId="12" w16cid:durableId="419719021">
    <w:abstractNumId w:val="9"/>
  </w:num>
  <w:num w:numId="13" w16cid:durableId="1772509964">
    <w:abstractNumId w:val="13"/>
  </w:num>
  <w:num w:numId="14" w16cid:durableId="857545050">
    <w:abstractNumId w:val="13"/>
  </w:num>
  <w:num w:numId="15" w16cid:durableId="1321153210">
    <w:abstractNumId w:val="13"/>
  </w:num>
  <w:num w:numId="16" w16cid:durableId="1503661639">
    <w:abstractNumId w:val="13"/>
  </w:num>
  <w:num w:numId="17" w16cid:durableId="1361395064">
    <w:abstractNumId w:val="12"/>
  </w:num>
  <w:num w:numId="18" w16cid:durableId="785084004">
    <w:abstractNumId w:val="5"/>
  </w:num>
  <w:num w:numId="19" w16cid:durableId="426579715">
    <w:abstractNumId w:val="3"/>
    <w:lvlOverride w:ilvl="0">
      <w:lvl w:ilvl="0">
        <w:start w:val="1"/>
        <w:numFmt w:val="decimal"/>
        <w:pStyle w:val="Heading2"/>
        <w:lvlText w:val="%1"/>
        <w:lvlJc w:val="left"/>
        <w:pPr>
          <w:ind w:left="720" w:hanging="720"/>
        </w:p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547"/>
    <w:rsid w:val="000005AE"/>
    <w:rsid w:val="000132CC"/>
    <w:rsid w:val="0007002A"/>
    <w:rsid w:val="00071927"/>
    <w:rsid w:val="000968C2"/>
    <w:rsid w:val="000E6109"/>
    <w:rsid w:val="00141135"/>
    <w:rsid w:val="0017044E"/>
    <w:rsid w:val="001902C7"/>
    <w:rsid w:val="001F2A38"/>
    <w:rsid w:val="00231DA0"/>
    <w:rsid w:val="002605DB"/>
    <w:rsid w:val="002A0E5C"/>
    <w:rsid w:val="002A525E"/>
    <w:rsid w:val="002B4D8D"/>
    <w:rsid w:val="002E461F"/>
    <w:rsid w:val="002F7EA4"/>
    <w:rsid w:val="00302CCB"/>
    <w:rsid w:val="00344815"/>
    <w:rsid w:val="00347F2C"/>
    <w:rsid w:val="00350EA2"/>
    <w:rsid w:val="003967AF"/>
    <w:rsid w:val="003B7BA9"/>
    <w:rsid w:val="003E34CF"/>
    <w:rsid w:val="003F7D55"/>
    <w:rsid w:val="0044290F"/>
    <w:rsid w:val="004A3310"/>
    <w:rsid w:val="004B3E31"/>
    <w:rsid w:val="004B4D49"/>
    <w:rsid w:val="004C38A3"/>
    <w:rsid w:val="004D017B"/>
    <w:rsid w:val="00504392"/>
    <w:rsid w:val="00512346"/>
    <w:rsid w:val="00527BEB"/>
    <w:rsid w:val="00540D2C"/>
    <w:rsid w:val="0054262A"/>
    <w:rsid w:val="00580D83"/>
    <w:rsid w:val="006250B5"/>
    <w:rsid w:val="00626401"/>
    <w:rsid w:val="006828BE"/>
    <w:rsid w:val="006A2426"/>
    <w:rsid w:val="00702EBF"/>
    <w:rsid w:val="00714CA9"/>
    <w:rsid w:val="00760F1C"/>
    <w:rsid w:val="00796616"/>
    <w:rsid w:val="007E4B6A"/>
    <w:rsid w:val="007F5427"/>
    <w:rsid w:val="00816DAB"/>
    <w:rsid w:val="00823547"/>
    <w:rsid w:val="00826A4F"/>
    <w:rsid w:val="00836D0C"/>
    <w:rsid w:val="00910B34"/>
    <w:rsid w:val="00935476"/>
    <w:rsid w:val="00967B38"/>
    <w:rsid w:val="009C551C"/>
    <w:rsid w:val="00A018DD"/>
    <w:rsid w:val="00A60575"/>
    <w:rsid w:val="00A6746C"/>
    <w:rsid w:val="00A700C2"/>
    <w:rsid w:val="00A72427"/>
    <w:rsid w:val="00A92F50"/>
    <w:rsid w:val="00AC7A5F"/>
    <w:rsid w:val="00B325ED"/>
    <w:rsid w:val="00B33DC3"/>
    <w:rsid w:val="00B806E8"/>
    <w:rsid w:val="00B82B71"/>
    <w:rsid w:val="00B8617B"/>
    <w:rsid w:val="00B97B0E"/>
    <w:rsid w:val="00BD3E62"/>
    <w:rsid w:val="00C02350"/>
    <w:rsid w:val="00C70643"/>
    <w:rsid w:val="00C71A6A"/>
    <w:rsid w:val="00C76028"/>
    <w:rsid w:val="00C9330C"/>
    <w:rsid w:val="00CA1C77"/>
    <w:rsid w:val="00CD2638"/>
    <w:rsid w:val="00D04AEA"/>
    <w:rsid w:val="00D11DFB"/>
    <w:rsid w:val="00D636A8"/>
    <w:rsid w:val="00D712F9"/>
    <w:rsid w:val="00D72C8A"/>
    <w:rsid w:val="00DF65F7"/>
    <w:rsid w:val="00E062F0"/>
    <w:rsid w:val="00E223F4"/>
    <w:rsid w:val="00E229B5"/>
    <w:rsid w:val="00E4280A"/>
    <w:rsid w:val="00E72436"/>
    <w:rsid w:val="00E76752"/>
    <w:rsid w:val="00EB210C"/>
    <w:rsid w:val="00EC4531"/>
    <w:rsid w:val="00ED0341"/>
    <w:rsid w:val="00F01D00"/>
    <w:rsid w:val="00F62B7E"/>
    <w:rsid w:val="00F95248"/>
    <w:rsid w:val="00FC384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60BD5"/>
  <w15:chartTrackingRefBased/>
  <w15:docId w15:val="{A56B26C9-638B-4664-83BF-5C3400206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341"/>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B325ED"/>
    <w:pPr>
      <w:widowControl w:val="0"/>
      <w:spacing w:before="360"/>
      <w:contextualSpacing/>
      <w:outlineLvl w:val="0"/>
    </w:pPr>
    <w:rPr>
      <w:rFonts w:ascii="Calibri" w:eastAsiaTheme="minorHAnsi" w:hAnsi="Calibri" w:cstheme="minorBidi"/>
      <w:b/>
      <w:bCs/>
      <w:spacing w:val="5"/>
      <w:kern w:val="28"/>
      <w:sz w:val="48"/>
      <w:szCs w:val="28"/>
      <w:lang w:eastAsia="en-US"/>
    </w:rPr>
  </w:style>
  <w:style w:type="paragraph" w:styleId="Heading2">
    <w:name w:val="heading 2"/>
    <w:basedOn w:val="Normal"/>
    <w:next w:val="Normal"/>
    <w:link w:val="Heading2Char"/>
    <w:uiPriority w:val="3"/>
    <w:rsid w:val="006A2426"/>
    <w:pPr>
      <w:numPr>
        <w:numId w:val="2"/>
      </w:numPr>
      <w:spacing w:after="60" w:line="240" w:lineRule="auto"/>
      <w:outlineLvl w:val="1"/>
    </w:pPr>
    <w:rPr>
      <w:rFonts w:ascii="Calibri" w:eastAsiaTheme="minorEastAsia" w:hAnsi="Calibri"/>
      <w:bCs/>
      <w:sz w:val="36"/>
      <w:szCs w:val="28"/>
      <w:lang w:eastAsia="ja-JP"/>
    </w:rPr>
  </w:style>
  <w:style w:type="paragraph" w:styleId="Heading3">
    <w:name w:val="heading 3"/>
    <w:next w:val="Normal"/>
    <w:link w:val="Heading3Char"/>
    <w:uiPriority w:val="4"/>
    <w:qFormat/>
    <w:rsid w:val="00AC7A5F"/>
    <w:pPr>
      <w:keepNext/>
      <w:keepLines/>
      <w:numPr>
        <w:ilvl w:val="1"/>
        <w:numId w:val="2"/>
      </w:numPr>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AC7A5F"/>
    <w:pPr>
      <w:keepNext/>
      <w:numPr>
        <w:ilvl w:val="2"/>
        <w:numId w:val="2"/>
      </w:numPr>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B806E8"/>
    <w:pPr>
      <w:keepNext/>
      <w:keepLines/>
      <w:spacing w:after="0" w:line="240" w:lineRule="auto"/>
      <w:outlineLvl w:val="4"/>
    </w:pPr>
    <w:rPr>
      <w:rFonts w:ascii="Calibri" w:hAnsi="Calibri"/>
      <w:b/>
    </w:rPr>
  </w:style>
  <w:style w:type="paragraph" w:styleId="Heading6">
    <w:name w:val="heading 6"/>
    <w:basedOn w:val="Normal"/>
    <w:next w:val="Normal"/>
    <w:link w:val="Heading6Char"/>
    <w:uiPriority w:val="9"/>
    <w:semiHidden/>
    <w:qFormat/>
    <w:rsid w:val="00AC7A5F"/>
    <w:pPr>
      <w:keepNext/>
      <w:keepLines/>
      <w:spacing w:before="40" w:after="0"/>
      <w:outlineLvl w:val="5"/>
    </w:pPr>
    <w:rPr>
      <w:rFonts w:eastAsiaTheme="majorEastAsia" w:cstheme="majorBidi"/>
      <w:i/>
      <w:color w:val="59621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325ED"/>
    <w:rPr>
      <w:rFonts w:ascii="Calibri" w:eastAsiaTheme="minorHAnsi" w:hAnsi="Calibri" w:cstheme="minorBidi"/>
      <w:b/>
      <w:bCs/>
      <w:spacing w:val="5"/>
      <w:kern w:val="28"/>
      <w:sz w:val="48"/>
      <w:szCs w:val="28"/>
      <w:lang w:eastAsia="en-US"/>
    </w:rPr>
  </w:style>
  <w:style w:type="character" w:customStyle="1" w:styleId="Heading2Char">
    <w:name w:val="Heading 2 Char"/>
    <w:basedOn w:val="DefaultParagraphFont"/>
    <w:link w:val="Heading2"/>
    <w:uiPriority w:val="3"/>
    <w:rsid w:val="006A2426"/>
    <w:rPr>
      <w:rFonts w:ascii="Calibri" w:eastAsiaTheme="minorEastAsia" w:hAnsi="Calibri" w:cstheme="minorBidi"/>
      <w:bCs/>
      <w:sz w:val="36"/>
      <w:szCs w:val="28"/>
      <w:lang w:eastAsia="ja-JP"/>
    </w:rPr>
  </w:style>
  <w:style w:type="character" w:customStyle="1" w:styleId="Heading3Char">
    <w:name w:val="Heading 3 Char"/>
    <w:basedOn w:val="DefaultParagraphFont"/>
    <w:link w:val="Heading3"/>
    <w:uiPriority w:val="4"/>
    <w:rsid w:val="00AC7A5F"/>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AC7A5F"/>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B806E8"/>
    <w:rPr>
      <w:rFonts w:ascii="Calibri" w:eastAsiaTheme="minorHAnsi" w:hAnsi="Calibri" w:cstheme="minorBidi"/>
      <w:b/>
      <w:sz w:val="22"/>
      <w:szCs w:val="22"/>
      <w:lang w:eastAsia="en-US"/>
    </w:rPr>
  </w:style>
  <w:style w:type="paragraph" w:styleId="CommentText">
    <w:name w:val="annotation text"/>
    <w:basedOn w:val="Normal"/>
    <w:link w:val="CommentTextChar"/>
    <w:unhideWhenUsed/>
    <w:rsid w:val="00AC7A5F"/>
    <w:rPr>
      <w:sz w:val="20"/>
      <w:szCs w:val="20"/>
    </w:rPr>
  </w:style>
  <w:style w:type="character" w:customStyle="1" w:styleId="CommentTextChar">
    <w:name w:val="Comment Text Char"/>
    <w:basedOn w:val="DefaultParagraphFont"/>
    <w:link w:val="CommentText"/>
    <w:rsid w:val="00AC7A5F"/>
    <w:rPr>
      <w:rFonts w:asciiTheme="minorHAnsi" w:eastAsiaTheme="minorHAnsi" w:hAnsiTheme="minorHAnsi" w:cstheme="minorBidi"/>
      <w:lang w:eastAsia="en-US"/>
    </w:rPr>
  </w:style>
  <w:style w:type="paragraph" w:styleId="Header">
    <w:name w:val="header"/>
    <w:basedOn w:val="Normal"/>
    <w:link w:val="HeaderChar"/>
    <w:uiPriority w:val="26"/>
    <w:rsid w:val="002A0E5C"/>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2A0E5C"/>
    <w:rPr>
      <w:rFonts w:ascii="Calibri" w:eastAsiaTheme="minorHAnsi" w:hAnsi="Calibri" w:cstheme="minorBidi"/>
      <w:szCs w:val="22"/>
      <w:lang w:eastAsia="en-US"/>
    </w:rPr>
  </w:style>
  <w:style w:type="paragraph" w:styleId="Footer">
    <w:name w:val="footer"/>
    <w:basedOn w:val="Normal"/>
    <w:link w:val="FooterChar"/>
    <w:uiPriority w:val="27"/>
    <w:rsid w:val="002A0E5C"/>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2A0E5C"/>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AC7A5F"/>
    <w:rPr>
      <w:sz w:val="16"/>
      <w:szCs w:val="16"/>
    </w:rPr>
  </w:style>
  <w:style w:type="paragraph" w:styleId="CommentSubject">
    <w:name w:val="annotation subject"/>
    <w:basedOn w:val="CommentText"/>
    <w:next w:val="CommentText"/>
    <w:link w:val="CommentSubjectChar"/>
    <w:uiPriority w:val="99"/>
    <w:semiHidden/>
    <w:unhideWhenUsed/>
    <w:rsid w:val="00AC7A5F"/>
    <w:rPr>
      <w:b/>
      <w:bCs/>
    </w:rPr>
  </w:style>
  <w:style w:type="character" w:customStyle="1" w:styleId="CommentSubjectChar">
    <w:name w:val="Comment Subject Char"/>
    <w:basedOn w:val="CommentTextChar"/>
    <w:link w:val="CommentSubject"/>
    <w:uiPriority w:val="99"/>
    <w:semiHidden/>
    <w:rsid w:val="00AC7A5F"/>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AC7A5F"/>
    <w:rPr>
      <w:rFonts w:ascii="Calibri" w:hAnsi="Calibri"/>
      <w:sz w:val="18"/>
      <w:szCs w:val="18"/>
    </w:rPr>
  </w:style>
  <w:style w:type="character" w:customStyle="1" w:styleId="BalloonTextChar">
    <w:name w:val="Balloon Text Char"/>
    <w:basedOn w:val="DefaultParagraphFont"/>
    <w:link w:val="BalloonText"/>
    <w:uiPriority w:val="99"/>
    <w:semiHidden/>
    <w:rsid w:val="00AC7A5F"/>
    <w:rPr>
      <w:rFonts w:ascii="Calibri" w:eastAsiaTheme="minorHAnsi" w:hAnsi="Calibri" w:cstheme="minorBidi"/>
      <w:sz w:val="18"/>
      <w:szCs w:val="18"/>
      <w:lang w:eastAsia="en-US"/>
    </w:rPr>
  </w:style>
  <w:style w:type="table" w:styleId="TableGrid">
    <w:name w:val="Table Grid"/>
    <w:basedOn w:val="TableNormal"/>
    <w:uiPriority w:val="59"/>
    <w:rsid w:val="00AC7A5F"/>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AC7A5F"/>
    <w:rPr>
      <w:sz w:val="16"/>
    </w:rPr>
  </w:style>
  <w:style w:type="paragraph" w:styleId="Quote">
    <w:name w:val="Quote"/>
    <w:basedOn w:val="Normal"/>
    <w:next w:val="Normal"/>
    <w:link w:val="QuoteChar"/>
    <w:uiPriority w:val="18"/>
    <w:qFormat/>
    <w:rsid w:val="00AC7A5F"/>
    <w:pPr>
      <w:ind w:left="709" w:right="567"/>
    </w:pPr>
    <w:rPr>
      <w:iCs/>
      <w:color w:val="000000"/>
    </w:rPr>
  </w:style>
  <w:style w:type="character" w:customStyle="1" w:styleId="QuoteChar">
    <w:name w:val="Quote Char"/>
    <w:basedOn w:val="DefaultParagraphFont"/>
    <w:link w:val="Quote"/>
    <w:uiPriority w:val="18"/>
    <w:rsid w:val="00AC7A5F"/>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AC7A5F"/>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AC7A5F"/>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AC7A5F"/>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C02350"/>
    <w:pPr>
      <w:spacing w:before="120"/>
    </w:pPr>
    <w:rPr>
      <w:b w:val="0"/>
      <w:sz w:val="44"/>
      <w:szCs w:val="56"/>
    </w:rPr>
  </w:style>
  <w:style w:type="character" w:customStyle="1" w:styleId="SubtitleChar">
    <w:name w:val="Subtitle Char"/>
    <w:basedOn w:val="DefaultParagraphFont"/>
    <w:link w:val="Subtitle"/>
    <w:uiPriority w:val="23"/>
    <w:rsid w:val="00C02350"/>
    <w:rPr>
      <w:rFonts w:ascii="Calibri" w:eastAsiaTheme="minorHAnsi" w:hAnsi="Calibri" w:cstheme="minorBidi"/>
      <w:bCs/>
      <w:spacing w:val="5"/>
      <w:kern w:val="28"/>
      <w:sz w:val="44"/>
      <w:szCs w:val="56"/>
      <w:lang w:eastAsia="en-US"/>
    </w:rPr>
  </w:style>
  <w:style w:type="paragraph" w:styleId="TOCHeading">
    <w:name w:val="TOC Heading"/>
    <w:next w:val="Normal"/>
    <w:uiPriority w:val="39"/>
    <w:qFormat/>
    <w:rsid w:val="00AC7A5F"/>
    <w:pPr>
      <w:spacing w:before="480" w:line="276" w:lineRule="auto"/>
    </w:pPr>
    <w:rPr>
      <w:rFonts w:ascii="Calibri" w:eastAsiaTheme="minorEastAsia" w:hAnsi="Calibri" w:cstheme="minorBidi"/>
      <w:bCs/>
      <w:color w:val="22372B"/>
      <w:sz w:val="56"/>
      <w:szCs w:val="28"/>
      <w:lang w:eastAsia="ja-JP"/>
    </w:rPr>
  </w:style>
  <w:style w:type="paragraph" w:styleId="TOC1">
    <w:name w:val="toc 1"/>
    <w:basedOn w:val="Normal"/>
    <w:next w:val="Normal"/>
    <w:uiPriority w:val="39"/>
    <w:unhideWhenUsed/>
    <w:qFormat/>
    <w:rsid w:val="00AC7A5F"/>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AC7A5F"/>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AC7A5F"/>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AC7A5F"/>
    <w:rPr>
      <w:color w:val="165788"/>
      <w:u w:val="single"/>
    </w:rPr>
  </w:style>
  <w:style w:type="paragraph" w:styleId="ListBullet">
    <w:name w:val="List Bullet"/>
    <w:basedOn w:val="Normal"/>
    <w:uiPriority w:val="99"/>
    <w:qFormat/>
    <w:rsid w:val="002E461F"/>
    <w:pPr>
      <w:numPr>
        <w:numId w:val="4"/>
      </w:numPr>
      <w:spacing w:before="120" w:after="120"/>
      <w:ind w:left="454" w:hanging="454"/>
    </w:pPr>
  </w:style>
  <w:style w:type="paragraph" w:styleId="TableofFigures">
    <w:name w:val="table of figures"/>
    <w:basedOn w:val="Normal"/>
    <w:next w:val="Normal"/>
    <w:uiPriority w:val="99"/>
    <w:rsid w:val="00AC7A5F"/>
    <w:pPr>
      <w:spacing w:before="120" w:after="120" w:line="240" w:lineRule="auto"/>
    </w:pPr>
  </w:style>
  <w:style w:type="paragraph" w:styleId="ListBullet2">
    <w:name w:val="List Bullet 2"/>
    <w:basedOn w:val="Normal"/>
    <w:uiPriority w:val="8"/>
    <w:qFormat/>
    <w:rsid w:val="002E461F"/>
    <w:pPr>
      <w:numPr>
        <w:ilvl w:val="1"/>
        <w:numId w:val="4"/>
      </w:numPr>
      <w:spacing w:before="120" w:after="120"/>
      <w:ind w:left="908" w:hanging="454"/>
      <w:contextualSpacing/>
    </w:pPr>
  </w:style>
  <w:style w:type="paragraph" w:styleId="ListNumber">
    <w:name w:val="List Number"/>
    <w:basedOn w:val="Normal"/>
    <w:uiPriority w:val="9"/>
    <w:qFormat/>
    <w:rsid w:val="002E461F"/>
    <w:pPr>
      <w:numPr>
        <w:numId w:val="5"/>
      </w:numPr>
      <w:tabs>
        <w:tab w:val="left" w:pos="142"/>
      </w:tabs>
      <w:spacing w:before="120" w:after="120"/>
      <w:ind w:left="454" w:hanging="454"/>
    </w:pPr>
  </w:style>
  <w:style w:type="paragraph" w:styleId="ListNumber2">
    <w:name w:val="List Number 2"/>
    <w:uiPriority w:val="10"/>
    <w:qFormat/>
    <w:rsid w:val="002A525E"/>
    <w:pPr>
      <w:numPr>
        <w:ilvl w:val="1"/>
        <w:numId w:val="5"/>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2E461F"/>
    <w:pPr>
      <w:numPr>
        <w:ilvl w:val="2"/>
        <w:numId w:val="5"/>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AC7A5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AC7A5F"/>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AC7A5F"/>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Text">
    <w:name w:val="Table Text"/>
    <w:basedOn w:val="Normal"/>
    <w:uiPriority w:val="13"/>
    <w:qFormat/>
    <w:rsid w:val="00AC7A5F"/>
    <w:pPr>
      <w:spacing w:before="60" w:after="60" w:line="240" w:lineRule="auto"/>
    </w:pPr>
    <w:rPr>
      <w:sz w:val="18"/>
    </w:rPr>
  </w:style>
  <w:style w:type="paragraph" w:customStyle="1" w:styleId="TableHeading">
    <w:name w:val="Table Heading"/>
    <w:basedOn w:val="TableText"/>
    <w:uiPriority w:val="14"/>
    <w:qFormat/>
    <w:rsid w:val="00AC7A5F"/>
    <w:pPr>
      <w:keepNext/>
    </w:pPr>
    <w:rPr>
      <w:b/>
    </w:rPr>
  </w:style>
  <w:style w:type="character" w:styleId="PlaceholderText">
    <w:name w:val="Placeholder Text"/>
    <w:basedOn w:val="DefaultParagraphFont"/>
    <w:uiPriority w:val="99"/>
    <w:semiHidden/>
    <w:rsid w:val="00AC7A5F"/>
    <w:rPr>
      <w:color w:val="808080"/>
    </w:rPr>
  </w:style>
  <w:style w:type="paragraph" w:customStyle="1" w:styleId="Author">
    <w:name w:val="Author"/>
    <w:basedOn w:val="Normal"/>
    <w:next w:val="Normal"/>
    <w:uiPriority w:val="24"/>
    <w:qFormat/>
    <w:rsid w:val="00AC7A5F"/>
    <w:pPr>
      <w:spacing w:after="60"/>
    </w:pPr>
    <w:rPr>
      <w:b/>
      <w:sz w:val="24"/>
      <w:szCs w:val="28"/>
    </w:rPr>
  </w:style>
  <w:style w:type="paragraph" w:customStyle="1" w:styleId="AuthorOrganisationAffiliation">
    <w:name w:val="Author Organisation/Affiliation"/>
    <w:basedOn w:val="Normal"/>
    <w:next w:val="Normal"/>
    <w:uiPriority w:val="25"/>
    <w:qFormat/>
    <w:rsid w:val="00AC7A5F"/>
  </w:style>
  <w:style w:type="character" w:styleId="Strong">
    <w:name w:val="Strong"/>
    <w:basedOn w:val="DefaultParagraphFont"/>
    <w:uiPriority w:val="22"/>
    <w:qFormat/>
    <w:rsid w:val="00AC7A5F"/>
    <w:rPr>
      <w:b/>
      <w:bCs/>
    </w:rPr>
  </w:style>
  <w:style w:type="paragraph" w:customStyle="1" w:styleId="Glossary">
    <w:name w:val="Glossary"/>
    <w:basedOn w:val="Normal"/>
    <w:link w:val="GlossaryChar"/>
    <w:uiPriority w:val="28"/>
    <w:rsid w:val="00AC7A5F"/>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sid w:val="00AC7A5F"/>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AC7A5F"/>
    <w:rPr>
      <w:i/>
      <w:iCs/>
    </w:rPr>
  </w:style>
  <w:style w:type="paragraph" w:styleId="TOAHeading">
    <w:name w:val="toa heading"/>
    <w:basedOn w:val="Heading1"/>
    <w:next w:val="Normal"/>
    <w:uiPriority w:val="99"/>
    <w:semiHidden/>
    <w:unhideWhenUsed/>
    <w:rsid w:val="00AC7A5F"/>
    <w:pPr>
      <w:spacing w:before="120"/>
    </w:pPr>
    <w:rPr>
      <w:bCs w:val="0"/>
      <w:sz w:val="24"/>
    </w:rPr>
  </w:style>
  <w:style w:type="paragraph" w:styleId="NormalWeb">
    <w:name w:val="Normal (Web)"/>
    <w:basedOn w:val="Normal"/>
    <w:uiPriority w:val="99"/>
    <w:semiHidden/>
    <w:unhideWhenUsed/>
    <w:rsid w:val="00AC7A5F"/>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512346"/>
    <w:pPr>
      <w:numPr>
        <w:numId w:val="1"/>
      </w:numPr>
      <w:ind w:left="357" w:hanging="357"/>
    </w:pPr>
  </w:style>
  <w:style w:type="paragraph" w:styleId="DocumentMap">
    <w:name w:val="Document Map"/>
    <w:basedOn w:val="Normal"/>
    <w:link w:val="DocumentMapChar"/>
    <w:uiPriority w:val="99"/>
    <w:semiHidden/>
    <w:unhideWhenUsed/>
    <w:rsid w:val="00AC7A5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C7A5F"/>
    <w:rPr>
      <w:rFonts w:ascii="Tahoma" w:eastAsiaTheme="minorHAnsi" w:hAnsi="Tahoma" w:cs="Tahoma"/>
      <w:sz w:val="16"/>
      <w:szCs w:val="16"/>
      <w:lang w:eastAsia="en-US"/>
    </w:rPr>
  </w:style>
  <w:style w:type="paragraph" w:customStyle="1" w:styleId="BoxHeading">
    <w:name w:val="Box Heading"/>
    <w:basedOn w:val="BoxText"/>
    <w:uiPriority w:val="20"/>
    <w:qFormat/>
    <w:rsid w:val="00AC7A5F"/>
    <w:pPr>
      <w:spacing w:line="240" w:lineRule="auto"/>
    </w:pPr>
    <w:rPr>
      <w:b/>
    </w:rPr>
  </w:style>
  <w:style w:type="paragraph" w:customStyle="1" w:styleId="Picture">
    <w:name w:val="Picture"/>
    <w:basedOn w:val="Normal"/>
    <w:uiPriority w:val="17"/>
    <w:qFormat/>
    <w:rsid w:val="00AC7A5F"/>
    <w:pPr>
      <w:spacing w:after="120" w:line="240" w:lineRule="auto"/>
    </w:pPr>
    <w:rPr>
      <w:noProof/>
      <w:lang w:eastAsia="en-AU"/>
    </w:rPr>
  </w:style>
  <w:style w:type="paragraph" w:customStyle="1" w:styleId="Securityclassification">
    <w:name w:val="Security classification"/>
    <w:basedOn w:val="Header"/>
    <w:next w:val="Header"/>
    <w:uiPriority w:val="26"/>
    <w:semiHidden/>
    <w:qFormat/>
    <w:rsid w:val="00AC7A5F"/>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AC7A5F"/>
    <w:pPr>
      <w:spacing w:after="0"/>
    </w:pPr>
    <w:rPr>
      <w:b/>
      <w:sz w:val="36"/>
      <w:szCs w:val="36"/>
    </w:rPr>
  </w:style>
  <w:style w:type="paragraph" w:styleId="FootnoteText">
    <w:name w:val="footnote text"/>
    <w:basedOn w:val="Normal"/>
    <w:link w:val="FootnoteTextChar"/>
    <w:uiPriority w:val="99"/>
    <w:unhideWhenUsed/>
    <w:rsid w:val="00AC7A5F"/>
    <w:pPr>
      <w:spacing w:after="60" w:line="264" w:lineRule="auto"/>
    </w:pPr>
    <w:rPr>
      <w:sz w:val="20"/>
      <w:szCs w:val="20"/>
    </w:rPr>
  </w:style>
  <w:style w:type="character" w:customStyle="1" w:styleId="FootnoteTextChar">
    <w:name w:val="Footnote Text Char"/>
    <w:basedOn w:val="DefaultParagraphFont"/>
    <w:link w:val="FootnoteText"/>
    <w:uiPriority w:val="99"/>
    <w:rsid w:val="00AC7A5F"/>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AC7A5F"/>
    <w:rPr>
      <w:vertAlign w:val="superscript"/>
    </w:rPr>
  </w:style>
  <w:style w:type="paragraph" w:styleId="EndnoteText">
    <w:name w:val="endnote text"/>
    <w:basedOn w:val="Normal"/>
    <w:link w:val="EndnoteTextChar"/>
    <w:uiPriority w:val="99"/>
    <w:unhideWhenUsed/>
    <w:rsid w:val="00AC7A5F"/>
    <w:pPr>
      <w:spacing w:after="60" w:line="264" w:lineRule="auto"/>
    </w:pPr>
    <w:rPr>
      <w:sz w:val="20"/>
      <w:szCs w:val="20"/>
    </w:rPr>
  </w:style>
  <w:style w:type="character" w:customStyle="1" w:styleId="EndnoteTextChar">
    <w:name w:val="Endnote Text Char"/>
    <w:basedOn w:val="DefaultParagraphFont"/>
    <w:link w:val="EndnoteText"/>
    <w:uiPriority w:val="99"/>
    <w:rsid w:val="00AC7A5F"/>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AC7A5F"/>
    <w:rPr>
      <w:vertAlign w:val="superscript"/>
    </w:rPr>
  </w:style>
  <w:style w:type="character" w:styleId="FollowedHyperlink">
    <w:name w:val="FollowedHyperlink"/>
    <w:basedOn w:val="DefaultParagraphFont"/>
    <w:uiPriority w:val="99"/>
    <w:semiHidden/>
    <w:unhideWhenUsed/>
    <w:rsid w:val="00AC7A5F"/>
    <w:rPr>
      <w:color w:val="800080"/>
      <w:u w:val="single"/>
    </w:rPr>
  </w:style>
  <w:style w:type="paragraph" w:customStyle="1" w:styleId="BoxSource">
    <w:name w:val="Box Source"/>
    <w:basedOn w:val="FigureTableNoteSource"/>
    <w:uiPriority w:val="22"/>
    <w:qFormat/>
    <w:rsid w:val="00AC7A5F"/>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 1"/>
    <w:uiPriority w:val="99"/>
    <w:rsid w:val="00AC7A5F"/>
    <w:pPr>
      <w:numPr>
        <w:numId w:val="3"/>
      </w:numPr>
    </w:pPr>
  </w:style>
  <w:style w:type="numbering" w:customStyle="1" w:styleId="numberedlist">
    <w:name w:val="numbered list"/>
    <w:uiPriority w:val="99"/>
    <w:rsid w:val="00AC7A5F"/>
    <w:pPr>
      <w:numPr>
        <w:numId w:val="6"/>
      </w:numPr>
    </w:pPr>
  </w:style>
  <w:style w:type="paragraph" w:customStyle="1" w:styleId="Normalsmall">
    <w:name w:val="Normal small"/>
    <w:qFormat/>
    <w:rsid w:val="00AC7A5F"/>
    <w:pPr>
      <w:spacing w:after="120" w:line="276" w:lineRule="auto"/>
    </w:pPr>
    <w:rPr>
      <w:rFonts w:asciiTheme="minorHAnsi" w:eastAsiaTheme="minorHAnsi" w:hAnsiTheme="minorHAnsi" w:cstheme="minorBidi"/>
      <w:sz w:val="18"/>
      <w:szCs w:val="18"/>
      <w:lang w:eastAsia="en-US"/>
    </w:rPr>
  </w:style>
  <w:style w:type="paragraph" w:styleId="Date">
    <w:name w:val="Date"/>
    <w:basedOn w:val="Normal"/>
    <w:next w:val="Normal"/>
    <w:link w:val="DateChar"/>
    <w:uiPriority w:val="99"/>
    <w:unhideWhenUsed/>
    <w:rsid w:val="00AC7A5F"/>
    <w:pPr>
      <w:jc w:val="right"/>
    </w:pPr>
    <w:rPr>
      <w:b/>
    </w:rPr>
  </w:style>
  <w:style w:type="character" w:customStyle="1" w:styleId="DateChar">
    <w:name w:val="Date Char"/>
    <w:basedOn w:val="DefaultParagraphFont"/>
    <w:link w:val="Date"/>
    <w:uiPriority w:val="99"/>
    <w:rsid w:val="00AC7A5F"/>
    <w:rPr>
      <w:rFonts w:asciiTheme="minorHAnsi" w:eastAsiaTheme="minorHAnsi" w:hAnsiTheme="minorHAnsi" w:cstheme="minorBidi"/>
      <w:b/>
      <w:sz w:val="22"/>
      <w:szCs w:val="22"/>
      <w:lang w:eastAsia="en-US"/>
    </w:rPr>
  </w:style>
  <w:style w:type="character" w:styleId="UnresolvedMention">
    <w:name w:val="Unresolved Mention"/>
    <w:basedOn w:val="DefaultParagraphFont"/>
    <w:uiPriority w:val="99"/>
    <w:semiHidden/>
    <w:unhideWhenUsed/>
    <w:rsid w:val="00AC7A5F"/>
    <w:rPr>
      <w:color w:val="605E5C"/>
      <w:shd w:val="clear" w:color="auto" w:fill="E1DFDD"/>
    </w:rPr>
  </w:style>
  <w:style w:type="character" w:customStyle="1" w:styleId="Heading6Char">
    <w:name w:val="Heading 6 Char"/>
    <w:basedOn w:val="DefaultParagraphFont"/>
    <w:link w:val="Heading6"/>
    <w:uiPriority w:val="9"/>
    <w:semiHidden/>
    <w:rsid w:val="00AC7A5F"/>
    <w:rPr>
      <w:rFonts w:asciiTheme="minorHAnsi" w:eastAsiaTheme="majorEastAsia" w:hAnsiTheme="minorHAnsi" w:cstheme="majorBidi"/>
      <w:i/>
      <w:color w:val="59621D"/>
      <w:szCs w:val="22"/>
      <w:lang w:eastAsia="en-US"/>
    </w:rPr>
  </w:style>
  <w:style w:type="numbering" w:customStyle="1" w:styleId="Headinglist">
    <w:name w:val="Heading list"/>
    <w:uiPriority w:val="99"/>
    <w:rsid w:val="00AC7A5F"/>
    <w:pPr>
      <w:numPr>
        <w:numId w:val="11"/>
      </w:numPr>
    </w:pPr>
  </w:style>
  <w:style w:type="character" w:styleId="IntenseEmphasis">
    <w:name w:val="Intense Emphasis"/>
    <w:basedOn w:val="DefaultParagraphFont"/>
    <w:uiPriority w:val="21"/>
    <w:semiHidden/>
    <w:qFormat/>
    <w:rsid w:val="00AC7A5F"/>
    <w:rPr>
      <w:i/>
      <w:iCs/>
      <w:color w:val="5B9BD5" w:themeColor="accent1"/>
    </w:rPr>
  </w:style>
  <w:style w:type="paragraph" w:styleId="ListBullet3">
    <w:name w:val="List Bullet 3"/>
    <w:basedOn w:val="Normal"/>
    <w:uiPriority w:val="99"/>
    <w:semiHidden/>
    <w:rsid w:val="002E461F"/>
    <w:pPr>
      <w:numPr>
        <w:ilvl w:val="2"/>
        <w:numId w:val="4"/>
      </w:numPr>
      <w:ind w:left="1361" w:hanging="454"/>
      <w:contextualSpacing/>
    </w:pPr>
  </w:style>
  <w:style w:type="paragraph" w:styleId="ListParagraph">
    <w:name w:val="List Paragraph"/>
    <w:basedOn w:val="Normal"/>
    <w:uiPriority w:val="34"/>
    <w:semiHidden/>
    <w:qFormat/>
    <w:rsid w:val="00AC7A5F"/>
    <w:pPr>
      <w:spacing w:after="0" w:line="240" w:lineRule="auto"/>
      <w:ind w:left="720"/>
    </w:pPr>
    <w:rPr>
      <w:rFonts w:ascii="Calibri" w:hAnsi="Calibri" w:cs="Calibri"/>
    </w:rPr>
  </w:style>
  <w:style w:type="numbering" w:customStyle="1" w:styleId="List10">
    <w:name w:val="List1"/>
    <w:basedOn w:val="NoList"/>
    <w:uiPriority w:val="99"/>
    <w:rsid w:val="00AC7A5F"/>
    <w:pPr>
      <w:numPr>
        <w:numId w:val="4"/>
      </w:numPr>
    </w:pPr>
  </w:style>
  <w:style w:type="numbering" w:customStyle="1" w:styleId="Numberlist">
    <w:name w:val="Number list"/>
    <w:uiPriority w:val="99"/>
    <w:rsid w:val="00AC7A5F"/>
    <w:pPr>
      <w:numPr>
        <w:numId w:val="5"/>
      </w:numPr>
    </w:pPr>
  </w:style>
  <w:style w:type="paragraph" w:customStyle="1" w:styleId="TableBullet">
    <w:name w:val="Table Bullet"/>
    <w:basedOn w:val="TableText"/>
    <w:uiPriority w:val="15"/>
    <w:qFormat/>
    <w:rsid w:val="00ED0341"/>
    <w:pPr>
      <w:numPr>
        <w:numId w:val="7"/>
      </w:numPr>
      <w:ind w:left="284" w:hanging="284"/>
    </w:pPr>
  </w:style>
  <w:style w:type="paragraph" w:customStyle="1" w:styleId="TableBullet2">
    <w:name w:val="Table Bullet 2"/>
    <w:basedOn w:val="TableBullet"/>
    <w:qFormat/>
    <w:rsid w:val="00ED0341"/>
    <w:pPr>
      <w:numPr>
        <w:numId w:val="8"/>
      </w:numPr>
      <w:tabs>
        <w:tab w:val="num" w:pos="426"/>
      </w:tabs>
      <w:ind w:left="568" w:hanging="284"/>
    </w:pPr>
  </w:style>
  <w:style w:type="numbering" w:customStyle="1" w:styleId="TableBulletlist">
    <w:name w:val="Table Bullet list"/>
    <w:uiPriority w:val="99"/>
    <w:rsid w:val="00AC7A5F"/>
    <w:pPr>
      <w:numPr>
        <w:numId w:val="9"/>
      </w:numPr>
    </w:pPr>
  </w:style>
  <w:style w:type="paragraph" w:customStyle="1" w:styleId="TableListNumber">
    <w:name w:val="Table List Number"/>
    <w:uiPriority w:val="99"/>
    <w:qFormat/>
    <w:rsid w:val="00836D0C"/>
    <w:pPr>
      <w:numPr>
        <w:numId w:val="16"/>
      </w:numPr>
      <w:spacing w:before="60" w:after="60"/>
      <w:contextualSpacing/>
    </w:pPr>
    <w:rPr>
      <w:rFonts w:asciiTheme="minorHAnsi" w:eastAsia="Calibri" w:hAnsiTheme="minorHAnsi"/>
      <w:color w:val="000000" w:themeColor="text1"/>
      <w:sz w:val="18"/>
      <w:szCs w:val="22"/>
      <w:lang w:eastAsia="en-US"/>
    </w:rPr>
  </w:style>
  <w:style w:type="paragraph" w:styleId="Title">
    <w:name w:val="Title"/>
    <w:basedOn w:val="Normal"/>
    <w:next w:val="Normal"/>
    <w:link w:val="TitleChar"/>
    <w:uiPriority w:val="10"/>
    <w:semiHidden/>
    <w:qFormat/>
    <w:rsid w:val="00AC7A5F"/>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AC7A5F"/>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AC7A5F"/>
    <w:rPr>
      <w:rFonts w:ascii="Calibri Light" w:eastAsiaTheme="minorHAnsi" w:hAnsi="Calibri Light" w:cstheme="minorBidi"/>
      <w:sz w:val="36"/>
      <w:szCs w:val="22"/>
      <w:lang w:eastAsia="en-US"/>
    </w:rPr>
  </w:style>
  <w:style w:type="paragraph" w:customStyle="1" w:styleId="TableListNumber2">
    <w:name w:val="Table List Number 2"/>
    <w:basedOn w:val="TableText"/>
    <w:qFormat/>
    <w:rsid w:val="00836D0C"/>
    <w:pPr>
      <w:numPr>
        <w:ilvl w:val="1"/>
        <w:numId w:val="16"/>
      </w:numPr>
    </w:pPr>
  </w:style>
  <w:style w:type="paragraph" w:customStyle="1" w:styleId="TableListNumber3">
    <w:name w:val="Table List Number 3"/>
    <w:basedOn w:val="TableText"/>
    <w:qFormat/>
    <w:rsid w:val="00836D0C"/>
    <w:pPr>
      <w:numPr>
        <w:ilvl w:val="2"/>
        <w:numId w:val="16"/>
      </w:numPr>
    </w:pPr>
  </w:style>
  <w:style w:type="numbering" w:customStyle="1" w:styleId="Tablenumberedlists">
    <w:name w:val="Table numbered lists"/>
    <w:uiPriority w:val="99"/>
    <w:rsid w:val="00836D0C"/>
    <w:pPr>
      <w:numPr>
        <w:numId w:val="13"/>
      </w:numPr>
    </w:pPr>
  </w:style>
  <w:style w:type="paragraph" w:customStyle="1" w:styleId="BoxTextNumber">
    <w:name w:val="Box Text Number"/>
    <w:basedOn w:val="BoxText"/>
    <w:qFormat/>
    <w:rsid w:val="00A60575"/>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3380">
      <w:bodyDiv w:val="1"/>
      <w:marLeft w:val="0"/>
      <w:marRight w:val="0"/>
      <w:marTop w:val="0"/>
      <w:marBottom w:val="0"/>
      <w:divBdr>
        <w:top w:val="none" w:sz="0" w:space="0" w:color="auto"/>
        <w:left w:val="none" w:sz="0" w:space="0" w:color="auto"/>
        <w:bottom w:val="none" w:sz="0" w:space="0" w:color="auto"/>
        <w:right w:val="none" w:sz="0" w:space="0" w:color="auto"/>
      </w:divBdr>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creativecommons.org/licenses/by/4.0/legalcod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Video_transcrip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Document</p:Name>
  <p:Description/>
  <p:Statement/>
  <p:PolicyItems>
    <p:PolicyItem featureId="Microsoft.Office.RecordsManagement.PolicyFeatures.PolicyLabel" staticId="0x0101009583F020C0D66A408AC5E2F51A8D5F99|801092262" UniqueId="1c85b4ca-ca34-41cf-bd7f-18c179ac11a8">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Document" ma:contentTypeID="0x0101009583F020C0D66A408AC5E2F51A8D5F99" ma:contentTypeVersion="21" ma:contentTypeDescription="Create a new document." ma:contentTypeScope="" ma:versionID="a17e31b9f682e50feee55a3efeeca967">
  <xsd:schema xmlns:xsd="http://www.w3.org/2001/XMLSchema" xmlns:xs="http://www.w3.org/2001/XMLSchema" xmlns:p="http://schemas.microsoft.com/office/2006/metadata/properties" xmlns:ns1="http://schemas.microsoft.com/sharepoint/v3" xmlns:ns2="263e80a3-83eb-403e-a237-b3125a65bc88" xmlns:ns3="a6e86820-684a-4c77-a2e2-d773523b5b34" xmlns:ns4="81c01dc6-2c49-4730-b140-874c95cac377" targetNamespace="http://schemas.microsoft.com/office/2006/metadata/properties" ma:root="true" ma:fieldsID="da010897bacc81863ce27d34572bb861" ns1:_="" ns2:_="" ns3:_="" ns4:_="">
    <xsd:import namespace="http://schemas.microsoft.com/sharepoint/v3"/>
    <xsd:import namespace="263e80a3-83eb-403e-a237-b3125a65bc88"/>
    <xsd:import namespace="a6e86820-684a-4c77-a2e2-d773523b5b34"/>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dlc_Exempt" minOccurs="0"/>
                <xsd:element ref="ns2:DLCPolicyLabelValue" minOccurs="0"/>
                <xsd:element ref="ns2:DLCPolicyLabelClientValue" minOccurs="0"/>
                <xsd:element ref="ns2:DLCPolicyLabelLock" minOccurs="0"/>
                <xsd:element ref="ns2:MediaServiceSearchProperties" minOccurs="0"/>
                <xsd:element ref="ns2:MediaServiceObjectDetectorVersion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2"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e80a3-83eb-403e-a237-b3125a65bc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LCPolicyLabelValue" ma:index="13"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5"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e86820-684a-4c77-a2e2-d773523b5b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b0b2b6f-6b45-4757-a2d2-21660b0560d4}" ma:internalName="TaxCatchAll" ma:showField="CatchAllData" ma:web="a6e86820-684a-4c77-a2e2-d773523b5b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LCPolicyLabelClientValue xmlns="263e80a3-83eb-403e-a237-b3125a65bc88">{_UIVersionString}</DLCPolicyLabelClientValue>
    <DLCPolicyLabelLock xmlns="263e80a3-83eb-403e-a237-b3125a65bc88" xsi:nil="true"/>
    <lcf76f155ced4ddcb4097134ff3c332f xmlns="263e80a3-83eb-403e-a237-b3125a65bc88">
      <Terms xmlns="http://schemas.microsoft.com/office/infopath/2007/PartnerControls"/>
    </lcf76f155ced4ddcb4097134ff3c332f>
    <TaxCatchAll xmlns="81c01dc6-2c49-4730-b140-874c95cac377" xsi:nil="true"/>
    <DLCPolicyLabelValue xmlns="263e80a3-83eb-403e-a237-b3125a65bc88">4.0</DLCPolicyLabelValue>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AC0FFF54-405B-4B97-B4BD-4DC93EE93DB7}">
  <ds:schemaRefs>
    <ds:schemaRef ds:uri="office.server.policy"/>
  </ds:schemaRefs>
</ds:datastoreItem>
</file>

<file path=customXml/itemProps2.xml><?xml version="1.0" encoding="utf-8"?>
<ds:datastoreItem xmlns:ds="http://schemas.openxmlformats.org/officeDocument/2006/customXml" ds:itemID="{FE0054C0-EB75-4529-B70D-9B409830A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3e80a3-83eb-403e-a237-b3125a65bc88"/>
    <ds:schemaRef ds:uri="a6e86820-684a-4c77-a2e2-d773523b5b34"/>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40CC82-98E1-4232-AB7A-E719FCA7C1C0}">
  <ds:schemaRefs>
    <ds:schemaRef ds:uri="http://purl.org/dc/elements/1.1/"/>
    <ds:schemaRef ds:uri="http://schemas.microsoft.com/office/2006/documentManagement/types"/>
    <ds:schemaRef ds:uri="http://purl.org/dc/terms/"/>
    <ds:schemaRef ds:uri="263e80a3-83eb-403e-a237-b3125a65bc88"/>
    <ds:schemaRef ds:uri="http://schemas.microsoft.com/office/2006/metadata/properties"/>
    <ds:schemaRef ds:uri="http://schemas.microsoft.com/sharepoint/v3"/>
    <ds:schemaRef ds:uri="http://purl.org/dc/dcmitype/"/>
    <ds:schemaRef ds:uri="http://schemas.microsoft.com/office/infopath/2007/PartnerControls"/>
    <ds:schemaRef ds:uri="a6e86820-684a-4c77-a2e2-d773523b5b34"/>
    <ds:schemaRef ds:uri="http://schemas.openxmlformats.org/package/2006/metadata/core-properties"/>
    <ds:schemaRef ds:uri="81c01dc6-2c49-4730-b140-874c95cac377"/>
    <ds:schemaRef ds:uri="http://www.w3.org/XML/1998/namespace"/>
  </ds:schemaRefs>
</ds:datastoreItem>
</file>

<file path=customXml/itemProps4.xml><?xml version="1.0" encoding="utf-8"?>
<ds:datastoreItem xmlns:ds="http://schemas.openxmlformats.org/officeDocument/2006/customXml" ds:itemID="{478C4A3E-4554-420F-839A-C0932A80015C}">
  <ds:schemaRefs>
    <ds:schemaRef ds:uri="http://schemas.microsoft.com/office/2006/metadata/longProperties"/>
  </ds:schemaRefs>
</ds:datastoreItem>
</file>

<file path=customXml/itemProps5.xml><?xml version="1.0" encoding="utf-8"?>
<ds:datastoreItem xmlns:ds="http://schemas.openxmlformats.org/officeDocument/2006/customXml" ds:itemID="{13C07887-B94E-438D-A4E5-0E26B0DD277F}">
  <ds:schemaRefs>
    <ds:schemaRef ds:uri="http://schemas.microsoft.com/sharepoint/v3/contenttype/forms"/>
  </ds:schemaRefs>
</ds:datastoreItem>
</file>

<file path=customXml/itemProps6.xml><?xml version="1.0" encoding="utf-8"?>
<ds:datastoreItem xmlns:ds="http://schemas.openxmlformats.org/officeDocument/2006/customXml" ds:itemID="{1A983E8B-9404-4C32-B6BE-39F15E61C5E5}">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Video_transcript_template</Template>
  <TotalTime>11</TotalTime>
  <Pages>4</Pages>
  <Words>1211</Words>
  <Characters>6907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Video transcript - What is a seed inspection and why do we need them?</vt:lpstr>
    </vt:vector>
  </TitlesOfParts>
  <Company/>
  <LinksUpToDate>false</LinksUpToDate>
  <CharactersWithSpaces>8102</CharactersWithSpaces>
  <SharedDoc>false</SharedDoc>
  <HLinks>
    <vt:vector size="258" baseType="variant">
      <vt:variant>
        <vt:i4>5570635</vt:i4>
      </vt:variant>
      <vt:variant>
        <vt:i4>240</vt:i4>
      </vt:variant>
      <vt:variant>
        <vt:i4>0</vt:i4>
      </vt:variant>
      <vt:variant>
        <vt:i4>5</vt:i4>
      </vt:variant>
      <vt:variant>
        <vt:lpwstr>http://act001trimclp01/Default.aspx?urilist=1583851,1583844,1583824,</vt:lpwstr>
      </vt:variant>
      <vt:variant>
        <vt:lpwstr/>
      </vt:variant>
      <vt:variant>
        <vt:i4>3211304</vt:i4>
      </vt:variant>
      <vt:variant>
        <vt:i4>237</vt:i4>
      </vt:variant>
      <vt:variant>
        <vt:i4>0</vt:i4>
      </vt:variant>
      <vt:variant>
        <vt:i4>5</vt:i4>
      </vt:variant>
      <vt:variant>
        <vt:lpwstr>http://act001trimclp01/</vt:lpwstr>
      </vt:variant>
      <vt:variant>
        <vt:lpwstr/>
      </vt:variant>
      <vt:variant>
        <vt:i4>655429</vt:i4>
      </vt:variant>
      <vt:variant>
        <vt:i4>234</vt:i4>
      </vt:variant>
      <vt:variant>
        <vt:i4>0</vt:i4>
      </vt:variant>
      <vt:variant>
        <vt:i4>5</vt:i4>
      </vt:variant>
      <vt:variant>
        <vt:lpwstr>http://www.cl.cam.ac.uk/~mgk25/iso-time.html</vt:lpwstr>
      </vt:variant>
      <vt:variant>
        <vt:lpwstr/>
      </vt:variant>
      <vt:variant>
        <vt:i4>4522012</vt:i4>
      </vt:variant>
      <vt:variant>
        <vt:i4>228</vt:i4>
      </vt:variant>
      <vt:variant>
        <vt:i4>0</vt:i4>
      </vt:variant>
      <vt:variant>
        <vt:i4>5</vt:i4>
      </vt:variant>
      <vt:variant>
        <vt:lpwstr/>
      </vt:variant>
      <vt:variant>
        <vt:lpwstr>_Inserting_a_table_1</vt:lpwstr>
      </vt:variant>
      <vt:variant>
        <vt:i4>7602243</vt:i4>
      </vt:variant>
      <vt:variant>
        <vt:i4>225</vt:i4>
      </vt:variant>
      <vt:variant>
        <vt:i4>0</vt:i4>
      </vt:variant>
      <vt:variant>
        <vt:i4>5</vt:i4>
      </vt:variant>
      <vt:variant>
        <vt:lpwstr/>
      </vt:variant>
      <vt:variant>
        <vt:lpwstr>_Inserting_a_table</vt:lpwstr>
      </vt:variant>
      <vt:variant>
        <vt:i4>6357083</vt:i4>
      </vt:variant>
      <vt:variant>
        <vt:i4>219</vt:i4>
      </vt:variant>
      <vt:variant>
        <vt:i4>0</vt:i4>
      </vt:variant>
      <vt:variant>
        <vt:i4>5</vt:i4>
      </vt:variant>
      <vt:variant>
        <vt:lpwstr/>
      </vt:variant>
      <vt:variant>
        <vt:lpwstr>_Creating_alt_text</vt:lpwstr>
      </vt:variant>
      <vt:variant>
        <vt:i4>7798907</vt:i4>
      </vt:variant>
      <vt:variant>
        <vt:i4>207</vt:i4>
      </vt:variant>
      <vt:variant>
        <vt:i4>0</vt:i4>
      </vt:variant>
      <vt:variant>
        <vt:i4>5</vt:i4>
      </vt:variant>
      <vt:variant>
        <vt:lpwstr/>
      </vt:variant>
      <vt:variant>
        <vt:lpwstr>_Styling_tables</vt:lpwstr>
      </vt:variant>
      <vt:variant>
        <vt:i4>4391033</vt:i4>
      </vt:variant>
      <vt:variant>
        <vt:i4>201</vt:i4>
      </vt:variant>
      <vt:variant>
        <vt:i4>0</vt:i4>
      </vt:variant>
      <vt:variant>
        <vt:i4>5</vt:i4>
      </vt:variant>
      <vt:variant>
        <vt:lpwstr/>
      </vt:variant>
      <vt:variant>
        <vt:lpwstr>_Inserting_captions_and</vt:lpwstr>
      </vt:variant>
      <vt:variant>
        <vt:i4>1114219</vt:i4>
      </vt:variant>
      <vt:variant>
        <vt:i4>198</vt:i4>
      </vt:variant>
      <vt:variant>
        <vt:i4>0</vt:i4>
      </vt:variant>
      <vt:variant>
        <vt:i4>5</vt:i4>
      </vt:variant>
      <vt:variant>
        <vt:lpwstr>mailto:CommsProduction@agriculture.gov.au</vt:lpwstr>
      </vt:variant>
      <vt:variant>
        <vt:lpwstr/>
      </vt:variant>
      <vt:variant>
        <vt:i4>6160469</vt:i4>
      </vt:variant>
      <vt:variant>
        <vt:i4>195</vt:i4>
      </vt:variant>
      <vt:variant>
        <vt:i4>0</vt:i4>
      </vt:variant>
      <vt:variant>
        <vt:i4>5</vt:i4>
      </vt:variant>
      <vt:variant>
        <vt:lpwstr>http://mylink.agdaff.gov.au/Comms/PrintPub/Identity/Pages/IdentityStandards.aspx</vt:lpwstr>
      </vt:variant>
      <vt:variant>
        <vt:lpwstr/>
      </vt:variant>
      <vt:variant>
        <vt:i4>1114219</vt:i4>
      </vt:variant>
      <vt:variant>
        <vt:i4>192</vt:i4>
      </vt:variant>
      <vt:variant>
        <vt:i4>0</vt:i4>
      </vt:variant>
      <vt:variant>
        <vt:i4>5</vt:i4>
      </vt:variant>
      <vt:variant>
        <vt:lpwstr>mailto:CommsProduction@agriculture.gov.au</vt:lpwstr>
      </vt:variant>
      <vt:variant>
        <vt:lpwstr/>
      </vt:variant>
      <vt:variant>
        <vt:i4>7602243</vt:i4>
      </vt:variant>
      <vt:variant>
        <vt:i4>189</vt:i4>
      </vt:variant>
      <vt:variant>
        <vt:i4>0</vt:i4>
      </vt:variant>
      <vt:variant>
        <vt:i4>5</vt:i4>
      </vt:variant>
      <vt:variant>
        <vt:lpwstr/>
      </vt:variant>
      <vt:variant>
        <vt:lpwstr>_Inserting_a_table</vt:lpwstr>
      </vt:variant>
      <vt:variant>
        <vt:i4>3604537</vt:i4>
      </vt:variant>
      <vt:variant>
        <vt:i4>186</vt:i4>
      </vt:variant>
      <vt:variant>
        <vt:i4>0</vt:i4>
      </vt:variant>
      <vt:variant>
        <vt:i4>5</vt:i4>
      </vt:variant>
      <vt:variant>
        <vt:lpwstr>http://www.protectivesecurity.gov.au/informationsecurity/Pages/ProtectivelyMarkingAndHandlingSensitiveAndSecurityClassifiedInformation.aspx</vt:lpwstr>
      </vt:variant>
      <vt:variant>
        <vt:lpwstr/>
      </vt:variant>
      <vt:variant>
        <vt:i4>7471208</vt:i4>
      </vt:variant>
      <vt:variant>
        <vt:i4>177</vt:i4>
      </vt:variant>
      <vt:variant>
        <vt:i4>0</vt:i4>
      </vt:variant>
      <vt:variant>
        <vt:i4>5</vt:i4>
      </vt:variant>
      <vt:variant>
        <vt:lpwstr/>
      </vt:variant>
      <vt:variant>
        <vt:lpwstr>_Saving_your_document_1</vt:lpwstr>
      </vt:variant>
      <vt:variant>
        <vt:i4>1376317</vt:i4>
      </vt:variant>
      <vt:variant>
        <vt:i4>170</vt:i4>
      </vt:variant>
      <vt:variant>
        <vt:i4>0</vt:i4>
      </vt:variant>
      <vt:variant>
        <vt:i4>5</vt:i4>
      </vt:variant>
      <vt:variant>
        <vt:lpwstr/>
      </vt:variant>
      <vt:variant>
        <vt:lpwstr>_Toc430706903</vt:lpwstr>
      </vt:variant>
      <vt:variant>
        <vt:i4>1376317</vt:i4>
      </vt:variant>
      <vt:variant>
        <vt:i4>164</vt:i4>
      </vt:variant>
      <vt:variant>
        <vt:i4>0</vt:i4>
      </vt:variant>
      <vt:variant>
        <vt:i4>5</vt:i4>
      </vt:variant>
      <vt:variant>
        <vt:lpwstr/>
      </vt:variant>
      <vt:variant>
        <vt:lpwstr>_Toc430706902</vt:lpwstr>
      </vt:variant>
      <vt:variant>
        <vt:i4>1376317</vt:i4>
      </vt:variant>
      <vt:variant>
        <vt:i4>158</vt:i4>
      </vt:variant>
      <vt:variant>
        <vt:i4>0</vt:i4>
      </vt:variant>
      <vt:variant>
        <vt:i4>5</vt:i4>
      </vt:variant>
      <vt:variant>
        <vt:lpwstr/>
      </vt:variant>
      <vt:variant>
        <vt:lpwstr>_Toc430706901</vt:lpwstr>
      </vt:variant>
      <vt:variant>
        <vt:i4>1376317</vt:i4>
      </vt:variant>
      <vt:variant>
        <vt:i4>152</vt:i4>
      </vt:variant>
      <vt:variant>
        <vt:i4>0</vt:i4>
      </vt:variant>
      <vt:variant>
        <vt:i4>5</vt:i4>
      </vt:variant>
      <vt:variant>
        <vt:lpwstr/>
      </vt:variant>
      <vt:variant>
        <vt:lpwstr>_Toc430706900</vt:lpwstr>
      </vt:variant>
      <vt:variant>
        <vt:i4>1835068</vt:i4>
      </vt:variant>
      <vt:variant>
        <vt:i4>146</vt:i4>
      </vt:variant>
      <vt:variant>
        <vt:i4>0</vt:i4>
      </vt:variant>
      <vt:variant>
        <vt:i4>5</vt:i4>
      </vt:variant>
      <vt:variant>
        <vt:lpwstr/>
      </vt:variant>
      <vt:variant>
        <vt:lpwstr>_Toc430706899</vt:lpwstr>
      </vt:variant>
      <vt:variant>
        <vt:i4>1835068</vt:i4>
      </vt:variant>
      <vt:variant>
        <vt:i4>140</vt:i4>
      </vt:variant>
      <vt:variant>
        <vt:i4>0</vt:i4>
      </vt:variant>
      <vt:variant>
        <vt:i4>5</vt:i4>
      </vt:variant>
      <vt:variant>
        <vt:lpwstr/>
      </vt:variant>
      <vt:variant>
        <vt:lpwstr>_Toc430706898</vt:lpwstr>
      </vt:variant>
      <vt:variant>
        <vt:i4>1835068</vt:i4>
      </vt:variant>
      <vt:variant>
        <vt:i4>134</vt:i4>
      </vt:variant>
      <vt:variant>
        <vt:i4>0</vt:i4>
      </vt:variant>
      <vt:variant>
        <vt:i4>5</vt:i4>
      </vt:variant>
      <vt:variant>
        <vt:lpwstr/>
      </vt:variant>
      <vt:variant>
        <vt:lpwstr>_Toc430706897</vt:lpwstr>
      </vt:variant>
      <vt:variant>
        <vt:i4>1835068</vt:i4>
      </vt:variant>
      <vt:variant>
        <vt:i4>128</vt:i4>
      </vt:variant>
      <vt:variant>
        <vt:i4>0</vt:i4>
      </vt:variant>
      <vt:variant>
        <vt:i4>5</vt:i4>
      </vt:variant>
      <vt:variant>
        <vt:lpwstr/>
      </vt:variant>
      <vt:variant>
        <vt:lpwstr>_Toc430706896</vt:lpwstr>
      </vt:variant>
      <vt:variant>
        <vt:i4>1835068</vt:i4>
      </vt:variant>
      <vt:variant>
        <vt:i4>122</vt:i4>
      </vt:variant>
      <vt:variant>
        <vt:i4>0</vt:i4>
      </vt:variant>
      <vt:variant>
        <vt:i4>5</vt:i4>
      </vt:variant>
      <vt:variant>
        <vt:lpwstr/>
      </vt:variant>
      <vt:variant>
        <vt:lpwstr>_Toc430706895</vt:lpwstr>
      </vt:variant>
      <vt:variant>
        <vt:i4>1835068</vt:i4>
      </vt:variant>
      <vt:variant>
        <vt:i4>116</vt:i4>
      </vt:variant>
      <vt:variant>
        <vt:i4>0</vt:i4>
      </vt:variant>
      <vt:variant>
        <vt:i4>5</vt:i4>
      </vt:variant>
      <vt:variant>
        <vt:lpwstr/>
      </vt:variant>
      <vt:variant>
        <vt:lpwstr>_Toc430706894</vt:lpwstr>
      </vt:variant>
      <vt:variant>
        <vt:i4>1835068</vt:i4>
      </vt:variant>
      <vt:variant>
        <vt:i4>110</vt:i4>
      </vt:variant>
      <vt:variant>
        <vt:i4>0</vt:i4>
      </vt:variant>
      <vt:variant>
        <vt:i4>5</vt:i4>
      </vt:variant>
      <vt:variant>
        <vt:lpwstr/>
      </vt:variant>
      <vt:variant>
        <vt:lpwstr>_Toc430706893</vt:lpwstr>
      </vt:variant>
      <vt:variant>
        <vt:i4>1835068</vt:i4>
      </vt:variant>
      <vt:variant>
        <vt:i4>104</vt:i4>
      </vt:variant>
      <vt:variant>
        <vt:i4>0</vt:i4>
      </vt:variant>
      <vt:variant>
        <vt:i4>5</vt:i4>
      </vt:variant>
      <vt:variant>
        <vt:lpwstr/>
      </vt:variant>
      <vt:variant>
        <vt:lpwstr>_Toc430706892</vt:lpwstr>
      </vt:variant>
      <vt:variant>
        <vt:i4>1835068</vt:i4>
      </vt:variant>
      <vt:variant>
        <vt:i4>98</vt:i4>
      </vt:variant>
      <vt:variant>
        <vt:i4>0</vt:i4>
      </vt:variant>
      <vt:variant>
        <vt:i4>5</vt:i4>
      </vt:variant>
      <vt:variant>
        <vt:lpwstr/>
      </vt:variant>
      <vt:variant>
        <vt:lpwstr>_Toc430706891</vt:lpwstr>
      </vt:variant>
      <vt:variant>
        <vt:i4>1835068</vt:i4>
      </vt:variant>
      <vt:variant>
        <vt:i4>92</vt:i4>
      </vt:variant>
      <vt:variant>
        <vt:i4>0</vt:i4>
      </vt:variant>
      <vt:variant>
        <vt:i4>5</vt:i4>
      </vt:variant>
      <vt:variant>
        <vt:lpwstr/>
      </vt:variant>
      <vt:variant>
        <vt:lpwstr>_Toc430706890</vt:lpwstr>
      </vt:variant>
      <vt:variant>
        <vt:i4>1900604</vt:i4>
      </vt:variant>
      <vt:variant>
        <vt:i4>86</vt:i4>
      </vt:variant>
      <vt:variant>
        <vt:i4>0</vt:i4>
      </vt:variant>
      <vt:variant>
        <vt:i4>5</vt:i4>
      </vt:variant>
      <vt:variant>
        <vt:lpwstr/>
      </vt:variant>
      <vt:variant>
        <vt:lpwstr>_Toc430706889</vt:lpwstr>
      </vt:variant>
      <vt:variant>
        <vt:i4>1900604</vt:i4>
      </vt:variant>
      <vt:variant>
        <vt:i4>80</vt:i4>
      </vt:variant>
      <vt:variant>
        <vt:i4>0</vt:i4>
      </vt:variant>
      <vt:variant>
        <vt:i4>5</vt:i4>
      </vt:variant>
      <vt:variant>
        <vt:lpwstr/>
      </vt:variant>
      <vt:variant>
        <vt:lpwstr>_Toc430706888</vt:lpwstr>
      </vt:variant>
      <vt:variant>
        <vt:i4>1900604</vt:i4>
      </vt:variant>
      <vt:variant>
        <vt:i4>74</vt:i4>
      </vt:variant>
      <vt:variant>
        <vt:i4>0</vt:i4>
      </vt:variant>
      <vt:variant>
        <vt:i4>5</vt:i4>
      </vt:variant>
      <vt:variant>
        <vt:lpwstr/>
      </vt:variant>
      <vt:variant>
        <vt:lpwstr>_Toc430706887</vt:lpwstr>
      </vt:variant>
      <vt:variant>
        <vt:i4>1900604</vt:i4>
      </vt:variant>
      <vt:variant>
        <vt:i4>68</vt:i4>
      </vt:variant>
      <vt:variant>
        <vt:i4>0</vt:i4>
      </vt:variant>
      <vt:variant>
        <vt:i4>5</vt:i4>
      </vt:variant>
      <vt:variant>
        <vt:lpwstr/>
      </vt:variant>
      <vt:variant>
        <vt:lpwstr>_Toc430706886</vt:lpwstr>
      </vt:variant>
      <vt:variant>
        <vt:i4>1900604</vt:i4>
      </vt:variant>
      <vt:variant>
        <vt:i4>62</vt:i4>
      </vt:variant>
      <vt:variant>
        <vt:i4>0</vt:i4>
      </vt:variant>
      <vt:variant>
        <vt:i4>5</vt:i4>
      </vt:variant>
      <vt:variant>
        <vt:lpwstr/>
      </vt:variant>
      <vt:variant>
        <vt:lpwstr>_Toc430706885</vt:lpwstr>
      </vt:variant>
      <vt:variant>
        <vt:i4>1900604</vt:i4>
      </vt:variant>
      <vt:variant>
        <vt:i4>56</vt:i4>
      </vt:variant>
      <vt:variant>
        <vt:i4>0</vt:i4>
      </vt:variant>
      <vt:variant>
        <vt:i4>5</vt:i4>
      </vt:variant>
      <vt:variant>
        <vt:lpwstr/>
      </vt:variant>
      <vt:variant>
        <vt:lpwstr>_Toc430706884</vt:lpwstr>
      </vt:variant>
      <vt:variant>
        <vt:i4>1900604</vt:i4>
      </vt:variant>
      <vt:variant>
        <vt:i4>50</vt:i4>
      </vt:variant>
      <vt:variant>
        <vt:i4>0</vt:i4>
      </vt:variant>
      <vt:variant>
        <vt:i4>5</vt:i4>
      </vt:variant>
      <vt:variant>
        <vt:lpwstr/>
      </vt:variant>
      <vt:variant>
        <vt:lpwstr>_Toc430706883</vt:lpwstr>
      </vt:variant>
      <vt:variant>
        <vt:i4>1900604</vt:i4>
      </vt:variant>
      <vt:variant>
        <vt:i4>44</vt:i4>
      </vt:variant>
      <vt:variant>
        <vt:i4>0</vt:i4>
      </vt:variant>
      <vt:variant>
        <vt:i4>5</vt:i4>
      </vt:variant>
      <vt:variant>
        <vt:lpwstr/>
      </vt:variant>
      <vt:variant>
        <vt:lpwstr>_Toc430706882</vt:lpwstr>
      </vt:variant>
      <vt:variant>
        <vt:i4>1900604</vt:i4>
      </vt:variant>
      <vt:variant>
        <vt:i4>38</vt:i4>
      </vt:variant>
      <vt:variant>
        <vt:i4>0</vt:i4>
      </vt:variant>
      <vt:variant>
        <vt:i4>5</vt:i4>
      </vt:variant>
      <vt:variant>
        <vt:lpwstr/>
      </vt:variant>
      <vt:variant>
        <vt:lpwstr>_Toc430706881</vt:lpwstr>
      </vt:variant>
      <vt:variant>
        <vt:i4>1900604</vt:i4>
      </vt:variant>
      <vt:variant>
        <vt:i4>32</vt:i4>
      </vt:variant>
      <vt:variant>
        <vt:i4>0</vt:i4>
      </vt:variant>
      <vt:variant>
        <vt:i4>5</vt:i4>
      </vt:variant>
      <vt:variant>
        <vt:lpwstr/>
      </vt:variant>
      <vt:variant>
        <vt:lpwstr>_Toc430706880</vt:lpwstr>
      </vt:variant>
      <vt:variant>
        <vt:i4>1179708</vt:i4>
      </vt:variant>
      <vt:variant>
        <vt:i4>26</vt:i4>
      </vt:variant>
      <vt:variant>
        <vt:i4>0</vt:i4>
      </vt:variant>
      <vt:variant>
        <vt:i4>5</vt:i4>
      </vt:variant>
      <vt:variant>
        <vt:lpwstr/>
      </vt:variant>
      <vt:variant>
        <vt:lpwstr>_Toc430706879</vt:lpwstr>
      </vt:variant>
      <vt:variant>
        <vt:i4>1179708</vt:i4>
      </vt:variant>
      <vt:variant>
        <vt:i4>20</vt:i4>
      </vt:variant>
      <vt:variant>
        <vt:i4>0</vt:i4>
      </vt:variant>
      <vt:variant>
        <vt:i4>5</vt:i4>
      </vt:variant>
      <vt:variant>
        <vt:lpwstr/>
      </vt:variant>
      <vt:variant>
        <vt:lpwstr>_Toc430706878</vt:lpwstr>
      </vt:variant>
      <vt:variant>
        <vt:i4>1179708</vt:i4>
      </vt:variant>
      <vt:variant>
        <vt:i4>14</vt:i4>
      </vt:variant>
      <vt:variant>
        <vt:i4>0</vt:i4>
      </vt:variant>
      <vt:variant>
        <vt:i4>5</vt:i4>
      </vt:variant>
      <vt:variant>
        <vt:lpwstr/>
      </vt:variant>
      <vt:variant>
        <vt:lpwstr>_Toc430706877</vt:lpwstr>
      </vt:variant>
      <vt:variant>
        <vt:i4>1179708</vt:i4>
      </vt:variant>
      <vt:variant>
        <vt:i4>8</vt:i4>
      </vt:variant>
      <vt:variant>
        <vt:i4>0</vt:i4>
      </vt:variant>
      <vt:variant>
        <vt:i4>5</vt:i4>
      </vt:variant>
      <vt:variant>
        <vt:lpwstr/>
      </vt:variant>
      <vt:variant>
        <vt:lpwstr>_Toc430706876</vt:lpwstr>
      </vt:variant>
      <vt:variant>
        <vt:i4>1179708</vt:i4>
      </vt:variant>
      <vt:variant>
        <vt:i4>2</vt:i4>
      </vt:variant>
      <vt:variant>
        <vt:i4>0</vt:i4>
      </vt:variant>
      <vt:variant>
        <vt:i4>5</vt:i4>
      </vt:variant>
      <vt:variant>
        <vt:lpwstr/>
      </vt:variant>
      <vt:variant>
        <vt:lpwstr>_Toc430706875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transcript - What is a seed inspection and why do we need them?</dc:title>
  <dc:subject/>
  <dc:creator>Department of Agriculture</dc:creator>
  <cp:keywords/>
  <dc:description/>
  <cp:lastModifiedBy>Allia, Jess</cp:lastModifiedBy>
  <cp:revision>4</cp:revision>
  <cp:lastPrinted>2018-11-26T22:31:00Z</cp:lastPrinted>
  <dcterms:created xsi:type="dcterms:W3CDTF">2026-02-10T04:52:00Z</dcterms:created>
  <dcterms:modified xsi:type="dcterms:W3CDTF">2026-03-16T04:51:00Z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Department of Agriculture</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0x0101009583F020C0D66A408AC5E2F51A8D5F99</vt:lpwstr>
  </property>
  <property fmtid="{D5CDD505-2E9C-101B-9397-08002B2CF9AE}" pid="12" name="ClassificationContentMarkingHeaderShapeIds">
    <vt:lpwstr>5937e7e,aa19e82,12867079,69aef9a3,4bac811c</vt:lpwstr>
  </property>
  <property fmtid="{D5CDD505-2E9C-101B-9397-08002B2CF9AE}" pid="13" name="ClassificationContentMarkingHeaderFontProps">
    <vt:lpwstr>#ff0000,12,Calibri</vt:lpwstr>
  </property>
  <property fmtid="{D5CDD505-2E9C-101B-9397-08002B2CF9AE}" pid="14" name="ClassificationContentMarkingHeaderText">
    <vt:lpwstr>OFFICIAL</vt:lpwstr>
  </property>
  <property fmtid="{D5CDD505-2E9C-101B-9397-08002B2CF9AE}" pid="15" name="ClassificationContentMarkingFooterShapeIds">
    <vt:lpwstr>197af8b8,5ea9aeb8,7ca44a1c,ddff197,5b60bc7a</vt:lpwstr>
  </property>
  <property fmtid="{D5CDD505-2E9C-101B-9397-08002B2CF9AE}" pid="16" name="ClassificationContentMarkingFooterFontProps">
    <vt:lpwstr>#ff0000,12,Calibri</vt:lpwstr>
  </property>
  <property fmtid="{D5CDD505-2E9C-101B-9397-08002B2CF9AE}" pid="17" name="ClassificationContentMarkingFooterText">
    <vt:lpwstr>OFFICIAL</vt:lpwstr>
  </property>
  <property fmtid="{D5CDD505-2E9C-101B-9397-08002B2CF9AE}" pid="18" name="MSIP_Label_933d8be6-3c40-4052-87a2-9c2adcba8759_Enabled">
    <vt:lpwstr>true</vt:lpwstr>
  </property>
  <property fmtid="{D5CDD505-2E9C-101B-9397-08002B2CF9AE}" pid="19" name="MSIP_Label_933d8be6-3c40-4052-87a2-9c2adcba8759_SetDate">
    <vt:lpwstr>2024-07-17T07:20:03Z</vt:lpwstr>
  </property>
  <property fmtid="{D5CDD505-2E9C-101B-9397-08002B2CF9AE}" pid="20" name="MSIP_Label_933d8be6-3c40-4052-87a2-9c2adcba8759_Method">
    <vt:lpwstr>Privileged</vt:lpwstr>
  </property>
  <property fmtid="{D5CDD505-2E9C-101B-9397-08002B2CF9AE}" pid="21" name="MSIP_Label_933d8be6-3c40-4052-87a2-9c2adcba8759_Name">
    <vt:lpwstr>OFFICIAL</vt:lpwstr>
  </property>
  <property fmtid="{D5CDD505-2E9C-101B-9397-08002B2CF9AE}" pid="22" name="MSIP_Label_933d8be6-3c40-4052-87a2-9c2adcba8759_SiteId">
    <vt:lpwstr>2be67eb7-400c-4b3f-a5a1-1258c0da0696</vt:lpwstr>
  </property>
  <property fmtid="{D5CDD505-2E9C-101B-9397-08002B2CF9AE}" pid="23" name="MSIP_Label_933d8be6-3c40-4052-87a2-9c2adcba8759_ActionId">
    <vt:lpwstr>915c1056-44ab-4590-be5d-066da1b9edde</vt:lpwstr>
  </property>
  <property fmtid="{D5CDD505-2E9C-101B-9397-08002B2CF9AE}" pid="24" name="MSIP_Label_933d8be6-3c40-4052-87a2-9c2adcba8759_ContentBits">
    <vt:lpwstr>3</vt:lpwstr>
  </property>
  <property fmtid="{D5CDD505-2E9C-101B-9397-08002B2CF9AE}" pid="25" name="MediaServiceImageTags">
    <vt:lpwstr/>
  </property>
</Properties>
</file>