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EAD" w:rsidRDefault="00EC20BA" w:rsidP="002B3665">
      <w:pPr>
        <w:pStyle w:val="CoverTitle"/>
      </w:pPr>
      <w:r w:rsidRPr="00EC20BA">
        <w:t>Wetlands Australia</w:t>
      </w:r>
    </w:p>
    <w:p w:rsidR="00606EB5" w:rsidRDefault="00EC20BA" w:rsidP="002B3665">
      <w:pPr>
        <w:pStyle w:val="CoverSubtitle"/>
      </w:pPr>
      <w:r w:rsidRPr="00EC20BA">
        <w:t>National wetland</w:t>
      </w:r>
      <w:r w:rsidR="00D20B28">
        <w:t xml:space="preserve">s update </w:t>
      </w:r>
      <w:r w:rsidR="001E6501" w:rsidRPr="001E6501">
        <w:t>February 2015—Issue No 26</w:t>
      </w:r>
    </w:p>
    <w:p w:rsidR="001E6501" w:rsidRPr="001E6501" w:rsidRDefault="00683FC9" w:rsidP="001E6501">
      <w:pPr>
        <w:pStyle w:val="Copyright"/>
        <w:framePr w:wrap="around"/>
        <w:rPr>
          <w:rStyle w:val="ItalicCharacter"/>
          <w:b/>
          <w:i w:val="0"/>
        </w:rPr>
      </w:pPr>
      <w:r w:rsidRPr="00235E1D">
        <w:rPr>
          <w:rStyle w:val="BoldCharacter"/>
        </w:rPr>
        <w:t>Disclaimer</w:t>
      </w:r>
    </w:p>
    <w:p w:rsidR="001E6501" w:rsidRPr="001E6501" w:rsidRDefault="001E6501" w:rsidP="001E6501">
      <w:pPr>
        <w:pStyle w:val="Copyright"/>
        <w:framePr w:wrap="around"/>
      </w:pPr>
      <w:r w:rsidRPr="001E6501">
        <w:t xml:space="preserve">The views and opinions expressed in this publication are those of the authors and do not necessarily reflect those of the Australian Government or the Minister for the Environment. </w:t>
      </w:r>
    </w:p>
    <w:p w:rsidR="001E6501" w:rsidRPr="001E6501" w:rsidRDefault="001E6501" w:rsidP="001E6501">
      <w:pPr>
        <w:pStyle w:val="Copyright"/>
        <w:framePr w:wrap="around"/>
      </w:pPr>
      <w:r w:rsidRPr="001E6501">
        <w:t>The Department of the Environment acknowledges the traditional owners of country throughout Australia and their continuing connection to land, sea and community. We pay our respects to them and their cultures and to their elders both past and present</w:t>
      </w:r>
    </w:p>
    <w:p w:rsidR="001E6501" w:rsidRDefault="001E6501" w:rsidP="001E6501">
      <w:pPr>
        <w:pStyle w:val="Copyright"/>
        <w:framePr w:wrap="around"/>
        <w:rPr>
          <w:rStyle w:val="ItalicCharacter"/>
        </w:rPr>
      </w:pPr>
      <w:r w:rsidRPr="001E6501">
        <w:t>© Copyright Commonwealth of Australia, 2015</w:t>
      </w:r>
    </w:p>
    <w:p w:rsidR="001E6501" w:rsidRDefault="001E6501" w:rsidP="001E6501">
      <w:pPr>
        <w:pStyle w:val="Copyright"/>
        <w:framePr w:wrap="around"/>
      </w:pPr>
      <w:r w:rsidRPr="001E6501">
        <w:rPr>
          <w:rStyle w:val="ItalicCharacter"/>
        </w:rPr>
        <w:t>Wetlands Australia National Wetlands Update February 2015 - Issue No 26</w:t>
      </w:r>
      <w:r w:rsidRPr="001E6501">
        <w:t xml:space="preserve"> 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w:t>
      </w:r>
      <w:r>
        <w:t>e. For licence conditions see:</w:t>
      </w:r>
    </w:p>
    <w:p w:rsidR="001E6501" w:rsidRDefault="00F12F87" w:rsidP="001E6501">
      <w:pPr>
        <w:pStyle w:val="Copyright"/>
        <w:framePr w:wrap="around"/>
        <w:rPr>
          <w:rStyle w:val="Hyperlink"/>
        </w:rPr>
      </w:pPr>
      <w:hyperlink r:id="rId8" w:history="1">
        <w:r w:rsidR="00425F32" w:rsidRPr="00FD6353">
          <w:rPr>
            <w:rStyle w:val="Hyperlink"/>
          </w:rPr>
          <w:t>http://creativecommons.org/licenses/by/3.0/au</w:t>
        </w:r>
      </w:hyperlink>
    </w:p>
    <w:p w:rsidR="001E6501" w:rsidRPr="001E6501" w:rsidRDefault="001E6501" w:rsidP="001E6501">
      <w:pPr>
        <w:pStyle w:val="Copyright"/>
        <w:framePr w:wrap="around"/>
      </w:pPr>
      <w:r w:rsidRPr="001E6501">
        <w:t>This report should be attributed as ‘</w:t>
      </w:r>
      <w:r w:rsidRPr="001E6501">
        <w:rPr>
          <w:rStyle w:val="ItalicCharacter"/>
        </w:rPr>
        <w:t>Wetlands Australia, National Wetlands Update February 2015 — Issue No 26</w:t>
      </w:r>
      <w:r w:rsidRPr="001E6501">
        <w:t>, Commonwealth of Australia 2015’</w:t>
      </w:r>
    </w:p>
    <w:p w:rsidR="000F45CC" w:rsidRPr="001E6501" w:rsidRDefault="001E6501" w:rsidP="001E6501">
      <w:pPr>
        <w:pStyle w:val="Copyright"/>
        <w:framePr w:wrap="around"/>
      </w:pPr>
      <w:r w:rsidRPr="001E6501">
        <w:t>The Commonwealth of Australia has made all reasonable efforts to identify content supplied by third parties using the following format ‘© Copyright, [</w:t>
      </w:r>
      <w:r w:rsidRPr="001E6501">
        <w:rPr>
          <w:rStyle w:val="ItalicCharacter"/>
        </w:rPr>
        <w:t>name of third party</w:t>
      </w:r>
      <w:r w:rsidRPr="001E6501">
        <w:t>] ’.</w:t>
      </w:r>
    </w:p>
    <w:p w:rsidR="00737D9E" w:rsidRDefault="00737D9E">
      <w:pPr>
        <w:rPr>
          <w:rStyle w:val="BoldCharacter"/>
          <w:sz w:val="16"/>
        </w:rPr>
      </w:pPr>
      <w:r>
        <w:rPr>
          <w:rStyle w:val="BoldCharacter"/>
        </w:rPr>
        <w:br w:type="page"/>
      </w:r>
    </w:p>
    <w:p w:rsidR="00C636DA" w:rsidRDefault="00C636DA" w:rsidP="00870BC6">
      <w:pPr>
        <w:pStyle w:val="Spacer"/>
      </w:pPr>
    </w:p>
    <w:p w:rsidR="00C636DA" w:rsidRDefault="00C636DA" w:rsidP="00C636DA">
      <w:pPr>
        <w:pStyle w:val="TOCHeading"/>
      </w:pPr>
      <w:r>
        <w:t>Contents</w:t>
      </w:r>
    </w:p>
    <w:bookmarkStart w:id="0" w:name="_GoBack"/>
    <w:bookmarkEnd w:id="0"/>
    <w:p w:rsidR="009A5976" w:rsidRDefault="00F12F87">
      <w:pPr>
        <w:pStyle w:val="TOC2"/>
        <w:tabs>
          <w:tab w:val="right" w:leader="dot" w:pos="10194"/>
        </w:tabs>
        <w:rPr>
          <w:rFonts w:asciiTheme="minorHAnsi" w:eastAsiaTheme="minorEastAsia" w:hAnsiTheme="minorHAnsi"/>
          <w:noProof/>
          <w:sz w:val="22"/>
          <w:szCs w:val="22"/>
          <w:lang w:eastAsia="en-AU"/>
        </w:rPr>
      </w:pPr>
      <w:r w:rsidRPr="00F12F87">
        <w:fldChar w:fldCharType="begin"/>
      </w:r>
      <w:r w:rsidR="00EE3D4F">
        <w:instrText xml:space="preserve"> TOC \h \z \t "Heading 1,2,Title,1,Notes Heading - Level 1,1,Appendix Heading,1,Outcome Heading,2,Notes Heading - Level 2,1" </w:instrText>
      </w:r>
      <w:r w:rsidRPr="00F12F87">
        <w:fldChar w:fldCharType="separate"/>
      </w:r>
      <w:hyperlink w:anchor="_Toc408929217" w:history="1">
        <w:r w:rsidR="009A5976" w:rsidRPr="002A786A">
          <w:rPr>
            <w:rStyle w:val="Hyperlink"/>
            <w:noProof/>
            <w:lang w:val="en-US"/>
          </w:rPr>
          <w:t xml:space="preserve">Introduction to </w:t>
        </w:r>
        <w:r w:rsidR="009A5976" w:rsidRPr="002A786A">
          <w:rPr>
            <w:rStyle w:val="Hyperlink"/>
            <w:i/>
            <w:noProof/>
          </w:rPr>
          <w:t>Wetlands Australia</w:t>
        </w:r>
        <w:r w:rsidR="009A5976" w:rsidRPr="002A786A">
          <w:rPr>
            <w:rStyle w:val="Hyperlink"/>
            <w:noProof/>
            <w:lang w:val="en-US"/>
          </w:rPr>
          <w:t xml:space="preserve"> February 2015</w:t>
        </w:r>
        <w:r w:rsidR="009A5976">
          <w:rPr>
            <w:noProof/>
            <w:webHidden/>
          </w:rPr>
          <w:tab/>
        </w:r>
        <w:r>
          <w:rPr>
            <w:noProof/>
            <w:webHidden/>
          </w:rPr>
          <w:fldChar w:fldCharType="begin"/>
        </w:r>
        <w:r w:rsidR="009A5976">
          <w:rPr>
            <w:noProof/>
            <w:webHidden/>
          </w:rPr>
          <w:instrText xml:space="preserve"> PAGEREF _Toc408929217 \h </w:instrText>
        </w:r>
        <w:r>
          <w:rPr>
            <w:noProof/>
            <w:webHidden/>
          </w:rPr>
        </w:r>
        <w:r>
          <w:rPr>
            <w:noProof/>
            <w:webHidden/>
          </w:rPr>
          <w:fldChar w:fldCharType="separate"/>
        </w:r>
        <w:r w:rsidR="009A5976">
          <w:rPr>
            <w:noProof/>
            <w:webHidden/>
          </w:rPr>
          <w:t>4</w:t>
        </w:r>
        <w:r>
          <w:rPr>
            <w:noProof/>
            <w:webHidden/>
          </w:rPr>
          <w:fldChar w:fldCharType="end"/>
        </w:r>
      </w:hyperlink>
    </w:p>
    <w:p w:rsidR="009A5976" w:rsidRDefault="00F12F87">
      <w:pPr>
        <w:pStyle w:val="TOC1"/>
        <w:rPr>
          <w:rFonts w:asciiTheme="minorHAnsi" w:eastAsiaTheme="minorEastAsia" w:hAnsiTheme="minorHAnsi"/>
          <w:noProof/>
          <w:color w:val="auto"/>
          <w:sz w:val="22"/>
          <w:szCs w:val="22"/>
          <w:lang w:eastAsia="en-AU"/>
        </w:rPr>
      </w:pPr>
      <w:hyperlink w:anchor="_Toc408929218" w:history="1">
        <w:r w:rsidR="009A5976" w:rsidRPr="002A786A">
          <w:rPr>
            <w:rStyle w:val="Hyperlink"/>
            <w:noProof/>
            <w:lang w:val="en-US"/>
          </w:rPr>
          <w:t>Looking after Australia’s Ramsar wetlands</w:t>
        </w:r>
        <w:r w:rsidR="009A5976">
          <w:rPr>
            <w:noProof/>
            <w:webHidden/>
          </w:rPr>
          <w:tab/>
        </w:r>
        <w:r>
          <w:rPr>
            <w:noProof/>
            <w:webHidden/>
          </w:rPr>
          <w:fldChar w:fldCharType="begin"/>
        </w:r>
        <w:r w:rsidR="009A5976">
          <w:rPr>
            <w:noProof/>
            <w:webHidden/>
          </w:rPr>
          <w:instrText xml:space="preserve"> PAGEREF _Toc408929218 \h </w:instrText>
        </w:r>
        <w:r>
          <w:rPr>
            <w:noProof/>
            <w:webHidden/>
          </w:rPr>
        </w:r>
        <w:r>
          <w:rPr>
            <w:noProof/>
            <w:webHidden/>
          </w:rPr>
          <w:fldChar w:fldCharType="separate"/>
        </w:r>
        <w:r w:rsidR="009A5976">
          <w:rPr>
            <w:noProof/>
            <w:webHidden/>
          </w:rPr>
          <w:t>5</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19" w:history="1">
        <w:r w:rsidR="009A5976" w:rsidRPr="002A786A">
          <w:rPr>
            <w:rStyle w:val="Hyperlink"/>
            <w:noProof/>
            <w:lang w:val="en-US"/>
          </w:rPr>
          <w:t>Ramsar Secretary General visits Australia</w:t>
        </w:r>
        <w:r w:rsidR="009A5976">
          <w:rPr>
            <w:noProof/>
            <w:webHidden/>
          </w:rPr>
          <w:tab/>
        </w:r>
        <w:r>
          <w:rPr>
            <w:noProof/>
            <w:webHidden/>
          </w:rPr>
          <w:fldChar w:fldCharType="begin"/>
        </w:r>
        <w:r w:rsidR="009A5976">
          <w:rPr>
            <w:noProof/>
            <w:webHidden/>
          </w:rPr>
          <w:instrText xml:space="preserve"> PAGEREF _Toc408929219 \h </w:instrText>
        </w:r>
        <w:r>
          <w:rPr>
            <w:noProof/>
            <w:webHidden/>
          </w:rPr>
        </w:r>
        <w:r>
          <w:rPr>
            <w:noProof/>
            <w:webHidden/>
          </w:rPr>
          <w:fldChar w:fldCharType="separate"/>
        </w:r>
        <w:r w:rsidR="009A5976">
          <w:rPr>
            <w:noProof/>
            <w:webHidden/>
          </w:rPr>
          <w:t>6</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20" w:history="1">
        <w:r w:rsidR="009A5976" w:rsidRPr="002A786A">
          <w:rPr>
            <w:rStyle w:val="Hyperlink"/>
            <w:noProof/>
            <w:lang w:val="en-US"/>
          </w:rPr>
          <w:t>Defence and Fitzroy Basin Association: Managing a unique Ramsar wetland in Queensland</w:t>
        </w:r>
        <w:r w:rsidR="009A5976">
          <w:rPr>
            <w:noProof/>
            <w:webHidden/>
          </w:rPr>
          <w:tab/>
        </w:r>
        <w:r>
          <w:rPr>
            <w:noProof/>
            <w:webHidden/>
          </w:rPr>
          <w:fldChar w:fldCharType="begin"/>
        </w:r>
        <w:r w:rsidR="009A5976">
          <w:rPr>
            <w:noProof/>
            <w:webHidden/>
          </w:rPr>
          <w:instrText xml:space="preserve"> PAGEREF _Toc408929220 \h </w:instrText>
        </w:r>
        <w:r>
          <w:rPr>
            <w:noProof/>
            <w:webHidden/>
          </w:rPr>
        </w:r>
        <w:r>
          <w:rPr>
            <w:noProof/>
            <w:webHidden/>
          </w:rPr>
          <w:fldChar w:fldCharType="separate"/>
        </w:r>
        <w:r w:rsidR="009A5976">
          <w:rPr>
            <w:noProof/>
            <w:webHidden/>
          </w:rPr>
          <w:t>8</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21" w:history="1">
        <w:r w:rsidR="009A5976" w:rsidRPr="002A786A">
          <w:rPr>
            <w:rStyle w:val="Hyperlink"/>
            <w:noProof/>
            <w:lang w:val="en-US"/>
          </w:rPr>
          <w:t>Banrock Station Wetland Complex Ramsar site in South Australia is helping to bring a species back from the brink</w:t>
        </w:r>
        <w:r w:rsidR="009A5976">
          <w:rPr>
            <w:noProof/>
            <w:webHidden/>
          </w:rPr>
          <w:tab/>
        </w:r>
        <w:r>
          <w:rPr>
            <w:noProof/>
            <w:webHidden/>
          </w:rPr>
          <w:fldChar w:fldCharType="begin"/>
        </w:r>
        <w:r w:rsidR="009A5976">
          <w:rPr>
            <w:noProof/>
            <w:webHidden/>
          </w:rPr>
          <w:instrText xml:space="preserve"> PAGEREF _Toc408929221 \h </w:instrText>
        </w:r>
        <w:r>
          <w:rPr>
            <w:noProof/>
            <w:webHidden/>
          </w:rPr>
        </w:r>
        <w:r>
          <w:rPr>
            <w:noProof/>
            <w:webHidden/>
          </w:rPr>
          <w:fldChar w:fldCharType="separate"/>
        </w:r>
        <w:r w:rsidR="009A5976">
          <w:rPr>
            <w:noProof/>
            <w:webHidden/>
          </w:rPr>
          <w:t>9</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22" w:history="1">
        <w:r w:rsidR="009A5976" w:rsidRPr="002A786A">
          <w:rPr>
            <w:rStyle w:val="Hyperlink"/>
            <w:noProof/>
            <w:lang w:val="en-US"/>
          </w:rPr>
          <w:t>A ‘systems repair’ approach to restoring the Ramsar wetlands of Bowling Green Bay in Queensland</w:t>
        </w:r>
        <w:r w:rsidR="009A5976">
          <w:rPr>
            <w:noProof/>
            <w:webHidden/>
          </w:rPr>
          <w:tab/>
        </w:r>
        <w:r>
          <w:rPr>
            <w:noProof/>
            <w:webHidden/>
          </w:rPr>
          <w:fldChar w:fldCharType="begin"/>
        </w:r>
        <w:r w:rsidR="009A5976">
          <w:rPr>
            <w:noProof/>
            <w:webHidden/>
          </w:rPr>
          <w:instrText xml:space="preserve"> PAGEREF _Toc408929222 \h </w:instrText>
        </w:r>
        <w:r>
          <w:rPr>
            <w:noProof/>
            <w:webHidden/>
          </w:rPr>
        </w:r>
        <w:r>
          <w:rPr>
            <w:noProof/>
            <w:webHidden/>
          </w:rPr>
          <w:fldChar w:fldCharType="separate"/>
        </w:r>
        <w:r w:rsidR="009A5976">
          <w:rPr>
            <w:noProof/>
            <w:webHidden/>
          </w:rPr>
          <w:t>10</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23" w:history="1">
        <w:r w:rsidR="009A5976" w:rsidRPr="002A786A">
          <w:rPr>
            <w:rStyle w:val="Hyperlink"/>
            <w:noProof/>
            <w:lang w:val="en-US"/>
          </w:rPr>
          <w:t>Future proofing world-class wetlands in Victoria: A joint effort</w:t>
        </w:r>
        <w:r w:rsidR="009A5976">
          <w:rPr>
            <w:noProof/>
            <w:webHidden/>
          </w:rPr>
          <w:tab/>
        </w:r>
        <w:r>
          <w:rPr>
            <w:noProof/>
            <w:webHidden/>
          </w:rPr>
          <w:fldChar w:fldCharType="begin"/>
        </w:r>
        <w:r w:rsidR="009A5976">
          <w:rPr>
            <w:noProof/>
            <w:webHidden/>
          </w:rPr>
          <w:instrText xml:space="preserve"> PAGEREF _Toc408929223 \h </w:instrText>
        </w:r>
        <w:r>
          <w:rPr>
            <w:noProof/>
            <w:webHidden/>
          </w:rPr>
        </w:r>
        <w:r>
          <w:rPr>
            <w:noProof/>
            <w:webHidden/>
          </w:rPr>
          <w:fldChar w:fldCharType="separate"/>
        </w:r>
        <w:r w:rsidR="009A5976">
          <w:rPr>
            <w:noProof/>
            <w:webHidden/>
          </w:rPr>
          <w:t>11</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24" w:history="1">
        <w:r w:rsidR="009A5976" w:rsidRPr="002A786A">
          <w:rPr>
            <w:rStyle w:val="Hyperlink"/>
            <w:noProof/>
            <w:lang w:val="en-US"/>
          </w:rPr>
          <w:t>Active water management is underway at the Hunter Estuary Wetlands Ramsar site</w:t>
        </w:r>
        <w:r w:rsidR="009A5976">
          <w:rPr>
            <w:noProof/>
            <w:webHidden/>
          </w:rPr>
          <w:tab/>
        </w:r>
        <w:r>
          <w:rPr>
            <w:noProof/>
            <w:webHidden/>
          </w:rPr>
          <w:fldChar w:fldCharType="begin"/>
        </w:r>
        <w:r w:rsidR="009A5976">
          <w:rPr>
            <w:noProof/>
            <w:webHidden/>
          </w:rPr>
          <w:instrText xml:space="preserve"> PAGEREF _Toc408929224 \h </w:instrText>
        </w:r>
        <w:r>
          <w:rPr>
            <w:noProof/>
            <w:webHidden/>
          </w:rPr>
        </w:r>
        <w:r>
          <w:rPr>
            <w:noProof/>
            <w:webHidden/>
          </w:rPr>
          <w:fldChar w:fldCharType="separate"/>
        </w:r>
        <w:r w:rsidR="009A5976">
          <w:rPr>
            <w:noProof/>
            <w:webHidden/>
          </w:rPr>
          <w:t>12</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25" w:history="1">
        <w:r w:rsidR="009A5976" w:rsidRPr="002A786A">
          <w:rPr>
            <w:rStyle w:val="Hyperlink"/>
            <w:noProof/>
            <w:lang w:val="en-US"/>
          </w:rPr>
          <w:t>Puddles of paradise support threatened species in Gunbower Forest Ramsar site</w:t>
        </w:r>
        <w:r w:rsidR="009A5976">
          <w:rPr>
            <w:noProof/>
            <w:webHidden/>
          </w:rPr>
          <w:tab/>
        </w:r>
        <w:r>
          <w:rPr>
            <w:noProof/>
            <w:webHidden/>
          </w:rPr>
          <w:fldChar w:fldCharType="begin"/>
        </w:r>
        <w:r w:rsidR="009A5976">
          <w:rPr>
            <w:noProof/>
            <w:webHidden/>
          </w:rPr>
          <w:instrText xml:space="preserve"> PAGEREF _Toc408929225 \h </w:instrText>
        </w:r>
        <w:r>
          <w:rPr>
            <w:noProof/>
            <w:webHidden/>
          </w:rPr>
        </w:r>
        <w:r>
          <w:rPr>
            <w:noProof/>
            <w:webHidden/>
          </w:rPr>
          <w:fldChar w:fldCharType="separate"/>
        </w:r>
        <w:r w:rsidR="009A5976">
          <w:rPr>
            <w:noProof/>
            <w:webHidden/>
          </w:rPr>
          <w:t>13</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26" w:history="1">
        <w:r w:rsidR="009A5976" w:rsidRPr="002A786A">
          <w:rPr>
            <w:rStyle w:val="Hyperlink"/>
            <w:noProof/>
            <w:lang w:val="en-US"/>
          </w:rPr>
          <w:t>Lake Mealup on the road to recovery</w:t>
        </w:r>
        <w:r w:rsidR="009A5976">
          <w:rPr>
            <w:noProof/>
            <w:webHidden/>
          </w:rPr>
          <w:tab/>
        </w:r>
        <w:r>
          <w:rPr>
            <w:noProof/>
            <w:webHidden/>
          </w:rPr>
          <w:fldChar w:fldCharType="begin"/>
        </w:r>
        <w:r w:rsidR="009A5976">
          <w:rPr>
            <w:noProof/>
            <w:webHidden/>
          </w:rPr>
          <w:instrText xml:space="preserve"> PAGEREF _Toc408929226 \h </w:instrText>
        </w:r>
        <w:r>
          <w:rPr>
            <w:noProof/>
            <w:webHidden/>
          </w:rPr>
        </w:r>
        <w:r>
          <w:rPr>
            <w:noProof/>
            <w:webHidden/>
          </w:rPr>
          <w:fldChar w:fldCharType="separate"/>
        </w:r>
        <w:r w:rsidR="009A5976">
          <w:rPr>
            <w:noProof/>
            <w:webHidden/>
          </w:rPr>
          <w:t>14</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27" w:history="1">
        <w:r w:rsidR="009A5976" w:rsidRPr="002A786A">
          <w:rPr>
            <w:rStyle w:val="Hyperlink"/>
            <w:noProof/>
            <w:lang w:val="en-US"/>
          </w:rPr>
          <w:t>Environmental flows aid the recovery of Gunbower Forest Ramsar site</w:t>
        </w:r>
        <w:r w:rsidR="009A5976">
          <w:rPr>
            <w:noProof/>
            <w:webHidden/>
          </w:rPr>
          <w:tab/>
        </w:r>
        <w:r>
          <w:rPr>
            <w:noProof/>
            <w:webHidden/>
          </w:rPr>
          <w:fldChar w:fldCharType="begin"/>
        </w:r>
        <w:r w:rsidR="009A5976">
          <w:rPr>
            <w:noProof/>
            <w:webHidden/>
          </w:rPr>
          <w:instrText xml:space="preserve"> PAGEREF _Toc408929227 \h </w:instrText>
        </w:r>
        <w:r>
          <w:rPr>
            <w:noProof/>
            <w:webHidden/>
          </w:rPr>
        </w:r>
        <w:r>
          <w:rPr>
            <w:noProof/>
            <w:webHidden/>
          </w:rPr>
          <w:fldChar w:fldCharType="separate"/>
        </w:r>
        <w:r w:rsidR="009A5976">
          <w:rPr>
            <w:noProof/>
            <w:webHidden/>
          </w:rPr>
          <w:t>15</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28" w:history="1">
        <w:r w:rsidR="009A5976" w:rsidRPr="002A786A">
          <w:rPr>
            <w:rStyle w:val="Hyperlink"/>
            <w:noProof/>
            <w:lang w:val="en-US"/>
          </w:rPr>
          <w:t>Aquatic habitat improves during low flow years at a South Australian Ramsar site</w:t>
        </w:r>
        <w:r w:rsidR="009A5976">
          <w:rPr>
            <w:noProof/>
            <w:webHidden/>
          </w:rPr>
          <w:tab/>
        </w:r>
        <w:r>
          <w:rPr>
            <w:noProof/>
            <w:webHidden/>
          </w:rPr>
          <w:fldChar w:fldCharType="begin"/>
        </w:r>
        <w:r w:rsidR="009A5976">
          <w:rPr>
            <w:noProof/>
            <w:webHidden/>
          </w:rPr>
          <w:instrText xml:space="preserve"> PAGEREF _Toc408929228 \h </w:instrText>
        </w:r>
        <w:r>
          <w:rPr>
            <w:noProof/>
            <w:webHidden/>
          </w:rPr>
        </w:r>
        <w:r>
          <w:rPr>
            <w:noProof/>
            <w:webHidden/>
          </w:rPr>
          <w:fldChar w:fldCharType="separate"/>
        </w:r>
        <w:r w:rsidR="009A5976">
          <w:rPr>
            <w:noProof/>
            <w:webHidden/>
          </w:rPr>
          <w:t>16</w:t>
        </w:r>
        <w:r>
          <w:rPr>
            <w:noProof/>
            <w:webHidden/>
          </w:rPr>
          <w:fldChar w:fldCharType="end"/>
        </w:r>
      </w:hyperlink>
    </w:p>
    <w:p w:rsidR="009A5976" w:rsidRDefault="00F12F87">
      <w:pPr>
        <w:pStyle w:val="TOC1"/>
        <w:rPr>
          <w:rFonts w:asciiTheme="minorHAnsi" w:eastAsiaTheme="minorEastAsia" w:hAnsiTheme="minorHAnsi"/>
          <w:noProof/>
          <w:color w:val="auto"/>
          <w:sz w:val="22"/>
          <w:szCs w:val="22"/>
          <w:lang w:eastAsia="en-AU"/>
        </w:rPr>
      </w:pPr>
      <w:hyperlink w:anchor="_Toc408929229" w:history="1">
        <w:r w:rsidR="009A5976" w:rsidRPr="002A786A">
          <w:rPr>
            <w:rStyle w:val="Hyperlink"/>
            <w:noProof/>
            <w:lang w:val="en-US"/>
          </w:rPr>
          <w:t>Environmental watering supports wetlands in the Murray–Darling Basin</w:t>
        </w:r>
        <w:r w:rsidR="009A5976">
          <w:rPr>
            <w:noProof/>
            <w:webHidden/>
          </w:rPr>
          <w:tab/>
        </w:r>
        <w:r>
          <w:rPr>
            <w:noProof/>
            <w:webHidden/>
          </w:rPr>
          <w:fldChar w:fldCharType="begin"/>
        </w:r>
        <w:r w:rsidR="009A5976">
          <w:rPr>
            <w:noProof/>
            <w:webHidden/>
          </w:rPr>
          <w:instrText xml:space="preserve"> PAGEREF _Toc408929229 \h </w:instrText>
        </w:r>
        <w:r>
          <w:rPr>
            <w:noProof/>
            <w:webHidden/>
          </w:rPr>
        </w:r>
        <w:r>
          <w:rPr>
            <w:noProof/>
            <w:webHidden/>
          </w:rPr>
          <w:fldChar w:fldCharType="separate"/>
        </w:r>
        <w:r w:rsidR="009A5976">
          <w:rPr>
            <w:noProof/>
            <w:webHidden/>
          </w:rPr>
          <w:t>17</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30" w:history="1">
        <w:r w:rsidR="009A5976" w:rsidRPr="002A786A">
          <w:rPr>
            <w:rStyle w:val="Hyperlink"/>
            <w:noProof/>
            <w:lang w:val="en-US"/>
          </w:rPr>
          <w:t>Classifying aquatic ecosystems in the Murray–Darling Basin</w:t>
        </w:r>
        <w:r w:rsidR="009A5976">
          <w:rPr>
            <w:noProof/>
            <w:webHidden/>
          </w:rPr>
          <w:tab/>
        </w:r>
        <w:r>
          <w:rPr>
            <w:noProof/>
            <w:webHidden/>
          </w:rPr>
          <w:fldChar w:fldCharType="begin"/>
        </w:r>
        <w:r w:rsidR="009A5976">
          <w:rPr>
            <w:noProof/>
            <w:webHidden/>
          </w:rPr>
          <w:instrText xml:space="preserve"> PAGEREF _Toc408929230 \h </w:instrText>
        </w:r>
        <w:r>
          <w:rPr>
            <w:noProof/>
            <w:webHidden/>
          </w:rPr>
        </w:r>
        <w:r>
          <w:rPr>
            <w:noProof/>
            <w:webHidden/>
          </w:rPr>
          <w:fldChar w:fldCharType="separate"/>
        </w:r>
        <w:r w:rsidR="009A5976">
          <w:rPr>
            <w:noProof/>
            <w:webHidden/>
          </w:rPr>
          <w:t>18</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31" w:history="1">
        <w:r w:rsidR="009A5976" w:rsidRPr="002A786A">
          <w:rPr>
            <w:rStyle w:val="Hyperlink"/>
            <w:noProof/>
            <w:lang w:val="en-US"/>
          </w:rPr>
          <w:t>SMART targets guide environmental watering of the Murray–Darling Basin</w:t>
        </w:r>
        <w:r w:rsidR="009A5976">
          <w:rPr>
            <w:noProof/>
            <w:webHidden/>
          </w:rPr>
          <w:tab/>
        </w:r>
        <w:r>
          <w:rPr>
            <w:noProof/>
            <w:webHidden/>
          </w:rPr>
          <w:fldChar w:fldCharType="begin"/>
        </w:r>
        <w:r w:rsidR="009A5976">
          <w:rPr>
            <w:noProof/>
            <w:webHidden/>
          </w:rPr>
          <w:instrText xml:space="preserve"> PAGEREF _Toc408929231 \h </w:instrText>
        </w:r>
        <w:r>
          <w:rPr>
            <w:noProof/>
            <w:webHidden/>
          </w:rPr>
        </w:r>
        <w:r>
          <w:rPr>
            <w:noProof/>
            <w:webHidden/>
          </w:rPr>
          <w:fldChar w:fldCharType="separate"/>
        </w:r>
        <w:r w:rsidR="009A5976">
          <w:rPr>
            <w:noProof/>
            <w:webHidden/>
          </w:rPr>
          <w:t>19</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32" w:history="1">
        <w:r w:rsidR="009A5976" w:rsidRPr="002A786A">
          <w:rPr>
            <w:rStyle w:val="Hyperlink"/>
            <w:noProof/>
            <w:lang w:val="en-US"/>
          </w:rPr>
          <w:t>Follow that sound — it’s the southern bell frog!</w:t>
        </w:r>
        <w:r w:rsidR="009A5976">
          <w:rPr>
            <w:noProof/>
            <w:webHidden/>
          </w:rPr>
          <w:tab/>
        </w:r>
        <w:r>
          <w:rPr>
            <w:noProof/>
            <w:webHidden/>
          </w:rPr>
          <w:fldChar w:fldCharType="begin"/>
        </w:r>
        <w:r w:rsidR="009A5976">
          <w:rPr>
            <w:noProof/>
            <w:webHidden/>
          </w:rPr>
          <w:instrText xml:space="preserve"> PAGEREF _Toc408929232 \h </w:instrText>
        </w:r>
        <w:r>
          <w:rPr>
            <w:noProof/>
            <w:webHidden/>
          </w:rPr>
        </w:r>
        <w:r>
          <w:rPr>
            <w:noProof/>
            <w:webHidden/>
          </w:rPr>
          <w:fldChar w:fldCharType="separate"/>
        </w:r>
        <w:r w:rsidR="009A5976">
          <w:rPr>
            <w:noProof/>
            <w:webHidden/>
          </w:rPr>
          <w:t>21</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33" w:history="1">
        <w:r w:rsidR="009A5976" w:rsidRPr="002A786A">
          <w:rPr>
            <w:rStyle w:val="Hyperlink"/>
            <w:noProof/>
            <w:lang w:val="en-US"/>
          </w:rPr>
          <w:t>Mallee Wetlands: A rehabilitation program in the making</w:t>
        </w:r>
        <w:r w:rsidR="009A5976">
          <w:rPr>
            <w:noProof/>
            <w:webHidden/>
          </w:rPr>
          <w:tab/>
        </w:r>
        <w:r>
          <w:rPr>
            <w:noProof/>
            <w:webHidden/>
          </w:rPr>
          <w:fldChar w:fldCharType="begin"/>
        </w:r>
        <w:r w:rsidR="009A5976">
          <w:rPr>
            <w:noProof/>
            <w:webHidden/>
          </w:rPr>
          <w:instrText xml:space="preserve"> PAGEREF _Toc408929233 \h </w:instrText>
        </w:r>
        <w:r>
          <w:rPr>
            <w:noProof/>
            <w:webHidden/>
          </w:rPr>
        </w:r>
        <w:r>
          <w:rPr>
            <w:noProof/>
            <w:webHidden/>
          </w:rPr>
          <w:fldChar w:fldCharType="separate"/>
        </w:r>
        <w:r w:rsidR="009A5976">
          <w:rPr>
            <w:noProof/>
            <w:webHidden/>
          </w:rPr>
          <w:t>22</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34" w:history="1">
        <w:r w:rsidR="009A5976" w:rsidRPr="002A786A">
          <w:rPr>
            <w:rStyle w:val="Hyperlink"/>
            <w:noProof/>
            <w:lang w:val="en-US"/>
          </w:rPr>
          <w:t>Black Box floodplains bouncing back in New South Wales</w:t>
        </w:r>
        <w:r w:rsidR="009A5976">
          <w:rPr>
            <w:noProof/>
            <w:webHidden/>
          </w:rPr>
          <w:tab/>
        </w:r>
        <w:r>
          <w:rPr>
            <w:noProof/>
            <w:webHidden/>
          </w:rPr>
          <w:fldChar w:fldCharType="begin"/>
        </w:r>
        <w:r w:rsidR="009A5976">
          <w:rPr>
            <w:noProof/>
            <w:webHidden/>
          </w:rPr>
          <w:instrText xml:space="preserve"> PAGEREF _Toc408929234 \h </w:instrText>
        </w:r>
        <w:r>
          <w:rPr>
            <w:noProof/>
            <w:webHidden/>
          </w:rPr>
        </w:r>
        <w:r>
          <w:rPr>
            <w:noProof/>
            <w:webHidden/>
          </w:rPr>
          <w:fldChar w:fldCharType="separate"/>
        </w:r>
        <w:r w:rsidR="009A5976">
          <w:rPr>
            <w:noProof/>
            <w:webHidden/>
          </w:rPr>
          <w:t>23</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35" w:history="1">
        <w:r w:rsidR="009A5976" w:rsidRPr="002A786A">
          <w:rPr>
            <w:rStyle w:val="Hyperlink"/>
            <w:noProof/>
            <w:lang w:val="en-US"/>
          </w:rPr>
          <w:t>Research to support environmental watering: a collaborative approach in the Murray–Darling Basin</w:t>
        </w:r>
        <w:r w:rsidR="009A5976">
          <w:rPr>
            <w:noProof/>
            <w:webHidden/>
          </w:rPr>
          <w:tab/>
        </w:r>
        <w:r>
          <w:rPr>
            <w:noProof/>
            <w:webHidden/>
          </w:rPr>
          <w:fldChar w:fldCharType="begin"/>
        </w:r>
        <w:r w:rsidR="009A5976">
          <w:rPr>
            <w:noProof/>
            <w:webHidden/>
          </w:rPr>
          <w:instrText xml:space="preserve"> PAGEREF _Toc408929235 \h </w:instrText>
        </w:r>
        <w:r>
          <w:rPr>
            <w:noProof/>
            <w:webHidden/>
          </w:rPr>
        </w:r>
        <w:r>
          <w:rPr>
            <w:noProof/>
            <w:webHidden/>
          </w:rPr>
          <w:fldChar w:fldCharType="separate"/>
        </w:r>
        <w:r w:rsidR="009A5976">
          <w:rPr>
            <w:noProof/>
            <w:webHidden/>
          </w:rPr>
          <w:t>24</w:t>
        </w:r>
        <w:r>
          <w:rPr>
            <w:noProof/>
            <w:webHidden/>
          </w:rPr>
          <w:fldChar w:fldCharType="end"/>
        </w:r>
      </w:hyperlink>
    </w:p>
    <w:p w:rsidR="009A5976" w:rsidRDefault="00F12F87">
      <w:pPr>
        <w:pStyle w:val="TOC1"/>
        <w:rPr>
          <w:rFonts w:asciiTheme="minorHAnsi" w:eastAsiaTheme="minorEastAsia" w:hAnsiTheme="minorHAnsi"/>
          <w:noProof/>
          <w:color w:val="auto"/>
          <w:sz w:val="22"/>
          <w:szCs w:val="22"/>
          <w:lang w:eastAsia="en-AU"/>
        </w:rPr>
      </w:pPr>
      <w:hyperlink w:anchor="_Toc408929236" w:history="1">
        <w:r w:rsidR="009A5976" w:rsidRPr="002A786A">
          <w:rPr>
            <w:rStyle w:val="Hyperlink"/>
            <w:noProof/>
            <w:lang w:val="en-US"/>
          </w:rPr>
          <w:t>Managing wetlands for the future</w:t>
        </w:r>
        <w:r w:rsidR="009A5976">
          <w:rPr>
            <w:noProof/>
            <w:webHidden/>
          </w:rPr>
          <w:tab/>
        </w:r>
        <w:r>
          <w:rPr>
            <w:noProof/>
            <w:webHidden/>
          </w:rPr>
          <w:fldChar w:fldCharType="begin"/>
        </w:r>
        <w:r w:rsidR="009A5976">
          <w:rPr>
            <w:noProof/>
            <w:webHidden/>
          </w:rPr>
          <w:instrText xml:space="preserve"> PAGEREF _Toc408929236 \h </w:instrText>
        </w:r>
        <w:r>
          <w:rPr>
            <w:noProof/>
            <w:webHidden/>
          </w:rPr>
        </w:r>
        <w:r>
          <w:rPr>
            <w:noProof/>
            <w:webHidden/>
          </w:rPr>
          <w:fldChar w:fldCharType="separate"/>
        </w:r>
        <w:r w:rsidR="009A5976">
          <w:rPr>
            <w:noProof/>
            <w:webHidden/>
          </w:rPr>
          <w:t>25</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37" w:history="1">
        <w:r w:rsidR="009A5976" w:rsidRPr="002A786A">
          <w:rPr>
            <w:rStyle w:val="Hyperlink"/>
            <w:noProof/>
            <w:lang w:val="en-US"/>
          </w:rPr>
          <w:t>The future of Oceania wetlands</w:t>
        </w:r>
        <w:r w:rsidR="009A5976">
          <w:rPr>
            <w:noProof/>
            <w:webHidden/>
          </w:rPr>
          <w:tab/>
        </w:r>
        <w:r>
          <w:rPr>
            <w:noProof/>
            <w:webHidden/>
          </w:rPr>
          <w:fldChar w:fldCharType="begin"/>
        </w:r>
        <w:r w:rsidR="009A5976">
          <w:rPr>
            <w:noProof/>
            <w:webHidden/>
          </w:rPr>
          <w:instrText xml:space="preserve"> PAGEREF _Toc408929237 \h </w:instrText>
        </w:r>
        <w:r>
          <w:rPr>
            <w:noProof/>
            <w:webHidden/>
          </w:rPr>
        </w:r>
        <w:r>
          <w:rPr>
            <w:noProof/>
            <w:webHidden/>
          </w:rPr>
          <w:fldChar w:fldCharType="separate"/>
        </w:r>
        <w:r w:rsidR="009A5976">
          <w:rPr>
            <w:noProof/>
            <w:webHidden/>
          </w:rPr>
          <w:t>26</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38" w:history="1">
        <w:r w:rsidR="009A5976" w:rsidRPr="002A786A">
          <w:rPr>
            <w:rStyle w:val="Hyperlink"/>
            <w:noProof/>
            <w:lang w:val="en-US"/>
          </w:rPr>
          <w:t>Farming journey takes Victorian farmer back to nature</w:t>
        </w:r>
        <w:r w:rsidR="009A5976">
          <w:rPr>
            <w:noProof/>
            <w:webHidden/>
          </w:rPr>
          <w:tab/>
        </w:r>
        <w:r>
          <w:rPr>
            <w:noProof/>
            <w:webHidden/>
          </w:rPr>
          <w:fldChar w:fldCharType="begin"/>
        </w:r>
        <w:r w:rsidR="009A5976">
          <w:rPr>
            <w:noProof/>
            <w:webHidden/>
          </w:rPr>
          <w:instrText xml:space="preserve"> PAGEREF _Toc408929238 \h </w:instrText>
        </w:r>
        <w:r>
          <w:rPr>
            <w:noProof/>
            <w:webHidden/>
          </w:rPr>
        </w:r>
        <w:r>
          <w:rPr>
            <w:noProof/>
            <w:webHidden/>
          </w:rPr>
          <w:fldChar w:fldCharType="separate"/>
        </w:r>
        <w:r w:rsidR="009A5976">
          <w:rPr>
            <w:noProof/>
            <w:webHidden/>
          </w:rPr>
          <w:t>27</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39" w:history="1">
        <w:r w:rsidR="009A5976" w:rsidRPr="002A786A">
          <w:rPr>
            <w:rStyle w:val="Hyperlink"/>
            <w:noProof/>
            <w:lang w:val="en-US"/>
          </w:rPr>
          <w:t>The future of wetland co-management is here</w:t>
        </w:r>
        <w:r w:rsidR="009A5976">
          <w:rPr>
            <w:noProof/>
            <w:webHidden/>
          </w:rPr>
          <w:tab/>
        </w:r>
        <w:r>
          <w:rPr>
            <w:noProof/>
            <w:webHidden/>
          </w:rPr>
          <w:fldChar w:fldCharType="begin"/>
        </w:r>
        <w:r w:rsidR="009A5976">
          <w:rPr>
            <w:noProof/>
            <w:webHidden/>
          </w:rPr>
          <w:instrText xml:space="preserve"> PAGEREF _Toc408929239 \h </w:instrText>
        </w:r>
        <w:r>
          <w:rPr>
            <w:noProof/>
            <w:webHidden/>
          </w:rPr>
        </w:r>
        <w:r>
          <w:rPr>
            <w:noProof/>
            <w:webHidden/>
          </w:rPr>
          <w:fldChar w:fldCharType="separate"/>
        </w:r>
        <w:r w:rsidR="009A5976">
          <w:rPr>
            <w:noProof/>
            <w:webHidden/>
          </w:rPr>
          <w:t>29</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40" w:history="1">
        <w:r w:rsidR="009A5976" w:rsidRPr="002A786A">
          <w:rPr>
            <w:rStyle w:val="Hyperlink"/>
            <w:noProof/>
            <w:lang w:val="en-US"/>
          </w:rPr>
          <w:t>Twenty-three years experience in wetland and environmental water management and still going strong.</w:t>
        </w:r>
        <w:r w:rsidR="009A5976">
          <w:rPr>
            <w:noProof/>
            <w:webHidden/>
          </w:rPr>
          <w:tab/>
        </w:r>
        <w:r>
          <w:rPr>
            <w:noProof/>
            <w:webHidden/>
          </w:rPr>
          <w:fldChar w:fldCharType="begin"/>
        </w:r>
        <w:r w:rsidR="009A5976">
          <w:rPr>
            <w:noProof/>
            <w:webHidden/>
          </w:rPr>
          <w:instrText xml:space="preserve"> PAGEREF _Toc408929240 \h </w:instrText>
        </w:r>
        <w:r>
          <w:rPr>
            <w:noProof/>
            <w:webHidden/>
          </w:rPr>
        </w:r>
        <w:r>
          <w:rPr>
            <w:noProof/>
            <w:webHidden/>
          </w:rPr>
          <w:fldChar w:fldCharType="separate"/>
        </w:r>
        <w:r w:rsidR="009A5976">
          <w:rPr>
            <w:noProof/>
            <w:webHidden/>
          </w:rPr>
          <w:t>30</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41" w:history="1">
        <w:r w:rsidR="009A5976" w:rsidRPr="002A786A">
          <w:rPr>
            <w:rStyle w:val="Hyperlink"/>
            <w:noProof/>
            <w:lang w:val="en-US"/>
          </w:rPr>
          <w:t>Camden Council Aquatic Plant Management Procedures</w:t>
        </w:r>
        <w:r w:rsidR="009A5976">
          <w:rPr>
            <w:noProof/>
            <w:webHidden/>
          </w:rPr>
          <w:tab/>
        </w:r>
        <w:r>
          <w:rPr>
            <w:noProof/>
            <w:webHidden/>
          </w:rPr>
          <w:fldChar w:fldCharType="begin"/>
        </w:r>
        <w:r w:rsidR="009A5976">
          <w:rPr>
            <w:noProof/>
            <w:webHidden/>
          </w:rPr>
          <w:instrText xml:space="preserve"> PAGEREF _Toc408929241 \h </w:instrText>
        </w:r>
        <w:r>
          <w:rPr>
            <w:noProof/>
            <w:webHidden/>
          </w:rPr>
        </w:r>
        <w:r>
          <w:rPr>
            <w:noProof/>
            <w:webHidden/>
          </w:rPr>
          <w:fldChar w:fldCharType="separate"/>
        </w:r>
        <w:r w:rsidR="009A5976">
          <w:rPr>
            <w:noProof/>
            <w:webHidden/>
          </w:rPr>
          <w:t>31</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42" w:history="1">
        <w:r w:rsidR="009A5976" w:rsidRPr="002A786A">
          <w:rPr>
            <w:rStyle w:val="Hyperlink"/>
            <w:noProof/>
            <w:lang w:val="en-US"/>
          </w:rPr>
          <w:t>Managing Western Australia’s Historic Lowlands Reserve</w:t>
        </w:r>
        <w:r w:rsidR="009A5976">
          <w:rPr>
            <w:noProof/>
            <w:webHidden/>
          </w:rPr>
          <w:tab/>
        </w:r>
        <w:r>
          <w:rPr>
            <w:noProof/>
            <w:webHidden/>
          </w:rPr>
          <w:fldChar w:fldCharType="begin"/>
        </w:r>
        <w:r w:rsidR="009A5976">
          <w:rPr>
            <w:noProof/>
            <w:webHidden/>
          </w:rPr>
          <w:instrText xml:space="preserve"> PAGEREF _Toc408929242 \h </w:instrText>
        </w:r>
        <w:r>
          <w:rPr>
            <w:noProof/>
            <w:webHidden/>
          </w:rPr>
        </w:r>
        <w:r>
          <w:rPr>
            <w:noProof/>
            <w:webHidden/>
          </w:rPr>
          <w:fldChar w:fldCharType="separate"/>
        </w:r>
        <w:r w:rsidR="009A5976">
          <w:rPr>
            <w:noProof/>
            <w:webHidden/>
          </w:rPr>
          <w:t>32</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43" w:history="1">
        <w:r w:rsidR="009A5976" w:rsidRPr="002A786A">
          <w:rPr>
            <w:rStyle w:val="Hyperlink"/>
            <w:noProof/>
            <w:lang w:val="en-US"/>
          </w:rPr>
          <w:t>Setting the trend in modern methods of fire management</w:t>
        </w:r>
        <w:r w:rsidR="009A5976">
          <w:rPr>
            <w:noProof/>
            <w:webHidden/>
          </w:rPr>
          <w:tab/>
        </w:r>
        <w:r>
          <w:rPr>
            <w:noProof/>
            <w:webHidden/>
          </w:rPr>
          <w:fldChar w:fldCharType="begin"/>
        </w:r>
        <w:r w:rsidR="009A5976">
          <w:rPr>
            <w:noProof/>
            <w:webHidden/>
          </w:rPr>
          <w:instrText xml:space="preserve"> PAGEREF _Toc408929243 \h </w:instrText>
        </w:r>
        <w:r>
          <w:rPr>
            <w:noProof/>
            <w:webHidden/>
          </w:rPr>
        </w:r>
        <w:r>
          <w:rPr>
            <w:noProof/>
            <w:webHidden/>
          </w:rPr>
          <w:fldChar w:fldCharType="separate"/>
        </w:r>
        <w:r w:rsidR="009A5976">
          <w:rPr>
            <w:noProof/>
            <w:webHidden/>
          </w:rPr>
          <w:t>33</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44" w:history="1">
        <w:r w:rsidR="009A5976" w:rsidRPr="002A786A">
          <w:rPr>
            <w:rStyle w:val="Hyperlink"/>
            <w:noProof/>
            <w:lang w:val="en-US"/>
          </w:rPr>
          <w:t>New fence protects estuarine crocodile habitat in Western Australia</w:t>
        </w:r>
        <w:r w:rsidR="009A5976">
          <w:rPr>
            <w:noProof/>
            <w:webHidden/>
          </w:rPr>
          <w:tab/>
        </w:r>
        <w:r>
          <w:rPr>
            <w:noProof/>
            <w:webHidden/>
          </w:rPr>
          <w:fldChar w:fldCharType="begin"/>
        </w:r>
        <w:r w:rsidR="009A5976">
          <w:rPr>
            <w:noProof/>
            <w:webHidden/>
          </w:rPr>
          <w:instrText xml:space="preserve"> PAGEREF _Toc408929244 \h </w:instrText>
        </w:r>
        <w:r>
          <w:rPr>
            <w:noProof/>
            <w:webHidden/>
          </w:rPr>
        </w:r>
        <w:r>
          <w:rPr>
            <w:noProof/>
            <w:webHidden/>
          </w:rPr>
          <w:fldChar w:fldCharType="separate"/>
        </w:r>
        <w:r w:rsidR="009A5976">
          <w:rPr>
            <w:noProof/>
            <w:webHidden/>
          </w:rPr>
          <w:t>34</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45" w:history="1">
        <w:r w:rsidR="009A5976" w:rsidRPr="002A786A">
          <w:rPr>
            <w:rStyle w:val="Hyperlink"/>
            <w:noProof/>
            <w:lang w:val="en-US"/>
          </w:rPr>
          <w:t>Wetlands, brolgas and Latham’s snipe: south-west Victoria’s great natural assets</w:t>
        </w:r>
        <w:r w:rsidR="009A5976">
          <w:rPr>
            <w:noProof/>
            <w:webHidden/>
          </w:rPr>
          <w:tab/>
        </w:r>
        <w:r>
          <w:rPr>
            <w:noProof/>
            <w:webHidden/>
          </w:rPr>
          <w:fldChar w:fldCharType="begin"/>
        </w:r>
        <w:r w:rsidR="009A5976">
          <w:rPr>
            <w:noProof/>
            <w:webHidden/>
          </w:rPr>
          <w:instrText xml:space="preserve"> PAGEREF _Toc408929245 \h </w:instrText>
        </w:r>
        <w:r>
          <w:rPr>
            <w:noProof/>
            <w:webHidden/>
          </w:rPr>
        </w:r>
        <w:r>
          <w:rPr>
            <w:noProof/>
            <w:webHidden/>
          </w:rPr>
          <w:fldChar w:fldCharType="separate"/>
        </w:r>
        <w:r w:rsidR="009A5976">
          <w:rPr>
            <w:noProof/>
            <w:webHidden/>
          </w:rPr>
          <w:t>35</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46" w:history="1">
        <w:r w:rsidR="009A5976" w:rsidRPr="002A786A">
          <w:rPr>
            <w:rStyle w:val="Hyperlink"/>
            <w:noProof/>
            <w:lang w:val="en-US"/>
          </w:rPr>
          <w:t>New book launched to promote North Queensland wetland plants</w:t>
        </w:r>
        <w:r w:rsidR="009A5976">
          <w:rPr>
            <w:noProof/>
            <w:webHidden/>
          </w:rPr>
          <w:tab/>
        </w:r>
        <w:r>
          <w:rPr>
            <w:noProof/>
            <w:webHidden/>
          </w:rPr>
          <w:fldChar w:fldCharType="begin"/>
        </w:r>
        <w:r w:rsidR="009A5976">
          <w:rPr>
            <w:noProof/>
            <w:webHidden/>
          </w:rPr>
          <w:instrText xml:space="preserve"> PAGEREF _Toc408929246 \h </w:instrText>
        </w:r>
        <w:r>
          <w:rPr>
            <w:noProof/>
            <w:webHidden/>
          </w:rPr>
        </w:r>
        <w:r>
          <w:rPr>
            <w:noProof/>
            <w:webHidden/>
          </w:rPr>
          <w:fldChar w:fldCharType="separate"/>
        </w:r>
        <w:r w:rsidR="009A5976">
          <w:rPr>
            <w:noProof/>
            <w:webHidden/>
          </w:rPr>
          <w:t>36</w:t>
        </w:r>
        <w:r>
          <w:rPr>
            <w:noProof/>
            <w:webHidden/>
          </w:rPr>
          <w:fldChar w:fldCharType="end"/>
        </w:r>
      </w:hyperlink>
    </w:p>
    <w:p w:rsidR="009A5976" w:rsidRDefault="00F12F87">
      <w:pPr>
        <w:pStyle w:val="TOC1"/>
        <w:rPr>
          <w:rFonts w:asciiTheme="minorHAnsi" w:eastAsiaTheme="minorEastAsia" w:hAnsiTheme="minorHAnsi"/>
          <w:noProof/>
          <w:color w:val="auto"/>
          <w:sz w:val="22"/>
          <w:szCs w:val="22"/>
          <w:lang w:eastAsia="en-AU"/>
        </w:rPr>
      </w:pPr>
      <w:hyperlink w:anchor="_Toc408929247" w:history="1">
        <w:r w:rsidR="009A5976" w:rsidRPr="002A786A">
          <w:rPr>
            <w:rStyle w:val="Hyperlink"/>
            <w:noProof/>
            <w:lang w:val="en-US"/>
          </w:rPr>
          <w:t>Communities helping to protect our wetlands</w:t>
        </w:r>
        <w:r w:rsidR="009A5976">
          <w:rPr>
            <w:noProof/>
            <w:webHidden/>
          </w:rPr>
          <w:tab/>
        </w:r>
        <w:r>
          <w:rPr>
            <w:noProof/>
            <w:webHidden/>
          </w:rPr>
          <w:fldChar w:fldCharType="begin"/>
        </w:r>
        <w:r w:rsidR="009A5976">
          <w:rPr>
            <w:noProof/>
            <w:webHidden/>
          </w:rPr>
          <w:instrText xml:space="preserve"> PAGEREF _Toc408929247 \h </w:instrText>
        </w:r>
        <w:r>
          <w:rPr>
            <w:noProof/>
            <w:webHidden/>
          </w:rPr>
        </w:r>
        <w:r>
          <w:rPr>
            <w:noProof/>
            <w:webHidden/>
          </w:rPr>
          <w:fldChar w:fldCharType="separate"/>
        </w:r>
        <w:r w:rsidR="009A5976">
          <w:rPr>
            <w:noProof/>
            <w:webHidden/>
          </w:rPr>
          <w:t>37</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48" w:history="1">
        <w:r w:rsidR="009A5976" w:rsidRPr="002A786A">
          <w:rPr>
            <w:rStyle w:val="Hyperlink"/>
            <w:noProof/>
            <w:lang w:val="en-US"/>
          </w:rPr>
          <w:t>Students on a mission for the Great Barrier Reef</w:t>
        </w:r>
        <w:r w:rsidR="009A5976">
          <w:rPr>
            <w:noProof/>
            <w:webHidden/>
          </w:rPr>
          <w:tab/>
        </w:r>
        <w:r>
          <w:rPr>
            <w:noProof/>
            <w:webHidden/>
          </w:rPr>
          <w:fldChar w:fldCharType="begin"/>
        </w:r>
        <w:r w:rsidR="009A5976">
          <w:rPr>
            <w:noProof/>
            <w:webHidden/>
          </w:rPr>
          <w:instrText xml:space="preserve"> PAGEREF _Toc408929248 \h </w:instrText>
        </w:r>
        <w:r>
          <w:rPr>
            <w:noProof/>
            <w:webHidden/>
          </w:rPr>
        </w:r>
        <w:r>
          <w:rPr>
            <w:noProof/>
            <w:webHidden/>
          </w:rPr>
          <w:fldChar w:fldCharType="separate"/>
        </w:r>
        <w:r w:rsidR="009A5976">
          <w:rPr>
            <w:noProof/>
            <w:webHidden/>
          </w:rPr>
          <w:t>38</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49" w:history="1">
        <w:r w:rsidR="009A5976" w:rsidRPr="002A786A">
          <w:rPr>
            <w:rStyle w:val="Hyperlink"/>
            <w:noProof/>
            <w:lang w:val="en-US"/>
          </w:rPr>
          <w:t>Kids Caring For Creeks in New South Wales</w:t>
        </w:r>
        <w:r w:rsidR="009A5976">
          <w:rPr>
            <w:noProof/>
            <w:webHidden/>
          </w:rPr>
          <w:tab/>
        </w:r>
        <w:r>
          <w:rPr>
            <w:noProof/>
            <w:webHidden/>
          </w:rPr>
          <w:fldChar w:fldCharType="begin"/>
        </w:r>
        <w:r w:rsidR="009A5976">
          <w:rPr>
            <w:noProof/>
            <w:webHidden/>
          </w:rPr>
          <w:instrText xml:space="preserve"> PAGEREF _Toc408929249 \h </w:instrText>
        </w:r>
        <w:r>
          <w:rPr>
            <w:noProof/>
            <w:webHidden/>
          </w:rPr>
        </w:r>
        <w:r>
          <w:rPr>
            <w:noProof/>
            <w:webHidden/>
          </w:rPr>
          <w:fldChar w:fldCharType="separate"/>
        </w:r>
        <w:r w:rsidR="009A5976">
          <w:rPr>
            <w:noProof/>
            <w:webHidden/>
          </w:rPr>
          <w:t>39</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50" w:history="1">
        <w:r w:rsidR="009A5976" w:rsidRPr="002A786A">
          <w:rPr>
            <w:rStyle w:val="Hyperlink"/>
            <w:noProof/>
            <w:lang w:val="en-US"/>
          </w:rPr>
          <w:t>South East Wetland Carers Network: Connecting people to protect and restore our wetlands</w:t>
        </w:r>
        <w:r w:rsidR="009A5976">
          <w:rPr>
            <w:noProof/>
            <w:webHidden/>
          </w:rPr>
          <w:tab/>
        </w:r>
        <w:r>
          <w:rPr>
            <w:noProof/>
            <w:webHidden/>
          </w:rPr>
          <w:fldChar w:fldCharType="begin"/>
        </w:r>
        <w:r w:rsidR="009A5976">
          <w:rPr>
            <w:noProof/>
            <w:webHidden/>
          </w:rPr>
          <w:instrText xml:space="preserve"> PAGEREF _Toc408929250 \h </w:instrText>
        </w:r>
        <w:r>
          <w:rPr>
            <w:noProof/>
            <w:webHidden/>
          </w:rPr>
        </w:r>
        <w:r>
          <w:rPr>
            <w:noProof/>
            <w:webHidden/>
          </w:rPr>
          <w:fldChar w:fldCharType="separate"/>
        </w:r>
        <w:r w:rsidR="009A5976">
          <w:rPr>
            <w:noProof/>
            <w:webHidden/>
          </w:rPr>
          <w:t>40</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51" w:history="1">
        <w:r w:rsidR="009A5976" w:rsidRPr="002A786A">
          <w:rPr>
            <w:rStyle w:val="Hyperlink"/>
            <w:noProof/>
            <w:lang w:val="en-US"/>
          </w:rPr>
          <w:t>Discovering the hidden secrets of the cryptic burrowing crayfish</w:t>
        </w:r>
        <w:r w:rsidR="009A5976">
          <w:rPr>
            <w:noProof/>
            <w:webHidden/>
          </w:rPr>
          <w:tab/>
        </w:r>
        <w:r>
          <w:rPr>
            <w:noProof/>
            <w:webHidden/>
          </w:rPr>
          <w:fldChar w:fldCharType="begin"/>
        </w:r>
        <w:r w:rsidR="009A5976">
          <w:rPr>
            <w:noProof/>
            <w:webHidden/>
          </w:rPr>
          <w:instrText xml:space="preserve"> PAGEREF _Toc408929251 \h </w:instrText>
        </w:r>
        <w:r>
          <w:rPr>
            <w:noProof/>
            <w:webHidden/>
          </w:rPr>
        </w:r>
        <w:r>
          <w:rPr>
            <w:noProof/>
            <w:webHidden/>
          </w:rPr>
          <w:fldChar w:fldCharType="separate"/>
        </w:r>
        <w:r w:rsidR="009A5976">
          <w:rPr>
            <w:noProof/>
            <w:webHidden/>
          </w:rPr>
          <w:t>41</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52" w:history="1">
        <w:r w:rsidR="009A5976" w:rsidRPr="002A786A">
          <w:rPr>
            <w:rStyle w:val="Hyperlink"/>
            <w:noProof/>
            <w:lang w:val="en-US"/>
          </w:rPr>
          <w:t>Pitt Town Lagoon in New South Wales celebrates a new bird hide</w:t>
        </w:r>
        <w:r w:rsidR="009A5976">
          <w:rPr>
            <w:noProof/>
            <w:webHidden/>
          </w:rPr>
          <w:tab/>
        </w:r>
        <w:r>
          <w:rPr>
            <w:noProof/>
            <w:webHidden/>
          </w:rPr>
          <w:fldChar w:fldCharType="begin"/>
        </w:r>
        <w:r w:rsidR="009A5976">
          <w:rPr>
            <w:noProof/>
            <w:webHidden/>
          </w:rPr>
          <w:instrText xml:space="preserve"> PAGEREF _Toc408929252 \h </w:instrText>
        </w:r>
        <w:r>
          <w:rPr>
            <w:noProof/>
            <w:webHidden/>
          </w:rPr>
        </w:r>
        <w:r>
          <w:rPr>
            <w:noProof/>
            <w:webHidden/>
          </w:rPr>
          <w:fldChar w:fldCharType="separate"/>
        </w:r>
        <w:r w:rsidR="009A5976">
          <w:rPr>
            <w:noProof/>
            <w:webHidden/>
          </w:rPr>
          <w:t>42</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53" w:history="1">
        <w:r w:rsidR="009A5976" w:rsidRPr="002A786A">
          <w:rPr>
            <w:rStyle w:val="Hyperlink"/>
            <w:noProof/>
            <w:lang w:val="en-US"/>
          </w:rPr>
          <w:t>Home River Ocean: Protecting waterways through social marketing</w:t>
        </w:r>
        <w:r w:rsidR="009A5976">
          <w:rPr>
            <w:noProof/>
            <w:webHidden/>
          </w:rPr>
          <w:tab/>
        </w:r>
        <w:r>
          <w:rPr>
            <w:noProof/>
            <w:webHidden/>
          </w:rPr>
          <w:fldChar w:fldCharType="begin"/>
        </w:r>
        <w:r w:rsidR="009A5976">
          <w:rPr>
            <w:noProof/>
            <w:webHidden/>
          </w:rPr>
          <w:instrText xml:space="preserve"> PAGEREF _Toc408929253 \h </w:instrText>
        </w:r>
        <w:r>
          <w:rPr>
            <w:noProof/>
            <w:webHidden/>
          </w:rPr>
        </w:r>
        <w:r>
          <w:rPr>
            <w:noProof/>
            <w:webHidden/>
          </w:rPr>
          <w:fldChar w:fldCharType="separate"/>
        </w:r>
        <w:r w:rsidR="009A5976">
          <w:rPr>
            <w:noProof/>
            <w:webHidden/>
          </w:rPr>
          <w:t>43</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54" w:history="1">
        <w:r w:rsidR="009A5976" w:rsidRPr="002A786A">
          <w:rPr>
            <w:rStyle w:val="Hyperlink"/>
            <w:noProof/>
            <w:lang w:val="en-US"/>
          </w:rPr>
          <w:t>Eavesdropping on frogs: Citizen science guiding wetland health management</w:t>
        </w:r>
        <w:r w:rsidR="009A5976">
          <w:rPr>
            <w:noProof/>
            <w:webHidden/>
          </w:rPr>
          <w:tab/>
        </w:r>
        <w:r>
          <w:rPr>
            <w:noProof/>
            <w:webHidden/>
          </w:rPr>
          <w:fldChar w:fldCharType="begin"/>
        </w:r>
        <w:r w:rsidR="009A5976">
          <w:rPr>
            <w:noProof/>
            <w:webHidden/>
          </w:rPr>
          <w:instrText xml:space="preserve"> PAGEREF _Toc408929254 \h </w:instrText>
        </w:r>
        <w:r>
          <w:rPr>
            <w:noProof/>
            <w:webHidden/>
          </w:rPr>
        </w:r>
        <w:r>
          <w:rPr>
            <w:noProof/>
            <w:webHidden/>
          </w:rPr>
          <w:fldChar w:fldCharType="separate"/>
        </w:r>
        <w:r w:rsidR="009A5976">
          <w:rPr>
            <w:noProof/>
            <w:webHidden/>
          </w:rPr>
          <w:t>44</w:t>
        </w:r>
        <w:r>
          <w:rPr>
            <w:noProof/>
            <w:webHidden/>
          </w:rPr>
          <w:fldChar w:fldCharType="end"/>
        </w:r>
      </w:hyperlink>
    </w:p>
    <w:p w:rsidR="009A5976" w:rsidRDefault="00F12F87">
      <w:pPr>
        <w:pStyle w:val="TOC1"/>
        <w:rPr>
          <w:rFonts w:asciiTheme="minorHAnsi" w:eastAsiaTheme="minorEastAsia" w:hAnsiTheme="minorHAnsi"/>
          <w:noProof/>
          <w:color w:val="auto"/>
          <w:sz w:val="22"/>
          <w:szCs w:val="22"/>
          <w:lang w:eastAsia="en-AU"/>
        </w:rPr>
      </w:pPr>
      <w:hyperlink w:anchor="_Toc408929255" w:history="1">
        <w:r w:rsidR="009A5976" w:rsidRPr="002A786A">
          <w:rPr>
            <w:rStyle w:val="Hyperlink"/>
            <w:noProof/>
            <w:lang w:val="en-US"/>
          </w:rPr>
          <w:t>Wetland restoration and conservation</w:t>
        </w:r>
        <w:r w:rsidR="009A5976">
          <w:rPr>
            <w:noProof/>
            <w:webHidden/>
          </w:rPr>
          <w:tab/>
        </w:r>
        <w:r>
          <w:rPr>
            <w:noProof/>
            <w:webHidden/>
          </w:rPr>
          <w:fldChar w:fldCharType="begin"/>
        </w:r>
        <w:r w:rsidR="009A5976">
          <w:rPr>
            <w:noProof/>
            <w:webHidden/>
          </w:rPr>
          <w:instrText xml:space="preserve"> PAGEREF _Toc408929255 \h </w:instrText>
        </w:r>
        <w:r>
          <w:rPr>
            <w:noProof/>
            <w:webHidden/>
          </w:rPr>
        </w:r>
        <w:r>
          <w:rPr>
            <w:noProof/>
            <w:webHidden/>
          </w:rPr>
          <w:fldChar w:fldCharType="separate"/>
        </w:r>
        <w:r w:rsidR="009A5976">
          <w:rPr>
            <w:noProof/>
            <w:webHidden/>
          </w:rPr>
          <w:t>45</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56" w:history="1">
        <w:r w:rsidR="009A5976" w:rsidRPr="002A786A">
          <w:rPr>
            <w:rStyle w:val="Hyperlink"/>
            <w:noProof/>
            <w:lang w:val="en-US"/>
          </w:rPr>
          <w:t>Restoring wetlands of the upper Wannon River floodplain, south-west Victoria</w:t>
        </w:r>
        <w:r w:rsidR="009A5976">
          <w:rPr>
            <w:noProof/>
            <w:webHidden/>
          </w:rPr>
          <w:tab/>
        </w:r>
        <w:r>
          <w:rPr>
            <w:noProof/>
            <w:webHidden/>
          </w:rPr>
          <w:fldChar w:fldCharType="begin"/>
        </w:r>
        <w:r w:rsidR="009A5976">
          <w:rPr>
            <w:noProof/>
            <w:webHidden/>
          </w:rPr>
          <w:instrText xml:space="preserve"> PAGEREF _Toc408929256 \h </w:instrText>
        </w:r>
        <w:r>
          <w:rPr>
            <w:noProof/>
            <w:webHidden/>
          </w:rPr>
        </w:r>
        <w:r>
          <w:rPr>
            <w:noProof/>
            <w:webHidden/>
          </w:rPr>
          <w:fldChar w:fldCharType="separate"/>
        </w:r>
        <w:r w:rsidR="009A5976">
          <w:rPr>
            <w:noProof/>
            <w:webHidden/>
          </w:rPr>
          <w:t>46</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57" w:history="1">
        <w:r w:rsidR="009A5976" w:rsidRPr="002A786A">
          <w:rPr>
            <w:rStyle w:val="Hyperlink"/>
            <w:noProof/>
            <w:lang w:val="en-US"/>
          </w:rPr>
          <w:t>Healthy Wetland Habitats program provides incentives to private wetland managers on the Swan Coastal Plain, Western Australia</w:t>
        </w:r>
        <w:r w:rsidR="009A5976">
          <w:rPr>
            <w:noProof/>
            <w:webHidden/>
          </w:rPr>
          <w:tab/>
        </w:r>
        <w:r>
          <w:rPr>
            <w:noProof/>
            <w:webHidden/>
          </w:rPr>
          <w:fldChar w:fldCharType="begin"/>
        </w:r>
        <w:r w:rsidR="009A5976">
          <w:rPr>
            <w:noProof/>
            <w:webHidden/>
          </w:rPr>
          <w:instrText xml:space="preserve"> PAGEREF _Toc408929257 \h </w:instrText>
        </w:r>
        <w:r>
          <w:rPr>
            <w:noProof/>
            <w:webHidden/>
          </w:rPr>
        </w:r>
        <w:r>
          <w:rPr>
            <w:noProof/>
            <w:webHidden/>
          </w:rPr>
          <w:fldChar w:fldCharType="separate"/>
        </w:r>
        <w:r w:rsidR="009A5976">
          <w:rPr>
            <w:noProof/>
            <w:webHidden/>
          </w:rPr>
          <w:t>47</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58" w:history="1">
        <w:r w:rsidR="009A5976" w:rsidRPr="002A786A">
          <w:rPr>
            <w:rStyle w:val="Hyperlink"/>
            <w:noProof/>
            <w:lang w:val="en-US"/>
          </w:rPr>
          <w:t>Farmers go with the flow on the New South Wales North Coast</w:t>
        </w:r>
        <w:r w:rsidR="009A5976">
          <w:rPr>
            <w:noProof/>
            <w:webHidden/>
          </w:rPr>
          <w:tab/>
        </w:r>
        <w:r>
          <w:rPr>
            <w:noProof/>
            <w:webHidden/>
          </w:rPr>
          <w:fldChar w:fldCharType="begin"/>
        </w:r>
        <w:r w:rsidR="009A5976">
          <w:rPr>
            <w:noProof/>
            <w:webHidden/>
          </w:rPr>
          <w:instrText xml:space="preserve"> PAGEREF _Toc408929258 \h </w:instrText>
        </w:r>
        <w:r>
          <w:rPr>
            <w:noProof/>
            <w:webHidden/>
          </w:rPr>
        </w:r>
        <w:r>
          <w:rPr>
            <w:noProof/>
            <w:webHidden/>
          </w:rPr>
          <w:fldChar w:fldCharType="separate"/>
        </w:r>
        <w:r w:rsidR="009A5976">
          <w:rPr>
            <w:noProof/>
            <w:webHidden/>
          </w:rPr>
          <w:t>48</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59" w:history="1">
        <w:r w:rsidR="009A5976" w:rsidRPr="002A786A">
          <w:rPr>
            <w:rStyle w:val="Hyperlink"/>
            <w:noProof/>
            <w:lang w:val="en-US"/>
          </w:rPr>
          <w:t>Protecting Wetlands in a new National Park in Sydney</w:t>
        </w:r>
        <w:r w:rsidR="009A5976">
          <w:rPr>
            <w:noProof/>
            <w:webHidden/>
          </w:rPr>
          <w:tab/>
        </w:r>
        <w:r>
          <w:rPr>
            <w:noProof/>
            <w:webHidden/>
          </w:rPr>
          <w:fldChar w:fldCharType="begin"/>
        </w:r>
        <w:r w:rsidR="009A5976">
          <w:rPr>
            <w:noProof/>
            <w:webHidden/>
          </w:rPr>
          <w:instrText xml:space="preserve"> PAGEREF _Toc408929259 \h </w:instrText>
        </w:r>
        <w:r>
          <w:rPr>
            <w:noProof/>
            <w:webHidden/>
          </w:rPr>
        </w:r>
        <w:r>
          <w:rPr>
            <w:noProof/>
            <w:webHidden/>
          </w:rPr>
          <w:fldChar w:fldCharType="separate"/>
        </w:r>
        <w:r w:rsidR="009A5976">
          <w:rPr>
            <w:noProof/>
            <w:webHidden/>
          </w:rPr>
          <w:t>49</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60" w:history="1">
        <w:r w:rsidR="009A5976" w:rsidRPr="002A786A">
          <w:rPr>
            <w:rStyle w:val="Hyperlink"/>
            <w:noProof/>
            <w:lang w:val="en-US"/>
          </w:rPr>
          <w:t>Rehabilitation of a floodplain wetland in the Macquarie Marshes</w:t>
        </w:r>
        <w:r w:rsidR="009A5976">
          <w:rPr>
            <w:noProof/>
            <w:webHidden/>
          </w:rPr>
          <w:tab/>
        </w:r>
        <w:r>
          <w:rPr>
            <w:noProof/>
            <w:webHidden/>
          </w:rPr>
          <w:fldChar w:fldCharType="begin"/>
        </w:r>
        <w:r w:rsidR="009A5976">
          <w:rPr>
            <w:noProof/>
            <w:webHidden/>
          </w:rPr>
          <w:instrText xml:space="preserve"> PAGEREF _Toc408929260 \h </w:instrText>
        </w:r>
        <w:r>
          <w:rPr>
            <w:noProof/>
            <w:webHidden/>
          </w:rPr>
        </w:r>
        <w:r>
          <w:rPr>
            <w:noProof/>
            <w:webHidden/>
          </w:rPr>
          <w:fldChar w:fldCharType="separate"/>
        </w:r>
        <w:r w:rsidR="009A5976">
          <w:rPr>
            <w:noProof/>
            <w:webHidden/>
          </w:rPr>
          <w:t>50</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61" w:history="1">
        <w:r w:rsidR="009A5976" w:rsidRPr="002A786A">
          <w:rPr>
            <w:rStyle w:val="Hyperlink"/>
            <w:noProof/>
            <w:lang w:val="en-US"/>
          </w:rPr>
          <w:t>Pin map project to record on-ground works for wetlands in Queensland</w:t>
        </w:r>
        <w:r w:rsidR="009A5976">
          <w:rPr>
            <w:noProof/>
            <w:webHidden/>
          </w:rPr>
          <w:tab/>
        </w:r>
        <w:r>
          <w:rPr>
            <w:noProof/>
            <w:webHidden/>
          </w:rPr>
          <w:fldChar w:fldCharType="begin"/>
        </w:r>
        <w:r w:rsidR="009A5976">
          <w:rPr>
            <w:noProof/>
            <w:webHidden/>
          </w:rPr>
          <w:instrText xml:space="preserve"> PAGEREF _Toc408929261 \h </w:instrText>
        </w:r>
        <w:r>
          <w:rPr>
            <w:noProof/>
            <w:webHidden/>
          </w:rPr>
        </w:r>
        <w:r>
          <w:rPr>
            <w:noProof/>
            <w:webHidden/>
          </w:rPr>
          <w:fldChar w:fldCharType="separate"/>
        </w:r>
        <w:r w:rsidR="009A5976">
          <w:rPr>
            <w:noProof/>
            <w:webHidden/>
          </w:rPr>
          <w:t>51</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62" w:history="1">
        <w:r w:rsidR="009A5976" w:rsidRPr="002A786A">
          <w:rPr>
            <w:rStyle w:val="Hyperlink"/>
            <w:noProof/>
            <w:lang w:val="en-US"/>
          </w:rPr>
          <w:t>Restoring the Lagoon of Islands in Tasmania</w:t>
        </w:r>
        <w:r w:rsidR="009A5976">
          <w:rPr>
            <w:noProof/>
            <w:webHidden/>
          </w:rPr>
          <w:tab/>
        </w:r>
        <w:r>
          <w:rPr>
            <w:noProof/>
            <w:webHidden/>
          </w:rPr>
          <w:fldChar w:fldCharType="begin"/>
        </w:r>
        <w:r w:rsidR="009A5976">
          <w:rPr>
            <w:noProof/>
            <w:webHidden/>
          </w:rPr>
          <w:instrText xml:space="preserve"> PAGEREF _Toc408929262 \h </w:instrText>
        </w:r>
        <w:r>
          <w:rPr>
            <w:noProof/>
            <w:webHidden/>
          </w:rPr>
        </w:r>
        <w:r>
          <w:rPr>
            <w:noProof/>
            <w:webHidden/>
          </w:rPr>
          <w:fldChar w:fldCharType="separate"/>
        </w:r>
        <w:r w:rsidR="009A5976">
          <w:rPr>
            <w:noProof/>
            <w:webHidden/>
          </w:rPr>
          <w:t>52</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63" w:history="1">
        <w:r w:rsidR="009A5976" w:rsidRPr="002A786A">
          <w:rPr>
            <w:rStyle w:val="Hyperlink"/>
            <w:noProof/>
            <w:lang w:val="en-US"/>
          </w:rPr>
          <w:t>Lake Wollumboola, New South Wales: A special lake for birds</w:t>
        </w:r>
        <w:r w:rsidR="009A5976">
          <w:rPr>
            <w:noProof/>
            <w:webHidden/>
          </w:rPr>
          <w:tab/>
        </w:r>
        <w:r>
          <w:rPr>
            <w:noProof/>
            <w:webHidden/>
          </w:rPr>
          <w:fldChar w:fldCharType="begin"/>
        </w:r>
        <w:r w:rsidR="009A5976">
          <w:rPr>
            <w:noProof/>
            <w:webHidden/>
          </w:rPr>
          <w:instrText xml:space="preserve"> PAGEREF _Toc408929263 \h </w:instrText>
        </w:r>
        <w:r>
          <w:rPr>
            <w:noProof/>
            <w:webHidden/>
          </w:rPr>
        </w:r>
        <w:r>
          <w:rPr>
            <w:noProof/>
            <w:webHidden/>
          </w:rPr>
          <w:fldChar w:fldCharType="separate"/>
        </w:r>
        <w:r w:rsidR="009A5976">
          <w:rPr>
            <w:noProof/>
            <w:webHidden/>
          </w:rPr>
          <w:t>53</w:t>
        </w:r>
        <w:r>
          <w:rPr>
            <w:noProof/>
            <w:webHidden/>
          </w:rPr>
          <w:fldChar w:fldCharType="end"/>
        </w:r>
      </w:hyperlink>
    </w:p>
    <w:p w:rsidR="009A5976" w:rsidRDefault="00F12F87">
      <w:pPr>
        <w:pStyle w:val="TOC1"/>
        <w:rPr>
          <w:rFonts w:asciiTheme="minorHAnsi" w:eastAsiaTheme="minorEastAsia" w:hAnsiTheme="minorHAnsi"/>
          <w:noProof/>
          <w:color w:val="auto"/>
          <w:sz w:val="22"/>
          <w:szCs w:val="22"/>
          <w:lang w:eastAsia="en-AU"/>
        </w:rPr>
      </w:pPr>
      <w:hyperlink w:anchor="_Toc408929264" w:history="1">
        <w:r w:rsidR="009A5976" w:rsidRPr="002A786A">
          <w:rPr>
            <w:rStyle w:val="Hyperlink"/>
            <w:noProof/>
            <w:lang w:val="en-US"/>
          </w:rPr>
          <w:t>Commonwealth and State Government wetland updates</w:t>
        </w:r>
        <w:r w:rsidR="009A5976">
          <w:rPr>
            <w:noProof/>
            <w:webHidden/>
          </w:rPr>
          <w:tab/>
        </w:r>
        <w:r>
          <w:rPr>
            <w:noProof/>
            <w:webHidden/>
          </w:rPr>
          <w:fldChar w:fldCharType="begin"/>
        </w:r>
        <w:r w:rsidR="009A5976">
          <w:rPr>
            <w:noProof/>
            <w:webHidden/>
          </w:rPr>
          <w:instrText xml:space="preserve"> PAGEREF _Toc408929264 \h </w:instrText>
        </w:r>
        <w:r>
          <w:rPr>
            <w:noProof/>
            <w:webHidden/>
          </w:rPr>
        </w:r>
        <w:r>
          <w:rPr>
            <w:noProof/>
            <w:webHidden/>
          </w:rPr>
          <w:fldChar w:fldCharType="separate"/>
        </w:r>
        <w:r w:rsidR="009A5976">
          <w:rPr>
            <w:noProof/>
            <w:webHidden/>
          </w:rPr>
          <w:t>54</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65" w:history="1">
        <w:r w:rsidR="009A5976" w:rsidRPr="002A786A">
          <w:rPr>
            <w:rStyle w:val="Hyperlink"/>
            <w:noProof/>
            <w:lang w:val="en-US"/>
          </w:rPr>
          <w:t>Australian Government Update</w:t>
        </w:r>
        <w:r w:rsidR="009A5976">
          <w:rPr>
            <w:noProof/>
            <w:webHidden/>
          </w:rPr>
          <w:tab/>
        </w:r>
        <w:r>
          <w:rPr>
            <w:noProof/>
            <w:webHidden/>
          </w:rPr>
          <w:fldChar w:fldCharType="begin"/>
        </w:r>
        <w:r w:rsidR="009A5976">
          <w:rPr>
            <w:noProof/>
            <w:webHidden/>
          </w:rPr>
          <w:instrText xml:space="preserve"> PAGEREF _Toc408929265 \h </w:instrText>
        </w:r>
        <w:r>
          <w:rPr>
            <w:noProof/>
            <w:webHidden/>
          </w:rPr>
        </w:r>
        <w:r>
          <w:rPr>
            <w:noProof/>
            <w:webHidden/>
          </w:rPr>
          <w:fldChar w:fldCharType="separate"/>
        </w:r>
        <w:r w:rsidR="009A5976">
          <w:rPr>
            <w:noProof/>
            <w:webHidden/>
          </w:rPr>
          <w:t>55</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66" w:history="1">
        <w:r w:rsidR="009A5976" w:rsidRPr="002A786A">
          <w:rPr>
            <w:rStyle w:val="Hyperlink"/>
            <w:noProof/>
            <w:lang w:val="en-US"/>
          </w:rPr>
          <w:t>New South Wales Government Update</w:t>
        </w:r>
        <w:r w:rsidR="009A5976">
          <w:rPr>
            <w:noProof/>
            <w:webHidden/>
          </w:rPr>
          <w:tab/>
        </w:r>
        <w:r>
          <w:rPr>
            <w:noProof/>
            <w:webHidden/>
          </w:rPr>
          <w:fldChar w:fldCharType="begin"/>
        </w:r>
        <w:r w:rsidR="009A5976">
          <w:rPr>
            <w:noProof/>
            <w:webHidden/>
          </w:rPr>
          <w:instrText xml:space="preserve"> PAGEREF _Toc408929266 \h </w:instrText>
        </w:r>
        <w:r>
          <w:rPr>
            <w:noProof/>
            <w:webHidden/>
          </w:rPr>
        </w:r>
        <w:r>
          <w:rPr>
            <w:noProof/>
            <w:webHidden/>
          </w:rPr>
          <w:fldChar w:fldCharType="separate"/>
        </w:r>
        <w:r w:rsidR="009A5976">
          <w:rPr>
            <w:noProof/>
            <w:webHidden/>
          </w:rPr>
          <w:t>57</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67" w:history="1">
        <w:r w:rsidR="009A5976" w:rsidRPr="002A786A">
          <w:rPr>
            <w:rStyle w:val="Hyperlink"/>
            <w:noProof/>
            <w:lang w:val="en-US"/>
          </w:rPr>
          <w:t>Victorian Government Update</w:t>
        </w:r>
        <w:r w:rsidR="009A5976">
          <w:rPr>
            <w:noProof/>
            <w:webHidden/>
          </w:rPr>
          <w:tab/>
        </w:r>
        <w:r>
          <w:rPr>
            <w:noProof/>
            <w:webHidden/>
          </w:rPr>
          <w:fldChar w:fldCharType="begin"/>
        </w:r>
        <w:r w:rsidR="009A5976">
          <w:rPr>
            <w:noProof/>
            <w:webHidden/>
          </w:rPr>
          <w:instrText xml:space="preserve"> PAGEREF _Toc408929267 \h </w:instrText>
        </w:r>
        <w:r>
          <w:rPr>
            <w:noProof/>
            <w:webHidden/>
          </w:rPr>
        </w:r>
        <w:r>
          <w:rPr>
            <w:noProof/>
            <w:webHidden/>
          </w:rPr>
          <w:fldChar w:fldCharType="separate"/>
        </w:r>
        <w:r w:rsidR="009A5976">
          <w:rPr>
            <w:noProof/>
            <w:webHidden/>
          </w:rPr>
          <w:t>58</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68" w:history="1">
        <w:r w:rsidR="009A5976" w:rsidRPr="002A786A">
          <w:rPr>
            <w:rStyle w:val="Hyperlink"/>
            <w:noProof/>
            <w:lang w:val="en-US"/>
          </w:rPr>
          <w:t>Queensland Government Update</w:t>
        </w:r>
        <w:r w:rsidR="009A5976">
          <w:rPr>
            <w:noProof/>
            <w:webHidden/>
          </w:rPr>
          <w:tab/>
        </w:r>
        <w:r>
          <w:rPr>
            <w:noProof/>
            <w:webHidden/>
          </w:rPr>
          <w:fldChar w:fldCharType="begin"/>
        </w:r>
        <w:r w:rsidR="009A5976">
          <w:rPr>
            <w:noProof/>
            <w:webHidden/>
          </w:rPr>
          <w:instrText xml:space="preserve"> PAGEREF _Toc408929268 \h </w:instrText>
        </w:r>
        <w:r>
          <w:rPr>
            <w:noProof/>
            <w:webHidden/>
          </w:rPr>
        </w:r>
        <w:r>
          <w:rPr>
            <w:noProof/>
            <w:webHidden/>
          </w:rPr>
          <w:fldChar w:fldCharType="separate"/>
        </w:r>
        <w:r w:rsidR="009A5976">
          <w:rPr>
            <w:noProof/>
            <w:webHidden/>
          </w:rPr>
          <w:t>59</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69" w:history="1">
        <w:r w:rsidR="009A5976" w:rsidRPr="002A786A">
          <w:rPr>
            <w:rStyle w:val="Hyperlink"/>
            <w:noProof/>
            <w:lang w:val="en-US"/>
          </w:rPr>
          <w:t>South Australian Government Update</w:t>
        </w:r>
        <w:r w:rsidR="009A5976">
          <w:rPr>
            <w:noProof/>
            <w:webHidden/>
          </w:rPr>
          <w:tab/>
        </w:r>
        <w:r>
          <w:rPr>
            <w:noProof/>
            <w:webHidden/>
          </w:rPr>
          <w:fldChar w:fldCharType="begin"/>
        </w:r>
        <w:r w:rsidR="009A5976">
          <w:rPr>
            <w:noProof/>
            <w:webHidden/>
          </w:rPr>
          <w:instrText xml:space="preserve"> PAGEREF _Toc408929269 \h </w:instrText>
        </w:r>
        <w:r>
          <w:rPr>
            <w:noProof/>
            <w:webHidden/>
          </w:rPr>
        </w:r>
        <w:r>
          <w:rPr>
            <w:noProof/>
            <w:webHidden/>
          </w:rPr>
          <w:fldChar w:fldCharType="separate"/>
        </w:r>
        <w:r w:rsidR="009A5976">
          <w:rPr>
            <w:noProof/>
            <w:webHidden/>
          </w:rPr>
          <w:t>60</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70" w:history="1">
        <w:r w:rsidR="009A5976" w:rsidRPr="002A786A">
          <w:rPr>
            <w:rStyle w:val="Hyperlink"/>
            <w:noProof/>
            <w:lang w:val="en-US"/>
          </w:rPr>
          <w:t>Tasmanian Government Update</w:t>
        </w:r>
        <w:r w:rsidR="009A5976">
          <w:rPr>
            <w:noProof/>
            <w:webHidden/>
          </w:rPr>
          <w:tab/>
        </w:r>
        <w:r>
          <w:rPr>
            <w:noProof/>
            <w:webHidden/>
          </w:rPr>
          <w:fldChar w:fldCharType="begin"/>
        </w:r>
        <w:r w:rsidR="009A5976">
          <w:rPr>
            <w:noProof/>
            <w:webHidden/>
          </w:rPr>
          <w:instrText xml:space="preserve"> PAGEREF _Toc408929270 \h </w:instrText>
        </w:r>
        <w:r>
          <w:rPr>
            <w:noProof/>
            <w:webHidden/>
          </w:rPr>
        </w:r>
        <w:r>
          <w:rPr>
            <w:noProof/>
            <w:webHidden/>
          </w:rPr>
          <w:fldChar w:fldCharType="separate"/>
        </w:r>
        <w:r w:rsidR="009A5976">
          <w:rPr>
            <w:noProof/>
            <w:webHidden/>
          </w:rPr>
          <w:t>61</w:t>
        </w:r>
        <w:r>
          <w:rPr>
            <w:noProof/>
            <w:webHidden/>
          </w:rPr>
          <w:fldChar w:fldCharType="end"/>
        </w:r>
      </w:hyperlink>
    </w:p>
    <w:p w:rsidR="009A5976" w:rsidRDefault="00F12F87">
      <w:pPr>
        <w:pStyle w:val="TOC2"/>
        <w:tabs>
          <w:tab w:val="right" w:leader="dot" w:pos="10194"/>
        </w:tabs>
        <w:rPr>
          <w:rFonts w:asciiTheme="minorHAnsi" w:eastAsiaTheme="minorEastAsia" w:hAnsiTheme="minorHAnsi"/>
          <w:noProof/>
          <w:sz w:val="22"/>
          <w:szCs w:val="22"/>
          <w:lang w:eastAsia="en-AU"/>
        </w:rPr>
      </w:pPr>
      <w:hyperlink w:anchor="_Toc408929271" w:history="1">
        <w:r w:rsidR="009A5976" w:rsidRPr="002A786A">
          <w:rPr>
            <w:rStyle w:val="Hyperlink"/>
            <w:noProof/>
            <w:lang w:val="en-US"/>
          </w:rPr>
          <w:t>2015 CALENDAR OF EVENTS</w:t>
        </w:r>
        <w:r w:rsidR="009A5976">
          <w:rPr>
            <w:noProof/>
            <w:webHidden/>
          </w:rPr>
          <w:tab/>
        </w:r>
        <w:r>
          <w:rPr>
            <w:noProof/>
            <w:webHidden/>
          </w:rPr>
          <w:fldChar w:fldCharType="begin"/>
        </w:r>
        <w:r w:rsidR="009A5976">
          <w:rPr>
            <w:noProof/>
            <w:webHidden/>
          </w:rPr>
          <w:instrText xml:space="preserve"> PAGEREF _Toc408929271 \h </w:instrText>
        </w:r>
        <w:r>
          <w:rPr>
            <w:noProof/>
            <w:webHidden/>
          </w:rPr>
        </w:r>
        <w:r>
          <w:rPr>
            <w:noProof/>
            <w:webHidden/>
          </w:rPr>
          <w:fldChar w:fldCharType="separate"/>
        </w:r>
        <w:r w:rsidR="009A5976">
          <w:rPr>
            <w:noProof/>
            <w:webHidden/>
          </w:rPr>
          <w:t>62</w:t>
        </w:r>
        <w:r>
          <w:rPr>
            <w:noProof/>
            <w:webHidden/>
          </w:rPr>
          <w:fldChar w:fldCharType="end"/>
        </w:r>
      </w:hyperlink>
    </w:p>
    <w:p w:rsidR="0018235E" w:rsidRDefault="00F12F87" w:rsidP="0069375D">
      <w:r>
        <w:rPr>
          <w:b/>
          <w:bCs/>
          <w:noProof/>
          <w:sz w:val="18"/>
          <w:lang w:val="en-US"/>
        </w:rPr>
        <w:fldChar w:fldCharType="end"/>
      </w:r>
    </w:p>
    <w:p w:rsidR="001E6501" w:rsidRPr="001E6501" w:rsidRDefault="0018235E" w:rsidP="001E6501">
      <w:pPr>
        <w:pStyle w:val="Heading1"/>
        <w:rPr>
          <w:lang w:val="en-US"/>
        </w:rPr>
      </w:pPr>
      <w:r>
        <w:br w:type="page"/>
      </w:r>
      <w:bookmarkStart w:id="1" w:name="_Toc408929217"/>
      <w:r w:rsidR="001E6501" w:rsidRPr="001E6501">
        <w:rPr>
          <w:lang w:val="en-US"/>
        </w:rPr>
        <w:lastRenderedPageBreak/>
        <w:t xml:space="preserve">Introduction to </w:t>
      </w:r>
      <w:r w:rsidR="001E6501" w:rsidRPr="009F588C">
        <w:rPr>
          <w:rStyle w:val="ItalicCharacter"/>
        </w:rPr>
        <w:t>Wetl</w:t>
      </w:r>
      <w:r w:rsidR="00CB0176" w:rsidRPr="009F588C">
        <w:rPr>
          <w:rStyle w:val="ItalicCharacter"/>
        </w:rPr>
        <w:t>ands Australia</w:t>
      </w:r>
      <w:r w:rsidR="00CB0176">
        <w:rPr>
          <w:lang w:val="en-US"/>
        </w:rPr>
        <w:t xml:space="preserve"> </w:t>
      </w:r>
      <w:r w:rsidR="001E6501" w:rsidRPr="001E6501">
        <w:rPr>
          <w:lang w:val="en-US"/>
        </w:rPr>
        <w:t>February 2015</w:t>
      </w:r>
      <w:bookmarkEnd w:id="1"/>
    </w:p>
    <w:p w:rsidR="001E6501" w:rsidRPr="001E6501" w:rsidRDefault="001E6501" w:rsidP="001E6501">
      <w:pPr>
        <w:pStyle w:val="SectionIntro"/>
        <w:rPr>
          <w:lang w:val="en-US"/>
        </w:rPr>
      </w:pPr>
      <w:r w:rsidRPr="001E6501">
        <w:rPr>
          <w:lang w:val="en-US"/>
        </w:rPr>
        <w:t>Wetlands offer substantial economic, social and environmental values that can be harnessed and managed sustainably for the benefit of future generations. Raising awareness and understanding of the benefits of wetlands today will help to protect these important ecosystems an</w:t>
      </w:r>
      <w:r w:rsidR="00CB0176">
        <w:rPr>
          <w:lang w:val="en-US"/>
        </w:rPr>
        <w:t>d their values into the future.</w:t>
      </w:r>
    </w:p>
    <w:p w:rsidR="001E6501" w:rsidRPr="001E6501" w:rsidRDefault="001E6501" w:rsidP="001E6501">
      <w:pPr>
        <w:rPr>
          <w:lang w:val="en-US"/>
        </w:rPr>
      </w:pPr>
      <w:r w:rsidRPr="001E6501">
        <w:rPr>
          <w:lang w:val="en-US"/>
        </w:rPr>
        <w:t xml:space="preserve">This edition of </w:t>
      </w:r>
      <w:r w:rsidRPr="001E6501">
        <w:rPr>
          <w:rStyle w:val="ItalicCharacter"/>
          <w:lang w:val="en-US"/>
        </w:rPr>
        <w:t>Wetlands Australia</w:t>
      </w:r>
      <w:r w:rsidRPr="001E6501">
        <w:rPr>
          <w:lang w:val="en-US"/>
        </w:rPr>
        <w:t xml:space="preserve"> supports the 2015 World Wetlands Day theme of ‘Wetlands for Our Future’, by highlighting innovative wetland conservation and rehabilitation practices, including examples of the wise u</w:t>
      </w:r>
      <w:r w:rsidR="00CB0176">
        <w:rPr>
          <w:lang w:val="en-US"/>
        </w:rPr>
        <w:t xml:space="preserve">se of wetlands for our future. </w:t>
      </w:r>
      <w:r w:rsidRPr="001E6501">
        <w:rPr>
          <w:lang w:val="en-US"/>
        </w:rPr>
        <w:t>It includes stories from government, community and school groups of partnerships that improve wetland health and enhance our understanding and appreciation of the value of wetlands.</w:t>
      </w:r>
    </w:p>
    <w:p w:rsidR="001E6501" w:rsidRPr="003B38A7" w:rsidRDefault="001E6501" w:rsidP="001E6501">
      <w:r w:rsidRPr="001E6501">
        <w:rPr>
          <w:lang w:val="en-US"/>
        </w:rPr>
        <w:t>If you woul</w:t>
      </w:r>
      <w:r w:rsidR="00CB0176">
        <w:rPr>
          <w:lang w:val="en-US"/>
        </w:rPr>
        <w:t xml:space="preserve">d like to contribute to future </w:t>
      </w:r>
      <w:r w:rsidRPr="001E6501">
        <w:rPr>
          <w:lang w:val="en-US"/>
        </w:rPr>
        <w:t xml:space="preserve">editions of </w:t>
      </w:r>
      <w:r w:rsidRPr="003B38A7">
        <w:rPr>
          <w:rStyle w:val="ItalicCharacter"/>
          <w:lang w:val="en-US"/>
        </w:rPr>
        <w:t>Wetlands Australia</w:t>
      </w:r>
      <w:r w:rsidRPr="001E6501">
        <w:rPr>
          <w:lang w:val="en-US"/>
        </w:rPr>
        <w:t>, please contact</w:t>
      </w:r>
      <w:r w:rsidRPr="00D63D87">
        <w:rPr>
          <w:rStyle w:val="Hyperlink"/>
          <w:lang w:val="en-US"/>
        </w:rPr>
        <w:t xml:space="preserve"> </w:t>
      </w:r>
      <w:hyperlink r:id="rId9" w:history="1">
        <w:r w:rsidRPr="003B38A7">
          <w:rPr>
            <w:rStyle w:val="FollowedHyperlink"/>
            <w:lang w:val="en-US"/>
          </w:rPr>
          <w:t>wetlandsmail@environment.gov.au</w:t>
        </w:r>
      </w:hyperlink>
    </w:p>
    <w:p w:rsidR="003B38A7" w:rsidRDefault="003B38A7">
      <w:pPr>
        <w:rPr>
          <w:rFonts w:eastAsiaTheme="majorEastAsia" w:cstheme="majorBidi"/>
          <w:bCs/>
          <w:sz w:val="36"/>
          <w:szCs w:val="28"/>
        </w:rPr>
      </w:pPr>
      <w:r>
        <w:br w:type="page"/>
      </w:r>
    </w:p>
    <w:p w:rsidR="003B38A7" w:rsidRDefault="003B38A7" w:rsidP="003B38A7">
      <w:pPr>
        <w:pStyle w:val="Title"/>
        <w:rPr>
          <w:lang w:val="en-US"/>
        </w:rPr>
      </w:pPr>
      <w:bookmarkStart w:id="2" w:name="_Toc408929218"/>
      <w:r w:rsidRPr="003B38A7">
        <w:rPr>
          <w:lang w:val="en-US"/>
        </w:rPr>
        <w:lastRenderedPageBreak/>
        <w:t xml:space="preserve">Looking after Australia’s </w:t>
      </w:r>
      <w:proofErr w:type="spellStart"/>
      <w:r w:rsidRPr="003B38A7">
        <w:rPr>
          <w:lang w:val="en-US"/>
        </w:rPr>
        <w:t>Ramsar</w:t>
      </w:r>
      <w:proofErr w:type="spellEnd"/>
      <w:r w:rsidRPr="003B38A7">
        <w:rPr>
          <w:lang w:val="en-US"/>
        </w:rPr>
        <w:t xml:space="preserve"> wetlands</w:t>
      </w:r>
      <w:bookmarkEnd w:id="2"/>
    </w:p>
    <w:p w:rsidR="003B38A7" w:rsidRDefault="003B38A7">
      <w:pPr>
        <w:rPr>
          <w:rFonts w:eastAsiaTheme="majorEastAsia" w:cstheme="majorBidi"/>
          <w:color w:val="000000" w:themeColor="text2"/>
          <w:spacing w:val="-5"/>
          <w:sz w:val="44"/>
          <w:szCs w:val="52"/>
          <w:lang w:val="en-US"/>
        </w:rPr>
      </w:pPr>
      <w:r>
        <w:rPr>
          <w:lang w:val="en-US"/>
        </w:rPr>
        <w:br w:type="page"/>
      </w:r>
    </w:p>
    <w:p w:rsidR="003B38A7" w:rsidRPr="003B38A7" w:rsidRDefault="003B38A7" w:rsidP="003B38A7">
      <w:pPr>
        <w:pStyle w:val="Heading1"/>
        <w:rPr>
          <w:lang w:val="en-US"/>
        </w:rPr>
      </w:pPr>
      <w:bookmarkStart w:id="3" w:name="_Toc408929219"/>
      <w:proofErr w:type="spellStart"/>
      <w:r w:rsidRPr="003B38A7">
        <w:rPr>
          <w:lang w:val="en-US"/>
        </w:rPr>
        <w:lastRenderedPageBreak/>
        <w:t>Ramsar</w:t>
      </w:r>
      <w:proofErr w:type="spellEnd"/>
      <w:r w:rsidRPr="003B38A7">
        <w:rPr>
          <w:lang w:val="en-US"/>
        </w:rPr>
        <w:t xml:space="preserve"> Secretary General visits Australia</w:t>
      </w:r>
      <w:bookmarkEnd w:id="3"/>
    </w:p>
    <w:p w:rsidR="003B38A7" w:rsidRPr="003B38A7" w:rsidRDefault="003B38A7" w:rsidP="003B38A7">
      <w:pPr>
        <w:pStyle w:val="Author"/>
        <w:rPr>
          <w:lang w:val="en-US"/>
        </w:rPr>
      </w:pPr>
      <w:r w:rsidRPr="003B38A7">
        <w:rPr>
          <w:lang w:val="en-US"/>
        </w:rPr>
        <w:t>Louise Duff (</w:t>
      </w:r>
      <w:proofErr w:type="spellStart"/>
      <w:r w:rsidRPr="003B38A7">
        <w:rPr>
          <w:lang w:val="en-US"/>
        </w:rPr>
        <w:t>WetlandCare</w:t>
      </w:r>
      <w:proofErr w:type="spellEnd"/>
      <w:r w:rsidRPr="003B38A7">
        <w:rPr>
          <w:lang w:val="en-US"/>
        </w:rPr>
        <w:t xml:space="preserve"> Australia), Ebony Holland (Australian Department of the Environment) and Janet Holmes (Victorian Department of Environment and Primary Industries)</w:t>
      </w:r>
    </w:p>
    <w:p w:rsidR="003B38A7" w:rsidRPr="003B38A7" w:rsidRDefault="003B38A7" w:rsidP="003B38A7">
      <w:pPr>
        <w:pStyle w:val="SectionIntro"/>
        <w:rPr>
          <w:lang w:val="en-US"/>
        </w:rPr>
      </w:pPr>
      <w:r w:rsidRPr="003B38A7">
        <w:rPr>
          <w:lang w:val="en-US"/>
        </w:rPr>
        <w:t xml:space="preserve">During his trip to Australia for the World Parks Congress, </w:t>
      </w:r>
      <w:proofErr w:type="spellStart"/>
      <w:r w:rsidRPr="003B38A7">
        <w:rPr>
          <w:lang w:val="en-US"/>
        </w:rPr>
        <w:t>Ramsar</w:t>
      </w:r>
      <w:proofErr w:type="spellEnd"/>
      <w:r w:rsidRPr="003B38A7">
        <w:rPr>
          <w:lang w:val="en-US"/>
        </w:rPr>
        <w:t xml:space="preserve"> Secretary General Dr Christopher Briggs visited two </w:t>
      </w:r>
      <w:proofErr w:type="spellStart"/>
      <w:r w:rsidRPr="003B38A7">
        <w:rPr>
          <w:lang w:val="en-US"/>
        </w:rPr>
        <w:t>Ramsar</w:t>
      </w:r>
      <w:proofErr w:type="spellEnd"/>
      <w:r w:rsidRPr="003B38A7">
        <w:rPr>
          <w:lang w:val="en-US"/>
        </w:rPr>
        <w:t xml:space="preserve"> sites near Melbourne and met with Australian wetland stakeholders from across the country a</w:t>
      </w:r>
      <w:r>
        <w:rPr>
          <w:lang w:val="en-US"/>
        </w:rPr>
        <w:t xml:space="preserve">t the </w:t>
      </w:r>
      <w:proofErr w:type="spellStart"/>
      <w:r>
        <w:rPr>
          <w:lang w:val="en-US"/>
        </w:rPr>
        <w:t>Ramsar</w:t>
      </w:r>
      <w:proofErr w:type="spellEnd"/>
      <w:r>
        <w:rPr>
          <w:lang w:val="en-US"/>
        </w:rPr>
        <w:t xml:space="preserve"> Forum in Sydney.</w:t>
      </w:r>
    </w:p>
    <w:p w:rsidR="003B38A7" w:rsidRPr="003B38A7" w:rsidRDefault="003B38A7" w:rsidP="003B38A7">
      <w:pPr>
        <w:rPr>
          <w:lang w:val="en-US"/>
        </w:rPr>
      </w:pPr>
      <w:r w:rsidRPr="003B38A7">
        <w:rPr>
          <w:lang w:val="en-US"/>
        </w:rPr>
        <w:t xml:space="preserve">The primary purpose of Dr Briggs’ trip to Australia was to present at the World Parks Congress, held at Sydney Olympic Park in November 2014. Dr Briggs was accompanied by </w:t>
      </w:r>
      <w:proofErr w:type="spellStart"/>
      <w:r w:rsidRPr="003B38A7">
        <w:rPr>
          <w:lang w:val="en-US"/>
        </w:rPr>
        <w:t>Mr</w:t>
      </w:r>
      <w:proofErr w:type="spellEnd"/>
      <w:r w:rsidRPr="003B38A7">
        <w:rPr>
          <w:lang w:val="en-US"/>
        </w:rPr>
        <w:t xml:space="preserve"> Llewellyn Young, Senior Regional Advisor for Asia and Oceania from the </w:t>
      </w:r>
      <w:proofErr w:type="spellStart"/>
      <w:r w:rsidRPr="003B38A7">
        <w:rPr>
          <w:lang w:val="en-US"/>
        </w:rPr>
        <w:t>Ramsar</w:t>
      </w:r>
      <w:proofErr w:type="spellEnd"/>
      <w:r w:rsidRPr="003B38A7">
        <w:rPr>
          <w:lang w:val="en-US"/>
        </w:rPr>
        <w:t xml:space="preserve"> Convention Secretariat.</w:t>
      </w:r>
    </w:p>
    <w:p w:rsidR="003B38A7" w:rsidRPr="003B38A7" w:rsidRDefault="003B38A7" w:rsidP="003B38A7">
      <w:pPr>
        <w:rPr>
          <w:lang w:val="en-US"/>
        </w:rPr>
      </w:pPr>
      <w:r w:rsidRPr="003B38A7">
        <w:rPr>
          <w:lang w:val="en-US"/>
        </w:rPr>
        <w:t>The Congress is a landmark global forum on protected areas that is held once every 10 years. The aim of the Congress was to share knowledge and innovation, and set the agenda for protected area conservation for the decade to come. The Congress also provided a platform to discuss and find solutions to integrated approaches for conservation and development.</w:t>
      </w:r>
    </w:p>
    <w:p w:rsidR="003B38A7" w:rsidRPr="003B38A7" w:rsidRDefault="003B38A7" w:rsidP="003B38A7">
      <w:pPr>
        <w:rPr>
          <w:lang w:val="en-US"/>
        </w:rPr>
      </w:pPr>
      <w:r w:rsidRPr="003B38A7">
        <w:rPr>
          <w:lang w:val="en-US"/>
        </w:rPr>
        <w:t>Dr Briggs was involved in a number of World Parks Congress events, including sessions relating to the benefit of protected areas for human health and wellbeing, using protected areas to support human life through the provision of food, water and disaster risk reduction, and the implementa</w:t>
      </w:r>
      <w:r>
        <w:rPr>
          <w:lang w:val="en-US"/>
        </w:rPr>
        <w:t>tion of Key Biodiversity Areas.</w:t>
      </w:r>
    </w:p>
    <w:p w:rsidR="003B38A7" w:rsidRPr="003B38A7" w:rsidRDefault="003B38A7" w:rsidP="003B38A7">
      <w:pPr>
        <w:rPr>
          <w:lang w:val="en-US"/>
        </w:rPr>
      </w:pPr>
      <w:r w:rsidRPr="003B38A7">
        <w:rPr>
          <w:lang w:val="en-US"/>
        </w:rPr>
        <w:t xml:space="preserve">Wetlands were a key feature of the Congress, with many of the sessions and side events acknowledging their important role in protected areas, and their contribution to climate change adaptation and mitigation, supporting Indigenous cultures and helping to address development challenges. In addition, the Australian Department of the Environment partnered with Parks Australia to run an exhibition booth at the Congress to promote the </w:t>
      </w:r>
      <w:proofErr w:type="spellStart"/>
      <w:r w:rsidRPr="003B38A7">
        <w:rPr>
          <w:lang w:val="en-US"/>
        </w:rPr>
        <w:t>Ramsar</w:t>
      </w:r>
      <w:proofErr w:type="spellEnd"/>
      <w:r w:rsidRPr="003B38A7">
        <w:rPr>
          <w:lang w:val="en-US"/>
        </w:rPr>
        <w:t xml:space="preserve"> Convention and Australia’s 65 </w:t>
      </w:r>
      <w:proofErr w:type="spellStart"/>
      <w:r w:rsidRPr="003B38A7">
        <w:rPr>
          <w:lang w:val="en-US"/>
        </w:rPr>
        <w:t>Ramsar</w:t>
      </w:r>
      <w:proofErr w:type="spellEnd"/>
      <w:r w:rsidRPr="003B38A7">
        <w:rPr>
          <w:lang w:val="en-US"/>
        </w:rPr>
        <w:t xml:space="preserve"> wetlands.</w:t>
      </w:r>
    </w:p>
    <w:p w:rsidR="003B38A7" w:rsidRPr="003B38A7" w:rsidRDefault="003B38A7" w:rsidP="003B38A7">
      <w:pPr>
        <w:rPr>
          <w:lang w:val="en-US"/>
        </w:rPr>
      </w:pPr>
      <w:r w:rsidRPr="003B38A7">
        <w:rPr>
          <w:lang w:val="en-US"/>
        </w:rPr>
        <w:t xml:space="preserve">Prior to attending the Congress, the Victorian Department of Environment and Primary Industries </w:t>
      </w:r>
      <w:proofErr w:type="gramStart"/>
      <w:r w:rsidRPr="003B38A7">
        <w:rPr>
          <w:lang w:val="en-US"/>
        </w:rPr>
        <w:t>was</w:t>
      </w:r>
      <w:proofErr w:type="gramEnd"/>
      <w:r w:rsidRPr="003B38A7">
        <w:rPr>
          <w:lang w:val="en-US"/>
        </w:rPr>
        <w:t xml:space="preserve"> privileged to host Dr Briggs. Dr Briggs visited the Western Port </w:t>
      </w:r>
      <w:proofErr w:type="spellStart"/>
      <w:r w:rsidRPr="003B38A7">
        <w:rPr>
          <w:lang w:val="en-US"/>
        </w:rPr>
        <w:t>Ramsar</w:t>
      </w:r>
      <w:proofErr w:type="spellEnd"/>
      <w:r w:rsidRPr="003B38A7">
        <w:rPr>
          <w:lang w:val="en-US"/>
        </w:rPr>
        <w:t xml:space="preserve"> Site and Point Cook Coastal Park and the Western Treatment Plant in the Port Phillip Bay (Western Shoreline) and </w:t>
      </w:r>
      <w:proofErr w:type="spellStart"/>
      <w:r w:rsidRPr="003B38A7">
        <w:rPr>
          <w:lang w:val="en-US"/>
        </w:rPr>
        <w:t>Bellarine</w:t>
      </w:r>
      <w:proofErr w:type="spellEnd"/>
      <w:r w:rsidRPr="003B38A7">
        <w:rPr>
          <w:lang w:val="en-US"/>
        </w:rPr>
        <w:t xml:space="preserve"> Peninsula </w:t>
      </w:r>
      <w:proofErr w:type="spellStart"/>
      <w:r w:rsidRPr="003B38A7">
        <w:rPr>
          <w:lang w:val="en-US"/>
        </w:rPr>
        <w:t>Ramsar</w:t>
      </w:r>
      <w:proofErr w:type="spellEnd"/>
      <w:r w:rsidRPr="003B38A7">
        <w:rPr>
          <w:lang w:val="en-US"/>
        </w:rPr>
        <w:t xml:space="preserve"> Site. He was accompanied by </w:t>
      </w:r>
      <w:proofErr w:type="spellStart"/>
      <w:r w:rsidRPr="003B38A7">
        <w:rPr>
          <w:lang w:val="en-US"/>
        </w:rPr>
        <w:t>Mr</w:t>
      </w:r>
      <w:proofErr w:type="spellEnd"/>
      <w:r w:rsidRPr="003B38A7">
        <w:rPr>
          <w:lang w:val="en-US"/>
        </w:rPr>
        <w:t xml:space="preserve"> David </w:t>
      </w:r>
      <w:proofErr w:type="spellStart"/>
      <w:r w:rsidRPr="003B38A7">
        <w:rPr>
          <w:lang w:val="en-US"/>
        </w:rPr>
        <w:t>Papps</w:t>
      </w:r>
      <w:proofErr w:type="spellEnd"/>
      <w:r w:rsidRPr="003B38A7">
        <w:rPr>
          <w:lang w:val="en-US"/>
        </w:rPr>
        <w:t xml:space="preserve"> and </w:t>
      </w:r>
      <w:proofErr w:type="spellStart"/>
      <w:r w:rsidRPr="003B38A7">
        <w:rPr>
          <w:lang w:val="en-US"/>
        </w:rPr>
        <w:t>Mr</w:t>
      </w:r>
      <w:proofErr w:type="spellEnd"/>
      <w:r w:rsidRPr="003B38A7">
        <w:rPr>
          <w:lang w:val="en-US"/>
        </w:rPr>
        <w:t xml:space="preserve"> Greg Manning from the Australian Department of the Environment. Dr Briggs was able to see firsthand the significant coastal </w:t>
      </w:r>
      <w:proofErr w:type="spellStart"/>
      <w:r w:rsidRPr="003B38A7">
        <w:rPr>
          <w:lang w:val="en-US"/>
        </w:rPr>
        <w:t>saltmarsh</w:t>
      </w:r>
      <w:proofErr w:type="spellEnd"/>
      <w:r w:rsidRPr="003B38A7">
        <w:rPr>
          <w:lang w:val="en-US"/>
        </w:rPr>
        <w:t xml:space="preserve"> habitat and conservation lagoons at the Western Treatment Plant. He heard from Parks Victoria, Melbourne Water and the Port Phillip and Westernport Catchment Management Authority about the great work they are doing to manage these wetlands and also about so</w:t>
      </w:r>
      <w:r>
        <w:rPr>
          <w:lang w:val="en-US"/>
        </w:rPr>
        <w:t>me of the challenges they face.</w:t>
      </w:r>
    </w:p>
    <w:p w:rsidR="003B38A7" w:rsidRPr="003B38A7" w:rsidRDefault="003B38A7" w:rsidP="003B38A7">
      <w:pPr>
        <w:rPr>
          <w:lang w:val="en-US"/>
        </w:rPr>
      </w:pPr>
      <w:r w:rsidRPr="003B38A7">
        <w:rPr>
          <w:lang w:val="en-US"/>
        </w:rPr>
        <w:t xml:space="preserve">The Department of Environment and Primary Industries also had an opportunity to provide an overview of Victoria’s Waterway Management Program which covers rivers, wetlands and estuaries. The Program coordinates state policy with regional planning and delivery and on-ground actions at priority waterways, including at Victoria’s 11 </w:t>
      </w:r>
      <w:proofErr w:type="spellStart"/>
      <w:r w:rsidRPr="003B38A7">
        <w:rPr>
          <w:lang w:val="en-US"/>
        </w:rPr>
        <w:t>Ramsar</w:t>
      </w:r>
      <w:proofErr w:type="spellEnd"/>
      <w:r w:rsidRPr="003B38A7">
        <w:rPr>
          <w:lang w:val="en-US"/>
        </w:rPr>
        <w:t xml:space="preserve"> sites. The Secretary General also heard how environmental water in Victoria is managed by the Victorian Environmental Water Holder.</w:t>
      </w:r>
    </w:p>
    <w:p w:rsidR="003B38A7" w:rsidRPr="003B38A7" w:rsidRDefault="003B38A7" w:rsidP="003B38A7">
      <w:pPr>
        <w:rPr>
          <w:lang w:val="en-US"/>
        </w:rPr>
      </w:pPr>
      <w:r w:rsidRPr="003B38A7">
        <w:rPr>
          <w:lang w:val="en-US"/>
        </w:rPr>
        <w:t xml:space="preserve">The </w:t>
      </w:r>
      <w:proofErr w:type="spellStart"/>
      <w:r w:rsidRPr="003B38A7">
        <w:rPr>
          <w:lang w:val="en-US"/>
        </w:rPr>
        <w:t>Ramsar</w:t>
      </w:r>
      <w:proofErr w:type="spellEnd"/>
      <w:r w:rsidRPr="003B38A7">
        <w:rPr>
          <w:lang w:val="en-US"/>
        </w:rPr>
        <w:t xml:space="preserve"> Secretary General demonstrated his commitment to working with a diversity of wetland stakeholders by participating in a half-day </w:t>
      </w:r>
      <w:proofErr w:type="spellStart"/>
      <w:r w:rsidRPr="003B38A7">
        <w:rPr>
          <w:lang w:val="en-US"/>
        </w:rPr>
        <w:t>Ramsar</w:t>
      </w:r>
      <w:proofErr w:type="spellEnd"/>
      <w:r w:rsidRPr="003B38A7">
        <w:rPr>
          <w:lang w:val="en-US"/>
        </w:rPr>
        <w:t xml:space="preserve"> Forum held as a parallel event to the World Parks Congress. The Forum was hosted by </w:t>
      </w:r>
      <w:proofErr w:type="spellStart"/>
      <w:r w:rsidRPr="003B38A7">
        <w:rPr>
          <w:lang w:val="en-US"/>
        </w:rPr>
        <w:t>WetlandCare</w:t>
      </w:r>
      <w:proofErr w:type="spellEnd"/>
      <w:r w:rsidRPr="003B38A7">
        <w:rPr>
          <w:lang w:val="en-US"/>
        </w:rPr>
        <w:t xml:space="preserve"> Australia in its role as Secretariat of the Australian Wetland Network, with assistance from the</w:t>
      </w:r>
      <w:r>
        <w:rPr>
          <w:lang w:val="en-US"/>
        </w:rPr>
        <w:t xml:space="preserve"> Sydney Olympic Park Authority.</w:t>
      </w:r>
    </w:p>
    <w:p w:rsidR="003B38A7" w:rsidRPr="003B38A7" w:rsidRDefault="003B38A7" w:rsidP="003B38A7">
      <w:pPr>
        <w:rPr>
          <w:lang w:val="en-US"/>
        </w:rPr>
      </w:pPr>
      <w:r w:rsidRPr="003B38A7">
        <w:rPr>
          <w:lang w:val="en-US"/>
        </w:rPr>
        <w:t xml:space="preserve">The purpose of the Forum was to promote understanding and build capacity for conservation and wise use of wetlands globally and locally. Dr Briggs and </w:t>
      </w:r>
      <w:proofErr w:type="spellStart"/>
      <w:r w:rsidRPr="003B38A7">
        <w:rPr>
          <w:lang w:val="en-US"/>
        </w:rPr>
        <w:t>Mr</w:t>
      </w:r>
      <w:proofErr w:type="spellEnd"/>
      <w:r w:rsidRPr="003B38A7">
        <w:rPr>
          <w:lang w:val="en-US"/>
        </w:rPr>
        <w:t xml:space="preserve"> </w:t>
      </w:r>
      <w:proofErr w:type="spellStart"/>
      <w:r w:rsidRPr="003B38A7">
        <w:rPr>
          <w:lang w:val="en-US"/>
        </w:rPr>
        <w:t>Papps</w:t>
      </w:r>
      <w:proofErr w:type="spellEnd"/>
      <w:r w:rsidRPr="003B38A7">
        <w:rPr>
          <w:lang w:val="en-US"/>
        </w:rPr>
        <w:t xml:space="preserve"> gave presentations on the implementation of the </w:t>
      </w:r>
      <w:proofErr w:type="spellStart"/>
      <w:r w:rsidRPr="003B38A7">
        <w:rPr>
          <w:lang w:val="en-US"/>
        </w:rPr>
        <w:t>Ramsar</w:t>
      </w:r>
      <w:proofErr w:type="spellEnd"/>
      <w:r w:rsidRPr="003B38A7">
        <w:rPr>
          <w:lang w:val="en-US"/>
        </w:rPr>
        <w:t xml:space="preserve"> convention at international and national scales. Ms Louise Duff spoke about the contributions and concerns of the non-government sector, covering a range of campaigns for wetlands u</w:t>
      </w:r>
      <w:r>
        <w:rPr>
          <w:lang w:val="en-US"/>
        </w:rPr>
        <w:t>nder threat.</w:t>
      </w:r>
    </w:p>
    <w:p w:rsidR="003B38A7" w:rsidRPr="003B38A7" w:rsidRDefault="003B38A7" w:rsidP="003B38A7">
      <w:pPr>
        <w:rPr>
          <w:lang w:val="en-US"/>
        </w:rPr>
      </w:pPr>
      <w:r w:rsidRPr="003B38A7">
        <w:rPr>
          <w:lang w:val="en-US"/>
        </w:rPr>
        <w:t xml:space="preserve">Speakers from NSW Office of Environment and Heritage, </w:t>
      </w:r>
      <w:proofErr w:type="spellStart"/>
      <w:r w:rsidRPr="003B38A7">
        <w:rPr>
          <w:lang w:val="en-US"/>
        </w:rPr>
        <w:t>WetlandCare</w:t>
      </w:r>
      <w:proofErr w:type="spellEnd"/>
      <w:r w:rsidRPr="003B38A7">
        <w:rPr>
          <w:lang w:val="en-US"/>
        </w:rPr>
        <w:t xml:space="preserve"> Australia and Sydney Olympic Park Authority presented case-studies on key issues and conservation strategies to manage wetlands, and </w:t>
      </w:r>
      <w:proofErr w:type="spellStart"/>
      <w:r w:rsidRPr="003B38A7">
        <w:rPr>
          <w:lang w:val="en-US"/>
        </w:rPr>
        <w:t>Mr</w:t>
      </w:r>
      <w:proofErr w:type="spellEnd"/>
      <w:r w:rsidRPr="003B38A7">
        <w:rPr>
          <w:lang w:val="en-US"/>
        </w:rPr>
        <w:t xml:space="preserve"> Young facilitated a discussion to promote dialogue between stakeholders exploring conservation concerns in Australia. The forum also featured a presentation by Professors Max Finlayson and Jenny Davis covering the outcomes of the Oceania Wetland Futures workshop held in October 2014.</w:t>
      </w:r>
    </w:p>
    <w:p w:rsidR="003B38A7" w:rsidRPr="003B38A7" w:rsidRDefault="003B38A7" w:rsidP="003B38A7">
      <w:pPr>
        <w:rPr>
          <w:lang w:val="en-US"/>
        </w:rPr>
      </w:pPr>
      <w:r w:rsidRPr="003B38A7">
        <w:rPr>
          <w:lang w:val="en-US"/>
        </w:rPr>
        <w:t xml:space="preserve">The Forum was a great success, bringing together over 60 delegates representing government agencies, non-government </w:t>
      </w:r>
      <w:proofErr w:type="spellStart"/>
      <w:r w:rsidRPr="003B38A7">
        <w:rPr>
          <w:lang w:val="en-US"/>
        </w:rPr>
        <w:t>organisations</w:t>
      </w:r>
      <w:proofErr w:type="spellEnd"/>
      <w:r w:rsidRPr="003B38A7">
        <w:rPr>
          <w:lang w:val="en-US"/>
        </w:rPr>
        <w:t xml:space="preserve"> and community volunteers, </w:t>
      </w:r>
      <w:proofErr w:type="spellStart"/>
      <w:r w:rsidRPr="003B38A7">
        <w:rPr>
          <w:lang w:val="en-US"/>
        </w:rPr>
        <w:t>Ramsar</w:t>
      </w:r>
      <w:proofErr w:type="spellEnd"/>
      <w:r w:rsidRPr="003B38A7">
        <w:rPr>
          <w:lang w:val="en-US"/>
        </w:rPr>
        <w:t xml:space="preserve"> site managers, scientists, industry and international delegates from the World Parks Congress. A key outcome was the opportunity for non-government </w:t>
      </w:r>
      <w:proofErr w:type="spellStart"/>
      <w:r w:rsidRPr="003B38A7">
        <w:rPr>
          <w:lang w:val="en-US"/>
        </w:rPr>
        <w:t>organisation</w:t>
      </w:r>
      <w:proofErr w:type="spellEnd"/>
      <w:r w:rsidRPr="003B38A7">
        <w:rPr>
          <w:lang w:val="en-US"/>
        </w:rPr>
        <w:t xml:space="preserve"> </w:t>
      </w:r>
      <w:r w:rsidRPr="003B38A7">
        <w:rPr>
          <w:lang w:val="en-US"/>
        </w:rPr>
        <w:lastRenderedPageBreak/>
        <w:t xml:space="preserve">delegates to build relationships with government decision-makers and improve dialogue to </w:t>
      </w:r>
      <w:r>
        <w:rPr>
          <w:lang w:val="en-US"/>
        </w:rPr>
        <w:t xml:space="preserve">protect wetlands under threat. </w:t>
      </w:r>
      <w:r w:rsidRPr="003B38A7">
        <w:rPr>
          <w:lang w:val="en-US"/>
        </w:rPr>
        <w:t xml:space="preserve">Dr Briggs hopes “it will be the first of very many events that we can hear about to link up wetlands professionals and </w:t>
      </w:r>
      <w:proofErr w:type="spellStart"/>
      <w:r w:rsidRPr="003B38A7">
        <w:rPr>
          <w:lang w:val="en-US"/>
        </w:rPr>
        <w:t>organisations</w:t>
      </w:r>
      <w:proofErr w:type="spellEnd"/>
      <w:r w:rsidRPr="003B38A7">
        <w:rPr>
          <w:lang w:val="en-US"/>
        </w:rPr>
        <w:t xml:space="preserve"> devoted to wetlands in Australia”. Presentations by the presenters at the </w:t>
      </w:r>
      <w:proofErr w:type="spellStart"/>
      <w:r w:rsidRPr="003B38A7">
        <w:rPr>
          <w:lang w:val="en-US"/>
        </w:rPr>
        <w:t>Ramsar</w:t>
      </w:r>
      <w:proofErr w:type="spellEnd"/>
      <w:r w:rsidRPr="003B38A7">
        <w:rPr>
          <w:lang w:val="en-US"/>
        </w:rPr>
        <w:t xml:space="preserve"> Forum can be found here: </w:t>
      </w:r>
      <w:hyperlink r:id="rId10" w:history="1">
        <w:r w:rsidRPr="003B38A7">
          <w:rPr>
            <w:rStyle w:val="FollowedHyperlink"/>
            <w:lang w:val="en-US"/>
          </w:rPr>
          <w:t>www.wetlandcare.com.au/index.php/our-work/current-projects/ramsar</w:t>
        </w:r>
      </w:hyperlink>
      <w:r w:rsidRPr="00D63D87">
        <w:rPr>
          <w:rStyle w:val="Hyperlink"/>
          <w:lang w:val="en-US"/>
        </w:rPr>
        <w:t>-forum-on-the-wise-use-of-wetlands-in-</w:t>
      </w:r>
      <w:proofErr w:type="gramStart"/>
      <w:r w:rsidRPr="00D63D87">
        <w:rPr>
          <w:rStyle w:val="Hyperlink"/>
          <w:lang w:val="en-US"/>
        </w:rPr>
        <w:t>australia</w:t>
      </w:r>
      <w:proofErr w:type="gramEnd"/>
      <w:r>
        <w:rPr>
          <w:lang w:val="en-US"/>
        </w:rPr>
        <w:t>.</w:t>
      </w:r>
    </w:p>
    <w:p w:rsidR="00C53A3B" w:rsidRDefault="003B38A7" w:rsidP="003B38A7">
      <w:r w:rsidRPr="003B38A7">
        <w:rPr>
          <w:lang w:val="en-US"/>
        </w:rPr>
        <w:t xml:space="preserve">It was an </w:t>
      </w:r>
      <w:proofErr w:type="spellStart"/>
      <w:r w:rsidRPr="003B38A7">
        <w:rPr>
          <w:lang w:val="en-US"/>
        </w:rPr>
        <w:t>honour</w:t>
      </w:r>
      <w:proofErr w:type="spellEnd"/>
      <w:r w:rsidRPr="003B38A7">
        <w:rPr>
          <w:lang w:val="en-US"/>
        </w:rPr>
        <w:t xml:space="preserve"> to host Dr Briggs and </w:t>
      </w:r>
      <w:proofErr w:type="spellStart"/>
      <w:r w:rsidRPr="003B38A7">
        <w:rPr>
          <w:lang w:val="en-US"/>
        </w:rPr>
        <w:t>Mr</w:t>
      </w:r>
      <w:proofErr w:type="spellEnd"/>
      <w:r w:rsidRPr="003B38A7">
        <w:rPr>
          <w:lang w:val="en-US"/>
        </w:rPr>
        <w:t xml:space="preserve"> Young during their trip to Australia, and we look forward to continuing to work closely with the </w:t>
      </w:r>
      <w:proofErr w:type="spellStart"/>
      <w:r w:rsidRPr="003B38A7">
        <w:rPr>
          <w:lang w:val="en-US"/>
        </w:rPr>
        <w:t>Ramsar</w:t>
      </w:r>
      <w:proofErr w:type="spellEnd"/>
      <w:r w:rsidRPr="003B38A7">
        <w:rPr>
          <w:lang w:val="en-US"/>
        </w:rPr>
        <w:t xml:space="preserve"> Convention Secretariat to promote the conservation and wise use of wetlands.</w:t>
      </w:r>
    </w:p>
    <w:p w:rsidR="003B38A7" w:rsidRPr="003B38A7" w:rsidRDefault="003B38A7" w:rsidP="003B38A7">
      <w:pPr>
        <w:pStyle w:val="ShadedNormal"/>
        <w:rPr>
          <w:rStyle w:val="FollowedHyperlink"/>
        </w:rPr>
      </w:pPr>
      <w:r w:rsidRPr="003B38A7">
        <w:rPr>
          <w:lang w:val="en-US"/>
        </w:rPr>
        <w:t>Further infor</w:t>
      </w:r>
      <w:r>
        <w:rPr>
          <w:lang w:val="en-US"/>
        </w:rPr>
        <w:t xml:space="preserve">mation on Australia’s wetlands </w:t>
      </w:r>
      <w:r w:rsidRPr="003B38A7">
        <w:rPr>
          <w:lang w:val="en-US"/>
        </w:rPr>
        <w:t xml:space="preserve">and 65 </w:t>
      </w:r>
      <w:proofErr w:type="spellStart"/>
      <w:r w:rsidRPr="003B38A7">
        <w:rPr>
          <w:lang w:val="en-US"/>
        </w:rPr>
        <w:t>R</w:t>
      </w:r>
      <w:r>
        <w:rPr>
          <w:lang w:val="en-US"/>
        </w:rPr>
        <w:t>amsar</w:t>
      </w:r>
      <w:proofErr w:type="spellEnd"/>
      <w:r>
        <w:rPr>
          <w:lang w:val="en-US"/>
        </w:rPr>
        <w:t xml:space="preserve"> sites can be found here: </w:t>
      </w:r>
      <w:r w:rsidR="00F12F87" w:rsidRPr="003B38A7">
        <w:rPr>
          <w:rStyle w:val="FollowedHyperlink"/>
        </w:rPr>
        <w:fldChar w:fldCharType="begin"/>
      </w:r>
      <w:r w:rsidR="00CB0176">
        <w:rPr>
          <w:rStyle w:val="FollowedHyperlink"/>
        </w:rPr>
        <w:instrText>HYPERLINK "http://www.environment.gov.au/wetlands"</w:instrText>
      </w:r>
      <w:r w:rsidR="00F12F87" w:rsidRPr="003B38A7">
        <w:rPr>
          <w:rStyle w:val="FollowedHyperlink"/>
        </w:rPr>
        <w:fldChar w:fldCharType="separate"/>
      </w:r>
      <w:r w:rsidRPr="003B38A7">
        <w:rPr>
          <w:rStyle w:val="FollowedHyperlink"/>
        </w:rPr>
        <w:t>www.environment.gov.au/wetlands</w:t>
      </w:r>
    </w:p>
    <w:p w:rsidR="003B38A7" w:rsidRPr="00D63D87" w:rsidRDefault="00F12F87" w:rsidP="003B38A7">
      <w:pPr>
        <w:rPr>
          <w:rStyle w:val="Hyperlink"/>
        </w:rPr>
      </w:pPr>
      <w:r w:rsidRPr="003B38A7">
        <w:rPr>
          <w:rStyle w:val="FollowedHyperlink"/>
        </w:rPr>
        <w:fldChar w:fldCharType="end"/>
      </w:r>
    </w:p>
    <w:p w:rsidR="003B38A7" w:rsidRPr="00D63D87" w:rsidRDefault="003B38A7">
      <w:pPr>
        <w:rPr>
          <w:rStyle w:val="Hyperlink"/>
        </w:rPr>
      </w:pPr>
      <w:r w:rsidRPr="00D63D87">
        <w:rPr>
          <w:rStyle w:val="Hyperlink"/>
        </w:rPr>
        <w:br w:type="page"/>
      </w:r>
    </w:p>
    <w:p w:rsidR="003B38A7" w:rsidRPr="003B38A7" w:rsidRDefault="003B38A7" w:rsidP="003B38A7">
      <w:pPr>
        <w:pStyle w:val="Heading1"/>
        <w:rPr>
          <w:lang w:val="en-US"/>
        </w:rPr>
      </w:pPr>
      <w:bookmarkStart w:id="4" w:name="_Toc408929220"/>
      <w:proofErr w:type="spellStart"/>
      <w:r w:rsidRPr="003B38A7">
        <w:rPr>
          <w:lang w:val="en-US"/>
        </w:rPr>
        <w:lastRenderedPageBreak/>
        <w:t>Defence</w:t>
      </w:r>
      <w:proofErr w:type="spellEnd"/>
      <w:r w:rsidRPr="003B38A7">
        <w:rPr>
          <w:lang w:val="en-US"/>
        </w:rPr>
        <w:t xml:space="preserve"> and Fitzroy Basin Association: Managing a unique </w:t>
      </w:r>
      <w:proofErr w:type="spellStart"/>
      <w:r w:rsidRPr="003B38A7">
        <w:rPr>
          <w:lang w:val="en-US"/>
        </w:rPr>
        <w:t>Ramsar</w:t>
      </w:r>
      <w:proofErr w:type="spellEnd"/>
      <w:r w:rsidRPr="003B38A7">
        <w:rPr>
          <w:lang w:val="en-US"/>
        </w:rPr>
        <w:t xml:space="preserve"> wetland in Queensland</w:t>
      </w:r>
      <w:bookmarkEnd w:id="4"/>
    </w:p>
    <w:p w:rsidR="003B38A7" w:rsidRPr="003B38A7" w:rsidRDefault="003B38A7" w:rsidP="003B38A7">
      <w:pPr>
        <w:pStyle w:val="Author"/>
        <w:rPr>
          <w:lang w:val="en-US"/>
        </w:rPr>
      </w:pPr>
      <w:proofErr w:type="gramStart"/>
      <w:r w:rsidRPr="003B38A7">
        <w:rPr>
          <w:lang w:val="en-US"/>
        </w:rPr>
        <w:t xml:space="preserve">Australian Department of </w:t>
      </w:r>
      <w:proofErr w:type="spellStart"/>
      <w:r w:rsidRPr="003B38A7">
        <w:rPr>
          <w:lang w:val="en-US"/>
        </w:rPr>
        <w:t>Defence</w:t>
      </w:r>
      <w:proofErr w:type="spellEnd"/>
      <w:r w:rsidRPr="003B38A7">
        <w:rPr>
          <w:lang w:val="en-US"/>
        </w:rPr>
        <w:t xml:space="preserve"> and the Fitzroy Basin Association Inc.</w:t>
      </w:r>
      <w:proofErr w:type="gramEnd"/>
    </w:p>
    <w:p w:rsidR="003B38A7" w:rsidRPr="003B38A7" w:rsidRDefault="003B38A7" w:rsidP="003B38A7">
      <w:pPr>
        <w:pStyle w:val="SectionIntro"/>
        <w:rPr>
          <w:lang w:val="en-US"/>
        </w:rPr>
      </w:pPr>
      <w:r w:rsidRPr="003B38A7">
        <w:rPr>
          <w:lang w:val="en-US"/>
        </w:rPr>
        <w:t xml:space="preserve">A </w:t>
      </w:r>
      <w:proofErr w:type="spellStart"/>
      <w:r w:rsidRPr="003B38A7">
        <w:rPr>
          <w:lang w:val="en-US"/>
        </w:rPr>
        <w:t>Ramsar</w:t>
      </w:r>
      <w:proofErr w:type="spellEnd"/>
      <w:r w:rsidRPr="003B38A7">
        <w:rPr>
          <w:lang w:val="en-US"/>
        </w:rPr>
        <w:t xml:space="preserve"> wetland in Queensland benefits from the effective collaboration between government and non-government </w:t>
      </w:r>
      <w:proofErr w:type="spellStart"/>
      <w:r w:rsidRPr="003B38A7">
        <w:rPr>
          <w:lang w:val="en-US"/>
        </w:rPr>
        <w:t>organisations</w:t>
      </w:r>
      <w:proofErr w:type="spellEnd"/>
      <w:r w:rsidRPr="003B38A7">
        <w:rPr>
          <w:lang w:val="en-US"/>
        </w:rPr>
        <w:t>.</w:t>
      </w:r>
    </w:p>
    <w:p w:rsidR="003B38A7" w:rsidRPr="003B38A7" w:rsidRDefault="003B38A7" w:rsidP="003B38A7">
      <w:pPr>
        <w:rPr>
          <w:lang w:val="en-US"/>
        </w:rPr>
      </w:pPr>
      <w:r w:rsidRPr="003B38A7">
        <w:rPr>
          <w:lang w:val="en-US"/>
        </w:rPr>
        <w:t xml:space="preserve">The </w:t>
      </w:r>
      <w:proofErr w:type="spellStart"/>
      <w:r w:rsidRPr="003B38A7">
        <w:rPr>
          <w:lang w:val="en-US"/>
        </w:rPr>
        <w:t>Shoalwater</w:t>
      </w:r>
      <w:proofErr w:type="spellEnd"/>
      <w:r w:rsidRPr="003B38A7">
        <w:rPr>
          <w:lang w:val="en-US"/>
        </w:rPr>
        <w:t xml:space="preserve"> and </w:t>
      </w:r>
      <w:proofErr w:type="spellStart"/>
      <w:r w:rsidRPr="003B38A7">
        <w:rPr>
          <w:lang w:val="en-US"/>
        </w:rPr>
        <w:t>Corio</w:t>
      </w:r>
      <w:proofErr w:type="spellEnd"/>
      <w:r w:rsidRPr="003B38A7">
        <w:rPr>
          <w:lang w:val="en-US"/>
        </w:rPr>
        <w:t xml:space="preserve"> Bays Area (</w:t>
      </w:r>
      <w:proofErr w:type="spellStart"/>
      <w:r w:rsidRPr="003B38A7">
        <w:rPr>
          <w:lang w:val="en-US"/>
        </w:rPr>
        <w:t>Shoalwater</w:t>
      </w:r>
      <w:proofErr w:type="spellEnd"/>
      <w:r w:rsidRPr="003B38A7">
        <w:rPr>
          <w:lang w:val="en-US"/>
        </w:rPr>
        <w:t xml:space="preserve"> Bay Training Area, in part — </w:t>
      </w:r>
      <w:proofErr w:type="spellStart"/>
      <w:r w:rsidRPr="003B38A7">
        <w:rPr>
          <w:lang w:val="en-US"/>
        </w:rPr>
        <w:t>Corio</w:t>
      </w:r>
      <w:proofErr w:type="spellEnd"/>
      <w:r w:rsidRPr="003B38A7">
        <w:rPr>
          <w:lang w:val="en-US"/>
        </w:rPr>
        <w:t xml:space="preserve"> Bay) wetland was listed in 1996 under the </w:t>
      </w:r>
      <w:proofErr w:type="spellStart"/>
      <w:r w:rsidRPr="003B38A7">
        <w:rPr>
          <w:lang w:val="en-US"/>
        </w:rPr>
        <w:t>Ramsar</w:t>
      </w:r>
      <w:proofErr w:type="spellEnd"/>
      <w:r w:rsidRPr="003B38A7">
        <w:rPr>
          <w:lang w:val="en-US"/>
        </w:rPr>
        <w:t xml:space="preserve"> Convention on Wetlands of International Importance. The wetland is situated on the central Queensland coast, north-east of </w:t>
      </w:r>
      <w:proofErr w:type="spellStart"/>
      <w:r w:rsidRPr="003B38A7">
        <w:rPr>
          <w:lang w:val="en-US"/>
        </w:rPr>
        <w:t>Rockhampton</w:t>
      </w:r>
      <w:proofErr w:type="spellEnd"/>
      <w:r w:rsidRPr="003B38A7">
        <w:rPr>
          <w:lang w:val="en-US"/>
        </w:rPr>
        <w:t>, covering an area of approximately 239 100 hectares.</w:t>
      </w:r>
    </w:p>
    <w:p w:rsidR="003B38A7" w:rsidRPr="003B38A7" w:rsidRDefault="003B38A7" w:rsidP="003B38A7">
      <w:pPr>
        <w:rPr>
          <w:lang w:val="en-US"/>
        </w:rPr>
      </w:pPr>
      <w:r w:rsidRPr="003B38A7">
        <w:rPr>
          <w:lang w:val="en-US"/>
        </w:rPr>
        <w:t>The wetland is unique in that it covers marine and estuarine waters, and freshwater wetlands on State and Commonwealth land and waters. The marine waters are part of the Great Barrier Reef Marine Park and are one of the major dugong (</w:t>
      </w:r>
      <w:r w:rsidRPr="003B38A7">
        <w:rPr>
          <w:rStyle w:val="ItalicCharacter"/>
          <w:lang w:val="en-US"/>
        </w:rPr>
        <w:t xml:space="preserve">Dugong </w:t>
      </w:r>
      <w:proofErr w:type="spellStart"/>
      <w:r w:rsidRPr="003B38A7">
        <w:rPr>
          <w:rStyle w:val="ItalicCharacter"/>
          <w:lang w:val="en-US"/>
        </w:rPr>
        <w:t>dugon</w:t>
      </w:r>
      <w:proofErr w:type="spellEnd"/>
      <w:r w:rsidRPr="003B38A7">
        <w:rPr>
          <w:lang w:val="en-US"/>
        </w:rPr>
        <w:t>) protection areas within Australia.</w:t>
      </w:r>
    </w:p>
    <w:p w:rsidR="003B38A7" w:rsidRPr="003B38A7" w:rsidRDefault="003B38A7" w:rsidP="003B38A7">
      <w:pPr>
        <w:rPr>
          <w:lang w:val="en-US"/>
        </w:rPr>
      </w:pPr>
      <w:r w:rsidRPr="003B38A7">
        <w:rPr>
          <w:lang w:val="en-US"/>
        </w:rPr>
        <w:t xml:space="preserve">This wetland system comprises a high diversity of ecosystems, high numbers of endemic and threatened species and habitat required by many migratory species. There is the potential for the wetland to be adversely impacted by invasive plant and animal species which would impact the significant environmental value of the </w:t>
      </w:r>
      <w:proofErr w:type="spellStart"/>
      <w:r w:rsidRPr="003B38A7">
        <w:rPr>
          <w:lang w:val="en-US"/>
        </w:rPr>
        <w:t>Ramsar</w:t>
      </w:r>
      <w:proofErr w:type="spellEnd"/>
      <w:r w:rsidRPr="003B38A7">
        <w:rPr>
          <w:lang w:val="en-US"/>
        </w:rPr>
        <w:t xml:space="preserve"> site.</w:t>
      </w:r>
    </w:p>
    <w:p w:rsidR="003B38A7" w:rsidRPr="003B38A7" w:rsidRDefault="003B38A7" w:rsidP="003B38A7">
      <w:pPr>
        <w:rPr>
          <w:lang w:val="en-US"/>
        </w:rPr>
      </w:pPr>
      <w:r w:rsidRPr="003B38A7">
        <w:rPr>
          <w:lang w:val="en-US"/>
        </w:rPr>
        <w:t xml:space="preserve">The Australian Department of </w:t>
      </w:r>
      <w:proofErr w:type="spellStart"/>
      <w:r w:rsidRPr="003B38A7">
        <w:rPr>
          <w:lang w:val="en-US"/>
        </w:rPr>
        <w:t>Defence</w:t>
      </w:r>
      <w:proofErr w:type="spellEnd"/>
      <w:r w:rsidRPr="003B38A7">
        <w:rPr>
          <w:lang w:val="en-US"/>
        </w:rPr>
        <w:t xml:space="preserve"> (</w:t>
      </w:r>
      <w:proofErr w:type="spellStart"/>
      <w:r w:rsidRPr="003B38A7">
        <w:rPr>
          <w:lang w:val="en-US"/>
        </w:rPr>
        <w:t>Defence</w:t>
      </w:r>
      <w:proofErr w:type="spellEnd"/>
      <w:r w:rsidRPr="003B38A7">
        <w:rPr>
          <w:lang w:val="en-US"/>
        </w:rPr>
        <w:t xml:space="preserve">) is responsible for management of the wetlands which exist within the </w:t>
      </w:r>
      <w:proofErr w:type="spellStart"/>
      <w:r w:rsidRPr="003B38A7">
        <w:rPr>
          <w:lang w:val="en-US"/>
        </w:rPr>
        <w:t>Shoalwater</w:t>
      </w:r>
      <w:proofErr w:type="spellEnd"/>
      <w:r w:rsidRPr="003B38A7">
        <w:rPr>
          <w:lang w:val="en-US"/>
        </w:rPr>
        <w:t xml:space="preserve"> Bay Training Area. </w:t>
      </w:r>
      <w:proofErr w:type="spellStart"/>
      <w:r w:rsidRPr="003B38A7">
        <w:rPr>
          <w:lang w:val="en-US"/>
        </w:rPr>
        <w:t>Defence</w:t>
      </w:r>
      <w:proofErr w:type="spellEnd"/>
      <w:r w:rsidRPr="003B38A7">
        <w:rPr>
          <w:lang w:val="en-US"/>
        </w:rPr>
        <w:t xml:space="preserve"> </w:t>
      </w:r>
      <w:proofErr w:type="spellStart"/>
      <w:r w:rsidRPr="003B38A7">
        <w:rPr>
          <w:lang w:val="en-US"/>
        </w:rPr>
        <w:t>recognises</w:t>
      </w:r>
      <w:proofErr w:type="spellEnd"/>
      <w:r w:rsidRPr="003B38A7">
        <w:rPr>
          <w:lang w:val="en-US"/>
        </w:rPr>
        <w:t xml:space="preserve"> the need to work closely with stakeholders and community </w:t>
      </w:r>
      <w:proofErr w:type="spellStart"/>
      <w:r w:rsidRPr="003B38A7">
        <w:rPr>
          <w:lang w:val="en-US"/>
        </w:rPr>
        <w:t>organisations</w:t>
      </w:r>
      <w:proofErr w:type="spellEnd"/>
      <w:r w:rsidRPr="003B38A7">
        <w:rPr>
          <w:lang w:val="en-US"/>
        </w:rPr>
        <w:t>, such as the Fitzroy Basin Association Inc. (FBA), who have similar interests in achieving positive environmental outcomes.</w:t>
      </w:r>
    </w:p>
    <w:p w:rsidR="003B38A7" w:rsidRPr="003B38A7" w:rsidRDefault="003B38A7" w:rsidP="003B38A7">
      <w:pPr>
        <w:rPr>
          <w:lang w:val="en-US"/>
        </w:rPr>
      </w:pPr>
      <w:r w:rsidRPr="003B38A7">
        <w:rPr>
          <w:lang w:val="en-US"/>
        </w:rPr>
        <w:t xml:space="preserve">FBA is the lead </w:t>
      </w:r>
      <w:proofErr w:type="spellStart"/>
      <w:r w:rsidRPr="003B38A7">
        <w:rPr>
          <w:lang w:val="en-US"/>
        </w:rPr>
        <w:t>organisation</w:t>
      </w:r>
      <w:proofErr w:type="spellEnd"/>
      <w:r w:rsidRPr="003B38A7">
        <w:rPr>
          <w:lang w:val="en-US"/>
        </w:rPr>
        <w:t xml:space="preserve"> for sustainable natural resource management in Central Queensland. Healthy ecosystems are highly valued and the conservation of critical habitat such as the </w:t>
      </w:r>
      <w:proofErr w:type="spellStart"/>
      <w:r w:rsidRPr="003B38A7">
        <w:rPr>
          <w:lang w:val="en-US"/>
        </w:rPr>
        <w:t>Ramsar</w:t>
      </w:r>
      <w:proofErr w:type="spellEnd"/>
      <w:r w:rsidRPr="003B38A7">
        <w:rPr>
          <w:lang w:val="en-US"/>
        </w:rPr>
        <w:t xml:space="preserve"> wetland complex is an important focus for the </w:t>
      </w:r>
      <w:proofErr w:type="spellStart"/>
      <w:r w:rsidRPr="003B38A7">
        <w:rPr>
          <w:lang w:val="en-US"/>
        </w:rPr>
        <w:t>organisation</w:t>
      </w:r>
      <w:proofErr w:type="spellEnd"/>
      <w:r w:rsidRPr="003B38A7">
        <w:rPr>
          <w:lang w:val="en-US"/>
        </w:rPr>
        <w:t>. FBA partners with regional stakeholders to ensure appropriate management practices are considered and implemented.</w:t>
      </w:r>
    </w:p>
    <w:p w:rsidR="003B38A7" w:rsidRPr="003B38A7" w:rsidRDefault="003B38A7" w:rsidP="003B38A7">
      <w:pPr>
        <w:rPr>
          <w:lang w:val="en-US"/>
        </w:rPr>
      </w:pPr>
      <w:proofErr w:type="spellStart"/>
      <w:r w:rsidRPr="003B38A7">
        <w:rPr>
          <w:lang w:val="en-US"/>
        </w:rPr>
        <w:t>Defence</w:t>
      </w:r>
      <w:proofErr w:type="spellEnd"/>
      <w:r w:rsidRPr="003B38A7">
        <w:rPr>
          <w:lang w:val="en-US"/>
        </w:rPr>
        <w:t xml:space="preserve"> and FBA have worked collaboratively since 2008 to achieve change on the ground at the site </w:t>
      </w:r>
      <w:proofErr w:type="spellStart"/>
      <w:r w:rsidRPr="003B38A7">
        <w:rPr>
          <w:lang w:val="en-US"/>
        </w:rPr>
        <w:t>utilising</w:t>
      </w:r>
      <w:proofErr w:type="spellEnd"/>
      <w:r w:rsidRPr="003B38A7">
        <w:rPr>
          <w:lang w:val="en-US"/>
        </w:rPr>
        <w:t xml:space="preserve"> Australian Government funds. Programs have targeted a number of issues which threaten the </w:t>
      </w:r>
      <w:proofErr w:type="spellStart"/>
      <w:r w:rsidRPr="003B38A7">
        <w:rPr>
          <w:lang w:val="en-US"/>
        </w:rPr>
        <w:t>Ramsar</w:t>
      </w:r>
      <w:proofErr w:type="spellEnd"/>
      <w:r w:rsidRPr="003B38A7">
        <w:rPr>
          <w:lang w:val="en-US"/>
        </w:rPr>
        <w:t xml:space="preserve"> site, including Weeds of National Significance, feral pigs, invasive aquatic species and marine debris on beaches.</w:t>
      </w:r>
    </w:p>
    <w:p w:rsidR="003B38A7" w:rsidRPr="003B38A7" w:rsidRDefault="003B38A7" w:rsidP="003B38A7">
      <w:pPr>
        <w:rPr>
          <w:lang w:val="en-US"/>
        </w:rPr>
      </w:pPr>
      <w:proofErr w:type="spellStart"/>
      <w:r w:rsidRPr="003B38A7">
        <w:rPr>
          <w:lang w:val="en-US"/>
        </w:rPr>
        <w:t>Combatting</w:t>
      </w:r>
      <w:proofErr w:type="spellEnd"/>
      <w:r w:rsidRPr="003B38A7">
        <w:rPr>
          <w:lang w:val="en-US"/>
        </w:rPr>
        <w:t xml:space="preserve"> weed incursions has resulted in the improved integrity of native vegetation and increased wetland health. Feral pig control has been innovative to suit the local conditions and has resulted in a decrease in the degradation of wetland and coastal habitat. Debris removal from beaches has reduced the risk to wildlife. Surveys for aquatic pests have shown the wetland to be free of invasive fish species which is critical given the recent discovery of tilapia (a pest species originally introduced for use in aquaria) in the nearby Fitzroy River. Based on these issues, </w:t>
      </w:r>
      <w:proofErr w:type="spellStart"/>
      <w:r w:rsidRPr="003B38A7">
        <w:rPr>
          <w:lang w:val="en-US"/>
        </w:rPr>
        <w:t>Defence</w:t>
      </w:r>
      <w:proofErr w:type="spellEnd"/>
      <w:r w:rsidRPr="003B38A7">
        <w:rPr>
          <w:lang w:val="en-US"/>
        </w:rPr>
        <w:t xml:space="preserve"> and FBA must be ever vigilant in their joint efforts to combat threats to our valuable natural assets.</w:t>
      </w:r>
    </w:p>
    <w:p w:rsidR="003B38A7" w:rsidRPr="003B38A7" w:rsidRDefault="003B38A7" w:rsidP="003B38A7">
      <w:pPr>
        <w:rPr>
          <w:lang w:val="en-US"/>
        </w:rPr>
      </w:pPr>
      <w:r w:rsidRPr="003B38A7">
        <w:rPr>
          <w:lang w:val="en-US"/>
        </w:rPr>
        <w:t xml:space="preserve">Together </w:t>
      </w:r>
      <w:proofErr w:type="spellStart"/>
      <w:r w:rsidRPr="003B38A7">
        <w:rPr>
          <w:lang w:val="en-US"/>
        </w:rPr>
        <w:t>Defence</w:t>
      </w:r>
      <w:proofErr w:type="spellEnd"/>
      <w:r w:rsidRPr="003B38A7">
        <w:rPr>
          <w:lang w:val="en-US"/>
        </w:rPr>
        <w:t xml:space="preserve"> and FBA are committed to continue the vital work needed to protect this fragile wetland area for future generations.</w:t>
      </w:r>
    </w:p>
    <w:p w:rsidR="003B38A7" w:rsidRPr="003B38A7" w:rsidRDefault="003B38A7" w:rsidP="00D63D87">
      <w:pPr>
        <w:pStyle w:val="ShadedNormal"/>
        <w:rPr>
          <w:lang w:val="en-US"/>
        </w:rPr>
      </w:pPr>
      <w:r w:rsidRPr="003B38A7">
        <w:rPr>
          <w:lang w:val="en-US"/>
        </w:rPr>
        <w:t xml:space="preserve">For more information on the </w:t>
      </w:r>
      <w:proofErr w:type="spellStart"/>
      <w:r w:rsidRPr="003B38A7">
        <w:rPr>
          <w:lang w:val="en-US"/>
        </w:rPr>
        <w:t>Shoalwater</w:t>
      </w:r>
      <w:proofErr w:type="spellEnd"/>
      <w:r w:rsidRPr="003B38A7">
        <w:rPr>
          <w:lang w:val="en-US"/>
        </w:rPr>
        <w:t xml:space="preserve"> and </w:t>
      </w:r>
      <w:proofErr w:type="spellStart"/>
      <w:r w:rsidRPr="003B38A7">
        <w:rPr>
          <w:lang w:val="en-US"/>
        </w:rPr>
        <w:t>Corio</w:t>
      </w:r>
      <w:proofErr w:type="spellEnd"/>
      <w:r w:rsidRPr="003B38A7">
        <w:rPr>
          <w:lang w:val="en-US"/>
        </w:rPr>
        <w:t xml:space="preserve"> Bays A</w:t>
      </w:r>
      <w:r>
        <w:rPr>
          <w:lang w:val="en-US"/>
        </w:rPr>
        <w:t xml:space="preserve">rea </w:t>
      </w:r>
      <w:proofErr w:type="spellStart"/>
      <w:r>
        <w:rPr>
          <w:lang w:val="en-US"/>
        </w:rPr>
        <w:t>Ramsar</w:t>
      </w:r>
      <w:proofErr w:type="spellEnd"/>
      <w:r>
        <w:rPr>
          <w:lang w:val="en-US"/>
        </w:rPr>
        <w:t xml:space="preserve"> site, please visit:</w:t>
      </w:r>
      <w:r>
        <w:t xml:space="preserve"> </w:t>
      </w:r>
      <w:hyperlink r:id="rId11" w:history="1">
        <w:r w:rsidRPr="00D63D87">
          <w:rPr>
            <w:rStyle w:val="Hyperlink"/>
          </w:rPr>
          <w:t>www.environment.gov.au/cgi-bin/wetlands/ramsardetails.pl</w:t>
        </w:r>
      </w:hyperlink>
      <w:proofErr w:type="gramStart"/>
      <w:r w:rsidRPr="00D63D87">
        <w:rPr>
          <w:rStyle w:val="Hyperlink"/>
        </w:rPr>
        <w:t>?refcode</w:t>
      </w:r>
      <w:proofErr w:type="gramEnd"/>
      <w:r w:rsidRPr="00D63D87">
        <w:rPr>
          <w:rStyle w:val="Hyperlink"/>
        </w:rPr>
        <w:t>=44</w:t>
      </w:r>
      <w:r w:rsidRPr="003B38A7">
        <w:rPr>
          <w:lang w:val="en-US"/>
        </w:rPr>
        <w:t xml:space="preserve">. </w:t>
      </w:r>
    </w:p>
    <w:p w:rsidR="00FB22BF" w:rsidRDefault="00FB22BF">
      <w:r>
        <w:br w:type="page"/>
      </w:r>
    </w:p>
    <w:p w:rsidR="00FB22BF" w:rsidRPr="00FB22BF" w:rsidRDefault="00FB22BF" w:rsidP="00FB22BF">
      <w:pPr>
        <w:pStyle w:val="Heading1"/>
        <w:rPr>
          <w:lang w:val="en-US"/>
        </w:rPr>
      </w:pPr>
      <w:bookmarkStart w:id="5" w:name="_Toc408929221"/>
      <w:proofErr w:type="spellStart"/>
      <w:r w:rsidRPr="00FB22BF">
        <w:rPr>
          <w:lang w:val="en-US"/>
        </w:rPr>
        <w:lastRenderedPageBreak/>
        <w:t>Banrock</w:t>
      </w:r>
      <w:proofErr w:type="spellEnd"/>
      <w:r w:rsidRPr="00FB22BF">
        <w:rPr>
          <w:lang w:val="en-US"/>
        </w:rPr>
        <w:t xml:space="preserve"> Station Wetland Complex </w:t>
      </w:r>
      <w:proofErr w:type="spellStart"/>
      <w:r w:rsidRPr="00FB22BF">
        <w:rPr>
          <w:lang w:val="en-US"/>
        </w:rPr>
        <w:t>Ramsar</w:t>
      </w:r>
      <w:proofErr w:type="spellEnd"/>
      <w:r w:rsidRPr="00FB22BF">
        <w:rPr>
          <w:lang w:val="en-US"/>
        </w:rPr>
        <w:t xml:space="preserve"> site in South Australia is helping to bring a species back from the brink</w:t>
      </w:r>
      <w:bookmarkEnd w:id="5"/>
    </w:p>
    <w:p w:rsidR="00FB22BF" w:rsidRPr="00FB22BF" w:rsidRDefault="00FB22BF" w:rsidP="00FB22BF">
      <w:pPr>
        <w:pStyle w:val="Author"/>
        <w:rPr>
          <w:lang w:val="en-US"/>
        </w:rPr>
      </w:pPr>
      <w:r w:rsidRPr="00FB22BF">
        <w:rPr>
          <w:lang w:val="en-US"/>
        </w:rPr>
        <w:t xml:space="preserve">Christophe </w:t>
      </w:r>
      <w:proofErr w:type="spellStart"/>
      <w:r w:rsidRPr="00FB22BF">
        <w:rPr>
          <w:lang w:val="en-US"/>
        </w:rPr>
        <w:t>Tourenq</w:t>
      </w:r>
      <w:proofErr w:type="spellEnd"/>
      <w:r w:rsidRPr="00FB22BF">
        <w:rPr>
          <w:lang w:val="en-US"/>
        </w:rPr>
        <w:t xml:space="preserve"> (</w:t>
      </w:r>
      <w:proofErr w:type="spellStart"/>
      <w:r w:rsidRPr="00FB22BF">
        <w:rPr>
          <w:lang w:val="en-US"/>
        </w:rPr>
        <w:t>Banrock</w:t>
      </w:r>
      <w:proofErr w:type="spellEnd"/>
      <w:r w:rsidRPr="00FB22BF">
        <w:rPr>
          <w:lang w:val="en-US"/>
        </w:rPr>
        <w:t xml:space="preserve"> Station), Tim Field (</w:t>
      </w:r>
      <w:proofErr w:type="spellStart"/>
      <w:r w:rsidRPr="00FB22BF">
        <w:rPr>
          <w:lang w:val="en-US"/>
        </w:rPr>
        <w:t>Banrock</w:t>
      </w:r>
      <w:proofErr w:type="spellEnd"/>
      <w:r w:rsidRPr="00FB22BF">
        <w:rPr>
          <w:lang w:val="en-US"/>
        </w:rPr>
        <w:t xml:space="preserve"> Station), Do</w:t>
      </w:r>
      <w:r w:rsidR="00CB0176">
        <w:rPr>
          <w:lang w:val="en-US"/>
        </w:rPr>
        <w:t xml:space="preserve">ug </w:t>
      </w:r>
      <w:proofErr w:type="spellStart"/>
      <w:r w:rsidR="00CB0176">
        <w:rPr>
          <w:lang w:val="en-US"/>
        </w:rPr>
        <w:t>Bickerton</w:t>
      </w:r>
      <w:proofErr w:type="spellEnd"/>
      <w:r w:rsidR="00CB0176">
        <w:rPr>
          <w:lang w:val="en-US"/>
        </w:rPr>
        <w:t xml:space="preserve"> (South Australian </w:t>
      </w:r>
      <w:r w:rsidRPr="00FB22BF">
        <w:rPr>
          <w:lang w:val="en-US"/>
        </w:rPr>
        <w:t>Department of Environment, Water and Natural Resources (DEWNR)), Lee He</w:t>
      </w:r>
      <w:r w:rsidR="00CB0176">
        <w:rPr>
          <w:lang w:val="en-US"/>
        </w:rPr>
        <w:t xml:space="preserve">ard (DEWNR), Ellen Ryan-Colton </w:t>
      </w:r>
      <w:r w:rsidRPr="00FB22BF">
        <w:rPr>
          <w:lang w:val="en-US"/>
        </w:rPr>
        <w:t xml:space="preserve">(DEWNR), Erica Rees (Trees </w:t>
      </w:r>
      <w:proofErr w:type="gramStart"/>
      <w:r w:rsidRPr="00FB22BF">
        <w:rPr>
          <w:lang w:val="en-US"/>
        </w:rPr>
        <w:t>For</w:t>
      </w:r>
      <w:proofErr w:type="gramEnd"/>
      <w:r w:rsidRPr="00FB22BF">
        <w:rPr>
          <w:lang w:val="en-US"/>
        </w:rPr>
        <w:t xml:space="preserve"> Life), Tania Kearney (Trees For Life), David Potter (Spiny Daisy Recovery Team)</w:t>
      </w:r>
    </w:p>
    <w:p w:rsidR="00FB22BF" w:rsidRPr="00FB22BF" w:rsidRDefault="00FB22BF" w:rsidP="00FB22BF">
      <w:pPr>
        <w:pStyle w:val="SectionIntro"/>
        <w:rPr>
          <w:lang w:val="en-US"/>
        </w:rPr>
      </w:pPr>
      <w:r w:rsidRPr="00FB22BF">
        <w:rPr>
          <w:lang w:val="en-US"/>
        </w:rPr>
        <w:t xml:space="preserve">A critically endangered plant that was not recorded in the wild for almost 90 years is being reintroduced at </w:t>
      </w:r>
      <w:proofErr w:type="spellStart"/>
      <w:r w:rsidRPr="00FB22BF">
        <w:rPr>
          <w:lang w:val="en-US"/>
        </w:rPr>
        <w:t>Banrock</w:t>
      </w:r>
      <w:proofErr w:type="spellEnd"/>
      <w:r w:rsidRPr="00FB22BF">
        <w:rPr>
          <w:lang w:val="en-US"/>
        </w:rPr>
        <w:t xml:space="preserve"> Station, South Australia to</w:t>
      </w:r>
      <w:r w:rsidR="00CB0176">
        <w:rPr>
          <w:lang w:val="en-US"/>
        </w:rPr>
        <w:t xml:space="preserve"> safeguard it from extinction.</w:t>
      </w:r>
    </w:p>
    <w:p w:rsidR="00FB22BF" w:rsidRPr="00FB22BF" w:rsidRDefault="00FB22BF" w:rsidP="00FB22BF">
      <w:pPr>
        <w:rPr>
          <w:lang w:val="en-US"/>
        </w:rPr>
      </w:pPr>
      <w:r w:rsidRPr="00FB22BF">
        <w:rPr>
          <w:lang w:val="en-US"/>
        </w:rPr>
        <w:t>The spiny daisy (</w:t>
      </w:r>
      <w:proofErr w:type="spellStart"/>
      <w:r w:rsidRPr="00FB22BF">
        <w:rPr>
          <w:rStyle w:val="ItalicCharacter"/>
          <w:lang w:val="en-US"/>
        </w:rPr>
        <w:t>Acanthocladium</w:t>
      </w:r>
      <w:proofErr w:type="spellEnd"/>
      <w:r w:rsidRPr="00FB22BF">
        <w:rPr>
          <w:rStyle w:val="ItalicCharacter"/>
          <w:lang w:val="en-US"/>
        </w:rPr>
        <w:t xml:space="preserve"> </w:t>
      </w:r>
      <w:proofErr w:type="spellStart"/>
      <w:r w:rsidRPr="00FB22BF">
        <w:rPr>
          <w:rStyle w:val="ItalicCharacter"/>
          <w:lang w:val="en-US"/>
        </w:rPr>
        <w:t>dockeri</w:t>
      </w:r>
      <w:proofErr w:type="spellEnd"/>
      <w:r w:rsidRPr="00FB22BF">
        <w:rPr>
          <w:lang w:val="en-US"/>
        </w:rPr>
        <w:t>)</w:t>
      </w:r>
      <w:r>
        <w:rPr>
          <w:lang w:val="en-US"/>
        </w:rPr>
        <w:t xml:space="preserve"> is a </w:t>
      </w:r>
      <w:r w:rsidRPr="00FB22BF">
        <w:rPr>
          <w:lang w:val="en-US"/>
        </w:rPr>
        <w:t>small whitish-gre</w:t>
      </w:r>
      <w:r>
        <w:rPr>
          <w:lang w:val="en-US"/>
        </w:rPr>
        <w:t xml:space="preserve">y shrub which grows up to 50cm </w:t>
      </w:r>
      <w:r w:rsidRPr="00FB22BF">
        <w:rPr>
          <w:lang w:val="en-US"/>
        </w:rPr>
        <w:t xml:space="preserve">tall with tiny yellow flowers. It was first collected on 28 October 1860 during the Burke and Wills expedition, by the botanist and doctor of the expedition, Dr Hermann </w:t>
      </w:r>
      <w:proofErr w:type="spellStart"/>
      <w:r w:rsidRPr="00FB22BF">
        <w:rPr>
          <w:lang w:val="en-US"/>
        </w:rPr>
        <w:t>Beckler</w:t>
      </w:r>
      <w:proofErr w:type="spellEnd"/>
      <w:r w:rsidRPr="00FB22BF">
        <w:rPr>
          <w:lang w:val="en-US"/>
        </w:rPr>
        <w:t xml:space="preserve">, near Lake </w:t>
      </w:r>
      <w:proofErr w:type="spellStart"/>
      <w:r w:rsidRPr="00FB22BF">
        <w:rPr>
          <w:lang w:val="en-US"/>
        </w:rPr>
        <w:t>Pamamaroo</w:t>
      </w:r>
      <w:proofErr w:type="spellEnd"/>
      <w:r w:rsidRPr="00FB22BF">
        <w:rPr>
          <w:lang w:val="en-US"/>
        </w:rPr>
        <w:t>, b</w:t>
      </w:r>
      <w:r>
        <w:rPr>
          <w:lang w:val="en-US"/>
        </w:rPr>
        <w:t xml:space="preserve">y the Darling River in central </w:t>
      </w:r>
      <w:r w:rsidR="00CB0176">
        <w:rPr>
          <w:lang w:val="en-US"/>
        </w:rPr>
        <w:t>western New South Wales.</w:t>
      </w:r>
    </w:p>
    <w:p w:rsidR="00FB22BF" w:rsidRPr="00FB22BF" w:rsidRDefault="00FB22BF" w:rsidP="00FB22BF">
      <w:pPr>
        <w:rPr>
          <w:lang w:val="en-US"/>
        </w:rPr>
      </w:pPr>
      <w:r w:rsidRPr="00FB22BF">
        <w:rPr>
          <w:lang w:val="en-US"/>
        </w:rPr>
        <w:t xml:space="preserve">Along with another 1000 specimens collected by </w:t>
      </w:r>
      <w:proofErr w:type="spellStart"/>
      <w:r w:rsidRPr="00FB22BF">
        <w:rPr>
          <w:lang w:val="en-US"/>
        </w:rPr>
        <w:t>Beckler</w:t>
      </w:r>
      <w:proofErr w:type="spellEnd"/>
      <w:r w:rsidRPr="00FB22BF">
        <w:rPr>
          <w:lang w:val="en-US"/>
        </w:rPr>
        <w:t xml:space="preserve"> during the expedition, the spiny daisy collection was sent to Ferdinand von Mueller at the Herbarium in Melbourne, who described it as a new species for science in his series of papers </w:t>
      </w:r>
      <w:proofErr w:type="spellStart"/>
      <w:r w:rsidRPr="00FB22BF">
        <w:rPr>
          <w:rStyle w:val="ItalicCharacter"/>
          <w:lang w:val="en-US"/>
        </w:rPr>
        <w:t>Fragmenta</w:t>
      </w:r>
      <w:proofErr w:type="spellEnd"/>
      <w:r w:rsidRPr="00FB22BF">
        <w:rPr>
          <w:rStyle w:val="ItalicCharacter"/>
          <w:lang w:val="en-US"/>
        </w:rPr>
        <w:t xml:space="preserve"> </w:t>
      </w:r>
      <w:proofErr w:type="spellStart"/>
      <w:r w:rsidRPr="00FB22BF">
        <w:rPr>
          <w:rStyle w:val="ItalicCharacter"/>
          <w:lang w:val="en-US"/>
        </w:rPr>
        <w:t>Phytographiae</w:t>
      </w:r>
      <w:proofErr w:type="spellEnd"/>
      <w:r w:rsidRPr="00FB22BF">
        <w:rPr>
          <w:rStyle w:val="ItalicCharacter"/>
          <w:lang w:val="en-US"/>
        </w:rPr>
        <w:t xml:space="preserve"> </w:t>
      </w:r>
      <w:proofErr w:type="spellStart"/>
      <w:r w:rsidRPr="00FB22BF">
        <w:rPr>
          <w:rStyle w:val="ItalicCharacter"/>
          <w:lang w:val="en-US"/>
        </w:rPr>
        <w:t>Australiae</w:t>
      </w:r>
      <w:proofErr w:type="spellEnd"/>
      <w:r w:rsidRPr="00FB22BF">
        <w:rPr>
          <w:lang w:val="en-US"/>
        </w:rPr>
        <w:t xml:space="preserve"> (1861). The species was not seen again until 50 years later when a specimen was collected in 1910 at Overland Corner, three hours north-east of Adelaide in South Australia’s </w:t>
      </w:r>
      <w:proofErr w:type="spellStart"/>
      <w:r w:rsidRPr="00FB22BF">
        <w:rPr>
          <w:lang w:val="en-US"/>
        </w:rPr>
        <w:t>Riverland</w:t>
      </w:r>
      <w:proofErr w:type="spellEnd"/>
      <w:r w:rsidRPr="00FB22BF">
        <w:rPr>
          <w:lang w:val="en-US"/>
        </w:rPr>
        <w:t xml:space="preserve">, across the Murray River from where </w:t>
      </w:r>
      <w:proofErr w:type="spellStart"/>
      <w:r w:rsidRPr="00FB22BF">
        <w:rPr>
          <w:lang w:val="en-US"/>
        </w:rPr>
        <w:t>Banrock</w:t>
      </w:r>
      <w:proofErr w:type="spellEnd"/>
      <w:r w:rsidRPr="00FB22BF">
        <w:rPr>
          <w:lang w:val="en-US"/>
        </w:rPr>
        <w:t xml:space="preserve"> Station is now situated.</w:t>
      </w:r>
    </w:p>
    <w:p w:rsidR="00FB22BF" w:rsidRPr="00FB22BF" w:rsidRDefault="00FB22BF" w:rsidP="00FB22BF">
      <w:pPr>
        <w:rPr>
          <w:lang w:val="en-US"/>
        </w:rPr>
      </w:pPr>
      <w:r w:rsidRPr="00FB22BF">
        <w:rPr>
          <w:lang w:val="en-US"/>
        </w:rPr>
        <w:t>No further sightings were recorded subsequently and by 1992, the spiny daisy was considered extinct in Australia. However, in 1999, a small population was discovered accidentally near Laura, in the Mid-North of South Australia, and further intensive surveys by South Australia’s Department of Environment, Water and Natural Resources (DEWNR) and the Threatened Plant Action Group identified five further populations in the area.</w:t>
      </w:r>
    </w:p>
    <w:p w:rsidR="00FB22BF" w:rsidRPr="00FB22BF" w:rsidRDefault="00FB22BF" w:rsidP="00FB22BF">
      <w:pPr>
        <w:rPr>
          <w:lang w:val="en-US"/>
        </w:rPr>
      </w:pPr>
      <w:r w:rsidRPr="00FB22BF">
        <w:rPr>
          <w:lang w:val="en-US"/>
        </w:rPr>
        <w:t xml:space="preserve">Following the initial Mid-North find, the species became the subject of a concerted conservation effort by the Spiny Daisy Recovery Team under the guidance of DEWNR, and supported by Trees </w:t>
      </w:r>
      <w:proofErr w:type="gramStart"/>
      <w:r w:rsidRPr="00FB22BF">
        <w:rPr>
          <w:lang w:val="en-US"/>
        </w:rPr>
        <w:t>For</w:t>
      </w:r>
      <w:proofErr w:type="gramEnd"/>
      <w:r w:rsidRPr="00FB22BF">
        <w:rPr>
          <w:lang w:val="en-US"/>
        </w:rPr>
        <w:t xml:space="preserve"> Life, a South Australian non-government </w:t>
      </w:r>
      <w:proofErr w:type="spellStart"/>
      <w:r w:rsidRPr="00FB22BF">
        <w:rPr>
          <w:lang w:val="en-US"/>
        </w:rPr>
        <w:t>organisation</w:t>
      </w:r>
      <w:proofErr w:type="spellEnd"/>
      <w:r w:rsidRPr="00FB22BF">
        <w:rPr>
          <w:lang w:val="en-US"/>
        </w:rPr>
        <w:t xml:space="preserve"> (NGO) dedicated to </w:t>
      </w:r>
      <w:proofErr w:type="spellStart"/>
      <w:r w:rsidRPr="00FB22BF">
        <w:rPr>
          <w:lang w:val="en-US"/>
        </w:rPr>
        <w:t>revegetation</w:t>
      </w:r>
      <w:proofErr w:type="spellEnd"/>
      <w:r w:rsidRPr="00FB22BF">
        <w:rPr>
          <w:lang w:val="en-US"/>
        </w:rPr>
        <w:t xml:space="preserve"> and restoration of native vegetation. The spiny daisy has been listed as Critically Endangered under the Commonwealth’s </w:t>
      </w:r>
      <w:r w:rsidRPr="00FB22BF">
        <w:rPr>
          <w:rStyle w:val="ItalicCharacter"/>
          <w:lang w:val="en-US"/>
        </w:rPr>
        <w:t>Environment Protection and Biodiversity Conservation Act</w:t>
      </w:r>
      <w:r w:rsidRPr="00FB22BF">
        <w:rPr>
          <w:lang w:val="en-US"/>
        </w:rPr>
        <w:t xml:space="preserve"> (1999).</w:t>
      </w:r>
    </w:p>
    <w:p w:rsidR="00FB22BF" w:rsidRPr="00FB22BF" w:rsidRDefault="00FB22BF" w:rsidP="00FB22BF">
      <w:pPr>
        <w:rPr>
          <w:lang w:val="en-US"/>
        </w:rPr>
      </w:pPr>
      <w:r w:rsidRPr="00FB22BF">
        <w:rPr>
          <w:lang w:val="en-US"/>
        </w:rPr>
        <w:t xml:space="preserve">However, the survival of the spiny daisy hinged on the conservation of the six known natural populations located in unprotected areas on the road sides of the Mid North. As each of the natural populations </w:t>
      </w:r>
      <w:proofErr w:type="gramStart"/>
      <w:r w:rsidRPr="00FB22BF">
        <w:rPr>
          <w:lang w:val="en-US"/>
        </w:rPr>
        <w:t>were</w:t>
      </w:r>
      <w:proofErr w:type="gramEnd"/>
      <w:r w:rsidRPr="00FB22BF">
        <w:rPr>
          <w:lang w:val="en-US"/>
        </w:rPr>
        <w:t xml:space="preserve"> </w:t>
      </w:r>
      <w:proofErr w:type="spellStart"/>
      <w:r w:rsidRPr="00FB22BF">
        <w:rPr>
          <w:lang w:val="en-US"/>
        </w:rPr>
        <w:t>clonal</w:t>
      </w:r>
      <w:proofErr w:type="spellEnd"/>
      <w:r w:rsidRPr="00FB22BF">
        <w:rPr>
          <w:lang w:val="en-US"/>
        </w:rPr>
        <w:t>, in effect only six genotypes (distinct individuals) of the species remained in the wild. The consequent risk of extinction was high, leading specialists to search for safe si</w:t>
      </w:r>
      <w:r w:rsidR="00CB0176">
        <w:rPr>
          <w:lang w:val="en-US"/>
        </w:rPr>
        <w:t>tes to reintroduce the species.</w:t>
      </w:r>
    </w:p>
    <w:p w:rsidR="00FB22BF" w:rsidRPr="00FB22BF" w:rsidRDefault="00FB22BF" w:rsidP="00FB22BF">
      <w:pPr>
        <w:rPr>
          <w:lang w:val="en-US"/>
        </w:rPr>
      </w:pPr>
      <w:r w:rsidRPr="00FB22BF">
        <w:rPr>
          <w:lang w:val="en-US"/>
        </w:rPr>
        <w:t>To safeguard against extinction, 11 conservation plantings have been established in the Mid-North, either to boost extant populations or as introductions to new sites. There have also been some plantings for educational purposes, including at the Botanic Gardens in Adelaide and in Canberra. Some of these plantings have been successful, while others have failed.</w:t>
      </w:r>
    </w:p>
    <w:p w:rsidR="00FB22BF" w:rsidRPr="00FB22BF" w:rsidRDefault="00FB22BF" w:rsidP="00FB22BF">
      <w:pPr>
        <w:rPr>
          <w:lang w:val="en-US"/>
        </w:rPr>
      </w:pPr>
      <w:r w:rsidRPr="00FB22BF">
        <w:rPr>
          <w:lang w:val="en-US"/>
        </w:rPr>
        <w:t xml:space="preserve">The historical locations of Lake </w:t>
      </w:r>
      <w:proofErr w:type="spellStart"/>
      <w:r w:rsidRPr="00FB22BF">
        <w:rPr>
          <w:lang w:val="en-US"/>
        </w:rPr>
        <w:t>Pamamaroo</w:t>
      </w:r>
      <w:proofErr w:type="spellEnd"/>
      <w:r w:rsidRPr="00FB22BF">
        <w:rPr>
          <w:lang w:val="en-US"/>
        </w:rPr>
        <w:t xml:space="preserve"> and Overland Corner are more arid than the sites of extant Mid North populations, suggesting that in these regions the species was probably confined to the banks or flood plains of the Murray–Darling river system.</w:t>
      </w:r>
    </w:p>
    <w:p w:rsidR="00FB22BF" w:rsidRPr="00FB22BF" w:rsidRDefault="00FB22BF" w:rsidP="00FB22BF">
      <w:pPr>
        <w:rPr>
          <w:lang w:val="en-US"/>
        </w:rPr>
      </w:pPr>
      <w:r w:rsidRPr="00FB22BF">
        <w:rPr>
          <w:lang w:val="en-US"/>
        </w:rPr>
        <w:t xml:space="preserve">In 2013, DEWNR conducted comprehensive surveys in the </w:t>
      </w:r>
      <w:proofErr w:type="spellStart"/>
      <w:r w:rsidRPr="00FB22BF">
        <w:rPr>
          <w:lang w:val="en-US"/>
        </w:rPr>
        <w:t>Riverland</w:t>
      </w:r>
      <w:proofErr w:type="spellEnd"/>
      <w:r w:rsidRPr="00FB22BF">
        <w:rPr>
          <w:lang w:val="en-US"/>
        </w:rPr>
        <w:t xml:space="preserve">, which led to the </w:t>
      </w:r>
      <w:proofErr w:type="spellStart"/>
      <w:r w:rsidRPr="00FB22BF">
        <w:rPr>
          <w:lang w:val="en-US"/>
        </w:rPr>
        <w:t>Banrock</w:t>
      </w:r>
      <w:proofErr w:type="spellEnd"/>
      <w:r w:rsidRPr="00FB22BF">
        <w:rPr>
          <w:lang w:val="en-US"/>
        </w:rPr>
        <w:t xml:space="preserve"> Station Wetland Complex </w:t>
      </w:r>
      <w:proofErr w:type="spellStart"/>
      <w:r w:rsidRPr="00FB22BF">
        <w:rPr>
          <w:lang w:val="en-US"/>
        </w:rPr>
        <w:t>Ramsar</w:t>
      </w:r>
      <w:proofErr w:type="spellEnd"/>
      <w:r w:rsidRPr="00FB22BF">
        <w:rPr>
          <w:lang w:val="en-US"/>
        </w:rPr>
        <w:t xml:space="preserve"> site being selected as the site to reintroduce the species into its former range.  Cuttings were collected from the six natural populations in the Mid North and propagated at the </w:t>
      </w:r>
      <w:proofErr w:type="spellStart"/>
      <w:r w:rsidRPr="00FB22BF">
        <w:rPr>
          <w:lang w:val="en-US"/>
        </w:rPr>
        <w:t>Banrock</w:t>
      </w:r>
      <w:proofErr w:type="spellEnd"/>
      <w:r w:rsidRPr="00FB22BF">
        <w:rPr>
          <w:lang w:val="en-US"/>
        </w:rPr>
        <w:t xml:space="preserve"> Station native plants nursery. Three suitable trial sites were chosen. The sites have been fenced to exclude herbivores until establishment, and the young plants will be irrigated in the early stages.</w:t>
      </w:r>
    </w:p>
    <w:p w:rsidR="003B38A7" w:rsidRDefault="00FB22BF" w:rsidP="00FB22BF">
      <w:r w:rsidRPr="00FB22BF">
        <w:rPr>
          <w:lang w:val="en-US"/>
        </w:rPr>
        <w:t xml:space="preserve">On 24 July 2014, the cuttings were planted by representatives of the </w:t>
      </w:r>
      <w:proofErr w:type="spellStart"/>
      <w:r w:rsidRPr="00FB22BF">
        <w:rPr>
          <w:lang w:val="en-US"/>
        </w:rPr>
        <w:t>organisations</w:t>
      </w:r>
      <w:proofErr w:type="spellEnd"/>
      <w:r w:rsidRPr="00FB22BF">
        <w:rPr>
          <w:lang w:val="en-US"/>
        </w:rPr>
        <w:t xml:space="preserve"> involved in recovering th</w:t>
      </w:r>
      <w:r>
        <w:rPr>
          <w:lang w:val="en-US"/>
        </w:rPr>
        <w:t xml:space="preserve">e spiny daisy from extinction. </w:t>
      </w:r>
      <w:r w:rsidRPr="00FB22BF">
        <w:rPr>
          <w:lang w:val="en-US"/>
        </w:rPr>
        <w:t>The re-introduction is a great example of positive partnerships between a conservation-minded private company, government agencies and an NGO dedicated to nature conservation. Depending on the success of these trial plantings, the plan is to undertake further</w:t>
      </w:r>
      <w:r>
        <w:rPr>
          <w:lang w:val="en-US"/>
        </w:rPr>
        <w:t xml:space="preserve"> plantings in subsequent years.</w:t>
      </w:r>
    </w:p>
    <w:p w:rsidR="00FB22BF" w:rsidRDefault="00FB22BF" w:rsidP="00FB22BF">
      <w:pPr>
        <w:pStyle w:val="ShadedNormal"/>
        <w:rPr>
          <w:lang w:val="en-US"/>
        </w:rPr>
      </w:pPr>
      <w:r w:rsidRPr="00FB22BF">
        <w:rPr>
          <w:lang w:val="en-US"/>
        </w:rPr>
        <w:t xml:space="preserve">The translocation has been funded by the </w:t>
      </w:r>
      <w:proofErr w:type="spellStart"/>
      <w:r w:rsidRPr="00FB22BF">
        <w:rPr>
          <w:lang w:val="en-US"/>
        </w:rPr>
        <w:t>Banrock</w:t>
      </w:r>
      <w:proofErr w:type="spellEnd"/>
      <w:r w:rsidRPr="00FB22BF">
        <w:rPr>
          <w:lang w:val="en-US"/>
        </w:rPr>
        <w:t xml:space="preserve"> Station Environ</w:t>
      </w:r>
      <w:r>
        <w:rPr>
          <w:lang w:val="en-US"/>
        </w:rPr>
        <w:t>mental Trust.</w:t>
      </w:r>
    </w:p>
    <w:p w:rsidR="00FB22BF" w:rsidRDefault="00FB22BF">
      <w:pPr>
        <w:rPr>
          <w:color w:val="FFFFFF" w:themeColor="background1"/>
          <w:lang w:val="en-US"/>
        </w:rPr>
      </w:pPr>
      <w:r>
        <w:rPr>
          <w:lang w:val="en-US"/>
        </w:rPr>
        <w:br w:type="page"/>
      </w:r>
    </w:p>
    <w:p w:rsidR="00FB22BF" w:rsidRPr="00FB22BF" w:rsidRDefault="00FB22BF" w:rsidP="00FB22BF">
      <w:pPr>
        <w:pStyle w:val="Heading1"/>
        <w:rPr>
          <w:lang w:val="en-US"/>
        </w:rPr>
      </w:pPr>
      <w:bookmarkStart w:id="6" w:name="_Toc408929222"/>
      <w:r w:rsidRPr="00FB22BF">
        <w:rPr>
          <w:lang w:val="en-US"/>
        </w:rPr>
        <w:lastRenderedPageBreak/>
        <w:t xml:space="preserve">A ‘systems repair’ approach to restoring the </w:t>
      </w:r>
      <w:proofErr w:type="spellStart"/>
      <w:r w:rsidRPr="00FB22BF">
        <w:rPr>
          <w:lang w:val="en-US"/>
        </w:rPr>
        <w:t>Ramsar</w:t>
      </w:r>
      <w:proofErr w:type="spellEnd"/>
      <w:r w:rsidRPr="00FB22BF">
        <w:rPr>
          <w:lang w:val="en-US"/>
        </w:rPr>
        <w:t xml:space="preserve"> wetlands of Bowling Green Bay in Queensland</w:t>
      </w:r>
      <w:bookmarkEnd w:id="6"/>
    </w:p>
    <w:p w:rsidR="00FB22BF" w:rsidRPr="00FB22BF" w:rsidRDefault="00FB22BF" w:rsidP="00FB22BF">
      <w:pPr>
        <w:pStyle w:val="Author"/>
        <w:rPr>
          <w:lang w:val="en-US"/>
        </w:rPr>
      </w:pPr>
      <w:r w:rsidRPr="00FB22BF">
        <w:rPr>
          <w:lang w:val="en-US"/>
        </w:rPr>
        <w:t xml:space="preserve">Paul </w:t>
      </w:r>
      <w:proofErr w:type="spellStart"/>
      <w:r w:rsidRPr="00FB22BF">
        <w:rPr>
          <w:lang w:val="en-US"/>
        </w:rPr>
        <w:t>Duncanson</w:t>
      </w:r>
      <w:proofErr w:type="spellEnd"/>
      <w:r w:rsidRPr="00FB22BF">
        <w:rPr>
          <w:lang w:val="en-US"/>
        </w:rPr>
        <w:t>, NQ Dry Tropics</w:t>
      </w:r>
    </w:p>
    <w:p w:rsidR="00FB22BF" w:rsidRPr="00FB22BF" w:rsidRDefault="00FB22BF" w:rsidP="00FB22BF">
      <w:pPr>
        <w:pStyle w:val="SectionIntro"/>
        <w:rPr>
          <w:lang w:val="en-US"/>
        </w:rPr>
      </w:pPr>
      <w:r w:rsidRPr="00FB22BF">
        <w:rPr>
          <w:lang w:val="en-US"/>
        </w:rPr>
        <w:t xml:space="preserve">The Bowling Green Bay </w:t>
      </w:r>
      <w:proofErr w:type="spellStart"/>
      <w:r w:rsidRPr="00FB22BF">
        <w:rPr>
          <w:lang w:val="en-US"/>
        </w:rPr>
        <w:t>Ramsar</w:t>
      </w:r>
      <w:proofErr w:type="spellEnd"/>
      <w:r w:rsidRPr="00FB22BF">
        <w:rPr>
          <w:lang w:val="en-US"/>
        </w:rPr>
        <w:t xml:space="preserve"> site (BGB) contains abundant and diverse aquatic ecosystems in the North Queensland dry tropics region, and sits adjacent to the Great Barrier Reef World Herita</w:t>
      </w:r>
      <w:r w:rsidR="00CB0176">
        <w:rPr>
          <w:lang w:val="en-US"/>
        </w:rPr>
        <w:t>ge Area.</w:t>
      </w:r>
    </w:p>
    <w:p w:rsidR="00FB22BF" w:rsidRPr="00FB22BF" w:rsidRDefault="00FB22BF" w:rsidP="00FB22BF">
      <w:pPr>
        <w:rPr>
          <w:lang w:val="en-US"/>
        </w:rPr>
      </w:pPr>
      <w:r w:rsidRPr="00FB22BF">
        <w:rPr>
          <w:lang w:val="en-US"/>
        </w:rPr>
        <w:t xml:space="preserve">The BGB wetlands also play an important role in capturing and sequestering diffuse source pollutants from intensive agriculture in the catchment, predominantly irrigated sugar cane production, before the waters enter the Great Barrier Reef lagoon. Since the expansion of agriculture and the construction of the </w:t>
      </w:r>
      <w:proofErr w:type="spellStart"/>
      <w:r w:rsidRPr="00FB22BF">
        <w:rPr>
          <w:lang w:val="en-US"/>
        </w:rPr>
        <w:t>Burdekin</w:t>
      </w:r>
      <w:proofErr w:type="spellEnd"/>
      <w:r w:rsidRPr="00FB22BF">
        <w:rPr>
          <w:lang w:val="en-US"/>
        </w:rPr>
        <w:t xml:space="preserve"> Falls Dam in the 1980s, coastal catchments feeding the BGB wetlands have undergone significant hydrological changes. </w:t>
      </w:r>
      <w:r w:rsidRPr="00FB22BF">
        <w:rPr>
          <w:lang w:val="en-US"/>
        </w:rPr>
        <w:br/>
        <w:t>What were once vast expanses of pristine ephemeral wetlands and waterways now act as permanently inundated conduits for bulk water supply and runoff from sugar cane farms. This has contributed to a decline in wetland condition, habitat fragmentation and significant loss of productive grazing land as weed chokes spread across the landscape due to const</w:t>
      </w:r>
      <w:r w:rsidR="00CB0176">
        <w:rPr>
          <w:lang w:val="en-US"/>
        </w:rPr>
        <w:t xml:space="preserve">ant inputs of </w:t>
      </w:r>
      <w:proofErr w:type="spellStart"/>
      <w:r w:rsidR="00CB0176">
        <w:rPr>
          <w:lang w:val="en-US"/>
        </w:rPr>
        <w:t>eutrophic</w:t>
      </w:r>
      <w:proofErr w:type="spellEnd"/>
      <w:r w:rsidR="00CB0176">
        <w:rPr>
          <w:lang w:val="en-US"/>
        </w:rPr>
        <w:t xml:space="preserve"> water.</w:t>
      </w:r>
    </w:p>
    <w:p w:rsidR="00FB22BF" w:rsidRPr="00FB22BF" w:rsidRDefault="00FB22BF" w:rsidP="00FB22BF">
      <w:pPr>
        <w:rPr>
          <w:lang w:val="en-US"/>
        </w:rPr>
      </w:pPr>
      <w:r w:rsidRPr="00FB22BF">
        <w:rPr>
          <w:lang w:val="en-US"/>
        </w:rPr>
        <w:t xml:space="preserve">Addressing this requires a ‘systems repair’ approach to build landscape resilience to deal with future pressures and ultimately improve the health of the Great Barrier Reef and </w:t>
      </w:r>
      <w:proofErr w:type="spellStart"/>
      <w:r w:rsidRPr="00FB22BF">
        <w:rPr>
          <w:lang w:val="en-US"/>
        </w:rPr>
        <w:t>Ramsar</w:t>
      </w:r>
      <w:proofErr w:type="spellEnd"/>
      <w:r w:rsidRPr="00FB22BF">
        <w:rPr>
          <w:lang w:val="en-US"/>
        </w:rPr>
        <w:t xml:space="preserve"> wetlands. The work complements existing initiatives to reduce diffuse agricultural pollutants (nutrients, pesticides and sediments) under the Australi</w:t>
      </w:r>
      <w:r w:rsidR="00CB0176">
        <w:rPr>
          <w:lang w:val="en-US"/>
        </w:rPr>
        <w:t xml:space="preserve">an Government’s Reef </w:t>
      </w:r>
      <w:proofErr w:type="spellStart"/>
      <w:r w:rsidR="00CB0176">
        <w:rPr>
          <w:lang w:val="en-US"/>
        </w:rPr>
        <w:t>Programme</w:t>
      </w:r>
      <w:proofErr w:type="spellEnd"/>
      <w:r w:rsidR="00CB0176">
        <w:rPr>
          <w:lang w:val="en-US"/>
        </w:rPr>
        <w:t>.</w:t>
      </w:r>
    </w:p>
    <w:p w:rsidR="00FB22BF" w:rsidRPr="00FB22BF" w:rsidRDefault="00FB22BF" w:rsidP="00FB22BF">
      <w:pPr>
        <w:rPr>
          <w:lang w:val="en-US"/>
        </w:rPr>
      </w:pPr>
      <w:r w:rsidRPr="00FB22BF">
        <w:rPr>
          <w:lang w:val="en-US"/>
        </w:rPr>
        <w:t xml:space="preserve">NQ Dry Tropics is working with local councils, water managers and farmers to </w:t>
      </w:r>
      <w:proofErr w:type="spellStart"/>
      <w:r w:rsidRPr="00FB22BF">
        <w:rPr>
          <w:lang w:val="en-US"/>
        </w:rPr>
        <w:t>modernise</w:t>
      </w:r>
      <w:proofErr w:type="spellEnd"/>
      <w:r w:rsidRPr="00FB22BF">
        <w:rPr>
          <w:lang w:val="en-US"/>
        </w:rPr>
        <w:t xml:space="preserve"> and operate more efficiently to tackle longstanding issues through the ‘Restoring </w:t>
      </w:r>
      <w:proofErr w:type="spellStart"/>
      <w:r w:rsidRPr="00FB22BF">
        <w:rPr>
          <w:lang w:val="en-US"/>
        </w:rPr>
        <w:t>Burdekin</w:t>
      </w:r>
      <w:proofErr w:type="spellEnd"/>
      <w:r w:rsidRPr="00FB22BF">
        <w:rPr>
          <w:lang w:val="en-US"/>
        </w:rPr>
        <w:t xml:space="preserve"> Coastal Ecosystems for the Great Barrier Reef and </w:t>
      </w:r>
      <w:proofErr w:type="spellStart"/>
      <w:r w:rsidRPr="00FB22BF">
        <w:rPr>
          <w:lang w:val="en-US"/>
        </w:rPr>
        <w:t>Ramsar</w:t>
      </w:r>
      <w:proofErr w:type="spellEnd"/>
      <w:r w:rsidRPr="00FB22BF">
        <w:rPr>
          <w:lang w:val="en-US"/>
        </w:rPr>
        <w:t xml:space="preserve">’ project. The project aims to </w:t>
      </w:r>
      <w:proofErr w:type="spellStart"/>
      <w:r w:rsidRPr="00FB22BF">
        <w:rPr>
          <w:lang w:val="en-US"/>
        </w:rPr>
        <w:t>optimise</w:t>
      </w:r>
      <w:proofErr w:type="spellEnd"/>
      <w:r w:rsidRPr="00FB22BF">
        <w:rPr>
          <w:lang w:val="en-US"/>
        </w:rPr>
        <w:t xml:space="preserve"> and manipulate the water supply chain to limit the excessive volume of water entering the BGB </w:t>
      </w:r>
      <w:proofErr w:type="spellStart"/>
      <w:r w:rsidRPr="00FB22BF">
        <w:rPr>
          <w:lang w:val="en-US"/>
        </w:rPr>
        <w:t>Ramsar</w:t>
      </w:r>
      <w:proofErr w:type="spellEnd"/>
      <w:r w:rsidRPr="00FB22BF">
        <w:rPr>
          <w:lang w:val="en-US"/>
        </w:rPr>
        <w:t xml:space="preserve"> wetlands and strategically restore ecological function to priority sites whilst not impacting on the most productive sugar growing region of Australia.</w:t>
      </w:r>
    </w:p>
    <w:p w:rsidR="00FB22BF" w:rsidRPr="00FB22BF" w:rsidRDefault="00FB22BF" w:rsidP="00FB22BF">
      <w:pPr>
        <w:rPr>
          <w:lang w:val="en-US"/>
        </w:rPr>
      </w:pPr>
      <w:r w:rsidRPr="00FB22BF">
        <w:rPr>
          <w:lang w:val="en-US"/>
        </w:rPr>
        <w:t xml:space="preserve">Recent studies by NQ Dry Tropics show vast expanses of weed chokes can be cleared by limiting freshwater inputs into the wetlands. This recreates a wetting-drying cycle that mimics natural wetland seasonality characteristic of the dry tropics region and restores aquatic connectivity for a suite of native fish species. To do this on a system wide scale requires innovative techniques, such as frequent monitoring of flows, automated gate telemetry, construction of </w:t>
      </w:r>
      <w:proofErr w:type="spellStart"/>
      <w:r w:rsidRPr="00FB22BF">
        <w:rPr>
          <w:lang w:val="en-US"/>
        </w:rPr>
        <w:t>fishways</w:t>
      </w:r>
      <w:proofErr w:type="spellEnd"/>
      <w:r w:rsidRPr="00FB22BF">
        <w:rPr>
          <w:lang w:val="en-US"/>
        </w:rPr>
        <w:t xml:space="preserve"> and monitoring of nat</w:t>
      </w:r>
      <w:r w:rsidR="00CB0176">
        <w:rPr>
          <w:lang w:val="en-US"/>
        </w:rPr>
        <w:t>ive plant and fish communities.</w:t>
      </w:r>
    </w:p>
    <w:p w:rsidR="00FB22BF" w:rsidRDefault="00FB22BF" w:rsidP="00FB22BF">
      <w:r w:rsidRPr="00FB22BF">
        <w:rPr>
          <w:lang w:val="en-US"/>
        </w:rPr>
        <w:t xml:space="preserve">To date NQ Dry Tropics and project partners have </w:t>
      </w:r>
      <w:proofErr w:type="spellStart"/>
      <w:r w:rsidRPr="00FB22BF">
        <w:rPr>
          <w:lang w:val="en-US"/>
        </w:rPr>
        <w:t>revegetated</w:t>
      </w:r>
      <w:proofErr w:type="spellEnd"/>
      <w:r w:rsidRPr="00FB22BF">
        <w:rPr>
          <w:lang w:val="en-US"/>
        </w:rPr>
        <w:t xml:space="preserve"> 1.5 hectares of stream bank with over 2000 plants, and controlled 420 hectares of aquatic weeds using these techniques which are far more cost effective than more traditional methods of weed control (e.g. mechanical removal).</w:t>
      </w:r>
    </w:p>
    <w:p w:rsidR="00FB22BF" w:rsidRPr="00FB22BF" w:rsidRDefault="00FB22BF" w:rsidP="00FB22BF">
      <w:pPr>
        <w:pStyle w:val="ShadedNormal"/>
        <w:rPr>
          <w:lang w:val="en-US"/>
        </w:rPr>
      </w:pPr>
      <w:r>
        <w:rPr>
          <w:lang w:val="en-US"/>
        </w:rPr>
        <w:t xml:space="preserve">To find out more, contact </w:t>
      </w:r>
      <w:r w:rsidRPr="00FB22BF">
        <w:rPr>
          <w:lang w:val="en-US"/>
        </w:rPr>
        <w:t>NQ</w:t>
      </w:r>
      <w:r>
        <w:rPr>
          <w:lang w:val="en-US"/>
        </w:rPr>
        <w:t xml:space="preserve"> Dry Tropics on (07) 4724 3544 </w:t>
      </w:r>
      <w:r w:rsidRPr="00FB22BF">
        <w:rPr>
          <w:lang w:val="en-US"/>
        </w:rPr>
        <w:t xml:space="preserve">or visit </w:t>
      </w:r>
      <w:hyperlink r:id="rId12" w:history="1">
        <w:r w:rsidRPr="00FB22BF">
          <w:rPr>
            <w:rStyle w:val="FollowedHyperlink"/>
            <w:lang w:val="en-US"/>
          </w:rPr>
          <w:t>www.nqdrytropics.com.au</w:t>
        </w:r>
      </w:hyperlink>
      <w:r w:rsidRPr="00FB22BF">
        <w:rPr>
          <w:lang w:val="en-US"/>
        </w:rPr>
        <w:t>.</w:t>
      </w:r>
    </w:p>
    <w:p w:rsidR="00FB22BF" w:rsidRDefault="00FB22BF">
      <w:pPr>
        <w:rPr>
          <w:lang w:val="en-US"/>
        </w:rPr>
      </w:pPr>
      <w:r>
        <w:rPr>
          <w:lang w:val="en-US"/>
        </w:rPr>
        <w:br w:type="page"/>
      </w:r>
    </w:p>
    <w:p w:rsidR="00FB22BF" w:rsidRPr="00FB22BF" w:rsidRDefault="00FB22BF" w:rsidP="00FB22BF">
      <w:pPr>
        <w:pStyle w:val="Heading1"/>
        <w:rPr>
          <w:lang w:val="en-US"/>
        </w:rPr>
      </w:pPr>
      <w:bookmarkStart w:id="7" w:name="_Toc408929223"/>
      <w:r w:rsidRPr="00FB22BF">
        <w:rPr>
          <w:lang w:val="en-US"/>
        </w:rPr>
        <w:lastRenderedPageBreak/>
        <w:t>Future proofing world-class wetlands in Victoria: A joint effort</w:t>
      </w:r>
      <w:bookmarkEnd w:id="7"/>
    </w:p>
    <w:p w:rsidR="00FB22BF" w:rsidRPr="00FB22BF" w:rsidRDefault="00FB22BF" w:rsidP="00FB22BF">
      <w:pPr>
        <w:pStyle w:val="Author"/>
        <w:rPr>
          <w:lang w:val="en-US"/>
        </w:rPr>
      </w:pPr>
      <w:r w:rsidRPr="00FB22BF">
        <w:rPr>
          <w:lang w:val="en-US"/>
        </w:rPr>
        <w:t>Andrew Morrison (Port Phillip and Westernport Catchment Management Authority), Andrew Webster (</w:t>
      </w:r>
      <w:proofErr w:type="spellStart"/>
      <w:r w:rsidRPr="00FB22BF">
        <w:rPr>
          <w:lang w:val="en-US"/>
        </w:rPr>
        <w:t>Hobsons</w:t>
      </w:r>
      <w:proofErr w:type="spellEnd"/>
      <w:r w:rsidRPr="00FB22BF">
        <w:rPr>
          <w:lang w:val="en-US"/>
        </w:rPr>
        <w:t xml:space="preserve"> Bay City Council) and Bernie </w:t>
      </w:r>
      <w:proofErr w:type="spellStart"/>
      <w:r w:rsidRPr="00FB22BF">
        <w:rPr>
          <w:lang w:val="en-US"/>
        </w:rPr>
        <w:t>McCarrick</w:t>
      </w:r>
      <w:proofErr w:type="spellEnd"/>
      <w:r w:rsidRPr="00FB22BF">
        <w:rPr>
          <w:lang w:val="en-US"/>
        </w:rPr>
        <w:t xml:space="preserve"> (Parks Victoria)</w:t>
      </w:r>
    </w:p>
    <w:p w:rsidR="00FB22BF" w:rsidRPr="00FB22BF" w:rsidRDefault="00FB22BF" w:rsidP="00FB22BF">
      <w:pPr>
        <w:pStyle w:val="SectionIntro"/>
        <w:rPr>
          <w:lang w:val="en-US"/>
        </w:rPr>
      </w:pPr>
      <w:r w:rsidRPr="00FB22BF">
        <w:rPr>
          <w:lang w:val="en-US"/>
        </w:rPr>
        <w:t>Working partnerships between state and local governments helps to protect the ecological values of</w:t>
      </w:r>
      <w:r w:rsidR="00CB0176">
        <w:rPr>
          <w:lang w:val="en-US"/>
        </w:rPr>
        <w:t xml:space="preserve"> wetlands in Port Phillip Bay.</w:t>
      </w:r>
    </w:p>
    <w:p w:rsidR="00FB22BF" w:rsidRPr="00FB22BF" w:rsidRDefault="00FB22BF" w:rsidP="00FB22BF">
      <w:r w:rsidRPr="00FB22BF">
        <w:t>Participation through the ‘</w:t>
      </w:r>
      <w:proofErr w:type="spellStart"/>
      <w:r w:rsidRPr="00FB22BF">
        <w:t>Ramsar</w:t>
      </w:r>
      <w:proofErr w:type="spellEnd"/>
      <w:r w:rsidRPr="00FB22BF">
        <w:t xml:space="preserve"> Protection Program’, delivered by Port Phillip and Westernport Catchment Management Authority, has helped consolidate the working relationship between Parks Victoria and </w:t>
      </w:r>
      <w:proofErr w:type="spellStart"/>
      <w:r w:rsidRPr="00FB22BF">
        <w:t>Hobsons</w:t>
      </w:r>
      <w:proofErr w:type="spellEnd"/>
      <w:r w:rsidRPr="00FB22BF">
        <w:t xml:space="preserve"> Bay City Council, whilst helping to future proof a unique stretch of sh</w:t>
      </w:r>
      <w:r w:rsidR="00CB0176">
        <w:t>oreline along Port Phillip Bay.</w:t>
      </w:r>
    </w:p>
    <w:p w:rsidR="00FB22BF" w:rsidRPr="00FB22BF" w:rsidRDefault="00FB22BF" w:rsidP="00FB22BF">
      <w:r w:rsidRPr="00FB22BF">
        <w:t xml:space="preserve">The successful collaboration between two land managers is evident through the works undertaken by </w:t>
      </w:r>
      <w:proofErr w:type="spellStart"/>
      <w:r w:rsidRPr="00FB22BF">
        <w:t>Hobsons</w:t>
      </w:r>
      <w:proofErr w:type="spellEnd"/>
      <w:r w:rsidRPr="00FB22BF">
        <w:t xml:space="preserve"> Bay City Council at Truganina Park, a 25 hectare recreation and conservation park south-west of Melbourne. The park provides wonderful panoramic views of Port Phillip Bay and Melbourne, and is a terrific vantage point to take in the complex series of ponds at </w:t>
      </w:r>
      <w:proofErr w:type="spellStart"/>
      <w:r w:rsidRPr="00FB22BF">
        <w:t>Cheetham</w:t>
      </w:r>
      <w:proofErr w:type="spellEnd"/>
      <w:r w:rsidRPr="00FB22BF">
        <w:t xml:space="preserve"> Wetlands, part of the Port Phillip Bay (Western Shoreline) and Bellarine Peninsula </w:t>
      </w:r>
      <w:proofErr w:type="spellStart"/>
      <w:r w:rsidRPr="00FB22BF">
        <w:t>Ramsar</w:t>
      </w:r>
      <w:proofErr w:type="spellEnd"/>
      <w:r w:rsidRPr="00FB22BF">
        <w:t xml:space="preserve"> site</w:t>
      </w:r>
      <w:r w:rsidR="00CB0176">
        <w:t>.</w:t>
      </w:r>
    </w:p>
    <w:p w:rsidR="00FB22BF" w:rsidRPr="00FB22BF" w:rsidRDefault="00FB22BF" w:rsidP="00FB22BF">
      <w:r w:rsidRPr="00FB22BF">
        <w:t xml:space="preserve">To the east of Truganina Park, </w:t>
      </w:r>
      <w:proofErr w:type="spellStart"/>
      <w:r w:rsidRPr="00FB22BF">
        <w:t>Cheetham</w:t>
      </w:r>
      <w:proofErr w:type="spellEnd"/>
      <w:r w:rsidRPr="00FB22BF">
        <w:t xml:space="preserve"> Wetland comprises 420 hectares of artificial lagoons and a natural lagoon, intertidal mudflats, a creek system, beaches and coastal dunes. </w:t>
      </w:r>
      <w:proofErr w:type="spellStart"/>
      <w:r w:rsidRPr="00FB22BF">
        <w:t>Cheetham</w:t>
      </w:r>
      <w:proofErr w:type="spellEnd"/>
      <w:r w:rsidRPr="00FB22BF">
        <w:t xml:space="preserve"> supports a variety of internationally significant shorebirds including the double-banded plover (</w:t>
      </w:r>
      <w:proofErr w:type="spellStart"/>
      <w:r w:rsidRPr="00FB22BF">
        <w:rPr>
          <w:rStyle w:val="ItalicCharacter"/>
        </w:rPr>
        <w:t>Charadrius</w:t>
      </w:r>
      <w:proofErr w:type="spellEnd"/>
      <w:r w:rsidRPr="00FB22BF">
        <w:rPr>
          <w:rStyle w:val="ItalicCharacter"/>
        </w:rPr>
        <w:t xml:space="preserve"> </w:t>
      </w:r>
      <w:proofErr w:type="spellStart"/>
      <w:r w:rsidRPr="00FB22BF">
        <w:rPr>
          <w:rStyle w:val="ItalicCharacter"/>
        </w:rPr>
        <w:t>bicinctus</w:t>
      </w:r>
      <w:proofErr w:type="spellEnd"/>
      <w:r w:rsidRPr="00FB22BF">
        <w:t>), curlew sandpiper (</w:t>
      </w:r>
      <w:proofErr w:type="spellStart"/>
      <w:r w:rsidRPr="00FB22BF">
        <w:rPr>
          <w:rStyle w:val="ItalicCharacter"/>
        </w:rPr>
        <w:t>Calidris</w:t>
      </w:r>
      <w:proofErr w:type="spellEnd"/>
      <w:r w:rsidRPr="00FB22BF">
        <w:rPr>
          <w:rStyle w:val="ItalicCharacter"/>
        </w:rPr>
        <w:t xml:space="preserve"> </w:t>
      </w:r>
      <w:proofErr w:type="spellStart"/>
      <w:r w:rsidRPr="00FB22BF">
        <w:rPr>
          <w:rStyle w:val="ItalicCharacter"/>
        </w:rPr>
        <w:t>ferruginea</w:t>
      </w:r>
      <w:proofErr w:type="spellEnd"/>
      <w:r w:rsidRPr="00FB22BF">
        <w:t xml:space="preserve">), </w:t>
      </w:r>
      <w:r>
        <w:t>r</w:t>
      </w:r>
      <w:r w:rsidRPr="00FB22BF">
        <w:t>ed-necked stint (</w:t>
      </w:r>
      <w:proofErr w:type="spellStart"/>
      <w:r w:rsidRPr="00FB22BF">
        <w:rPr>
          <w:rStyle w:val="ItalicCharacter"/>
        </w:rPr>
        <w:t>Calidris</w:t>
      </w:r>
      <w:proofErr w:type="spellEnd"/>
      <w:r w:rsidRPr="00FB22BF">
        <w:rPr>
          <w:rStyle w:val="ItalicCharacter"/>
        </w:rPr>
        <w:t xml:space="preserve"> </w:t>
      </w:r>
      <w:proofErr w:type="spellStart"/>
      <w:r w:rsidRPr="00FB22BF">
        <w:rPr>
          <w:rStyle w:val="ItalicCharacter"/>
        </w:rPr>
        <w:t>ruficollis</w:t>
      </w:r>
      <w:proofErr w:type="spellEnd"/>
      <w:r w:rsidRPr="00FB22BF">
        <w:t>), red-necked avocet (</w:t>
      </w:r>
      <w:proofErr w:type="spellStart"/>
      <w:r w:rsidRPr="00FB22BF">
        <w:rPr>
          <w:rStyle w:val="ItalicCharacter"/>
        </w:rPr>
        <w:t>Recurvirostra</w:t>
      </w:r>
      <w:proofErr w:type="spellEnd"/>
      <w:r w:rsidRPr="00FB22BF">
        <w:rPr>
          <w:rStyle w:val="ItalicCharacter"/>
        </w:rPr>
        <w:t xml:space="preserve"> </w:t>
      </w:r>
      <w:proofErr w:type="spellStart"/>
      <w:r w:rsidRPr="00FB22BF">
        <w:rPr>
          <w:rStyle w:val="ItalicCharacter"/>
        </w:rPr>
        <w:t>novaehollandiae</w:t>
      </w:r>
      <w:proofErr w:type="spellEnd"/>
      <w:r w:rsidRPr="00FB22BF">
        <w:t>), sharp-tailed sandpiper (</w:t>
      </w:r>
      <w:proofErr w:type="spellStart"/>
      <w:r w:rsidRPr="00FB22BF">
        <w:rPr>
          <w:rStyle w:val="ItalicCharacter"/>
        </w:rPr>
        <w:t>Calidris</w:t>
      </w:r>
      <w:proofErr w:type="spellEnd"/>
      <w:r w:rsidRPr="00FB22BF">
        <w:rPr>
          <w:rStyle w:val="ItalicCharacter"/>
        </w:rPr>
        <w:t xml:space="preserve"> acuminate</w:t>
      </w:r>
      <w:r w:rsidRPr="00FB22BF">
        <w:t>), banded stilt (</w:t>
      </w:r>
      <w:proofErr w:type="spellStart"/>
      <w:r w:rsidRPr="00FB22BF">
        <w:rPr>
          <w:rStyle w:val="ItalicCharacter"/>
        </w:rPr>
        <w:t>Cladorhynchus</w:t>
      </w:r>
      <w:proofErr w:type="spellEnd"/>
      <w:r w:rsidRPr="00FB22BF">
        <w:rPr>
          <w:rStyle w:val="ItalicCharacter"/>
        </w:rPr>
        <w:t xml:space="preserve"> </w:t>
      </w:r>
      <w:proofErr w:type="spellStart"/>
      <w:r w:rsidRPr="00FB22BF">
        <w:rPr>
          <w:rStyle w:val="ItalicCharacter"/>
        </w:rPr>
        <w:t>leucocephalus</w:t>
      </w:r>
      <w:proofErr w:type="spellEnd"/>
      <w:r w:rsidRPr="00FB22BF">
        <w:t>) and Pacific golden plover (</w:t>
      </w:r>
      <w:proofErr w:type="spellStart"/>
      <w:r w:rsidRPr="00FB22BF">
        <w:rPr>
          <w:rStyle w:val="ItalicCharacter"/>
        </w:rPr>
        <w:t>Pluvialis</w:t>
      </w:r>
      <w:proofErr w:type="spellEnd"/>
      <w:r w:rsidRPr="00FB22BF">
        <w:rPr>
          <w:rStyle w:val="ItalicCharacter"/>
        </w:rPr>
        <w:t xml:space="preserve"> </w:t>
      </w:r>
      <w:proofErr w:type="spellStart"/>
      <w:r w:rsidRPr="00FB22BF">
        <w:rPr>
          <w:rStyle w:val="ItalicCharacter"/>
        </w:rPr>
        <w:t>fulva</w:t>
      </w:r>
      <w:proofErr w:type="spellEnd"/>
      <w:r w:rsidRPr="00FB22BF">
        <w:t>).</w:t>
      </w:r>
    </w:p>
    <w:p w:rsidR="00FB22BF" w:rsidRPr="00FB22BF" w:rsidRDefault="00FB22BF" w:rsidP="00FB22BF">
      <w:r w:rsidRPr="00FB22BF">
        <w:t xml:space="preserve">Since 2011, more than nine-hundred metres of fencing has been erected, helping to protect over 110 hectares of primary foraging habitat for shorebirds at the Parks Victoria managed </w:t>
      </w:r>
      <w:proofErr w:type="spellStart"/>
      <w:r w:rsidRPr="00FB22BF">
        <w:t>Cheetham</w:t>
      </w:r>
      <w:proofErr w:type="spellEnd"/>
      <w:r w:rsidRPr="00FB22BF">
        <w:t xml:space="preserve"> Wetlands. The works have created mutual benefits for the agencies including positive outcomes in the protection of ecological values of these sensitive wetlands.</w:t>
      </w:r>
    </w:p>
    <w:p w:rsidR="00FB22BF" w:rsidRPr="00FB22BF" w:rsidRDefault="00FB22BF" w:rsidP="00FB22BF">
      <w:r w:rsidRPr="00FB22BF">
        <w:t xml:space="preserve">“Illegal access to </w:t>
      </w:r>
      <w:proofErr w:type="spellStart"/>
      <w:r w:rsidRPr="00FB22BF">
        <w:t>Cheetham</w:t>
      </w:r>
      <w:proofErr w:type="spellEnd"/>
      <w:r w:rsidRPr="00FB22BF">
        <w:t xml:space="preserve"> Wetlands was causing substantial impacts to vegetation health and condition. Furthermore, disturbance to resident and migratory shorebirds was noted on several occasions, with motorbikes and four-wheel drive vehicles using the mud-flat areas as a playground”, said Bernie </w:t>
      </w:r>
      <w:proofErr w:type="spellStart"/>
      <w:r w:rsidRPr="00FB22BF">
        <w:t>McCarrick</w:t>
      </w:r>
      <w:proofErr w:type="spellEnd"/>
      <w:r w:rsidRPr="00FB22BF">
        <w:t xml:space="preserve">, ranger with Parks Victoria. Collaboration between </w:t>
      </w:r>
      <w:proofErr w:type="spellStart"/>
      <w:r w:rsidRPr="00FB22BF">
        <w:t>Hobsons</w:t>
      </w:r>
      <w:proofErr w:type="spellEnd"/>
      <w:r w:rsidRPr="00FB22BF">
        <w:t xml:space="preserve"> Bay City Council and Parks Victoria has also extended to integrated pest plant and pest animal control programs.</w:t>
      </w:r>
    </w:p>
    <w:p w:rsidR="00FB22BF" w:rsidRDefault="00FB22BF" w:rsidP="00FB22BF">
      <w:r w:rsidRPr="00FB22BF">
        <w:t xml:space="preserve">The fencing work undertaken has significantly restricted public access to the site, helping to create an ideal setting for shorebirds, whilst allowing </w:t>
      </w:r>
      <w:proofErr w:type="spellStart"/>
      <w:r w:rsidRPr="00FB22BF">
        <w:t>saltmarsh</w:t>
      </w:r>
      <w:proofErr w:type="spellEnd"/>
      <w:r w:rsidRPr="00FB22BF">
        <w:t xml:space="preserve"> vegetation to re-establish in areas previously impacted by pedestrians and motorbikes. On-going monitoring of the wetland and maintenance of the fence will ensure these sensitive ecosystems are protected for future generations.</w:t>
      </w:r>
    </w:p>
    <w:p w:rsidR="00FB22BF" w:rsidRPr="00FB22BF" w:rsidRDefault="00FB22BF" w:rsidP="00FB22BF">
      <w:pPr>
        <w:pStyle w:val="ShadedNormal"/>
        <w:rPr>
          <w:lang w:val="en-US"/>
        </w:rPr>
      </w:pPr>
      <w:r w:rsidRPr="00FB22BF">
        <w:rPr>
          <w:lang w:val="en-US"/>
        </w:rPr>
        <w:t>For more</w:t>
      </w:r>
      <w:r>
        <w:rPr>
          <w:lang w:val="en-US"/>
        </w:rPr>
        <w:t xml:space="preserve"> information, please visit the </w:t>
      </w:r>
      <w:r w:rsidRPr="00FB22BF">
        <w:rPr>
          <w:lang w:val="en-US"/>
        </w:rPr>
        <w:t>websites of Port Phillip and Westernport Catchment Management Authority (</w:t>
      </w:r>
      <w:hyperlink r:id="rId13" w:history="1">
        <w:r w:rsidRPr="00FB22BF">
          <w:rPr>
            <w:rStyle w:val="FollowedHyperlink"/>
            <w:lang w:val="en-US"/>
          </w:rPr>
          <w:t>www.ppwcma.vic.gov.au</w:t>
        </w:r>
      </w:hyperlink>
      <w:r w:rsidRPr="00FB22BF">
        <w:rPr>
          <w:lang w:val="en-US"/>
        </w:rPr>
        <w:t>), Parks Victoria (</w:t>
      </w:r>
      <w:hyperlink r:id="rId14" w:history="1">
        <w:r w:rsidRPr="00FB22BF">
          <w:rPr>
            <w:rStyle w:val="FollowedHyperlink"/>
            <w:lang w:val="en-US"/>
          </w:rPr>
          <w:t>www.parkweb.vic.gov.au</w:t>
        </w:r>
      </w:hyperlink>
      <w:proofErr w:type="gramStart"/>
      <w:r w:rsidRPr="00FB22BF">
        <w:rPr>
          <w:lang w:val="en-US"/>
        </w:rPr>
        <w:t>)  and</w:t>
      </w:r>
      <w:proofErr w:type="gramEnd"/>
      <w:r w:rsidRPr="00FB22BF">
        <w:rPr>
          <w:lang w:val="en-US"/>
        </w:rPr>
        <w:t xml:space="preserve"> </w:t>
      </w:r>
      <w:proofErr w:type="spellStart"/>
      <w:r w:rsidRPr="00FB22BF">
        <w:rPr>
          <w:lang w:val="en-US"/>
        </w:rPr>
        <w:t>Hobsons</w:t>
      </w:r>
      <w:proofErr w:type="spellEnd"/>
      <w:r w:rsidRPr="00FB22BF">
        <w:rPr>
          <w:lang w:val="en-US"/>
        </w:rPr>
        <w:t xml:space="preserve"> Bay City Council (</w:t>
      </w:r>
      <w:hyperlink r:id="rId15" w:history="1">
        <w:r w:rsidRPr="00FB22BF">
          <w:rPr>
            <w:rStyle w:val="FollowedHyperlink"/>
            <w:lang w:val="en-US"/>
          </w:rPr>
          <w:t>www.hobsonsbay.vic.gov.au</w:t>
        </w:r>
      </w:hyperlink>
      <w:r w:rsidRPr="00FB22BF">
        <w:rPr>
          <w:lang w:val="en-US"/>
        </w:rPr>
        <w:t>).</w:t>
      </w:r>
    </w:p>
    <w:p w:rsidR="00FB22BF" w:rsidRDefault="00FB22BF">
      <w:pPr>
        <w:rPr>
          <w:lang w:val="en-US"/>
        </w:rPr>
      </w:pPr>
      <w:r>
        <w:rPr>
          <w:lang w:val="en-US"/>
        </w:rPr>
        <w:br w:type="page"/>
      </w:r>
    </w:p>
    <w:p w:rsidR="00FB22BF" w:rsidRPr="00FB22BF" w:rsidRDefault="00FB22BF" w:rsidP="00D63D87">
      <w:pPr>
        <w:pStyle w:val="Heading1"/>
        <w:rPr>
          <w:lang w:val="en-US"/>
        </w:rPr>
      </w:pPr>
      <w:bookmarkStart w:id="8" w:name="_Toc408929224"/>
      <w:r w:rsidRPr="00FB22BF">
        <w:rPr>
          <w:lang w:val="en-US"/>
        </w:rPr>
        <w:lastRenderedPageBreak/>
        <w:t xml:space="preserve">Active water management is underway at the Hunter Estuary Wetlands </w:t>
      </w:r>
      <w:proofErr w:type="spellStart"/>
      <w:r w:rsidRPr="00FB22BF">
        <w:rPr>
          <w:lang w:val="en-US"/>
        </w:rPr>
        <w:t>Ramsar</w:t>
      </w:r>
      <w:proofErr w:type="spellEnd"/>
      <w:r w:rsidRPr="00FB22BF">
        <w:rPr>
          <w:lang w:val="en-US"/>
        </w:rPr>
        <w:t xml:space="preserve"> site</w:t>
      </w:r>
      <w:bookmarkEnd w:id="8"/>
    </w:p>
    <w:p w:rsidR="00FB22BF" w:rsidRPr="00FB22BF" w:rsidRDefault="00FB22BF" w:rsidP="00D63D87">
      <w:pPr>
        <w:pStyle w:val="Author"/>
        <w:rPr>
          <w:lang w:val="en-US"/>
        </w:rPr>
      </w:pPr>
      <w:r w:rsidRPr="00FB22BF">
        <w:rPr>
          <w:lang w:val="en-US"/>
        </w:rPr>
        <w:t>Hunter Wetlands Centre Australia</w:t>
      </w:r>
    </w:p>
    <w:p w:rsidR="00FB22BF" w:rsidRPr="00FB22BF" w:rsidRDefault="00FB22BF" w:rsidP="00D63D87">
      <w:pPr>
        <w:pStyle w:val="SectionIntro"/>
        <w:rPr>
          <w:lang w:val="en-US"/>
        </w:rPr>
      </w:pPr>
      <w:r w:rsidRPr="00FB22BF">
        <w:rPr>
          <w:lang w:val="en-US"/>
        </w:rPr>
        <w:t>Following a long history of hydrological changes, wetlands in Newcastle are improving as a result of active management.</w:t>
      </w:r>
    </w:p>
    <w:p w:rsidR="00D63D87" w:rsidRPr="00D63D87" w:rsidRDefault="00EC726A" w:rsidP="00D63D87">
      <w:pPr>
        <w:rPr>
          <w:lang w:val="en-US"/>
        </w:rPr>
      </w:pPr>
      <w:r>
        <w:t>T</w:t>
      </w:r>
      <w:r w:rsidR="00D63D87" w:rsidRPr="00D63D87">
        <w:rPr>
          <w:lang w:val="en-US"/>
        </w:rPr>
        <w:t xml:space="preserve">he natural hydrological regime of the Hunter Wetlands Centre component of the Hunter Estuary Wetlands </w:t>
      </w:r>
      <w:proofErr w:type="spellStart"/>
      <w:r w:rsidR="00D63D87" w:rsidRPr="00D63D87">
        <w:rPr>
          <w:lang w:val="en-US"/>
        </w:rPr>
        <w:t>Ramsar</w:t>
      </w:r>
      <w:proofErr w:type="spellEnd"/>
      <w:r w:rsidR="00D63D87" w:rsidRPr="00D63D87">
        <w:rPr>
          <w:lang w:val="en-US"/>
        </w:rPr>
        <w:t xml:space="preserve"> site has been altered significantly since the 1930s. Prior to 2008, the construction of causeways and filling of nearby land resulted in several ponds permanently hol</w:t>
      </w:r>
      <w:r w:rsidR="00CB0176">
        <w:rPr>
          <w:lang w:val="en-US"/>
        </w:rPr>
        <w:t>ding water throughout the year.</w:t>
      </w:r>
    </w:p>
    <w:p w:rsidR="00D63D87" w:rsidRPr="00D63D87" w:rsidRDefault="00D63D87" w:rsidP="00D63D87">
      <w:pPr>
        <w:rPr>
          <w:lang w:val="en-US"/>
        </w:rPr>
      </w:pPr>
      <w:r w:rsidRPr="00D63D87">
        <w:rPr>
          <w:lang w:val="en-US"/>
        </w:rPr>
        <w:t xml:space="preserve">One pond, known as </w:t>
      </w:r>
      <w:proofErr w:type="spellStart"/>
      <w:r w:rsidRPr="00D63D87">
        <w:rPr>
          <w:lang w:val="en-US"/>
        </w:rPr>
        <w:t>Melaleuca</w:t>
      </w:r>
      <w:proofErr w:type="spellEnd"/>
      <w:r w:rsidRPr="00D63D87">
        <w:rPr>
          <w:lang w:val="en-US"/>
        </w:rPr>
        <w:t xml:space="preserve"> Swamp, the site of annual ibis and egret breeding events, is under particular stress. Due to the extended periods of inundation, the health of the existing </w:t>
      </w:r>
      <w:proofErr w:type="spellStart"/>
      <w:r w:rsidRPr="00D63D87">
        <w:rPr>
          <w:rStyle w:val="ItalicCharacter"/>
          <w:lang w:val="en-US"/>
        </w:rPr>
        <w:t>Melaleuca</w:t>
      </w:r>
      <w:proofErr w:type="spellEnd"/>
      <w:r w:rsidRPr="00D63D87">
        <w:rPr>
          <w:rStyle w:val="ItalicCharacter"/>
          <w:lang w:val="en-US"/>
        </w:rPr>
        <w:t xml:space="preserve"> </w:t>
      </w:r>
      <w:proofErr w:type="spellStart"/>
      <w:r w:rsidRPr="00D63D87">
        <w:rPr>
          <w:rStyle w:val="ItalicCharacter"/>
          <w:lang w:val="en-US"/>
        </w:rPr>
        <w:t>quinquinervia</w:t>
      </w:r>
      <w:proofErr w:type="spellEnd"/>
      <w:r w:rsidRPr="00D63D87">
        <w:rPr>
          <w:lang w:val="en-US"/>
        </w:rPr>
        <w:t xml:space="preserve"> trees has declined, occasional algal blooms occur and the natural regeneration of the </w:t>
      </w:r>
      <w:proofErr w:type="spellStart"/>
      <w:r w:rsidRPr="00D63D87">
        <w:rPr>
          <w:rStyle w:val="ItalicCharacter"/>
          <w:lang w:val="en-US"/>
        </w:rPr>
        <w:t>Melaleuca</w:t>
      </w:r>
      <w:proofErr w:type="spellEnd"/>
      <w:r w:rsidRPr="00D63D87">
        <w:rPr>
          <w:rStyle w:val="ItalicCharacter"/>
          <w:lang w:val="en-US"/>
        </w:rPr>
        <w:t xml:space="preserve"> </w:t>
      </w:r>
      <w:proofErr w:type="spellStart"/>
      <w:r w:rsidRPr="00D63D87">
        <w:rPr>
          <w:rStyle w:val="ItalicCharacter"/>
          <w:lang w:val="en-US"/>
        </w:rPr>
        <w:t>quinquinervia</w:t>
      </w:r>
      <w:proofErr w:type="spellEnd"/>
      <w:r w:rsidRPr="00D63D87">
        <w:rPr>
          <w:lang w:val="en-US"/>
        </w:rPr>
        <w:t xml:space="preserve"> trees used for roosting has been disrupted. These changes further reduce the health and future </w:t>
      </w:r>
      <w:r w:rsidR="00CB0176">
        <w:rPr>
          <w:lang w:val="en-US"/>
        </w:rPr>
        <w:t>breeding capacity of the swamp.</w:t>
      </w:r>
    </w:p>
    <w:p w:rsidR="00D63D87" w:rsidRPr="00D63D87" w:rsidRDefault="00D63D87" w:rsidP="00D63D87">
      <w:pPr>
        <w:rPr>
          <w:lang w:val="en-US"/>
        </w:rPr>
      </w:pPr>
      <w:r w:rsidRPr="00D63D87">
        <w:rPr>
          <w:lang w:val="en-US"/>
        </w:rPr>
        <w:t xml:space="preserve">Over the past 3 years, there have been some improvements to the hydrological regime of </w:t>
      </w:r>
      <w:proofErr w:type="spellStart"/>
      <w:r w:rsidRPr="00D63D87">
        <w:rPr>
          <w:lang w:val="en-US"/>
        </w:rPr>
        <w:t>Melaleuca</w:t>
      </w:r>
      <w:proofErr w:type="spellEnd"/>
      <w:r w:rsidRPr="00D63D87">
        <w:rPr>
          <w:lang w:val="en-US"/>
        </w:rPr>
        <w:t xml:space="preserve"> Swamp. Some of the ponds have dried naturally, allowing for natural regeneration of </w:t>
      </w:r>
      <w:proofErr w:type="spellStart"/>
      <w:r w:rsidRPr="00D63D87">
        <w:rPr>
          <w:rStyle w:val="ItalicCharacter"/>
          <w:lang w:val="en-US"/>
        </w:rPr>
        <w:t>Bolboschoenus</w:t>
      </w:r>
      <w:proofErr w:type="spellEnd"/>
      <w:r w:rsidRPr="00D63D87">
        <w:rPr>
          <w:lang w:val="en-US"/>
        </w:rPr>
        <w:t xml:space="preserve">, </w:t>
      </w:r>
      <w:proofErr w:type="spellStart"/>
      <w:r w:rsidRPr="00D63D87">
        <w:rPr>
          <w:rStyle w:val="ItalicCharacter"/>
          <w:lang w:val="en-US"/>
        </w:rPr>
        <w:t>Persicaria</w:t>
      </w:r>
      <w:proofErr w:type="spellEnd"/>
      <w:r w:rsidRPr="00D63D87">
        <w:rPr>
          <w:lang w:val="en-US"/>
        </w:rPr>
        <w:t xml:space="preserve"> and </w:t>
      </w:r>
      <w:proofErr w:type="spellStart"/>
      <w:r w:rsidRPr="00D63D87">
        <w:rPr>
          <w:rStyle w:val="ItalicCharacter"/>
          <w:lang w:val="en-US"/>
        </w:rPr>
        <w:t>Paspalum</w:t>
      </w:r>
      <w:proofErr w:type="spellEnd"/>
      <w:r w:rsidRPr="00D63D87">
        <w:rPr>
          <w:lang w:val="en-US"/>
        </w:rPr>
        <w:t xml:space="preserve"> species. An increase in wader and waterfowl populations has also been noted in the ponds, including breeding of several pairs of vulnerable species such as magpie geese (</w:t>
      </w:r>
      <w:proofErr w:type="spellStart"/>
      <w:r w:rsidRPr="00D63D87">
        <w:rPr>
          <w:rStyle w:val="ItalicCharacter"/>
          <w:lang w:val="en-US"/>
        </w:rPr>
        <w:t>Anseranas</w:t>
      </w:r>
      <w:proofErr w:type="spellEnd"/>
      <w:r w:rsidRPr="00D63D87">
        <w:rPr>
          <w:rStyle w:val="ItalicCharacter"/>
          <w:lang w:val="en-US"/>
        </w:rPr>
        <w:t xml:space="preserve"> </w:t>
      </w:r>
      <w:proofErr w:type="spellStart"/>
      <w:r w:rsidRPr="00D63D87">
        <w:rPr>
          <w:rStyle w:val="ItalicCharacter"/>
          <w:lang w:val="en-US"/>
        </w:rPr>
        <w:t>semipalmata</w:t>
      </w:r>
      <w:proofErr w:type="spellEnd"/>
      <w:r w:rsidRPr="00D63D87">
        <w:rPr>
          <w:lang w:val="en-US"/>
        </w:rPr>
        <w:t>). It is expected that the health of these ponds will continue to improve and provide vital refuge and habitat for the 170 species of avifauna that frequent the site.</w:t>
      </w:r>
    </w:p>
    <w:p w:rsidR="00D63D87" w:rsidRPr="00D63D87" w:rsidRDefault="00D63D87" w:rsidP="00D63D87">
      <w:pPr>
        <w:rPr>
          <w:lang w:val="en-US"/>
        </w:rPr>
      </w:pPr>
      <w:r w:rsidRPr="00D63D87">
        <w:rPr>
          <w:lang w:val="en-US"/>
        </w:rPr>
        <w:t xml:space="preserve">During 2012, saltwater intrusion into the Ironbark Marsh pond was recorded. This is believed to be an unintended consequence of the opening of the Ironbark Creek floodgates as part of the </w:t>
      </w:r>
      <w:proofErr w:type="spellStart"/>
      <w:r w:rsidRPr="00D63D87">
        <w:rPr>
          <w:lang w:val="en-US"/>
        </w:rPr>
        <w:t>Hexham</w:t>
      </w:r>
      <w:proofErr w:type="spellEnd"/>
      <w:r w:rsidRPr="00D63D87">
        <w:rPr>
          <w:lang w:val="en-US"/>
        </w:rPr>
        <w:t xml:space="preserve"> Swamp Rehabilitation Project undertaken by the Hunter Central Rivers Catchment Management Authority following an extensive Environmental Impact Statement. Although Ironbark Marsh was historically salt marsh, construction of the dump and council drainage channel in 1975</w:t>
      </w:r>
      <w:r w:rsidR="00CB0176">
        <w:rPr>
          <w:lang w:val="en-US"/>
        </w:rPr>
        <w:t xml:space="preserve"> altered the flow of the creek.</w:t>
      </w:r>
    </w:p>
    <w:p w:rsidR="00FB22BF" w:rsidRDefault="00D63D87" w:rsidP="00D63D87">
      <w:r w:rsidRPr="00D63D87">
        <w:rPr>
          <w:lang w:val="en-US"/>
        </w:rPr>
        <w:t xml:space="preserve">When the Hunter Wetlands Centre component of the Hunter Estuary Wetlands </w:t>
      </w:r>
      <w:proofErr w:type="spellStart"/>
      <w:r w:rsidRPr="00D63D87">
        <w:rPr>
          <w:lang w:val="en-US"/>
        </w:rPr>
        <w:t>Ramsar</w:t>
      </w:r>
      <w:proofErr w:type="spellEnd"/>
      <w:r w:rsidRPr="00D63D87">
        <w:rPr>
          <w:lang w:val="en-US"/>
        </w:rPr>
        <w:t xml:space="preserve"> site was designated as a </w:t>
      </w:r>
      <w:proofErr w:type="spellStart"/>
      <w:r w:rsidRPr="00D63D87">
        <w:rPr>
          <w:lang w:val="en-US"/>
        </w:rPr>
        <w:t>Ramsar</w:t>
      </w:r>
      <w:proofErr w:type="spellEnd"/>
      <w:r w:rsidRPr="00D63D87">
        <w:rPr>
          <w:lang w:val="en-US"/>
        </w:rPr>
        <w:t xml:space="preserve"> Wetland of International Importance in 2002, the system had begun to change to freshwater. The opening of the floodgates in 2008 and 2013 reintroduced salt water back into the system and measures put in place to prevent saltwater intrusion into the wetlands malfunctioned. Further intrusion into other freshwater ponds on the Hunter Wetlands site has been prevented with the installation of flow control gates. Hunter Wetlands Centre management </w:t>
      </w:r>
      <w:proofErr w:type="gramStart"/>
      <w:r w:rsidRPr="00D63D87">
        <w:rPr>
          <w:lang w:val="en-US"/>
        </w:rPr>
        <w:t>are</w:t>
      </w:r>
      <w:proofErr w:type="gramEnd"/>
      <w:r w:rsidRPr="00D63D87">
        <w:rPr>
          <w:lang w:val="en-US"/>
        </w:rPr>
        <w:t xml:space="preserve"> working with the New South Wales Office of Environment and Heritage and Hunter Local Land Service to develop appropriate long term mana</w:t>
      </w:r>
      <w:r w:rsidR="00CB0176">
        <w:rPr>
          <w:lang w:val="en-US"/>
        </w:rPr>
        <w:t>gement strategies for the site.</w:t>
      </w:r>
    </w:p>
    <w:p w:rsidR="00D63D87" w:rsidRPr="00D63D87" w:rsidRDefault="00D63D87" w:rsidP="00D63D87">
      <w:pPr>
        <w:pStyle w:val="ShadedNormal"/>
        <w:rPr>
          <w:lang w:val="en-US"/>
        </w:rPr>
      </w:pPr>
      <w:r w:rsidRPr="00D63D87">
        <w:rPr>
          <w:lang w:val="en-US"/>
        </w:rPr>
        <w:t>For further information on the wetlands at Hunter Wetlands Centre Australia, please visit:</w:t>
      </w:r>
      <w:r w:rsidRPr="00D63D87">
        <w:rPr>
          <w:rStyle w:val="Hyperlink"/>
        </w:rPr>
        <w:t xml:space="preserve"> </w:t>
      </w:r>
      <w:hyperlink r:id="rId16" w:history="1">
        <w:r w:rsidRPr="00D63D87">
          <w:rPr>
            <w:rStyle w:val="FollowedHyperlink"/>
            <w:lang w:val="en-US"/>
          </w:rPr>
          <w:t>www.wetlands.org.au</w:t>
        </w:r>
      </w:hyperlink>
      <w:r w:rsidRPr="00D63D87">
        <w:rPr>
          <w:lang w:val="en-US"/>
        </w:rPr>
        <w:t>.</w:t>
      </w:r>
    </w:p>
    <w:p w:rsidR="00F3423A" w:rsidRDefault="00F3423A">
      <w:pPr>
        <w:rPr>
          <w:lang w:val="en-US"/>
        </w:rPr>
      </w:pPr>
      <w:r>
        <w:rPr>
          <w:lang w:val="en-US"/>
        </w:rPr>
        <w:br w:type="page"/>
      </w:r>
    </w:p>
    <w:p w:rsidR="00F3423A" w:rsidRPr="00F3423A" w:rsidRDefault="00F3423A" w:rsidP="00F3423A">
      <w:pPr>
        <w:pStyle w:val="Heading1"/>
        <w:rPr>
          <w:lang w:val="en-US"/>
        </w:rPr>
      </w:pPr>
      <w:bookmarkStart w:id="9" w:name="_Toc408929225"/>
      <w:r w:rsidRPr="00F3423A">
        <w:rPr>
          <w:lang w:val="en-US"/>
        </w:rPr>
        <w:lastRenderedPageBreak/>
        <w:t>Puddles of paradise support threatened species</w:t>
      </w:r>
      <w:r w:rsidR="00CB0176">
        <w:rPr>
          <w:lang w:val="en-US"/>
        </w:rPr>
        <w:t xml:space="preserve"> in </w:t>
      </w:r>
      <w:proofErr w:type="spellStart"/>
      <w:r w:rsidR="00CB0176">
        <w:rPr>
          <w:lang w:val="en-US"/>
        </w:rPr>
        <w:t>Gunbower</w:t>
      </w:r>
      <w:proofErr w:type="spellEnd"/>
      <w:r w:rsidR="00CB0176">
        <w:rPr>
          <w:lang w:val="en-US"/>
        </w:rPr>
        <w:t xml:space="preserve"> Forest </w:t>
      </w:r>
      <w:proofErr w:type="spellStart"/>
      <w:r w:rsidR="00CB0176">
        <w:rPr>
          <w:lang w:val="en-US"/>
        </w:rPr>
        <w:t>Ramsar</w:t>
      </w:r>
      <w:proofErr w:type="spellEnd"/>
      <w:r w:rsidR="00CB0176">
        <w:rPr>
          <w:lang w:val="en-US"/>
        </w:rPr>
        <w:t xml:space="preserve"> site</w:t>
      </w:r>
      <w:bookmarkEnd w:id="9"/>
    </w:p>
    <w:p w:rsidR="00F3423A" w:rsidRPr="00F3423A" w:rsidRDefault="00F3423A" w:rsidP="00F3423A">
      <w:pPr>
        <w:pStyle w:val="Author"/>
        <w:rPr>
          <w:lang w:val="en-US"/>
        </w:rPr>
      </w:pPr>
      <w:r w:rsidRPr="00F3423A">
        <w:rPr>
          <w:lang w:val="en-US"/>
        </w:rPr>
        <w:t>Tessa Grieves, North Central Catchment Management Authority</w:t>
      </w:r>
    </w:p>
    <w:p w:rsidR="00F3423A" w:rsidRPr="00F3423A" w:rsidRDefault="00F3423A" w:rsidP="00F3423A">
      <w:pPr>
        <w:pStyle w:val="SectionIntro"/>
        <w:rPr>
          <w:lang w:val="en-US"/>
        </w:rPr>
      </w:pPr>
      <w:r w:rsidRPr="00F3423A">
        <w:rPr>
          <w:lang w:val="en-US"/>
        </w:rPr>
        <w:t xml:space="preserve">Nationally threatened species are settling in well in what can be described as no more than a trackside puddle in the </w:t>
      </w:r>
      <w:proofErr w:type="spellStart"/>
      <w:r w:rsidRPr="00F3423A">
        <w:rPr>
          <w:lang w:val="en-US"/>
        </w:rPr>
        <w:t>Gunbower</w:t>
      </w:r>
      <w:proofErr w:type="spellEnd"/>
      <w:r w:rsidRPr="00F3423A">
        <w:rPr>
          <w:lang w:val="en-US"/>
        </w:rPr>
        <w:t xml:space="preserve"> </w:t>
      </w:r>
      <w:r w:rsidR="00CB0176">
        <w:rPr>
          <w:lang w:val="en-US"/>
        </w:rPr>
        <w:t xml:space="preserve">Forest </w:t>
      </w:r>
      <w:proofErr w:type="spellStart"/>
      <w:r w:rsidR="00CB0176">
        <w:rPr>
          <w:lang w:val="en-US"/>
        </w:rPr>
        <w:t>Ramsar</w:t>
      </w:r>
      <w:proofErr w:type="spellEnd"/>
      <w:r w:rsidR="00CB0176">
        <w:rPr>
          <w:lang w:val="en-US"/>
        </w:rPr>
        <w:t xml:space="preserve"> site in Victoria.</w:t>
      </w:r>
    </w:p>
    <w:p w:rsidR="00F3423A" w:rsidRPr="00F3423A" w:rsidRDefault="00F3423A" w:rsidP="00F3423A">
      <w:pPr>
        <w:rPr>
          <w:lang w:val="en-US"/>
        </w:rPr>
      </w:pPr>
      <w:r w:rsidRPr="00F3423A">
        <w:rPr>
          <w:lang w:val="en-US"/>
        </w:rPr>
        <w:t xml:space="preserve">The North Central Catchment Management Authority’s (CMA) </w:t>
      </w:r>
      <w:proofErr w:type="spellStart"/>
      <w:r w:rsidRPr="00F3423A">
        <w:rPr>
          <w:lang w:val="en-US"/>
        </w:rPr>
        <w:t>Gunbower</w:t>
      </w:r>
      <w:proofErr w:type="spellEnd"/>
      <w:r w:rsidRPr="00F3423A">
        <w:rPr>
          <w:lang w:val="en-US"/>
        </w:rPr>
        <w:t xml:space="preserve"> Forest Protection Project team has been working with local ecologists to reintroduce threatened wetland flor</w:t>
      </w:r>
      <w:r w:rsidR="00CB0176">
        <w:rPr>
          <w:lang w:val="en-US"/>
        </w:rPr>
        <w:t>a species back into the forest.</w:t>
      </w:r>
    </w:p>
    <w:p w:rsidR="00F3423A" w:rsidRPr="00F3423A" w:rsidRDefault="00F3423A" w:rsidP="00F3423A">
      <w:pPr>
        <w:rPr>
          <w:lang w:val="en-US"/>
        </w:rPr>
      </w:pPr>
      <w:r w:rsidRPr="00F3423A">
        <w:rPr>
          <w:lang w:val="en-US"/>
        </w:rPr>
        <w:t>Stiff groundsel (</w:t>
      </w:r>
      <w:proofErr w:type="spellStart"/>
      <w:r w:rsidRPr="00F3423A">
        <w:rPr>
          <w:rStyle w:val="ItalicCharacter"/>
          <w:lang w:val="en-US"/>
        </w:rPr>
        <w:t>Sencio</w:t>
      </w:r>
      <w:proofErr w:type="spellEnd"/>
      <w:r w:rsidRPr="00F3423A">
        <w:rPr>
          <w:rStyle w:val="ItalicCharacter"/>
          <w:lang w:val="en-US"/>
        </w:rPr>
        <w:t xml:space="preserve"> </w:t>
      </w:r>
      <w:proofErr w:type="spellStart"/>
      <w:r w:rsidRPr="00F3423A">
        <w:rPr>
          <w:rStyle w:val="ItalicCharacter"/>
          <w:lang w:val="en-US"/>
        </w:rPr>
        <w:t>behrianus</w:t>
      </w:r>
      <w:proofErr w:type="spellEnd"/>
      <w:r w:rsidRPr="00F3423A">
        <w:rPr>
          <w:lang w:val="en-US"/>
        </w:rPr>
        <w:t>) and ridged water-milfoil (</w:t>
      </w:r>
      <w:proofErr w:type="spellStart"/>
      <w:r w:rsidRPr="00F3423A">
        <w:rPr>
          <w:rStyle w:val="ItalicCharacter"/>
          <w:lang w:val="en-US"/>
        </w:rPr>
        <w:t>Myriophyllum</w:t>
      </w:r>
      <w:proofErr w:type="spellEnd"/>
      <w:r w:rsidRPr="00F3423A">
        <w:rPr>
          <w:rStyle w:val="ItalicCharacter"/>
          <w:lang w:val="en-US"/>
        </w:rPr>
        <w:t xml:space="preserve"> </w:t>
      </w:r>
      <w:proofErr w:type="spellStart"/>
      <w:r w:rsidRPr="00F3423A">
        <w:rPr>
          <w:rStyle w:val="ItalicCharacter"/>
          <w:lang w:val="en-US"/>
        </w:rPr>
        <w:t>porcatum</w:t>
      </w:r>
      <w:proofErr w:type="spellEnd"/>
      <w:r w:rsidRPr="00F3423A">
        <w:rPr>
          <w:lang w:val="en-US"/>
        </w:rPr>
        <w:t xml:space="preserve">) are both listed as threatened under the </w:t>
      </w:r>
      <w:r w:rsidRPr="00F3423A">
        <w:rPr>
          <w:rStyle w:val="ItalicCharacter"/>
          <w:lang w:val="en-US"/>
        </w:rPr>
        <w:t>Environment Protection and Biodiversity Conservation Act 1999</w:t>
      </w:r>
      <w:r w:rsidRPr="00F3423A">
        <w:rPr>
          <w:lang w:val="en-US"/>
        </w:rPr>
        <w:t xml:space="preserve"> (EPBC Act). Neither species are particularly eye catching, but both are a key part of enhancing biodiversity within the </w:t>
      </w:r>
      <w:proofErr w:type="spellStart"/>
      <w:r w:rsidRPr="00F3423A">
        <w:rPr>
          <w:lang w:val="en-US"/>
        </w:rPr>
        <w:t>Gunbower</w:t>
      </w:r>
      <w:proofErr w:type="spellEnd"/>
      <w:r w:rsidRPr="00F3423A">
        <w:rPr>
          <w:lang w:val="en-US"/>
        </w:rPr>
        <w:t xml:space="preserve"> Forest which has suffered significant flora declines since the arrival of Europeans.</w:t>
      </w:r>
    </w:p>
    <w:p w:rsidR="00F3423A" w:rsidRPr="00F3423A" w:rsidRDefault="00F3423A" w:rsidP="00F3423A">
      <w:pPr>
        <w:rPr>
          <w:lang w:val="en-US"/>
        </w:rPr>
      </w:pPr>
      <w:r w:rsidRPr="00F3423A">
        <w:rPr>
          <w:lang w:val="en-US"/>
        </w:rPr>
        <w:t xml:space="preserve">Historic records indicate that both species were once far more widespread throughout the Murray–Darling Basin. Interestingly though, little is known about the history and distribution of stiff groundsel. The species was thought to be extinct, having not been seen since the late 1880s, until it was discovered in the small rural district of </w:t>
      </w:r>
      <w:proofErr w:type="spellStart"/>
      <w:r w:rsidRPr="00F3423A">
        <w:rPr>
          <w:lang w:val="en-US"/>
        </w:rPr>
        <w:t>Corop</w:t>
      </w:r>
      <w:proofErr w:type="spellEnd"/>
      <w:r w:rsidRPr="00F3423A">
        <w:rPr>
          <w:lang w:val="en-US"/>
        </w:rPr>
        <w:t>, Victoria in 1991(</w:t>
      </w:r>
      <w:proofErr w:type="spellStart"/>
      <w:r w:rsidRPr="00F3423A">
        <w:rPr>
          <w:lang w:val="en-US"/>
        </w:rPr>
        <w:t>Nevill</w:t>
      </w:r>
      <w:proofErr w:type="spellEnd"/>
      <w:r w:rsidRPr="00F3423A">
        <w:rPr>
          <w:lang w:val="en-US"/>
        </w:rPr>
        <w:t>, G.R. and Camilleri, M., 2010).</w:t>
      </w:r>
    </w:p>
    <w:p w:rsidR="00F3423A" w:rsidRPr="00F3423A" w:rsidRDefault="00F3423A" w:rsidP="00F3423A">
      <w:pPr>
        <w:rPr>
          <w:lang w:val="en-US"/>
        </w:rPr>
      </w:pPr>
      <w:r w:rsidRPr="00F3423A">
        <w:rPr>
          <w:lang w:val="en-US"/>
        </w:rPr>
        <w:t xml:space="preserve">The decline of these species throughout the </w:t>
      </w:r>
      <w:proofErr w:type="spellStart"/>
      <w:r w:rsidRPr="00F3423A">
        <w:rPr>
          <w:lang w:val="en-US"/>
        </w:rPr>
        <w:t>Gunbower</w:t>
      </w:r>
      <w:proofErr w:type="spellEnd"/>
      <w:r w:rsidRPr="00F3423A">
        <w:rPr>
          <w:lang w:val="en-US"/>
        </w:rPr>
        <w:t xml:space="preserve"> Forest, and elsewhere in Victoria, is largely due to historic wetland drainage, habitat fragmentation, grazing pressure, river regulation a</w:t>
      </w:r>
      <w:r w:rsidR="00CB0176">
        <w:rPr>
          <w:lang w:val="en-US"/>
        </w:rPr>
        <w:t>nd unseasonal flooding regimes.</w:t>
      </w:r>
    </w:p>
    <w:p w:rsidR="00F3423A" w:rsidRPr="00F3423A" w:rsidRDefault="00F3423A" w:rsidP="00F3423A">
      <w:pPr>
        <w:rPr>
          <w:lang w:val="en-US"/>
        </w:rPr>
      </w:pPr>
      <w:r w:rsidRPr="00F3423A">
        <w:rPr>
          <w:lang w:val="en-US"/>
        </w:rPr>
        <w:t>While the hydrological regime and fragmentation issues are harder to overcome, the project team has been able to undertake significant threat abatement works to reduce the encroachment of both terrestrial and aquatic weeds which compete with these fragile natives.</w:t>
      </w:r>
    </w:p>
    <w:p w:rsidR="00F3423A" w:rsidRPr="00F3423A" w:rsidRDefault="00F3423A" w:rsidP="00F3423A">
      <w:pPr>
        <w:rPr>
          <w:lang w:val="en-US"/>
        </w:rPr>
      </w:pPr>
      <w:r w:rsidRPr="00F3423A">
        <w:rPr>
          <w:lang w:val="en-US"/>
        </w:rPr>
        <w:t>Choosing appropriate locations to reintroduce these wonderful little plants was surprisingly simple despite each species having quite varied habitat requirements. Being an aquatic plant, ridged water-milfoil requires seasonally inundated habitats while the stiff groundsel prefers the higher</w:t>
      </w:r>
      <w:r w:rsidR="00CB0176">
        <w:rPr>
          <w:lang w:val="en-US"/>
        </w:rPr>
        <w:t xml:space="preserve"> fringes of ephemeral wetlands.</w:t>
      </w:r>
    </w:p>
    <w:p w:rsidR="00F3423A" w:rsidRPr="00F3423A" w:rsidRDefault="00F3423A" w:rsidP="00F3423A">
      <w:pPr>
        <w:rPr>
          <w:lang w:val="en-US"/>
        </w:rPr>
      </w:pPr>
      <w:r w:rsidRPr="00F3423A">
        <w:rPr>
          <w:lang w:val="en-US"/>
        </w:rPr>
        <w:t xml:space="preserve">Trackside and forest </w:t>
      </w:r>
      <w:proofErr w:type="spellStart"/>
      <w:r w:rsidRPr="00F3423A">
        <w:rPr>
          <w:lang w:val="en-US"/>
        </w:rPr>
        <w:t>gilgai</w:t>
      </w:r>
      <w:proofErr w:type="spellEnd"/>
      <w:r w:rsidRPr="00F3423A">
        <w:rPr>
          <w:lang w:val="en-US"/>
        </w:rPr>
        <w:t xml:space="preserve"> type depressions were identified as suitable planting sites, supported by recent inundation from the release of the largest environmental watering event into the </w:t>
      </w:r>
      <w:proofErr w:type="spellStart"/>
      <w:r w:rsidRPr="00F3423A">
        <w:rPr>
          <w:lang w:val="en-US"/>
        </w:rPr>
        <w:t>Gunbower</w:t>
      </w:r>
      <w:proofErr w:type="spellEnd"/>
      <w:r w:rsidRPr="00F3423A">
        <w:rPr>
          <w:lang w:val="en-US"/>
        </w:rPr>
        <w:t xml:space="preserve"> Forest as part of </w:t>
      </w:r>
      <w:r w:rsidRPr="00282F2B">
        <w:rPr>
          <w:rStyle w:val="ItalicCharacter"/>
        </w:rPr>
        <w:t>The Living Murray</w:t>
      </w:r>
      <w:r w:rsidRPr="00F3423A">
        <w:rPr>
          <w:lang w:val="en-US"/>
        </w:rPr>
        <w:t xml:space="preserve"> initiative.</w:t>
      </w:r>
    </w:p>
    <w:p w:rsidR="00F3423A" w:rsidRPr="00F3423A" w:rsidRDefault="00F3423A" w:rsidP="00F3423A">
      <w:pPr>
        <w:rPr>
          <w:lang w:val="en-US"/>
        </w:rPr>
      </w:pPr>
      <w:r w:rsidRPr="00F3423A">
        <w:rPr>
          <w:lang w:val="en-US"/>
        </w:rPr>
        <w:t xml:space="preserve">While ground conditions were ideal as a result of the water availability, the plants required further protection from the abundance of wildlife present in the forest. Strong wire guards were erected to keep out foraging </w:t>
      </w:r>
      <w:proofErr w:type="spellStart"/>
      <w:r w:rsidRPr="00F3423A">
        <w:rPr>
          <w:lang w:val="en-US"/>
        </w:rPr>
        <w:t>waterbirds</w:t>
      </w:r>
      <w:proofErr w:type="spellEnd"/>
      <w:r w:rsidRPr="00F3423A">
        <w:rPr>
          <w:lang w:val="en-US"/>
        </w:rPr>
        <w:t>, emus (</w:t>
      </w:r>
      <w:proofErr w:type="spellStart"/>
      <w:r w:rsidRPr="00F3423A">
        <w:rPr>
          <w:rStyle w:val="ItalicCharacter"/>
          <w:lang w:val="en-US"/>
        </w:rPr>
        <w:t>Dromaius</w:t>
      </w:r>
      <w:proofErr w:type="spellEnd"/>
      <w:r w:rsidRPr="00F3423A">
        <w:rPr>
          <w:rStyle w:val="ItalicCharacter"/>
          <w:lang w:val="en-US"/>
        </w:rPr>
        <w:t xml:space="preserve"> </w:t>
      </w:r>
      <w:proofErr w:type="spellStart"/>
      <w:r w:rsidRPr="00F3423A">
        <w:rPr>
          <w:rStyle w:val="ItalicCharacter"/>
          <w:lang w:val="en-US"/>
        </w:rPr>
        <w:t>novaehollandiae</w:t>
      </w:r>
      <w:proofErr w:type="spellEnd"/>
      <w:r w:rsidRPr="00F3423A">
        <w:rPr>
          <w:lang w:val="en-US"/>
        </w:rPr>
        <w:t>) and wallabies. All the ‘puddles’ were water-quality tested, GPS referenced and several have had follow up watering to increase survival rates.</w:t>
      </w:r>
    </w:p>
    <w:p w:rsidR="00D63D87" w:rsidRDefault="00F3423A" w:rsidP="00F3423A">
      <w:r w:rsidRPr="00F3423A">
        <w:rPr>
          <w:lang w:val="en-US"/>
        </w:rPr>
        <w:t>Ecologist, Damien Cook (</w:t>
      </w:r>
      <w:proofErr w:type="spellStart"/>
      <w:r w:rsidRPr="00F3423A">
        <w:rPr>
          <w:lang w:val="en-US"/>
        </w:rPr>
        <w:t>Rakali</w:t>
      </w:r>
      <w:proofErr w:type="spellEnd"/>
      <w:r w:rsidRPr="00F3423A">
        <w:rPr>
          <w:lang w:val="en-US"/>
        </w:rPr>
        <w:t xml:space="preserve"> Ecological Consulting), who propagated and assisted in the reintroduction </w:t>
      </w:r>
      <w:proofErr w:type="gramStart"/>
      <w:r w:rsidRPr="00F3423A">
        <w:rPr>
          <w:lang w:val="en-US"/>
        </w:rPr>
        <w:t>plantings</w:t>
      </w:r>
      <w:proofErr w:type="gramEnd"/>
      <w:r w:rsidRPr="00F3423A">
        <w:rPr>
          <w:lang w:val="en-US"/>
        </w:rPr>
        <w:t xml:space="preserve"> has reported an excellent survival and response rate from the trial. All five sites were teaming with life; amongst the frogs and insects, the ridged water-milfoil had begun flowering and most astonishingly, two EPBC Act listed species were observed cohabitating in one hotspot of a puddle.</w:t>
      </w:r>
    </w:p>
    <w:p w:rsidR="00F3423A" w:rsidRPr="00F3423A" w:rsidRDefault="00F3423A" w:rsidP="00F3423A">
      <w:pPr>
        <w:pStyle w:val="ShadedNormal"/>
        <w:rPr>
          <w:lang w:val="en-US"/>
        </w:rPr>
      </w:pPr>
      <w:r w:rsidRPr="00F3423A">
        <w:rPr>
          <w:lang w:val="en-US"/>
        </w:rPr>
        <w:t xml:space="preserve">Funding for this project is provided by the Australian Government and delivered through the North Central Catchment Management Authority’s </w:t>
      </w:r>
      <w:proofErr w:type="spellStart"/>
      <w:r w:rsidRPr="00F3423A">
        <w:rPr>
          <w:lang w:val="en-US"/>
        </w:rPr>
        <w:t>Gunbower</w:t>
      </w:r>
      <w:proofErr w:type="spellEnd"/>
      <w:r w:rsidRPr="00F3423A">
        <w:rPr>
          <w:lang w:val="en-US"/>
        </w:rPr>
        <w:t xml:space="preserve"> Forest Key Asset Protection Project.</w:t>
      </w:r>
    </w:p>
    <w:p w:rsidR="00F3423A" w:rsidRPr="00F3423A" w:rsidRDefault="00F3423A" w:rsidP="00F3423A">
      <w:pPr>
        <w:pStyle w:val="Heading4"/>
        <w:rPr>
          <w:lang w:val="en-US"/>
        </w:rPr>
      </w:pPr>
      <w:r w:rsidRPr="00F3423A">
        <w:rPr>
          <w:lang w:val="en-US"/>
        </w:rPr>
        <w:t>References</w:t>
      </w:r>
    </w:p>
    <w:p w:rsidR="00F3423A" w:rsidRPr="00F3423A" w:rsidRDefault="00F3423A" w:rsidP="00F3423A">
      <w:pPr>
        <w:rPr>
          <w:lang w:val="en-US"/>
        </w:rPr>
      </w:pPr>
      <w:proofErr w:type="spellStart"/>
      <w:r w:rsidRPr="00F3423A">
        <w:rPr>
          <w:lang w:val="en-US"/>
        </w:rPr>
        <w:t>Nevill</w:t>
      </w:r>
      <w:proofErr w:type="spellEnd"/>
      <w:r w:rsidRPr="00F3423A">
        <w:rPr>
          <w:lang w:val="en-US"/>
        </w:rPr>
        <w:t xml:space="preserve">, G.R. and Camilleri, M. 2010. National Recovery Plan for the Stiff </w:t>
      </w:r>
      <w:r w:rsidRPr="00F3423A">
        <w:rPr>
          <w:rStyle w:val="ItalicCharacter"/>
          <w:lang w:val="en-US"/>
        </w:rPr>
        <w:t xml:space="preserve">Groundsel </w:t>
      </w:r>
      <w:proofErr w:type="spellStart"/>
      <w:r w:rsidRPr="00F3423A">
        <w:rPr>
          <w:rStyle w:val="ItalicCharacter"/>
          <w:lang w:val="en-US"/>
        </w:rPr>
        <w:t>Senecio</w:t>
      </w:r>
      <w:proofErr w:type="spellEnd"/>
      <w:r w:rsidRPr="00F3423A">
        <w:rPr>
          <w:rStyle w:val="ItalicCharacter"/>
          <w:lang w:val="en-US"/>
        </w:rPr>
        <w:t xml:space="preserve"> </w:t>
      </w:r>
      <w:proofErr w:type="spellStart"/>
      <w:r w:rsidRPr="00F3423A">
        <w:rPr>
          <w:rStyle w:val="ItalicCharacter"/>
          <w:lang w:val="en-US"/>
        </w:rPr>
        <w:t>behrianus</w:t>
      </w:r>
      <w:proofErr w:type="spellEnd"/>
      <w:r w:rsidRPr="00F3423A">
        <w:rPr>
          <w:lang w:val="en-US"/>
        </w:rPr>
        <w:t xml:space="preserve">. </w:t>
      </w:r>
      <w:proofErr w:type="gramStart"/>
      <w:r w:rsidRPr="00F3423A">
        <w:rPr>
          <w:lang w:val="en-US"/>
        </w:rPr>
        <w:t>Department of Sustainability and Environment, Victoria.</w:t>
      </w:r>
      <w:proofErr w:type="gramEnd"/>
    </w:p>
    <w:p w:rsidR="00F3423A" w:rsidRDefault="00F3423A">
      <w:r>
        <w:br w:type="page"/>
      </w:r>
    </w:p>
    <w:p w:rsidR="00F3423A" w:rsidRPr="00F3423A" w:rsidRDefault="00F3423A" w:rsidP="00F3423A">
      <w:pPr>
        <w:pStyle w:val="Heading1"/>
        <w:rPr>
          <w:lang w:val="en-US"/>
        </w:rPr>
      </w:pPr>
      <w:bookmarkStart w:id="10" w:name="_Toc408929226"/>
      <w:r w:rsidRPr="00F3423A">
        <w:rPr>
          <w:lang w:val="en-US"/>
        </w:rPr>
        <w:lastRenderedPageBreak/>
        <w:t>Lake</w:t>
      </w:r>
      <w:r w:rsidR="00CB0176">
        <w:rPr>
          <w:lang w:val="en-US"/>
        </w:rPr>
        <w:t xml:space="preserve"> </w:t>
      </w:r>
      <w:proofErr w:type="spellStart"/>
      <w:r w:rsidR="00CB0176">
        <w:rPr>
          <w:lang w:val="en-US"/>
        </w:rPr>
        <w:t>Mealup</w:t>
      </w:r>
      <w:proofErr w:type="spellEnd"/>
      <w:r w:rsidR="00CB0176">
        <w:rPr>
          <w:lang w:val="en-US"/>
        </w:rPr>
        <w:t xml:space="preserve"> on the road to recovery</w:t>
      </w:r>
      <w:bookmarkEnd w:id="10"/>
    </w:p>
    <w:p w:rsidR="00F3423A" w:rsidRPr="00F3423A" w:rsidRDefault="00F3423A" w:rsidP="00F3423A">
      <w:pPr>
        <w:pStyle w:val="Author"/>
        <w:rPr>
          <w:lang w:val="en-US"/>
        </w:rPr>
      </w:pPr>
      <w:r w:rsidRPr="00F3423A">
        <w:rPr>
          <w:lang w:val="en-US"/>
        </w:rPr>
        <w:t>Western Australian D</w:t>
      </w:r>
      <w:r w:rsidR="00CB0176">
        <w:rPr>
          <w:lang w:val="en-US"/>
        </w:rPr>
        <w:t>epartment of Parks and Wildlife</w:t>
      </w:r>
    </w:p>
    <w:p w:rsidR="00F3423A" w:rsidRPr="00F3423A" w:rsidRDefault="00F3423A" w:rsidP="00F3423A">
      <w:pPr>
        <w:pStyle w:val="SectionIntro"/>
        <w:rPr>
          <w:lang w:val="en-US"/>
        </w:rPr>
      </w:pPr>
      <w:r w:rsidRPr="00F3423A">
        <w:rPr>
          <w:lang w:val="en-US"/>
        </w:rPr>
        <w:t xml:space="preserve">Restoration works are being undertaken to protect the ecological values of Lake </w:t>
      </w:r>
      <w:proofErr w:type="spellStart"/>
      <w:r w:rsidRPr="00F3423A">
        <w:rPr>
          <w:lang w:val="en-US"/>
        </w:rPr>
        <w:t>Mealup</w:t>
      </w:r>
      <w:proofErr w:type="spellEnd"/>
      <w:r w:rsidRPr="00F3423A">
        <w:rPr>
          <w:lang w:val="en-US"/>
        </w:rPr>
        <w:t>, part of the Peel-</w:t>
      </w:r>
      <w:proofErr w:type="spellStart"/>
      <w:r w:rsidRPr="00F3423A">
        <w:rPr>
          <w:lang w:val="en-US"/>
        </w:rPr>
        <w:t>Yalgorup</w:t>
      </w:r>
      <w:proofErr w:type="spellEnd"/>
      <w:r w:rsidRPr="00F3423A">
        <w:rPr>
          <w:lang w:val="en-US"/>
        </w:rPr>
        <w:t xml:space="preserve"> System </w:t>
      </w:r>
      <w:proofErr w:type="spellStart"/>
      <w:r w:rsidRPr="00F3423A">
        <w:rPr>
          <w:lang w:val="en-US"/>
        </w:rPr>
        <w:t>Ramsar</w:t>
      </w:r>
      <w:proofErr w:type="spellEnd"/>
      <w:r w:rsidRPr="00F3423A">
        <w:rPr>
          <w:lang w:val="en-US"/>
        </w:rPr>
        <w:t xml:space="preserve"> site on the Swan Coast</w:t>
      </w:r>
      <w:r w:rsidR="00CB0176">
        <w:rPr>
          <w:lang w:val="en-US"/>
        </w:rPr>
        <w:t>al Plain in Western Australia.</w:t>
      </w:r>
    </w:p>
    <w:p w:rsidR="00F3423A" w:rsidRPr="00F3423A" w:rsidRDefault="00F3423A" w:rsidP="00F3423A">
      <w:pPr>
        <w:rPr>
          <w:lang w:val="en-US"/>
        </w:rPr>
      </w:pPr>
      <w:r w:rsidRPr="00F3423A">
        <w:rPr>
          <w:lang w:val="en-US"/>
        </w:rPr>
        <w:t xml:space="preserve">Lake </w:t>
      </w:r>
      <w:proofErr w:type="spellStart"/>
      <w:r w:rsidRPr="00F3423A">
        <w:rPr>
          <w:lang w:val="en-US"/>
        </w:rPr>
        <w:t>Mealup</w:t>
      </w:r>
      <w:proofErr w:type="spellEnd"/>
      <w:r w:rsidRPr="00F3423A">
        <w:rPr>
          <w:lang w:val="en-US"/>
        </w:rPr>
        <w:t xml:space="preserve"> is </w:t>
      </w:r>
      <w:proofErr w:type="spellStart"/>
      <w:r w:rsidRPr="00F3423A">
        <w:rPr>
          <w:lang w:val="en-US"/>
        </w:rPr>
        <w:t>recognised</w:t>
      </w:r>
      <w:proofErr w:type="spellEnd"/>
      <w:r w:rsidRPr="00F3423A">
        <w:rPr>
          <w:lang w:val="en-US"/>
        </w:rPr>
        <w:t xml:space="preserve"> under the </w:t>
      </w:r>
      <w:proofErr w:type="spellStart"/>
      <w:r w:rsidRPr="00F3423A">
        <w:rPr>
          <w:lang w:val="en-US"/>
        </w:rPr>
        <w:t>Ramsar</w:t>
      </w:r>
      <w:proofErr w:type="spellEnd"/>
      <w:r w:rsidRPr="00F3423A">
        <w:rPr>
          <w:lang w:val="en-US"/>
        </w:rPr>
        <w:t xml:space="preserve"> Convention as internationally important for migratory </w:t>
      </w:r>
      <w:proofErr w:type="spellStart"/>
      <w:r w:rsidRPr="00F3423A">
        <w:rPr>
          <w:lang w:val="en-US"/>
        </w:rPr>
        <w:t>waterbirds</w:t>
      </w:r>
      <w:proofErr w:type="spellEnd"/>
      <w:r w:rsidRPr="00F3423A">
        <w:rPr>
          <w:lang w:val="en-US"/>
        </w:rPr>
        <w:t xml:space="preserve">. Declining rainfall since the 1970s and modified drainage has led to the lake drying out. Exposure of the sediments has caused extreme acidification and loss of habitat for </w:t>
      </w:r>
      <w:proofErr w:type="spellStart"/>
      <w:r w:rsidRPr="00F3423A">
        <w:rPr>
          <w:lang w:val="en-US"/>
        </w:rPr>
        <w:t>waterbirds</w:t>
      </w:r>
      <w:proofErr w:type="spellEnd"/>
      <w:r w:rsidRPr="00F3423A">
        <w:rPr>
          <w:lang w:val="en-US"/>
        </w:rPr>
        <w:t>. In response, a collaborative effort between Government an</w:t>
      </w:r>
      <w:r>
        <w:rPr>
          <w:lang w:val="en-US"/>
        </w:rPr>
        <w:t xml:space="preserve">d community groups has started </w:t>
      </w:r>
      <w:r w:rsidRPr="00F3423A">
        <w:rPr>
          <w:lang w:val="en-US"/>
        </w:rPr>
        <w:t>to restore the Lake and protect the future of the Lakes ecological values.</w:t>
      </w:r>
    </w:p>
    <w:p w:rsidR="00F3423A" w:rsidRPr="00F3423A" w:rsidRDefault="00F3423A" w:rsidP="00F3423A">
      <w:pPr>
        <w:rPr>
          <w:lang w:val="en-US"/>
        </w:rPr>
      </w:pPr>
      <w:r w:rsidRPr="00F3423A">
        <w:rPr>
          <w:lang w:val="en-US"/>
        </w:rPr>
        <w:t xml:space="preserve">Changes in the lake’s natural hydrology have resulted in the wetland system becoming drier, exposing </w:t>
      </w:r>
      <w:proofErr w:type="spellStart"/>
      <w:r w:rsidRPr="00F3423A">
        <w:rPr>
          <w:lang w:val="en-US"/>
        </w:rPr>
        <w:t>sulfidic</w:t>
      </w:r>
      <w:proofErr w:type="spellEnd"/>
      <w:r w:rsidRPr="00F3423A">
        <w:rPr>
          <w:lang w:val="en-US"/>
        </w:rPr>
        <w:t xml:space="preserve"> sediments and allowing the invasion of the bulrush (</w:t>
      </w:r>
      <w:proofErr w:type="spellStart"/>
      <w:r w:rsidRPr="00F3423A">
        <w:rPr>
          <w:rStyle w:val="ItalicCharacter"/>
          <w:lang w:val="en-US"/>
        </w:rPr>
        <w:t>Typha</w:t>
      </w:r>
      <w:proofErr w:type="spellEnd"/>
      <w:r w:rsidRPr="00F3423A">
        <w:rPr>
          <w:rStyle w:val="ItalicCharacter"/>
          <w:lang w:val="en-US"/>
        </w:rPr>
        <w:t xml:space="preserve"> </w:t>
      </w:r>
      <w:proofErr w:type="spellStart"/>
      <w:r w:rsidRPr="00F3423A">
        <w:rPr>
          <w:rStyle w:val="ItalicCharacter"/>
          <w:lang w:val="en-US"/>
        </w:rPr>
        <w:t>orientalis</w:t>
      </w:r>
      <w:proofErr w:type="spellEnd"/>
      <w:r w:rsidRPr="00F3423A">
        <w:rPr>
          <w:lang w:val="en-US"/>
        </w:rPr>
        <w:t>). The resulting decline in ecological health of the lake (the lake recorded a pH of 2.69 in November 2009) exceeded the limits of acceptable change identified within the Ecological Character Description for the Pe</w:t>
      </w:r>
      <w:r w:rsidR="00CB0176">
        <w:rPr>
          <w:lang w:val="en-US"/>
        </w:rPr>
        <w:t>el-</w:t>
      </w:r>
      <w:proofErr w:type="spellStart"/>
      <w:r w:rsidR="00CB0176">
        <w:rPr>
          <w:lang w:val="en-US"/>
        </w:rPr>
        <w:t>Yalgorup</w:t>
      </w:r>
      <w:proofErr w:type="spellEnd"/>
      <w:r w:rsidR="00CB0176">
        <w:rPr>
          <w:lang w:val="en-US"/>
        </w:rPr>
        <w:t xml:space="preserve"> System </w:t>
      </w:r>
      <w:proofErr w:type="spellStart"/>
      <w:r w:rsidR="00CB0176">
        <w:rPr>
          <w:lang w:val="en-US"/>
        </w:rPr>
        <w:t>Ramsar</w:t>
      </w:r>
      <w:proofErr w:type="spellEnd"/>
      <w:r w:rsidR="00CB0176">
        <w:rPr>
          <w:lang w:val="en-US"/>
        </w:rPr>
        <w:t xml:space="preserve"> Site.</w:t>
      </w:r>
    </w:p>
    <w:p w:rsidR="00F3423A" w:rsidRPr="00F3423A" w:rsidRDefault="00F3423A" w:rsidP="00F3423A">
      <w:pPr>
        <w:rPr>
          <w:lang w:val="en-US"/>
        </w:rPr>
      </w:pPr>
      <w:r w:rsidRPr="00F3423A">
        <w:rPr>
          <w:lang w:val="en-US"/>
        </w:rPr>
        <w:t xml:space="preserve">The Lake </w:t>
      </w:r>
      <w:proofErr w:type="spellStart"/>
      <w:r w:rsidRPr="00F3423A">
        <w:rPr>
          <w:lang w:val="en-US"/>
        </w:rPr>
        <w:t>Mealup</w:t>
      </w:r>
      <w:proofErr w:type="spellEnd"/>
      <w:r w:rsidRPr="00F3423A">
        <w:rPr>
          <w:lang w:val="en-US"/>
        </w:rPr>
        <w:t xml:space="preserve"> Recovery Program was developed to respond to this decline. The recovery program is </w:t>
      </w:r>
      <w:proofErr w:type="gramStart"/>
      <w:r w:rsidRPr="00F3423A">
        <w:rPr>
          <w:lang w:val="en-US"/>
        </w:rPr>
        <w:t>a collaboration</w:t>
      </w:r>
      <w:proofErr w:type="gramEnd"/>
      <w:r w:rsidRPr="00F3423A">
        <w:rPr>
          <w:lang w:val="en-US"/>
        </w:rPr>
        <w:t xml:space="preserve"> between the State Government agencies of Parks and Wildlife and the Department of Water, the Lake </w:t>
      </w:r>
      <w:proofErr w:type="spellStart"/>
      <w:r w:rsidRPr="00F3423A">
        <w:rPr>
          <w:lang w:val="en-US"/>
        </w:rPr>
        <w:t>Mealup</w:t>
      </w:r>
      <w:proofErr w:type="spellEnd"/>
      <w:r w:rsidRPr="00F3423A">
        <w:rPr>
          <w:lang w:val="en-US"/>
        </w:rPr>
        <w:t xml:space="preserve"> Preservation Society, the Peel-Harvey Catchment Council and the South West Catchment Council.  Community groups, landholders, Aboriginal representatives and state government agencies are working together to restore the lake.</w:t>
      </w:r>
    </w:p>
    <w:p w:rsidR="00F3423A" w:rsidRPr="00F3423A" w:rsidRDefault="00F3423A" w:rsidP="00F3423A">
      <w:pPr>
        <w:rPr>
          <w:lang w:val="en-US"/>
        </w:rPr>
      </w:pPr>
      <w:r w:rsidRPr="00F3423A">
        <w:rPr>
          <w:lang w:val="en-US"/>
        </w:rPr>
        <w:t xml:space="preserve">The Lake </w:t>
      </w:r>
      <w:proofErr w:type="spellStart"/>
      <w:r w:rsidRPr="00F3423A">
        <w:rPr>
          <w:lang w:val="en-US"/>
        </w:rPr>
        <w:t>Mealup</w:t>
      </w:r>
      <w:proofErr w:type="spellEnd"/>
      <w:r w:rsidRPr="00F3423A">
        <w:rPr>
          <w:lang w:val="en-US"/>
        </w:rPr>
        <w:t xml:space="preserve"> Recovery Program’s greatest asset has been its range of stakeholders. There has been tremendous support from the community for the planning process. The recovery program follows an adaptive management approach which identifies targets for ecological health and monitoring triggers for management action. The key component of the recovery program is the diversion weir which allows controlled diversion of flow from the </w:t>
      </w:r>
      <w:proofErr w:type="spellStart"/>
      <w:r w:rsidRPr="00F3423A">
        <w:rPr>
          <w:lang w:val="en-US"/>
        </w:rPr>
        <w:t>Mealup</w:t>
      </w:r>
      <w:proofErr w:type="spellEnd"/>
      <w:r w:rsidRPr="00F3423A">
        <w:rPr>
          <w:lang w:val="en-US"/>
        </w:rPr>
        <w:t xml:space="preserve"> Main Drain into Lake </w:t>
      </w:r>
      <w:proofErr w:type="spellStart"/>
      <w:r w:rsidRPr="00F3423A">
        <w:rPr>
          <w:lang w:val="en-US"/>
        </w:rPr>
        <w:t>Mealup</w:t>
      </w:r>
      <w:proofErr w:type="spellEnd"/>
      <w:r w:rsidRPr="00F3423A">
        <w:rPr>
          <w:lang w:val="en-US"/>
        </w:rPr>
        <w:t xml:space="preserve"> to maintain water l</w:t>
      </w:r>
      <w:r w:rsidR="00CB0176">
        <w:rPr>
          <w:lang w:val="en-US"/>
        </w:rPr>
        <w:t>evels and reduce acidification.</w:t>
      </w:r>
    </w:p>
    <w:p w:rsidR="00F3423A" w:rsidRPr="00F3423A" w:rsidRDefault="00F3423A" w:rsidP="00F3423A">
      <w:pPr>
        <w:rPr>
          <w:lang w:val="en-US"/>
        </w:rPr>
      </w:pPr>
      <w:r w:rsidRPr="00F3423A">
        <w:rPr>
          <w:lang w:val="en-US"/>
        </w:rPr>
        <w:t xml:space="preserve">Prior to commissioning the weir in June 2012, over 43 hectares of bulrush were cut, with the crushed plants providing the necessary carbon for biogeochemical processes to </w:t>
      </w:r>
      <w:proofErr w:type="spellStart"/>
      <w:r w:rsidRPr="00F3423A">
        <w:rPr>
          <w:lang w:val="en-US"/>
        </w:rPr>
        <w:t>neutralise</w:t>
      </w:r>
      <w:proofErr w:type="spellEnd"/>
      <w:r w:rsidRPr="00F3423A">
        <w:rPr>
          <w:lang w:val="en-US"/>
        </w:rPr>
        <w:t xml:space="preserve"> acidity. On returning surface water flow to the system, the results were almost immediate with pH returning to within normal range after only two months. Since then, the abundance of water birds has increased from less than 100 before the recovery program to over 2000 birds with 43 species recorded, including swans, ducks, grebes, darters, cormorants, egrets and spoonbills. New species sighted in 2014 include the trans-equatorial migrants bar-tailed godwit (</w:t>
      </w:r>
      <w:proofErr w:type="spellStart"/>
      <w:r w:rsidRPr="00F3423A">
        <w:rPr>
          <w:rStyle w:val="ItalicCharacter"/>
          <w:lang w:val="en-US"/>
        </w:rPr>
        <w:t>Limosa</w:t>
      </w:r>
      <w:proofErr w:type="spellEnd"/>
      <w:r w:rsidRPr="00F3423A">
        <w:rPr>
          <w:rStyle w:val="ItalicCharacter"/>
          <w:lang w:val="en-US"/>
        </w:rPr>
        <w:t xml:space="preserve"> </w:t>
      </w:r>
      <w:proofErr w:type="spellStart"/>
      <w:r w:rsidRPr="00F3423A">
        <w:rPr>
          <w:rStyle w:val="ItalicCharacter"/>
          <w:lang w:val="en-US"/>
        </w:rPr>
        <w:t>lapponica</w:t>
      </w:r>
      <w:proofErr w:type="spellEnd"/>
      <w:r w:rsidRPr="00F3423A">
        <w:rPr>
          <w:lang w:val="en-US"/>
        </w:rPr>
        <w:t>), curlew sandpiper (</w:t>
      </w:r>
      <w:proofErr w:type="spellStart"/>
      <w:r w:rsidRPr="00F3423A">
        <w:rPr>
          <w:rStyle w:val="ItalicCharacter"/>
          <w:lang w:val="en-US"/>
        </w:rPr>
        <w:t>Calidris</w:t>
      </w:r>
      <w:proofErr w:type="spellEnd"/>
      <w:r w:rsidRPr="00F3423A">
        <w:rPr>
          <w:rStyle w:val="ItalicCharacter"/>
          <w:lang w:val="en-US"/>
        </w:rPr>
        <w:t xml:space="preserve"> </w:t>
      </w:r>
      <w:proofErr w:type="spellStart"/>
      <w:r w:rsidRPr="00F3423A">
        <w:rPr>
          <w:rStyle w:val="ItalicCharacter"/>
          <w:lang w:val="en-US"/>
        </w:rPr>
        <w:t>ferruginea</w:t>
      </w:r>
      <w:proofErr w:type="spellEnd"/>
      <w:r w:rsidRPr="00F3423A">
        <w:rPr>
          <w:lang w:val="en-US"/>
        </w:rPr>
        <w:t>), marsh sandpiper (</w:t>
      </w:r>
      <w:proofErr w:type="spellStart"/>
      <w:r w:rsidRPr="00F3423A">
        <w:rPr>
          <w:rStyle w:val="ItalicCharacter"/>
          <w:lang w:val="en-US"/>
        </w:rPr>
        <w:t>Tringa</w:t>
      </w:r>
      <w:proofErr w:type="spellEnd"/>
      <w:r w:rsidRPr="00F3423A">
        <w:rPr>
          <w:rStyle w:val="ItalicCharacter"/>
          <w:lang w:val="en-US"/>
        </w:rPr>
        <w:t xml:space="preserve"> </w:t>
      </w:r>
      <w:proofErr w:type="spellStart"/>
      <w:r w:rsidRPr="00F3423A">
        <w:rPr>
          <w:rStyle w:val="ItalicCharacter"/>
          <w:lang w:val="en-US"/>
        </w:rPr>
        <w:t>stagnatilis</w:t>
      </w:r>
      <w:proofErr w:type="spellEnd"/>
      <w:r w:rsidRPr="00F3423A">
        <w:rPr>
          <w:lang w:val="en-US"/>
        </w:rPr>
        <w:t>), wood sandpiper (</w:t>
      </w:r>
      <w:proofErr w:type="spellStart"/>
      <w:r w:rsidRPr="00F3423A">
        <w:rPr>
          <w:rStyle w:val="ItalicCharacter"/>
          <w:lang w:val="en-US"/>
        </w:rPr>
        <w:t>Tringa</w:t>
      </w:r>
      <w:proofErr w:type="spellEnd"/>
      <w:r w:rsidRPr="00F3423A">
        <w:rPr>
          <w:rStyle w:val="ItalicCharacter"/>
          <w:lang w:val="en-US"/>
        </w:rPr>
        <w:t xml:space="preserve"> </w:t>
      </w:r>
      <w:proofErr w:type="spellStart"/>
      <w:r w:rsidRPr="00F3423A">
        <w:rPr>
          <w:rStyle w:val="ItalicCharacter"/>
          <w:lang w:val="en-US"/>
        </w:rPr>
        <w:t>glareola</w:t>
      </w:r>
      <w:proofErr w:type="spellEnd"/>
      <w:r w:rsidRPr="00F3423A">
        <w:rPr>
          <w:lang w:val="en-US"/>
        </w:rPr>
        <w:t>), sharp-tailed sandpiper (</w:t>
      </w:r>
      <w:proofErr w:type="spellStart"/>
      <w:r w:rsidRPr="00F3423A">
        <w:rPr>
          <w:rStyle w:val="ItalicCharacter"/>
          <w:lang w:val="en-US"/>
        </w:rPr>
        <w:t>Calidris</w:t>
      </w:r>
      <w:proofErr w:type="spellEnd"/>
      <w:r w:rsidRPr="00F3423A">
        <w:rPr>
          <w:rStyle w:val="ItalicCharacter"/>
          <w:lang w:val="en-US"/>
        </w:rPr>
        <w:t xml:space="preserve"> acuminate</w:t>
      </w:r>
      <w:r w:rsidRPr="00F3423A">
        <w:rPr>
          <w:lang w:val="en-US"/>
        </w:rPr>
        <w:t>) and common greenshank (</w:t>
      </w:r>
      <w:proofErr w:type="spellStart"/>
      <w:r w:rsidRPr="00F3423A">
        <w:rPr>
          <w:rStyle w:val="ItalicCharacter"/>
          <w:lang w:val="en-US"/>
        </w:rPr>
        <w:t>Tringa</w:t>
      </w:r>
      <w:proofErr w:type="spellEnd"/>
      <w:r w:rsidRPr="00F3423A">
        <w:rPr>
          <w:rStyle w:val="ItalicCharacter"/>
          <w:lang w:val="en-US"/>
        </w:rPr>
        <w:t xml:space="preserve"> </w:t>
      </w:r>
      <w:proofErr w:type="spellStart"/>
      <w:r w:rsidRPr="00F3423A">
        <w:rPr>
          <w:rStyle w:val="ItalicCharacter"/>
          <w:lang w:val="en-US"/>
        </w:rPr>
        <w:t>nebularia</w:t>
      </w:r>
      <w:proofErr w:type="spellEnd"/>
      <w:r w:rsidRPr="00F3423A">
        <w:rPr>
          <w:lang w:val="en-US"/>
        </w:rPr>
        <w:t>)</w:t>
      </w:r>
      <w:r>
        <w:rPr>
          <w:lang w:val="en-US"/>
        </w:rPr>
        <w:t>.</w:t>
      </w:r>
    </w:p>
    <w:p w:rsidR="00F3423A" w:rsidRDefault="00F3423A" w:rsidP="00F3423A">
      <w:r w:rsidRPr="00F3423A">
        <w:rPr>
          <w:lang w:val="en-US"/>
        </w:rPr>
        <w:t xml:space="preserve">The ultimate aim for Lake </w:t>
      </w:r>
      <w:proofErr w:type="spellStart"/>
      <w:r w:rsidRPr="00F3423A">
        <w:rPr>
          <w:lang w:val="en-US"/>
        </w:rPr>
        <w:t>Mealup</w:t>
      </w:r>
      <w:proofErr w:type="spellEnd"/>
      <w:r w:rsidRPr="00F3423A">
        <w:rPr>
          <w:lang w:val="en-US"/>
        </w:rPr>
        <w:t xml:space="preserve"> is for the site to be managed as a wetland habitat for water birds. Members of the Technical Advisory Group for the project will continue to monitor the condition of the lake and use this information to manage water levels to </w:t>
      </w:r>
      <w:proofErr w:type="spellStart"/>
      <w:r w:rsidRPr="00F3423A">
        <w:rPr>
          <w:lang w:val="en-US"/>
        </w:rPr>
        <w:t>optimise</w:t>
      </w:r>
      <w:proofErr w:type="spellEnd"/>
      <w:r w:rsidRPr="00F3423A">
        <w:rPr>
          <w:lang w:val="en-US"/>
        </w:rPr>
        <w:t xml:space="preserve"> lake health.</w:t>
      </w:r>
    </w:p>
    <w:p w:rsidR="00F3423A" w:rsidRDefault="00F3423A" w:rsidP="00F3423A">
      <w:pPr>
        <w:pStyle w:val="ShadedNormal"/>
      </w:pPr>
      <w:r w:rsidRPr="00F3423A">
        <w:rPr>
          <w:lang w:val="en-US"/>
        </w:rPr>
        <w:t xml:space="preserve">For more information, please contact Heidi </w:t>
      </w:r>
      <w:proofErr w:type="spellStart"/>
      <w:r w:rsidRPr="00F3423A">
        <w:rPr>
          <w:lang w:val="en-US"/>
        </w:rPr>
        <w:t>Bucktin</w:t>
      </w:r>
      <w:proofErr w:type="spellEnd"/>
      <w:r w:rsidRPr="00F3423A">
        <w:rPr>
          <w:lang w:val="en-US"/>
        </w:rPr>
        <w:t xml:space="preserve"> (08 9303 7757) from the Western Australian De</w:t>
      </w:r>
      <w:r>
        <w:rPr>
          <w:lang w:val="en-US"/>
        </w:rPr>
        <w:t>partment of Parks and Wildlife.</w:t>
      </w:r>
    </w:p>
    <w:p w:rsidR="00F3423A" w:rsidRDefault="00F3423A">
      <w:pPr>
        <w:rPr>
          <w:lang w:val="en-US"/>
        </w:rPr>
      </w:pPr>
      <w:r>
        <w:rPr>
          <w:lang w:val="en-US"/>
        </w:rPr>
        <w:br w:type="page"/>
      </w:r>
    </w:p>
    <w:p w:rsidR="00F3423A" w:rsidRPr="00F3423A" w:rsidRDefault="00F3423A" w:rsidP="00F3423A">
      <w:pPr>
        <w:pStyle w:val="Heading1"/>
        <w:rPr>
          <w:lang w:val="en-US"/>
        </w:rPr>
      </w:pPr>
      <w:bookmarkStart w:id="11" w:name="_Toc408929227"/>
      <w:r w:rsidRPr="00F3423A">
        <w:rPr>
          <w:lang w:val="en-US"/>
        </w:rPr>
        <w:lastRenderedPageBreak/>
        <w:t xml:space="preserve">Environmental flows aid the recovery of </w:t>
      </w:r>
      <w:proofErr w:type="spellStart"/>
      <w:r w:rsidRPr="00F3423A">
        <w:rPr>
          <w:lang w:val="en-US"/>
        </w:rPr>
        <w:t>Gunbower</w:t>
      </w:r>
      <w:proofErr w:type="spellEnd"/>
      <w:r w:rsidRPr="00F3423A">
        <w:rPr>
          <w:lang w:val="en-US"/>
        </w:rPr>
        <w:t xml:space="preserve"> Forest </w:t>
      </w:r>
      <w:proofErr w:type="spellStart"/>
      <w:r w:rsidRPr="00F3423A">
        <w:rPr>
          <w:lang w:val="en-US"/>
        </w:rPr>
        <w:t>Ramsar</w:t>
      </w:r>
      <w:proofErr w:type="spellEnd"/>
      <w:r w:rsidRPr="00F3423A">
        <w:rPr>
          <w:lang w:val="en-US"/>
        </w:rPr>
        <w:t xml:space="preserve"> site</w:t>
      </w:r>
      <w:bookmarkEnd w:id="11"/>
    </w:p>
    <w:p w:rsidR="00F3423A" w:rsidRPr="00F3423A" w:rsidRDefault="00F3423A" w:rsidP="00F3423A">
      <w:pPr>
        <w:pStyle w:val="Author"/>
        <w:rPr>
          <w:lang w:val="en-US"/>
        </w:rPr>
      </w:pPr>
      <w:r w:rsidRPr="00F3423A">
        <w:rPr>
          <w:lang w:val="en-US"/>
        </w:rPr>
        <w:t xml:space="preserve">Anna Chatfield and Kathryn </w:t>
      </w:r>
      <w:proofErr w:type="spellStart"/>
      <w:r w:rsidRPr="00F3423A">
        <w:rPr>
          <w:lang w:val="en-US"/>
        </w:rPr>
        <w:t>Stanislawski</w:t>
      </w:r>
      <w:proofErr w:type="spellEnd"/>
      <w:r w:rsidRPr="00F3423A">
        <w:rPr>
          <w:lang w:val="en-US"/>
        </w:rPr>
        <w:t>, North Central Catchment Management Authority</w:t>
      </w:r>
    </w:p>
    <w:p w:rsidR="00F3423A" w:rsidRPr="00F3423A" w:rsidRDefault="00F3423A" w:rsidP="00F3423A">
      <w:pPr>
        <w:pStyle w:val="SectionIntro"/>
        <w:rPr>
          <w:lang w:val="en-US"/>
        </w:rPr>
      </w:pPr>
      <w:r w:rsidRPr="00F3423A">
        <w:rPr>
          <w:lang w:val="en-US"/>
        </w:rPr>
        <w:t>Life-giving environmental water aids continued recovery of a forest</w:t>
      </w:r>
      <w:r>
        <w:rPr>
          <w:lang w:val="en-US"/>
        </w:rPr>
        <w:t xml:space="preserve"> in the Murray–Darling Basin.</w:t>
      </w:r>
    </w:p>
    <w:p w:rsidR="00F3423A" w:rsidRPr="00F3423A" w:rsidRDefault="00F3423A" w:rsidP="00F3423A">
      <w:pPr>
        <w:rPr>
          <w:lang w:val="en-US"/>
        </w:rPr>
      </w:pPr>
      <w:r w:rsidRPr="00F3423A">
        <w:rPr>
          <w:lang w:val="en-US"/>
        </w:rPr>
        <w:t xml:space="preserve">In 2014, </w:t>
      </w:r>
      <w:proofErr w:type="spellStart"/>
      <w:r w:rsidRPr="00F3423A">
        <w:rPr>
          <w:lang w:val="en-US"/>
        </w:rPr>
        <w:t>Gunbower</w:t>
      </w:r>
      <w:proofErr w:type="spellEnd"/>
      <w:r w:rsidRPr="00F3423A">
        <w:rPr>
          <w:lang w:val="en-US"/>
        </w:rPr>
        <w:t xml:space="preserve"> Forest was allocated 60 </w:t>
      </w:r>
      <w:proofErr w:type="spellStart"/>
      <w:r w:rsidRPr="00F3423A">
        <w:rPr>
          <w:lang w:val="en-US"/>
        </w:rPr>
        <w:t>gigalitres</w:t>
      </w:r>
      <w:proofErr w:type="spellEnd"/>
      <w:r w:rsidRPr="00F3423A">
        <w:rPr>
          <w:lang w:val="en-US"/>
        </w:rPr>
        <w:t xml:space="preserve"> of environmental </w:t>
      </w:r>
      <w:r>
        <w:rPr>
          <w:lang w:val="en-US"/>
        </w:rPr>
        <w:t xml:space="preserve">water to enable it to continue </w:t>
      </w:r>
      <w:r w:rsidRPr="00F3423A">
        <w:rPr>
          <w:lang w:val="en-US"/>
        </w:rPr>
        <w:t xml:space="preserve">its recovery from the Millennium drought. Environmental water was delivered into the forest using regulators and a one </w:t>
      </w:r>
      <w:proofErr w:type="spellStart"/>
      <w:r w:rsidRPr="00F3423A">
        <w:rPr>
          <w:lang w:val="en-US"/>
        </w:rPr>
        <w:t>kilometre</w:t>
      </w:r>
      <w:proofErr w:type="spellEnd"/>
      <w:r w:rsidRPr="00F3423A">
        <w:rPr>
          <w:lang w:val="en-US"/>
        </w:rPr>
        <w:t xml:space="preserve"> channel, recently constructed as part of</w:t>
      </w:r>
      <w:r w:rsidR="00CB0176">
        <w:rPr>
          <w:lang w:val="en-US"/>
        </w:rPr>
        <w:t xml:space="preserve"> The Living Murray initiative.</w:t>
      </w:r>
    </w:p>
    <w:p w:rsidR="00F3423A" w:rsidRPr="00F3423A" w:rsidRDefault="00F3423A" w:rsidP="00F3423A">
      <w:pPr>
        <w:rPr>
          <w:lang w:val="en-US"/>
        </w:rPr>
      </w:pPr>
      <w:r w:rsidRPr="00F3423A">
        <w:rPr>
          <w:lang w:val="en-US"/>
        </w:rPr>
        <w:t xml:space="preserve">The millennium drought was broken in 2010 by extensive natural flooding which inundated over 9000 hectares of the forest. The </w:t>
      </w:r>
      <w:proofErr w:type="spellStart"/>
      <w:r w:rsidRPr="00F3423A">
        <w:rPr>
          <w:lang w:val="en-US"/>
        </w:rPr>
        <w:t>Gunbower</w:t>
      </w:r>
      <w:proofErr w:type="spellEnd"/>
      <w:r w:rsidRPr="00F3423A">
        <w:rPr>
          <w:lang w:val="en-US"/>
        </w:rPr>
        <w:t xml:space="preserve"> Forest also received natural flooding in 2011 and 2012, resulting in the forest receiving three</w:t>
      </w:r>
      <w:r w:rsidR="00CB0176">
        <w:rPr>
          <w:lang w:val="en-US"/>
        </w:rPr>
        <w:t xml:space="preserve"> consecutive years of flooding.</w:t>
      </w:r>
    </w:p>
    <w:p w:rsidR="00F3423A" w:rsidRPr="00F3423A" w:rsidRDefault="00F3423A" w:rsidP="00F3423A">
      <w:pPr>
        <w:rPr>
          <w:lang w:val="en-US"/>
        </w:rPr>
      </w:pPr>
      <w:r w:rsidRPr="00F3423A">
        <w:rPr>
          <w:lang w:val="en-US"/>
        </w:rPr>
        <w:t>Monitoring the response of the forest to the natural flooding in 2011 and 2012 found some unexpected results. The natural flooding was long and extended into the summer months. This created deep and dark conditions within the wetlands, and prevented some wetland plants from thriving.</w:t>
      </w:r>
    </w:p>
    <w:p w:rsidR="00F3423A" w:rsidRPr="00F3423A" w:rsidRDefault="00F3423A" w:rsidP="00F3423A">
      <w:pPr>
        <w:rPr>
          <w:lang w:val="en-US"/>
        </w:rPr>
      </w:pPr>
      <w:r w:rsidRPr="00F3423A">
        <w:rPr>
          <w:lang w:val="en-US"/>
        </w:rPr>
        <w:t xml:space="preserve">Following the floods, no environmental water was delivered to </w:t>
      </w:r>
      <w:proofErr w:type="spellStart"/>
      <w:r w:rsidRPr="00F3423A">
        <w:rPr>
          <w:lang w:val="en-US"/>
        </w:rPr>
        <w:t>Gunbower</w:t>
      </w:r>
      <w:proofErr w:type="spellEnd"/>
      <w:r w:rsidRPr="00F3423A">
        <w:rPr>
          <w:lang w:val="en-US"/>
        </w:rPr>
        <w:t xml:space="preserve"> Forest in 2013 to allow a drying event. The drying phase has been important for reducing carp numbers in the forest wetlands and preparing the forest for the first operation of the </w:t>
      </w:r>
      <w:proofErr w:type="spellStart"/>
      <w:r w:rsidRPr="00F3423A">
        <w:rPr>
          <w:lang w:val="en-US"/>
        </w:rPr>
        <w:t>Hipwell</w:t>
      </w:r>
      <w:proofErr w:type="spellEnd"/>
      <w:r w:rsidRPr="00F3423A">
        <w:rPr>
          <w:lang w:val="en-US"/>
        </w:rPr>
        <w:t xml:space="preserve"> Road Channel.</w:t>
      </w:r>
    </w:p>
    <w:p w:rsidR="00F3423A" w:rsidRPr="00F3423A" w:rsidRDefault="00F3423A" w:rsidP="00F3423A">
      <w:pPr>
        <w:rPr>
          <w:lang w:val="en-US"/>
        </w:rPr>
      </w:pPr>
      <w:r w:rsidRPr="00F3423A">
        <w:rPr>
          <w:lang w:val="en-US"/>
        </w:rPr>
        <w:t>After a long hot summer, little water remained in the forest with permanent wetlands receding to either small residual pools or completely drying.</w:t>
      </w:r>
    </w:p>
    <w:p w:rsidR="00F3423A" w:rsidRPr="00F3423A" w:rsidRDefault="00F3423A" w:rsidP="00F3423A">
      <w:pPr>
        <w:rPr>
          <w:lang w:val="en-US"/>
        </w:rPr>
      </w:pPr>
      <w:r w:rsidRPr="00F3423A">
        <w:rPr>
          <w:lang w:val="en-US"/>
        </w:rPr>
        <w:t>Delivery of environmental water into the forest commenced in late May 2014, filling flood runners, creeks and wetlands in the forest. As these areas filled, water has spread out across the forest floor under the river red gums (</w:t>
      </w:r>
      <w:r w:rsidRPr="00F3423A">
        <w:rPr>
          <w:rStyle w:val="ItalicCharacter"/>
          <w:lang w:val="en-US"/>
        </w:rPr>
        <w:t xml:space="preserve">Eucalyptus </w:t>
      </w:r>
      <w:proofErr w:type="spellStart"/>
      <w:r w:rsidRPr="00F3423A">
        <w:rPr>
          <w:rStyle w:val="ItalicCharacter"/>
          <w:lang w:val="en-US"/>
        </w:rPr>
        <w:t>camaldulensis</w:t>
      </w:r>
      <w:proofErr w:type="spellEnd"/>
      <w:r w:rsidRPr="00F3423A">
        <w:rPr>
          <w:lang w:val="en-US"/>
        </w:rPr>
        <w:t>). Over 3800 hectares of the forest was flooded.</w:t>
      </w:r>
    </w:p>
    <w:p w:rsidR="00F3423A" w:rsidRPr="00F3423A" w:rsidRDefault="00F3423A" w:rsidP="00F3423A">
      <w:pPr>
        <w:rPr>
          <w:lang w:val="en-US"/>
        </w:rPr>
      </w:pPr>
      <w:r w:rsidRPr="00F3423A">
        <w:rPr>
          <w:lang w:val="en-US"/>
        </w:rPr>
        <w:t xml:space="preserve">North Central Catchment Management Authority (CMA) staff and a team of fish and vegetation ecologists monitored the forest’s response to the environmental watering. Aquatic plants began to germinate within weeks of the water being delivered. Large patches of </w:t>
      </w:r>
      <w:proofErr w:type="spellStart"/>
      <w:r w:rsidRPr="00F3423A">
        <w:rPr>
          <w:lang w:val="en-US"/>
        </w:rPr>
        <w:t>nardoo</w:t>
      </w:r>
      <w:proofErr w:type="spellEnd"/>
      <w:r w:rsidRPr="00F3423A">
        <w:rPr>
          <w:lang w:val="en-US"/>
        </w:rPr>
        <w:t xml:space="preserve"> (</w:t>
      </w:r>
      <w:proofErr w:type="spellStart"/>
      <w:r w:rsidRPr="00F3423A">
        <w:rPr>
          <w:rStyle w:val="ItalicCharacter"/>
          <w:lang w:val="en-US"/>
        </w:rPr>
        <w:t>Marsilea</w:t>
      </w:r>
      <w:proofErr w:type="spellEnd"/>
      <w:r w:rsidRPr="00F3423A">
        <w:rPr>
          <w:rStyle w:val="ItalicCharacter"/>
          <w:lang w:val="en-US"/>
        </w:rPr>
        <w:t xml:space="preserve"> </w:t>
      </w:r>
      <w:proofErr w:type="spellStart"/>
      <w:r w:rsidRPr="00F3423A">
        <w:rPr>
          <w:rStyle w:val="ItalicCharacter"/>
          <w:lang w:val="en-US"/>
        </w:rPr>
        <w:t>angustifolia</w:t>
      </w:r>
      <w:proofErr w:type="spellEnd"/>
      <w:r w:rsidRPr="00F3423A">
        <w:rPr>
          <w:lang w:val="en-US"/>
        </w:rPr>
        <w:t>) and hundreds of water ribbons (</w:t>
      </w:r>
      <w:proofErr w:type="spellStart"/>
      <w:r w:rsidRPr="00F3423A">
        <w:rPr>
          <w:rStyle w:val="ItalicCharacter"/>
          <w:lang w:val="en-US"/>
        </w:rPr>
        <w:t>Cycnogeton</w:t>
      </w:r>
      <w:proofErr w:type="spellEnd"/>
      <w:r w:rsidRPr="00F3423A">
        <w:rPr>
          <w:rStyle w:val="ItalicCharacter"/>
          <w:lang w:val="en-US"/>
        </w:rPr>
        <w:t xml:space="preserve"> </w:t>
      </w:r>
      <w:proofErr w:type="spellStart"/>
      <w:r w:rsidRPr="00F3423A">
        <w:rPr>
          <w:rStyle w:val="ItalicCharacter"/>
          <w:lang w:val="en-US"/>
        </w:rPr>
        <w:t>procerum</w:t>
      </w:r>
      <w:proofErr w:type="spellEnd"/>
      <w:r w:rsidRPr="00F3423A">
        <w:rPr>
          <w:lang w:val="en-US"/>
        </w:rPr>
        <w:t xml:space="preserve">) flowered over the spring months providing nesting material for </w:t>
      </w:r>
      <w:proofErr w:type="spellStart"/>
      <w:r w:rsidRPr="00F3423A">
        <w:rPr>
          <w:lang w:val="en-US"/>
        </w:rPr>
        <w:t>waterbirds</w:t>
      </w:r>
      <w:proofErr w:type="spellEnd"/>
      <w:r w:rsidRPr="00F3423A">
        <w:rPr>
          <w:lang w:val="en-US"/>
        </w:rPr>
        <w:t>, such as swans and ducks.</w:t>
      </w:r>
    </w:p>
    <w:p w:rsidR="00F3423A" w:rsidRDefault="00F3423A" w:rsidP="00F3423A">
      <w:r w:rsidRPr="00F3423A">
        <w:rPr>
          <w:lang w:val="en-US"/>
        </w:rPr>
        <w:t>As water began to drain from the forest, native fish including golden perch (</w:t>
      </w:r>
      <w:proofErr w:type="spellStart"/>
      <w:r w:rsidRPr="00F3423A">
        <w:rPr>
          <w:lang w:val="en-US"/>
        </w:rPr>
        <w:t>Macquaria</w:t>
      </w:r>
      <w:proofErr w:type="spellEnd"/>
      <w:r w:rsidRPr="00F3423A">
        <w:rPr>
          <w:lang w:val="en-US"/>
        </w:rPr>
        <w:t xml:space="preserve"> </w:t>
      </w:r>
      <w:proofErr w:type="spellStart"/>
      <w:r w:rsidRPr="00F3423A">
        <w:rPr>
          <w:lang w:val="en-US"/>
        </w:rPr>
        <w:t>ambigua</w:t>
      </w:r>
      <w:proofErr w:type="spellEnd"/>
      <w:r w:rsidRPr="00F3423A">
        <w:rPr>
          <w:lang w:val="en-US"/>
        </w:rPr>
        <w:t>) and Murray cod (</w:t>
      </w:r>
      <w:proofErr w:type="spellStart"/>
      <w:r w:rsidRPr="00F3423A">
        <w:rPr>
          <w:rStyle w:val="ItalicCharacter"/>
          <w:lang w:val="en-US"/>
        </w:rPr>
        <w:t>Maccullochella</w:t>
      </w:r>
      <w:proofErr w:type="spellEnd"/>
      <w:r w:rsidRPr="00F3423A">
        <w:rPr>
          <w:rStyle w:val="ItalicCharacter"/>
          <w:lang w:val="en-US"/>
        </w:rPr>
        <w:t xml:space="preserve"> </w:t>
      </w:r>
      <w:proofErr w:type="spellStart"/>
      <w:r w:rsidRPr="00F3423A">
        <w:rPr>
          <w:rStyle w:val="ItalicCharacter"/>
          <w:lang w:val="en-US"/>
        </w:rPr>
        <w:t>peelii</w:t>
      </w:r>
      <w:proofErr w:type="spellEnd"/>
      <w:r w:rsidRPr="00F3423A">
        <w:rPr>
          <w:lang w:val="en-US"/>
        </w:rPr>
        <w:t>) were found making the most of the nutrient rich water which contained thousands of invertebrates for them to eat.</w:t>
      </w:r>
    </w:p>
    <w:p w:rsidR="00F3423A" w:rsidRPr="00F3423A" w:rsidRDefault="00F3423A" w:rsidP="00F3423A">
      <w:pPr>
        <w:pStyle w:val="ShadedNormal"/>
        <w:rPr>
          <w:lang w:val="en-US"/>
        </w:rPr>
      </w:pPr>
      <w:r w:rsidRPr="00F3423A">
        <w:rPr>
          <w:lang w:val="en-US"/>
        </w:rPr>
        <w:t xml:space="preserve">Funding for this project is provided by The Living Murray initiative and delivered through the North Central CMA’s </w:t>
      </w:r>
      <w:proofErr w:type="spellStart"/>
      <w:r w:rsidRPr="00F3423A">
        <w:rPr>
          <w:lang w:val="en-US"/>
        </w:rPr>
        <w:t>Gunbower</w:t>
      </w:r>
      <w:proofErr w:type="spellEnd"/>
      <w:r w:rsidRPr="00F3423A">
        <w:rPr>
          <w:lang w:val="en-US"/>
        </w:rPr>
        <w:t xml:space="preserve"> Forest Flooding for Life Project. The Living Murray is a joint initiative funded by the New South Wales, Victorian, South Australian, Australian Capital Territory and Commonwealth governments, coordinated by the Murray–Darling Basin Authority.</w:t>
      </w:r>
    </w:p>
    <w:p w:rsidR="008061CD" w:rsidRDefault="008061CD">
      <w:pPr>
        <w:rPr>
          <w:lang w:val="en-US"/>
        </w:rPr>
      </w:pPr>
      <w:r>
        <w:rPr>
          <w:lang w:val="en-US"/>
        </w:rPr>
        <w:br w:type="page"/>
      </w:r>
    </w:p>
    <w:p w:rsidR="008061CD" w:rsidRPr="008061CD" w:rsidRDefault="008061CD" w:rsidP="008061CD">
      <w:pPr>
        <w:pStyle w:val="Heading1"/>
        <w:rPr>
          <w:lang w:val="en-US"/>
        </w:rPr>
      </w:pPr>
      <w:bookmarkStart w:id="12" w:name="_Toc408929228"/>
      <w:r w:rsidRPr="008061CD">
        <w:rPr>
          <w:lang w:val="en-US"/>
        </w:rPr>
        <w:lastRenderedPageBreak/>
        <w:t xml:space="preserve">Aquatic habitat improves during low flow years at a South Australian </w:t>
      </w:r>
      <w:proofErr w:type="spellStart"/>
      <w:r w:rsidRPr="008061CD">
        <w:rPr>
          <w:lang w:val="en-US"/>
        </w:rPr>
        <w:t>Ramsar</w:t>
      </w:r>
      <w:proofErr w:type="spellEnd"/>
      <w:r w:rsidRPr="008061CD">
        <w:rPr>
          <w:lang w:val="en-US"/>
        </w:rPr>
        <w:t xml:space="preserve"> site</w:t>
      </w:r>
      <w:bookmarkEnd w:id="12"/>
    </w:p>
    <w:p w:rsidR="008061CD" w:rsidRPr="008061CD" w:rsidRDefault="008061CD" w:rsidP="008061CD">
      <w:pPr>
        <w:pStyle w:val="Author"/>
        <w:rPr>
          <w:lang w:val="en-US"/>
        </w:rPr>
      </w:pPr>
      <w:r w:rsidRPr="008061CD">
        <w:rPr>
          <w:lang w:val="en-US"/>
        </w:rPr>
        <w:t>South Australian Department of Environment, Water and Natural Resources</w:t>
      </w:r>
    </w:p>
    <w:p w:rsidR="008061CD" w:rsidRPr="008061CD" w:rsidRDefault="008061CD" w:rsidP="008061CD">
      <w:pPr>
        <w:pStyle w:val="SectionIntro"/>
        <w:rPr>
          <w:lang w:val="en-US"/>
        </w:rPr>
      </w:pPr>
      <w:r w:rsidRPr="008061CD">
        <w:rPr>
          <w:lang w:val="en-US"/>
        </w:rPr>
        <w:t xml:space="preserve">New infrastructure at the </w:t>
      </w:r>
      <w:proofErr w:type="spellStart"/>
      <w:r w:rsidRPr="008061CD">
        <w:rPr>
          <w:lang w:val="en-US"/>
        </w:rPr>
        <w:t>Bool</w:t>
      </w:r>
      <w:proofErr w:type="spellEnd"/>
      <w:r w:rsidRPr="008061CD">
        <w:rPr>
          <w:lang w:val="en-US"/>
        </w:rPr>
        <w:t xml:space="preserve"> and Hacks Lagoons </w:t>
      </w:r>
      <w:proofErr w:type="spellStart"/>
      <w:r w:rsidRPr="008061CD">
        <w:rPr>
          <w:lang w:val="en-US"/>
        </w:rPr>
        <w:t>Ramsar</w:t>
      </w:r>
      <w:proofErr w:type="spellEnd"/>
      <w:r w:rsidRPr="008061CD">
        <w:rPr>
          <w:lang w:val="en-US"/>
        </w:rPr>
        <w:t xml:space="preserve"> site in South Australia is helping to improve the hydrological regime and a</w:t>
      </w:r>
      <w:r w:rsidR="00CB0176">
        <w:rPr>
          <w:lang w:val="en-US"/>
        </w:rPr>
        <w:t>quatic habitat at the wetland.</w:t>
      </w:r>
    </w:p>
    <w:p w:rsidR="008061CD" w:rsidRPr="008061CD" w:rsidRDefault="008061CD" w:rsidP="008061CD">
      <w:pPr>
        <w:rPr>
          <w:lang w:val="en-US"/>
        </w:rPr>
      </w:pPr>
      <w:r w:rsidRPr="008061CD">
        <w:rPr>
          <w:lang w:val="en-US"/>
        </w:rPr>
        <w:t xml:space="preserve">The 3220 hectare </w:t>
      </w:r>
      <w:proofErr w:type="spellStart"/>
      <w:r w:rsidRPr="008061CD">
        <w:rPr>
          <w:lang w:val="en-US"/>
        </w:rPr>
        <w:t>Bool</w:t>
      </w:r>
      <w:proofErr w:type="spellEnd"/>
      <w:r w:rsidRPr="008061CD">
        <w:rPr>
          <w:lang w:val="en-US"/>
        </w:rPr>
        <w:t xml:space="preserve"> and Hacks Lagoons </w:t>
      </w:r>
      <w:proofErr w:type="spellStart"/>
      <w:r w:rsidRPr="008061CD">
        <w:rPr>
          <w:lang w:val="en-US"/>
        </w:rPr>
        <w:t>Ramsar</w:t>
      </w:r>
      <w:proofErr w:type="spellEnd"/>
      <w:r w:rsidRPr="008061CD">
        <w:rPr>
          <w:lang w:val="en-US"/>
        </w:rPr>
        <w:t xml:space="preserve"> site is located in South Australia’s south-east, and was designated as a </w:t>
      </w:r>
      <w:proofErr w:type="spellStart"/>
      <w:r w:rsidRPr="008061CD">
        <w:rPr>
          <w:lang w:val="en-US"/>
        </w:rPr>
        <w:t>Ramsar</w:t>
      </w:r>
      <w:proofErr w:type="spellEnd"/>
      <w:r w:rsidRPr="008061CD">
        <w:rPr>
          <w:lang w:val="en-US"/>
        </w:rPr>
        <w:t xml:space="preserve"> site in 1985. The site consists of a seasonal fresh water lake and wetland area, and supports a mosaic of aquatic and semi-aquatic vegetation communities that provide habitat for a diverse range of </w:t>
      </w:r>
      <w:proofErr w:type="spellStart"/>
      <w:r w:rsidRPr="008061CD">
        <w:rPr>
          <w:lang w:val="en-US"/>
        </w:rPr>
        <w:t>waterbirds</w:t>
      </w:r>
      <w:proofErr w:type="spellEnd"/>
      <w:r w:rsidRPr="008061CD">
        <w:rPr>
          <w:lang w:val="en-US"/>
        </w:rPr>
        <w:t xml:space="preserve"> and nationally threatened fish, reptiles and frogs. </w:t>
      </w:r>
      <w:proofErr w:type="spellStart"/>
      <w:r w:rsidRPr="008061CD">
        <w:rPr>
          <w:lang w:val="en-US"/>
        </w:rPr>
        <w:t>Bool</w:t>
      </w:r>
      <w:proofErr w:type="spellEnd"/>
      <w:r w:rsidRPr="008061CD">
        <w:rPr>
          <w:lang w:val="en-US"/>
        </w:rPr>
        <w:t xml:space="preserve"> Lagoon is connected to Hacks Lagoon by four man-made channels and is managed as one unit. The water levels within the Lagoons are maintained by a regulating structure on t</w:t>
      </w:r>
      <w:r w:rsidR="00CB0176">
        <w:rPr>
          <w:lang w:val="en-US"/>
        </w:rPr>
        <w:t xml:space="preserve">he western side of </w:t>
      </w:r>
      <w:proofErr w:type="spellStart"/>
      <w:r w:rsidR="00CB0176">
        <w:rPr>
          <w:lang w:val="en-US"/>
        </w:rPr>
        <w:t>Bool</w:t>
      </w:r>
      <w:proofErr w:type="spellEnd"/>
      <w:r w:rsidR="00CB0176">
        <w:rPr>
          <w:lang w:val="en-US"/>
        </w:rPr>
        <w:t xml:space="preserve"> Lagoon.</w:t>
      </w:r>
    </w:p>
    <w:p w:rsidR="008061CD" w:rsidRPr="008061CD" w:rsidRDefault="008061CD" w:rsidP="008061CD">
      <w:pPr>
        <w:rPr>
          <w:lang w:val="en-US"/>
        </w:rPr>
      </w:pPr>
      <w:r w:rsidRPr="008061CD">
        <w:rPr>
          <w:lang w:val="en-US"/>
        </w:rPr>
        <w:t xml:space="preserve">A majority of the site’s surface water comes from Mosquito Creek, and whilst flows in the creek fluctuate seasonally, base flow was maintained all year until 2002 when the creek ceased to flow for the first time since gauging commenced in 1971. Since this time, flows have been limited with the creek continuing to dry </w:t>
      </w:r>
      <w:r>
        <w:rPr>
          <w:lang w:val="en-US"/>
        </w:rPr>
        <w:t xml:space="preserve">annually for extended periods. </w:t>
      </w:r>
      <w:r w:rsidRPr="008061CD">
        <w:rPr>
          <w:lang w:val="en-US"/>
        </w:rPr>
        <w:t>This is due to a number of factors including the drought condi</w:t>
      </w:r>
      <w:r>
        <w:rPr>
          <w:lang w:val="en-US"/>
        </w:rPr>
        <w:t>tions experienced in 2006–2009,</w:t>
      </w:r>
      <w:r>
        <w:t xml:space="preserve"> </w:t>
      </w:r>
      <w:r w:rsidRPr="008061CD">
        <w:rPr>
          <w:lang w:val="en-US"/>
        </w:rPr>
        <w:t xml:space="preserve">changes in catchment </w:t>
      </w:r>
      <w:proofErr w:type="spellStart"/>
      <w:r w:rsidRPr="008061CD">
        <w:rPr>
          <w:lang w:val="en-US"/>
        </w:rPr>
        <w:t>landuse</w:t>
      </w:r>
      <w:proofErr w:type="spellEnd"/>
      <w:r w:rsidRPr="008061CD">
        <w:rPr>
          <w:lang w:val="en-US"/>
        </w:rPr>
        <w:t xml:space="preserve"> including irrigation and forestry, and p</w:t>
      </w:r>
      <w:r w:rsidR="00CB0176">
        <w:rPr>
          <w:lang w:val="en-US"/>
        </w:rPr>
        <w:t>ossibly climate change impacts.</w:t>
      </w:r>
    </w:p>
    <w:p w:rsidR="008061CD" w:rsidRPr="008061CD" w:rsidRDefault="008061CD" w:rsidP="008061CD">
      <w:pPr>
        <w:rPr>
          <w:lang w:val="en-US"/>
        </w:rPr>
      </w:pPr>
      <w:r w:rsidRPr="008061CD">
        <w:rPr>
          <w:lang w:val="en-US"/>
        </w:rPr>
        <w:t xml:space="preserve">In 2014, Hacks Lagoon received less than 1 </w:t>
      </w:r>
      <w:proofErr w:type="spellStart"/>
      <w:r w:rsidRPr="008061CD">
        <w:rPr>
          <w:lang w:val="en-US"/>
        </w:rPr>
        <w:t>gigalitre</w:t>
      </w:r>
      <w:proofErr w:type="spellEnd"/>
      <w:r w:rsidRPr="008061CD">
        <w:rPr>
          <w:lang w:val="en-US"/>
        </w:rPr>
        <w:t xml:space="preserve"> of water. Despite this low inflow, the lagoon filled with water and is still providing aquatic habitat for large numbers of </w:t>
      </w:r>
      <w:proofErr w:type="spellStart"/>
      <w:r w:rsidRPr="008061CD">
        <w:rPr>
          <w:lang w:val="en-US"/>
        </w:rPr>
        <w:t>waterbirds</w:t>
      </w:r>
      <w:proofErr w:type="spellEnd"/>
      <w:r w:rsidRPr="008061CD">
        <w:rPr>
          <w:lang w:val="en-US"/>
        </w:rPr>
        <w:t>, fish and frogs. In February 2013, a more natural water regime was reinstated so that in dry, low flow years such as 2014, Hacks Lagoon can hold water for longer, and at a greater depth allowing fish, frogs and birds</w:t>
      </w:r>
      <w:r w:rsidR="00CB0176">
        <w:rPr>
          <w:lang w:val="en-US"/>
        </w:rPr>
        <w:t xml:space="preserve"> to complete their life cycles.</w:t>
      </w:r>
    </w:p>
    <w:p w:rsidR="008061CD" w:rsidRPr="008061CD" w:rsidRDefault="008061CD" w:rsidP="008061CD">
      <w:pPr>
        <w:rPr>
          <w:lang w:val="en-US"/>
        </w:rPr>
      </w:pPr>
      <w:proofErr w:type="spellStart"/>
      <w:r w:rsidRPr="008061CD">
        <w:rPr>
          <w:lang w:val="en-US"/>
        </w:rPr>
        <w:t>Bool</w:t>
      </w:r>
      <w:proofErr w:type="spellEnd"/>
      <w:r w:rsidRPr="008061CD">
        <w:rPr>
          <w:lang w:val="en-US"/>
        </w:rPr>
        <w:t xml:space="preserve"> Lagoon requires approximately 30 </w:t>
      </w:r>
      <w:proofErr w:type="spellStart"/>
      <w:r w:rsidRPr="008061CD">
        <w:rPr>
          <w:lang w:val="en-US"/>
        </w:rPr>
        <w:t>gigalitres</w:t>
      </w:r>
      <w:proofErr w:type="spellEnd"/>
      <w:r w:rsidRPr="008061CD">
        <w:rPr>
          <w:lang w:val="en-US"/>
        </w:rPr>
        <w:t xml:space="preserve"> of water to fill, however from 1993–2012 there have only been two large inflow events during which the Lagoons have filled to provide the habitat necessary for the successful breeding of birds and threatened frog and fish species. In years of low inflows, water that entered Hacks Lagoon flowed through the channels and into </w:t>
      </w:r>
      <w:proofErr w:type="spellStart"/>
      <w:r w:rsidRPr="008061CD">
        <w:rPr>
          <w:lang w:val="en-US"/>
        </w:rPr>
        <w:t>Bool</w:t>
      </w:r>
      <w:proofErr w:type="spellEnd"/>
      <w:r w:rsidRPr="008061CD">
        <w:rPr>
          <w:lang w:val="en-US"/>
        </w:rPr>
        <w:t xml:space="preserve"> Lagoon where it dissipated across the main basin. As a result, it failed to provide adequate water depth, period of inundation or aquatic habitat i</w:t>
      </w:r>
      <w:r w:rsidR="00CB0176">
        <w:rPr>
          <w:lang w:val="en-US"/>
        </w:rPr>
        <w:t xml:space="preserve">n either </w:t>
      </w:r>
      <w:proofErr w:type="spellStart"/>
      <w:r w:rsidR="00CB0176">
        <w:rPr>
          <w:lang w:val="en-US"/>
        </w:rPr>
        <w:t>Bool</w:t>
      </w:r>
      <w:proofErr w:type="spellEnd"/>
      <w:r w:rsidR="00CB0176">
        <w:rPr>
          <w:lang w:val="en-US"/>
        </w:rPr>
        <w:t xml:space="preserve"> or Hacks Lagoons.</w:t>
      </w:r>
    </w:p>
    <w:p w:rsidR="00F3423A" w:rsidRDefault="008061CD" w:rsidP="008061CD">
      <w:r w:rsidRPr="008061CD">
        <w:rPr>
          <w:lang w:val="en-US"/>
        </w:rPr>
        <w:t xml:space="preserve">To maintain more water in Hacks Lagoon, the height of the sills in the channels that connect </w:t>
      </w:r>
      <w:proofErr w:type="spellStart"/>
      <w:r w:rsidRPr="008061CD">
        <w:rPr>
          <w:lang w:val="en-US"/>
        </w:rPr>
        <w:t>Bool</w:t>
      </w:r>
      <w:proofErr w:type="spellEnd"/>
      <w:r w:rsidRPr="008061CD">
        <w:rPr>
          <w:lang w:val="en-US"/>
        </w:rPr>
        <w:t xml:space="preserve"> Lagoon from Hacks Lagoon were increased using funding from the Australian Government. Now, water fills Hacks Lagoon before flowing through into </w:t>
      </w:r>
      <w:proofErr w:type="spellStart"/>
      <w:r w:rsidRPr="008061CD">
        <w:rPr>
          <w:lang w:val="en-US"/>
        </w:rPr>
        <w:t>Bool</w:t>
      </w:r>
      <w:proofErr w:type="spellEnd"/>
      <w:r w:rsidRPr="008061CD">
        <w:rPr>
          <w:lang w:val="en-US"/>
        </w:rPr>
        <w:t xml:space="preserve"> Lagoon so that in low flow years aquatic habitat will still be provided.</w:t>
      </w:r>
    </w:p>
    <w:p w:rsidR="008061CD" w:rsidRPr="008061CD" w:rsidRDefault="008061CD" w:rsidP="008061CD">
      <w:pPr>
        <w:pStyle w:val="ShadedNormal"/>
        <w:rPr>
          <w:lang w:val="en-US"/>
        </w:rPr>
      </w:pPr>
      <w:r w:rsidRPr="008061CD">
        <w:rPr>
          <w:lang w:val="en-US"/>
        </w:rPr>
        <w:t xml:space="preserve">For further information on the </w:t>
      </w:r>
      <w:proofErr w:type="spellStart"/>
      <w:r w:rsidRPr="008061CD">
        <w:rPr>
          <w:lang w:val="en-US"/>
        </w:rPr>
        <w:t>Bool</w:t>
      </w:r>
      <w:proofErr w:type="spellEnd"/>
      <w:r w:rsidRPr="008061CD">
        <w:rPr>
          <w:lang w:val="en-US"/>
        </w:rPr>
        <w:t xml:space="preserve"> and Hacks Lagoons </w:t>
      </w:r>
      <w:proofErr w:type="spellStart"/>
      <w:r w:rsidRPr="008061CD">
        <w:rPr>
          <w:lang w:val="en-US"/>
        </w:rPr>
        <w:t>Ramsar</w:t>
      </w:r>
      <w:proofErr w:type="spellEnd"/>
      <w:r w:rsidRPr="008061CD">
        <w:rPr>
          <w:lang w:val="en-US"/>
        </w:rPr>
        <w:t xml:space="preserve"> site, please visit: </w:t>
      </w:r>
      <w:hyperlink r:id="rId17" w:history="1">
        <w:r w:rsidRPr="008061CD">
          <w:rPr>
            <w:rStyle w:val="Hyperlink"/>
          </w:rPr>
          <w:t>www.environment.gov.au/cgi-bin/wetlands/ramsardetails.pl</w:t>
        </w:r>
      </w:hyperlink>
      <w:proofErr w:type="gramStart"/>
      <w:r w:rsidRPr="008061CD">
        <w:rPr>
          <w:rStyle w:val="Hyperlink"/>
        </w:rPr>
        <w:t>?refcode</w:t>
      </w:r>
      <w:proofErr w:type="gramEnd"/>
      <w:r w:rsidRPr="008061CD">
        <w:rPr>
          <w:rStyle w:val="Hyperlink"/>
        </w:rPr>
        <w:t>=26#</w:t>
      </w:r>
      <w:r w:rsidRPr="008061CD">
        <w:rPr>
          <w:lang w:val="en-US"/>
        </w:rPr>
        <w:t xml:space="preserve">. </w:t>
      </w:r>
    </w:p>
    <w:p w:rsidR="008061CD" w:rsidRDefault="008061CD">
      <w:pPr>
        <w:rPr>
          <w:lang w:val="en-US"/>
        </w:rPr>
      </w:pPr>
      <w:r>
        <w:rPr>
          <w:lang w:val="en-US"/>
        </w:rPr>
        <w:br w:type="page"/>
      </w:r>
    </w:p>
    <w:p w:rsidR="008061CD" w:rsidRPr="008061CD" w:rsidRDefault="008061CD" w:rsidP="008061CD">
      <w:pPr>
        <w:pStyle w:val="Title"/>
        <w:rPr>
          <w:lang w:val="en-US"/>
        </w:rPr>
      </w:pPr>
      <w:bookmarkStart w:id="13" w:name="_Toc408929229"/>
      <w:r w:rsidRPr="008061CD">
        <w:rPr>
          <w:lang w:val="en-US"/>
        </w:rPr>
        <w:lastRenderedPageBreak/>
        <w:t>Environmental watering supports wetlands in the Murray–Darling Basin</w:t>
      </w:r>
      <w:bookmarkEnd w:id="13"/>
    </w:p>
    <w:p w:rsidR="008061CD" w:rsidRDefault="008061CD">
      <w:pPr>
        <w:rPr>
          <w:lang w:val="en-US"/>
        </w:rPr>
      </w:pPr>
      <w:r>
        <w:rPr>
          <w:lang w:val="en-US"/>
        </w:rPr>
        <w:br w:type="page"/>
      </w:r>
    </w:p>
    <w:p w:rsidR="008061CD" w:rsidRPr="008061CD" w:rsidRDefault="008061CD" w:rsidP="008061CD">
      <w:pPr>
        <w:pStyle w:val="Heading1"/>
        <w:rPr>
          <w:lang w:val="en-US"/>
        </w:rPr>
      </w:pPr>
      <w:bookmarkStart w:id="14" w:name="_Toc408929230"/>
      <w:r w:rsidRPr="008061CD">
        <w:rPr>
          <w:lang w:val="en-US"/>
        </w:rPr>
        <w:lastRenderedPageBreak/>
        <w:t>Classifying aquatic ecosystems in the Murray–Darling Basin</w:t>
      </w:r>
      <w:bookmarkEnd w:id="14"/>
    </w:p>
    <w:p w:rsidR="008061CD" w:rsidRPr="008061CD" w:rsidRDefault="008061CD" w:rsidP="008061CD">
      <w:pPr>
        <w:pStyle w:val="Author"/>
        <w:rPr>
          <w:lang w:val="en-US"/>
        </w:rPr>
      </w:pPr>
      <w:r w:rsidRPr="008061CD">
        <w:rPr>
          <w:lang w:val="en-US"/>
        </w:rPr>
        <w:t xml:space="preserve">Alana Wilkes (Commonwealth Environmental Water Officer (CEWO)), Benjamin </w:t>
      </w:r>
      <w:proofErr w:type="spellStart"/>
      <w:r w:rsidRPr="008061CD">
        <w:rPr>
          <w:lang w:val="en-US"/>
        </w:rPr>
        <w:t>Docker</w:t>
      </w:r>
      <w:proofErr w:type="spellEnd"/>
      <w:r w:rsidRPr="008061CD">
        <w:rPr>
          <w:lang w:val="en-US"/>
        </w:rPr>
        <w:t xml:space="preserve"> (CEWO), Rebecca White (Murray–Darling Basin Authority (MDBA)), </w:t>
      </w:r>
      <w:proofErr w:type="spellStart"/>
      <w:r w:rsidRPr="008061CD">
        <w:rPr>
          <w:lang w:val="en-US"/>
        </w:rPr>
        <w:t>Ashraf</w:t>
      </w:r>
      <w:proofErr w:type="spellEnd"/>
      <w:r w:rsidRPr="008061CD">
        <w:rPr>
          <w:lang w:val="en-US"/>
        </w:rPr>
        <w:t xml:space="preserve"> L. Hanna (MDBA), Ian </w:t>
      </w:r>
      <w:proofErr w:type="spellStart"/>
      <w:r w:rsidRPr="008061CD">
        <w:rPr>
          <w:lang w:val="en-US"/>
        </w:rPr>
        <w:t>Neave</w:t>
      </w:r>
      <w:proofErr w:type="spellEnd"/>
      <w:r w:rsidRPr="008061CD">
        <w:rPr>
          <w:lang w:val="en-US"/>
        </w:rPr>
        <w:t xml:space="preserve"> (MDBA), Amy O’Brien (CEWO), Neil Freeman (Australian Department of the Environment), Paul Marsh (Australian Department of the Envir</w:t>
      </w:r>
      <w:r w:rsidR="00CB0176">
        <w:rPr>
          <w:lang w:val="en-US"/>
        </w:rPr>
        <w:t>onment), Tristan Skinner (CEWO)</w:t>
      </w:r>
    </w:p>
    <w:p w:rsidR="008061CD" w:rsidRPr="008061CD" w:rsidRDefault="008061CD" w:rsidP="008061CD">
      <w:pPr>
        <w:pStyle w:val="SectionIntro"/>
        <w:rPr>
          <w:lang w:val="en-US"/>
        </w:rPr>
      </w:pPr>
      <w:r w:rsidRPr="008061CD">
        <w:rPr>
          <w:lang w:val="en-US"/>
        </w:rPr>
        <w:t>The Commonwealth Environmental Water Office and Murray–Darling Basin Authority have jointly developed an interim classification and typology of aquatic ecosystems across Aus</w:t>
      </w:r>
      <w:r w:rsidR="00CB0176">
        <w:rPr>
          <w:lang w:val="en-US"/>
        </w:rPr>
        <w:t>tralia’s Murray–Darling Basin.</w:t>
      </w:r>
    </w:p>
    <w:p w:rsidR="008061CD" w:rsidRPr="008061CD" w:rsidRDefault="008061CD" w:rsidP="008061CD">
      <w:pPr>
        <w:pStyle w:val="Heading4"/>
        <w:rPr>
          <w:lang w:val="en-US"/>
        </w:rPr>
      </w:pPr>
      <w:r w:rsidRPr="008061CD">
        <w:rPr>
          <w:lang w:val="en-US"/>
        </w:rPr>
        <w:t>The classification project</w:t>
      </w:r>
    </w:p>
    <w:p w:rsidR="008061CD" w:rsidRPr="008061CD" w:rsidRDefault="008061CD" w:rsidP="008061CD">
      <w:pPr>
        <w:rPr>
          <w:lang w:val="en-US"/>
        </w:rPr>
      </w:pPr>
      <w:r w:rsidRPr="008061CD">
        <w:rPr>
          <w:lang w:val="en-US"/>
        </w:rPr>
        <w:t>The project was developed using the interim Australian National Aquatic Ecosystems (ANAE) Classification Framework structure shown in Figure 1. The ANAE classification framework establishes a nationally agreed, consistent and systematic method for classifying aquatic ecosystems in the Australian landscape.</w:t>
      </w:r>
    </w:p>
    <w:p w:rsidR="008061CD" w:rsidRPr="008061CD" w:rsidRDefault="008061CD" w:rsidP="008061CD">
      <w:pPr>
        <w:rPr>
          <w:lang w:val="en-US"/>
        </w:rPr>
      </w:pPr>
      <w:r w:rsidRPr="008061CD">
        <w:rPr>
          <w:lang w:val="en-US"/>
        </w:rPr>
        <w:t xml:space="preserve">The multi-jurisdictional project integrated state-based classification work and was informed by state governments and the scientific community. Over 250 000 aquatic ecosystem features and attribute data were compiled into a single database. Features were assigned across almost 100 </w:t>
      </w:r>
      <w:proofErr w:type="spellStart"/>
      <w:r w:rsidRPr="008061CD">
        <w:rPr>
          <w:lang w:val="en-US"/>
        </w:rPr>
        <w:t>lacustrine</w:t>
      </w:r>
      <w:proofErr w:type="spellEnd"/>
      <w:r w:rsidRPr="008061CD">
        <w:rPr>
          <w:lang w:val="en-US"/>
        </w:rPr>
        <w:t xml:space="preserve">, </w:t>
      </w:r>
      <w:proofErr w:type="spellStart"/>
      <w:r w:rsidRPr="008061CD">
        <w:rPr>
          <w:lang w:val="en-US"/>
        </w:rPr>
        <w:t>palustrine</w:t>
      </w:r>
      <w:proofErr w:type="spellEnd"/>
      <w:r w:rsidRPr="008061CD">
        <w:rPr>
          <w:lang w:val="en-US"/>
        </w:rPr>
        <w:t xml:space="preserve">, estuarine, </w:t>
      </w:r>
      <w:proofErr w:type="spellStart"/>
      <w:r w:rsidRPr="008061CD">
        <w:rPr>
          <w:lang w:val="en-US"/>
        </w:rPr>
        <w:t>riverine</w:t>
      </w:r>
      <w:proofErr w:type="spellEnd"/>
      <w:r w:rsidRPr="008061CD">
        <w:rPr>
          <w:lang w:val="en-US"/>
        </w:rPr>
        <w:t xml:space="preserve"> and floodplain types based on physical and ecological attributes (see example at Figure 2).</w:t>
      </w:r>
    </w:p>
    <w:p w:rsidR="008061CD" w:rsidRPr="008061CD" w:rsidRDefault="008061CD" w:rsidP="008061CD">
      <w:pPr>
        <w:pStyle w:val="Heading4"/>
        <w:rPr>
          <w:lang w:val="en-US"/>
        </w:rPr>
      </w:pPr>
      <w:r w:rsidRPr="008061CD">
        <w:rPr>
          <w:lang w:val="en-US"/>
        </w:rPr>
        <w:t>Results</w:t>
      </w:r>
    </w:p>
    <w:p w:rsidR="008061CD" w:rsidRPr="008061CD" w:rsidRDefault="008061CD" w:rsidP="008061CD">
      <w:pPr>
        <w:rPr>
          <w:lang w:val="en-US"/>
        </w:rPr>
      </w:pPr>
      <w:r w:rsidRPr="008061CD">
        <w:rPr>
          <w:lang w:val="en-US"/>
        </w:rPr>
        <w:t>The classification project resulted in the collection and incorporation of a large range of ecosystem types into the database, including approximately:</w:t>
      </w:r>
    </w:p>
    <w:p w:rsidR="008061CD" w:rsidRPr="008061CD" w:rsidRDefault="008061CD" w:rsidP="008061CD">
      <w:pPr>
        <w:pStyle w:val="ListBullet"/>
        <w:rPr>
          <w:lang w:val="en-US"/>
        </w:rPr>
      </w:pPr>
      <w:r w:rsidRPr="008061CD">
        <w:rPr>
          <w:lang w:val="en-US"/>
        </w:rPr>
        <w:t xml:space="preserve">8400 </w:t>
      </w:r>
      <w:proofErr w:type="spellStart"/>
      <w:r w:rsidRPr="008061CD">
        <w:rPr>
          <w:lang w:val="en-US"/>
        </w:rPr>
        <w:t>lacustrine</w:t>
      </w:r>
      <w:proofErr w:type="spellEnd"/>
      <w:r w:rsidRPr="008061CD">
        <w:rPr>
          <w:lang w:val="en-US"/>
        </w:rPr>
        <w:t xml:space="preserve"> (lake) features</w:t>
      </w:r>
    </w:p>
    <w:p w:rsidR="008061CD" w:rsidRPr="008061CD" w:rsidRDefault="008061CD" w:rsidP="008061CD">
      <w:pPr>
        <w:pStyle w:val="ListBullet"/>
        <w:rPr>
          <w:lang w:val="en-US"/>
        </w:rPr>
      </w:pPr>
      <w:r w:rsidRPr="008061CD">
        <w:rPr>
          <w:lang w:val="en-US"/>
        </w:rPr>
        <w:t xml:space="preserve">37 000 </w:t>
      </w:r>
      <w:proofErr w:type="spellStart"/>
      <w:r w:rsidRPr="008061CD">
        <w:rPr>
          <w:lang w:val="en-US"/>
        </w:rPr>
        <w:t>palustrine</w:t>
      </w:r>
      <w:proofErr w:type="spellEnd"/>
      <w:r w:rsidRPr="008061CD">
        <w:rPr>
          <w:lang w:val="en-US"/>
        </w:rPr>
        <w:t xml:space="preserve"> (</w:t>
      </w:r>
      <w:r w:rsidR="00CB0176">
        <w:rPr>
          <w:lang w:val="en-US"/>
        </w:rPr>
        <w:t>wetland) features, see Figure 3</w:t>
      </w:r>
    </w:p>
    <w:p w:rsidR="008061CD" w:rsidRPr="008061CD" w:rsidRDefault="008061CD" w:rsidP="008061CD">
      <w:pPr>
        <w:pStyle w:val="ListBullet"/>
        <w:rPr>
          <w:lang w:val="en-US"/>
        </w:rPr>
      </w:pPr>
      <w:r w:rsidRPr="008061CD">
        <w:rPr>
          <w:lang w:val="en-US"/>
        </w:rPr>
        <w:t xml:space="preserve">157 000 </w:t>
      </w:r>
      <w:proofErr w:type="spellStart"/>
      <w:r w:rsidRPr="008061CD">
        <w:rPr>
          <w:lang w:val="en-US"/>
        </w:rPr>
        <w:t>riverine</w:t>
      </w:r>
      <w:proofErr w:type="spellEnd"/>
      <w:r w:rsidRPr="008061CD">
        <w:rPr>
          <w:lang w:val="en-US"/>
        </w:rPr>
        <w:t xml:space="preserve"> (stream) segments</w:t>
      </w:r>
    </w:p>
    <w:p w:rsidR="008061CD" w:rsidRPr="008061CD" w:rsidRDefault="00CB0176" w:rsidP="008061CD">
      <w:pPr>
        <w:pStyle w:val="ListBullet"/>
        <w:rPr>
          <w:lang w:val="en-US"/>
        </w:rPr>
      </w:pPr>
      <w:r>
        <w:rPr>
          <w:lang w:val="en-US"/>
        </w:rPr>
        <w:t>33 000 floodplain units</w:t>
      </w:r>
    </w:p>
    <w:p w:rsidR="008061CD" w:rsidRPr="008061CD" w:rsidRDefault="008061CD" w:rsidP="008061CD">
      <w:pPr>
        <w:pStyle w:val="ListBullet"/>
        <w:rPr>
          <w:lang w:val="en-US"/>
        </w:rPr>
      </w:pPr>
      <w:r w:rsidRPr="008061CD">
        <w:rPr>
          <w:lang w:val="en-US"/>
        </w:rPr>
        <w:t>37 estuarine units within the Coorong and Murray Mouth.</w:t>
      </w:r>
    </w:p>
    <w:p w:rsidR="008061CD" w:rsidRPr="008061CD" w:rsidRDefault="008061CD" w:rsidP="008061CD">
      <w:pPr>
        <w:pStyle w:val="Heading4"/>
        <w:rPr>
          <w:lang w:val="en-US"/>
        </w:rPr>
      </w:pPr>
      <w:r w:rsidRPr="008061CD">
        <w:rPr>
          <w:lang w:val="en-US"/>
        </w:rPr>
        <w:t>Applying the classification to environmental water management</w:t>
      </w:r>
    </w:p>
    <w:p w:rsidR="008061CD" w:rsidRPr="008061CD" w:rsidRDefault="008061CD" w:rsidP="008061CD">
      <w:pPr>
        <w:rPr>
          <w:lang w:val="en-US"/>
        </w:rPr>
      </w:pPr>
      <w:r w:rsidRPr="008061CD">
        <w:rPr>
          <w:lang w:val="en-US"/>
        </w:rPr>
        <w:t xml:space="preserve">The classification of the ecosystem features will help to inform the implementation of the Murray–Darling Basin Plan; </w:t>
      </w:r>
      <w:proofErr w:type="spellStart"/>
      <w:r w:rsidRPr="008061CD">
        <w:rPr>
          <w:lang w:val="en-US"/>
        </w:rPr>
        <w:t>prioritisation</w:t>
      </w:r>
      <w:proofErr w:type="spellEnd"/>
      <w:r w:rsidRPr="008061CD">
        <w:rPr>
          <w:lang w:val="en-US"/>
        </w:rPr>
        <w:t xml:space="preserve"> of environmental watering; monitoring, evaluation and reporting activities; and adaptive management. By way of example, the classification identifies wetland types, which can be contribute to adaptive management. GIS analysis at Figure 4 shows the wetlands that have and have not received environmental water in the Mid-</w:t>
      </w:r>
      <w:proofErr w:type="spellStart"/>
      <w:r w:rsidRPr="008061CD">
        <w:rPr>
          <w:lang w:val="en-US"/>
        </w:rPr>
        <w:t>Murrumbidgee</w:t>
      </w:r>
      <w:proofErr w:type="spellEnd"/>
      <w:r w:rsidRPr="008061CD">
        <w:rPr>
          <w:lang w:val="en-US"/>
        </w:rPr>
        <w:t xml:space="preserve"> Floodplain (2009–2013). This type of analysis can inform future planning and delivery of environmental water.</w:t>
      </w:r>
    </w:p>
    <w:p w:rsidR="008061CD" w:rsidRPr="008061CD" w:rsidRDefault="008061CD" w:rsidP="008061CD">
      <w:pPr>
        <w:rPr>
          <w:lang w:val="en-US"/>
        </w:rPr>
      </w:pPr>
      <w:r w:rsidRPr="008061CD">
        <w:rPr>
          <w:lang w:val="en-US"/>
        </w:rPr>
        <w:t>Importantly, the classification is one of many pieces of information available to support decisions on these matters, along with operational feasibility and other considerations.</w:t>
      </w:r>
    </w:p>
    <w:p w:rsidR="008061CD" w:rsidRPr="008061CD" w:rsidRDefault="008061CD" w:rsidP="008061CD">
      <w:pPr>
        <w:pStyle w:val="ShadedNormal"/>
        <w:rPr>
          <w:lang w:val="en-US"/>
        </w:rPr>
      </w:pPr>
      <w:r w:rsidRPr="008061CD">
        <w:rPr>
          <w:lang w:val="en-US"/>
        </w:rPr>
        <w:t xml:space="preserve">More information on the Murray–Darling Basin Aquatic Ecosystem Classification project can be found here: </w:t>
      </w:r>
      <w:hyperlink r:id="rId18" w:history="1">
        <w:r w:rsidRPr="008061CD">
          <w:rPr>
            <w:rStyle w:val="Hyperlink"/>
          </w:rPr>
          <w:t>www.environment.gov.au/water/cewo/publications/interim</w:t>
        </w:r>
      </w:hyperlink>
      <w:r w:rsidRPr="008061CD">
        <w:rPr>
          <w:rStyle w:val="Hyperlink"/>
        </w:rPr>
        <w:t>-classification-aquatic-ecosystems-mdb</w:t>
      </w:r>
      <w:r w:rsidRPr="008061CD">
        <w:rPr>
          <w:lang w:val="en-US"/>
        </w:rPr>
        <w:t>. Further details of the Interim ANAE Classification Framework can be found here:</w:t>
      </w:r>
      <w:r>
        <w:t xml:space="preserve"> </w:t>
      </w:r>
      <w:hyperlink r:id="rId19" w:history="1">
        <w:r w:rsidRPr="008061CD">
          <w:rPr>
            <w:rStyle w:val="Hyperlink"/>
          </w:rPr>
          <w:t>www.environment.gov.au/resource/aquatic</w:t>
        </w:r>
      </w:hyperlink>
      <w:r w:rsidRPr="008061CD">
        <w:rPr>
          <w:rStyle w:val="Hyperlink"/>
        </w:rPr>
        <w:t>-ecosystems-toolkit-module-2-interim-</w:t>
      </w:r>
      <w:proofErr w:type="gramStart"/>
      <w:r w:rsidRPr="008061CD">
        <w:rPr>
          <w:rStyle w:val="Hyperlink"/>
        </w:rPr>
        <w:t>australian-</w:t>
      </w:r>
      <w:proofErr w:type="gramEnd"/>
      <w:r w:rsidRPr="008061CD">
        <w:rPr>
          <w:rStyle w:val="Hyperlink"/>
        </w:rPr>
        <w:t>national-aquatic-ecosystem-anae</w:t>
      </w:r>
      <w:r>
        <w:rPr>
          <w:lang w:val="en-US"/>
        </w:rPr>
        <w:t>.</w:t>
      </w:r>
    </w:p>
    <w:p w:rsidR="008061CD" w:rsidRDefault="008061CD" w:rsidP="008061CD">
      <w:pPr>
        <w:pStyle w:val="ShadedNormal"/>
      </w:pPr>
      <w:r w:rsidRPr="008061CD">
        <w:rPr>
          <w:lang w:val="en-US"/>
        </w:rPr>
        <w:t>Questions on the classification project can be directed to Alana Wilkes (</w:t>
      </w:r>
      <w:hyperlink r:id="rId20" w:history="1">
        <w:r w:rsidRPr="008061CD">
          <w:rPr>
            <w:rStyle w:val="Hyperlink"/>
          </w:rPr>
          <w:t>alana.wilkes@environment.gov.au</w:t>
        </w:r>
      </w:hyperlink>
      <w:r w:rsidRPr="008061CD">
        <w:rPr>
          <w:lang w:val="en-US"/>
        </w:rPr>
        <w:t>) or Rebecca White (</w:t>
      </w:r>
      <w:hyperlink r:id="rId21" w:history="1">
        <w:r w:rsidRPr="008061CD">
          <w:rPr>
            <w:rStyle w:val="Hyperlink"/>
          </w:rPr>
          <w:t>rebecca.white@mdba.gov.au</w:t>
        </w:r>
      </w:hyperlink>
      <w:r w:rsidRPr="008061CD">
        <w:rPr>
          <w:lang w:val="en-US"/>
        </w:rPr>
        <w:t>).</w:t>
      </w:r>
    </w:p>
    <w:p w:rsidR="008061CD" w:rsidRDefault="008061CD">
      <w:pPr>
        <w:rPr>
          <w:lang w:val="en-US"/>
        </w:rPr>
      </w:pPr>
      <w:r>
        <w:rPr>
          <w:lang w:val="en-US"/>
        </w:rPr>
        <w:br w:type="page"/>
      </w:r>
    </w:p>
    <w:p w:rsidR="008061CD" w:rsidRPr="008061CD" w:rsidRDefault="008061CD" w:rsidP="008061CD">
      <w:pPr>
        <w:pStyle w:val="Heading1"/>
        <w:rPr>
          <w:lang w:val="en-US"/>
        </w:rPr>
      </w:pPr>
      <w:bookmarkStart w:id="15" w:name="_Toc408929231"/>
      <w:r w:rsidRPr="008061CD">
        <w:rPr>
          <w:lang w:val="en-US"/>
        </w:rPr>
        <w:lastRenderedPageBreak/>
        <w:t>SMART targets guide environmental watering of the Murray–Darling Basin</w:t>
      </w:r>
      <w:bookmarkEnd w:id="15"/>
    </w:p>
    <w:p w:rsidR="008061CD" w:rsidRPr="008061CD" w:rsidRDefault="008061CD" w:rsidP="008061CD">
      <w:pPr>
        <w:pStyle w:val="Author"/>
        <w:rPr>
          <w:lang w:val="en-US"/>
        </w:rPr>
      </w:pPr>
      <w:r w:rsidRPr="008061CD">
        <w:rPr>
          <w:lang w:val="en-US"/>
        </w:rPr>
        <w:t xml:space="preserve">Alex Meehan and Simon </w:t>
      </w:r>
      <w:proofErr w:type="spellStart"/>
      <w:r w:rsidRPr="008061CD">
        <w:rPr>
          <w:lang w:val="en-US"/>
        </w:rPr>
        <w:t>Godschalx</w:t>
      </w:r>
      <w:proofErr w:type="spellEnd"/>
      <w:r w:rsidRPr="008061CD">
        <w:rPr>
          <w:lang w:val="en-US"/>
        </w:rPr>
        <w:t>, Murray–Darling Basin Authority</w:t>
      </w:r>
    </w:p>
    <w:p w:rsidR="008061CD" w:rsidRPr="008061CD" w:rsidRDefault="008061CD" w:rsidP="008061CD">
      <w:pPr>
        <w:pStyle w:val="SectionIntro"/>
        <w:rPr>
          <w:lang w:val="en-US"/>
        </w:rPr>
      </w:pPr>
      <w:r w:rsidRPr="008061CD">
        <w:rPr>
          <w:lang w:val="en-US"/>
        </w:rPr>
        <w:t>The Murray–Darling Basin Authority (MDBA) has identified the improvement in ecological condition it expects to see with the benefit of additional environmental water and coordinated planning for</w:t>
      </w:r>
      <w:r>
        <w:rPr>
          <w:lang w:val="en-US"/>
        </w:rPr>
        <w:t xml:space="preserve"> its use.</w:t>
      </w:r>
    </w:p>
    <w:p w:rsidR="008061CD" w:rsidRPr="008061CD" w:rsidRDefault="008061CD" w:rsidP="008061CD">
      <w:pPr>
        <w:rPr>
          <w:lang w:val="en-US"/>
        </w:rPr>
      </w:pPr>
      <w:r>
        <w:t>T</w:t>
      </w:r>
      <w:r w:rsidRPr="008061CD">
        <w:rPr>
          <w:lang w:val="en-US"/>
        </w:rPr>
        <w:t xml:space="preserve">he expected improvement is contained in the first Basin-wide environmental watering strategy. The strategy helps environmental water holders, Basin state governments and waterway managers to plan and manage environmental water at a </w:t>
      </w:r>
      <w:r w:rsidR="00CB0176">
        <w:rPr>
          <w:lang w:val="en-US"/>
        </w:rPr>
        <w:t>Basin scale over the long term.</w:t>
      </w:r>
    </w:p>
    <w:p w:rsidR="008061CD" w:rsidRPr="008061CD" w:rsidRDefault="008061CD" w:rsidP="008061CD">
      <w:pPr>
        <w:rPr>
          <w:lang w:val="en-US"/>
        </w:rPr>
      </w:pPr>
      <w:r w:rsidRPr="008061CD">
        <w:rPr>
          <w:lang w:val="en-US"/>
        </w:rPr>
        <w:t xml:space="preserve">The MDBA’s best assessment of how river flows and connectivity, native vegetation, </w:t>
      </w:r>
      <w:proofErr w:type="spellStart"/>
      <w:r w:rsidRPr="008061CD">
        <w:rPr>
          <w:lang w:val="en-US"/>
        </w:rPr>
        <w:t>waterbirds</w:t>
      </w:r>
      <w:proofErr w:type="spellEnd"/>
      <w:r w:rsidRPr="008061CD">
        <w:rPr>
          <w:lang w:val="en-US"/>
        </w:rPr>
        <w:t xml:space="preserve"> and native fish are expected to respond to environmental water over the next decade is one of the most important features of the strategy.</w:t>
      </w:r>
    </w:p>
    <w:p w:rsidR="008061CD" w:rsidRPr="008061CD" w:rsidRDefault="008061CD" w:rsidP="008061CD">
      <w:pPr>
        <w:rPr>
          <w:lang w:val="en-US"/>
        </w:rPr>
      </w:pPr>
      <w:r w:rsidRPr="008061CD">
        <w:rPr>
          <w:lang w:val="en-US"/>
        </w:rPr>
        <w:t>These environmental outcomes have been quantified so that they are Specific, Measurable, Achievable, Realistic and Time-bound (SMART). SMART environmental outcomes are an important step in improving environmental water management because they describe the future state of the Basin in a way that facilitates adaptive management and makes it easier to evaluate and report on the effectiveness of environmental watering.</w:t>
      </w:r>
    </w:p>
    <w:p w:rsidR="008061CD" w:rsidRPr="008061CD" w:rsidRDefault="008061CD" w:rsidP="008061CD">
      <w:pPr>
        <w:rPr>
          <w:lang w:val="en-US"/>
        </w:rPr>
      </w:pPr>
      <w:r w:rsidRPr="008061CD">
        <w:rPr>
          <w:lang w:val="en-US"/>
        </w:rPr>
        <w:t xml:space="preserve">With 2750 </w:t>
      </w:r>
      <w:proofErr w:type="spellStart"/>
      <w:r w:rsidRPr="008061CD">
        <w:rPr>
          <w:lang w:val="en-US"/>
        </w:rPr>
        <w:t>gigalitres</w:t>
      </w:r>
      <w:proofErr w:type="spellEnd"/>
      <w:r w:rsidRPr="008061CD">
        <w:rPr>
          <w:lang w:val="en-US"/>
        </w:rPr>
        <w:t xml:space="preserve"> of water being recovered to improve the health of the Basin, one of the biggest challenges for the MDBA was to understand how much improvement would be realistic over the next 10 years. To answer that question for </w:t>
      </w:r>
      <w:proofErr w:type="spellStart"/>
      <w:r w:rsidRPr="008061CD">
        <w:rPr>
          <w:lang w:val="en-US"/>
        </w:rPr>
        <w:t>waterbirds</w:t>
      </w:r>
      <w:proofErr w:type="spellEnd"/>
      <w:r w:rsidRPr="008061CD">
        <w:rPr>
          <w:lang w:val="en-US"/>
        </w:rPr>
        <w:t>, the MDBA commissioned the Centre for Ecosystem Science (CES) to forec</w:t>
      </w:r>
      <w:r w:rsidR="00CB0176">
        <w:rPr>
          <w:lang w:val="en-US"/>
        </w:rPr>
        <w:t xml:space="preserve">ast how </w:t>
      </w:r>
      <w:proofErr w:type="spellStart"/>
      <w:r w:rsidR="00CB0176">
        <w:rPr>
          <w:lang w:val="en-US"/>
        </w:rPr>
        <w:t>waterbirds</w:t>
      </w:r>
      <w:proofErr w:type="spellEnd"/>
      <w:r w:rsidR="00CB0176">
        <w:rPr>
          <w:lang w:val="en-US"/>
        </w:rPr>
        <w:t xml:space="preserve"> may respond.</w:t>
      </w:r>
    </w:p>
    <w:p w:rsidR="008061CD" w:rsidRPr="008061CD" w:rsidRDefault="008061CD" w:rsidP="008061CD">
      <w:pPr>
        <w:rPr>
          <w:lang w:val="en-US"/>
        </w:rPr>
      </w:pPr>
      <w:r w:rsidRPr="008061CD">
        <w:rPr>
          <w:lang w:val="en-US"/>
        </w:rPr>
        <w:t xml:space="preserve">Using a combination of survey data, ecological </w:t>
      </w:r>
      <w:proofErr w:type="spellStart"/>
      <w:r w:rsidRPr="008061CD">
        <w:rPr>
          <w:lang w:val="en-US"/>
        </w:rPr>
        <w:t>modelling</w:t>
      </w:r>
      <w:proofErr w:type="spellEnd"/>
      <w:r w:rsidRPr="008061CD">
        <w:rPr>
          <w:lang w:val="en-US"/>
        </w:rPr>
        <w:t xml:space="preserve"> and expert opinion, the CES calculated that by the year 2024:</w:t>
      </w:r>
    </w:p>
    <w:p w:rsidR="008061CD" w:rsidRPr="008061CD" w:rsidRDefault="008061CD" w:rsidP="008061CD">
      <w:pPr>
        <w:pStyle w:val="ListBullet"/>
        <w:rPr>
          <w:lang w:val="en-US"/>
        </w:rPr>
      </w:pPr>
      <w:proofErr w:type="spellStart"/>
      <w:r w:rsidRPr="008061CD">
        <w:rPr>
          <w:lang w:val="en-US"/>
        </w:rPr>
        <w:t>waterbird</w:t>
      </w:r>
      <w:proofErr w:type="spellEnd"/>
      <w:r w:rsidRPr="008061CD">
        <w:rPr>
          <w:lang w:val="en-US"/>
        </w:rPr>
        <w:t xml:space="preserve"> abundance c</w:t>
      </w:r>
      <w:r w:rsidR="00CB0176">
        <w:rPr>
          <w:lang w:val="en-US"/>
        </w:rPr>
        <w:t>ould increase by 20–25 per cent</w:t>
      </w:r>
    </w:p>
    <w:p w:rsidR="008061CD" w:rsidRPr="008061CD" w:rsidRDefault="008061CD" w:rsidP="008061CD">
      <w:pPr>
        <w:pStyle w:val="ListBullet"/>
        <w:rPr>
          <w:lang w:val="en-US"/>
        </w:rPr>
      </w:pPr>
      <w:r w:rsidRPr="008061CD">
        <w:rPr>
          <w:lang w:val="en-US"/>
        </w:rPr>
        <w:t xml:space="preserve">nest and broods for </w:t>
      </w:r>
      <w:proofErr w:type="spellStart"/>
      <w:r w:rsidRPr="008061CD">
        <w:rPr>
          <w:lang w:val="en-US"/>
        </w:rPr>
        <w:t>waterbirds</w:t>
      </w:r>
      <w:proofErr w:type="spellEnd"/>
      <w:r w:rsidRPr="008061CD">
        <w:rPr>
          <w:lang w:val="en-US"/>
        </w:rPr>
        <w:t xml:space="preserve"> could increase by 30–40 per cent</w:t>
      </w:r>
    </w:p>
    <w:p w:rsidR="008061CD" w:rsidRPr="008061CD" w:rsidRDefault="008061CD" w:rsidP="008061CD">
      <w:pPr>
        <w:pStyle w:val="ListBullet"/>
        <w:rPr>
          <w:lang w:val="en-US"/>
        </w:rPr>
      </w:pPr>
      <w:proofErr w:type="gramStart"/>
      <w:r w:rsidRPr="008061CD">
        <w:rPr>
          <w:lang w:val="en-US"/>
        </w:rPr>
        <w:t>species</w:t>
      </w:r>
      <w:proofErr w:type="gramEnd"/>
      <w:r w:rsidRPr="008061CD">
        <w:rPr>
          <w:lang w:val="en-US"/>
        </w:rPr>
        <w:t xml:space="preserve"> richne</w:t>
      </w:r>
      <w:r w:rsidR="00CB0176">
        <w:rPr>
          <w:lang w:val="en-US"/>
        </w:rPr>
        <w:t>ss would most likely be steady.</w:t>
      </w:r>
    </w:p>
    <w:p w:rsidR="008061CD" w:rsidRPr="008061CD" w:rsidRDefault="008061CD" w:rsidP="008061CD">
      <w:pPr>
        <w:rPr>
          <w:lang w:val="en-US"/>
        </w:rPr>
      </w:pPr>
      <w:r w:rsidRPr="008061CD">
        <w:rPr>
          <w:lang w:val="en-US"/>
        </w:rPr>
        <w:t xml:space="preserve">As part of this analysis, the CES helped to identify the most important wetlands in the Basin that must be maintained in a state of good health to achieve these targets. These wetlands will be the focus of a new </w:t>
      </w:r>
      <w:proofErr w:type="spellStart"/>
      <w:r w:rsidRPr="008061CD">
        <w:rPr>
          <w:lang w:val="en-US"/>
        </w:rPr>
        <w:t>waterbird</w:t>
      </w:r>
      <w:proofErr w:type="spellEnd"/>
      <w:r w:rsidRPr="008061CD">
        <w:rPr>
          <w:lang w:val="en-US"/>
        </w:rPr>
        <w:t xml:space="preserve"> monitoring program. </w:t>
      </w:r>
    </w:p>
    <w:p w:rsidR="008061CD" w:rsidRPr="008061CD" w:rsidRDefault="008061CD" w:rsidP="008061CD">
      <w:pPr>
        <w:rPr>
          <w:lang w:val="en-US"/>
        </w:rPr>
      </w:pPr>
      <w:r w:rsidRPr="008061CD">
        <w:rPr>
          <w:lang w:val="en-US"/>
        </w:rPr>
        <w:t>The hallmark of a good monitoring program is one where the information generated can be used to evaluate how effective a policy or intervention has been. To that end, the MDBA has designed its ecosystem monitoring program to evaluate the effect of environmental water on improving rivers flow and connectivity, vegetation extent and conditi</w:t>
      </w:r>
      <w:r w:rsidR="00CB0176">
        <w:rPr>
          <w:lang w:val="en-US"/>
        </w:rPr>
        <w:t xml:space="preserve">on, </w:t>
      </w:r>
      <w:proofErr w:type="spellStart"/>
      <w:r w:rsidR="00CB0176">
        <w:rPr>
          <w:lang w:val="en-US"/>
        </w:rPr>
        <w:t>waterbirds</w:t>
      </w:r>
      <w:proofErr w:type="spellEnd"/>
      <w:r w:rsidR="00CB0176">
        <w:rPr>
          <w:lang w:val="en-US"/>
        </w:rPr>
        <w:t xml:space="preserve"> and native fish.</w:t>
      </w:r>
    </w:p>
    <w:p w:rsidR="008061CD" w:rsidRPr="008061CD" w:rsidRDefault="008061CD" w:rsidP="008061CD">
      <w:pPr>
        <w:rPr>
          <w:lang w:val="en-US"/>
        </w:rPr>
      </w:pPr>
      <w:r w:rsidRPr="008061CD">
        <w:rPr>
          <w:lang w:val="en-US"/>
        </w:rPr>
        <w:t xml:space="preserve">To track the condition of </w:t>
      </w:r>
      <w:proofErr w:type="spellStart"/>
      <w:r w:rsidRPr="008061CD">
        <w:rPr>
          <w:lang w:val="en-US"/>
        </w:rPr>
        <w:t>waterbirds</w:t>
      </w:r>
      <w:proofErr w:type="spellEnd"/>
      <w:r w:rsidRPr="008061CD">
        <w:rPr>
          <w:lang w:val="en-US"/>
        </w:rPr>
        <w:t xml:space="preserve">, the MDBA will invest in a major project over the next four years to undertake new and augmented aerial surveillance of the most important wetlands across the Basin for </w:t>
      </w:r>
      <w:proofErr w:type="spellStart"/>
      <w:r w:rsidRPr="008061CD">
        <w:rPr>
          <w:lang w:val="en-US"/>
        </w:rPr>
        <w:t>waterbirds</w:t>
      </w:r>
      <w:proofErr w:type="spellEnd"/>
      <w:r w:rsidRPr="008061CD">
        <w:rPr>
          <w:lang w:val="en-US"/>
        </w:rPr>
        <w:t xml:space="preserve"> along with the remaining </w:t>
      </w:r>
      <w:proofErr w:type="spellStart"/>
      <w:r w:rsidRPr="008061CD">
        <w:rPr>
          <w:lang w:val="en-US"/>
        </w:rPr>
        <w:t>Ramsar</w:t>
      </w:r>
      <w:proofErr w:type="spellEnd"/>
      <w:r w:rsidRPr="008061CD">
        <w:rPr>
          <w:lang w:val="en-US"/>
        </w:rPr>
        <w:t xml:space="preserve"> sites in the Basin. This will support the Australian Government in reporting on its in</w:t>
      </w:r>
      <w:r w:rsidR="00CB0176">
        <w:rPr>
          <w:lang w:val="en-US"/>
        </w:rPr>
        <w:t>ternational treaty obligations.</w:t>
      </w:r>
    </w:p>
    <w:p w:rsidR="008061CD" w:rsidRDefault="008061CD" w:rsidP="008061CD">
      <w:r w:rsidRPr="008061CD">
        <w:rPr>
          <w:lang w:val="en-US"/>
        </w:rPr>
        <w:t xml:space="preserve">The survey will measure </w:t>
      </w:r>
      <w:proofErr w:type="spellStart"/>
      <w:r w:rsidRPr="008061CD">
        <w:rPr>
          <w:lang w:val="en-US"/>
        </w:rPr>
        <w:t>waterbird</w:t>
      </w:r>
      <w:proofErr w:type="spellEnd"/>
      <w:r w:rsidRPr="008061CD">
        <w:rPr>
          <w:lang w:val="en-US"/>
        </w:rPr>
        <w:t xml:space="preserve"> abundance, breeding abundance and species richness every year and will be supplemented by complementary asset scale monitoring and evaluations. Information collected will enable the MDBA to evaluate whether the environmental outcomes have been achieved, and how the condition of the Basin has changed because of environmental watering. The MDBA plans to make the data available online to interested stakeholders.</w:t>
      </w:r>
    </w:p>
    <w:p w:rsidR="008061CD" w:rsidRPr="008061CD" w:rsidRDefault="008061CD" w:rsidP="008061CD">
      <w:pPr>
        <w:pStyle w:val="ShadedNormal"/>
        <w:rPr>
          <w:lang w:val="en-US"/>
        </w:rPr>
      </w:pPr>
      <w:r w:rsidRPr="008061CD">
        <w:rPr>
          <w:lang w:val="en-US"/>
        </w:rPr>
        <w:t>For further information, see the following references:</w:t>
      </w:r>
    </w:p>
    <w:p w:rsidR="008061CD" w:rsidRPr="008061CD" w:rsidRDefault="008061CD" w:rsidP="008061CD">
      <w:pPr>
        <w:pStyle w:val="ShadedNormal"/>
        <w:rPr>
          <w:lang w:val="en-US"/>
        </w:rPr>
      </w:pPr>
      <w:proofErr w:type="gramStart"/>
      <w:r w:rsidRPr="008061CD">
        <w:rPr>
          <w:lang w:val="en-US"/>
        </w:rPr>
        <w:t>Murray–Darling Basin Authority 2014.</w:t>
      </w:r>
      <w:proofErr w:type="gramEnd"/>
      <w:r w:rsidRPr="008061CD">
        <w:rPr>
          <w:lang w:val="en-US"/>
        </w:rPr>
        <w:t xml:space="preserve"> </w:t>
      </w:r>
      <w:proofErr w:type="gramStart"/>
      <w:r w:rsidRPr="008061CD">
        <w:rPr>
          <w:lang w:val="en-US"/>
        </w:rPr>
        <w:t>Basin-wide environmental watering strategy.</w:t>
      </w:r>
      <w:proofErr w:type="gramEnd"/>
      <w:r w:rsidRPr="008061CD">
        <w:rPr>
          <w:lang w:val="en-US"/>
        </w:rPr>
        <w:t xml:space="preserve"> Murray–Darling Basin Authority for and on behalf of the Commonwealth of Australia.  89pp. </w:t>
      </w:r>
      <w:hyperlink r:id="rId22" w:history="1">
        <w:r w:rsidRPr="008061CD">
          <w:rPr>
            <w:rStyle w:val="Hyperlink"/>
          </w:rPr>
          <w:t>www.mdba.gov.au/what-we-do/environmental-water/basin</w:t>
        </w:r>
      </w:hyperlink>
      <w:r w:rsidRPr="008061CD">
        <w:rPr>
          <w:rStyle w:val="Hyperlink"/>
        </w:rPr>
        <w:t>-watering-strategy</w:t>
      </w:r>
    </w:p>
    <w:p w:rsidR="008061CD" w:rsidRPr="008061CD" w:rsidRDefault="008061CD" w:rsidP="008061CD">
      <w:pPr>
        <w:pStyle w:val="ShadedNormal"/>
        <w:rPr>
          <w:lang w:val="en-US"/>
        </w:rPr>
      </w:pPr>
      <w:proofErr w:type="spellStart"/>
      <w:proofErr w:type="gramStart"/>
      <w:r w:rsidRPr="008061CD">
        <w:rPr>
          <w:lang w:val="en-US"/>
        </w:rPr>
        <w:lastRenderedPageBreak/>
        <w:t>Bino</w:t>
      </w:r>
      <w:proofErr w:type="spellEnd"/>
      <w:r w:rsidRPr="008061CD">
        <w:rPr>
          <w:lang w:val="en-US"/>
        </w:rPr>
        <w:t xml:space="preserve"> G, R.T. Kingsford, K. </w:t>
      </w:r>
      <w:proofErr w:type="spellStart"/>
      <w:r w:rsidRPr="008061CD">
        <w:rPr>
          <w:lang w:val="en-US"/>
        </w:rPr>
        <w:t>Brandis</w:t>
      </w:r>
      <w:proofErr w:type="spellEnd"/>
      <w:r w:rsidRPr="008061CD">
        <w:rPr>
          <w:lang w:val="en-US"/>
        </w:rPr>
        <w:t>, and J. Porter 2014.</w:t>
      </w:r>
      <w:proofErr w:type="gramEnd"/>
      <w:r w:rsidRPr="008061CD">
        <w:rPr>
          <w:lang w:val="en-US"/>
        </w:rPr>
        <w:t xml:space="preserve"> </w:t>
      </w:r>
      <w:proofErr w:type="gramStart"/>
      <w:r w:rsidRPr="008061CD">
        <w:rPr>
          <w:lang w:val="en-US"/>
        </w:rPr>
        <w:t xml:space="preserve">Setting </w:t>
      </w:r>
      <w:proofErr w:type="spellStart"/>
      <w:r w:rsidRPr="008061CD">
        <w:rPr>
          <w:lang w:val="en-US"/>
        </w:rPr>
        <w:t>waterbird</w:t>
      </w:r>
      <w:proofErr w:type="spellEnd"/>
      <w:r w:rsidRPr="008061CD">
        <w:rPr>
          <w:lang w:val="en-US"/>
        </w:rPr>
        <w:t xml:space="preserve"> objectives and priorities for the Basin-wide environmental watering strategy.</w:t>
      </w:r>
      <w:proofErr w:type="gramEnd"/>
      <w:r w:rsidRPr="008061CD">
        <w:rPr>
          <w:lang w:val="en-US"/>
        </w:rPr>
        <w:t xml:space="preserve"> Centre for Ecosystem Science, University of New South Wales. Report to the Murray–Darling Basin Authority. 152pp. </w:t>
      </w:r>
    </w:p>
    <w:p w:rsidR="008061CD" w:rsidRDefault="008061CD" w:rsidP="008061CD">
      <w:pPr>
        <w:pStyle w:val="ShadedNormal"/>
        <w:rPr>
          <w:rStyle w:val="Hyperlink"/>
        </w:rPr>
      </w:pPr>
      <w:proofErr w:type="gramStart"/>
      <w:r w:rsidRPr="008061CD">
        <w:rPr>
          <w:lang w:val="en-US"/>
        </w:rPr>
        <w:t>Murray–Darling Basin Authority 2014.</w:t>
      </w:r>
      <w:proofErr w:type="gramEnd"/>
      <w:r w:rsidRPr="008061CD">
        <w:rPr>
          <w:lang w:val="en-US"/>
        </w:rPr>
        <w:t xml:space="preserve"> Murray–Darling Basin water reforms: Framework for evaluating progress. Murray–Darling Basin Authority for and on behalf of the Commonwealth of Australia. 29pp. </w:t>
      </w:r>
      <w:hyperlink r:id="rId23" w:history="1">
        <w:r w:rsidRPr="00F871A8">
          <w:rPr>
            <w:rStyle w:val="Hyperlink"/>
          </w:rPr>
          <w:t>www.mdba.gov.au/what-we-do/mon-eval-reporting/bp-evaluation-framework</w:t>
        </w:r>
      </w:hyperlink>
    </w:p>
    <w:p w:rsidR="008061CD" w:rsidRDefault="008061CD">
      <w:r>
        <w:br w:type="page"/>
      </w:r>
    </w:p>
    <w:p w:rsidR="008061CD" w:rsidRPr="008061CD" w:rsidRDefault="008061CD" w:rsidP="00CD78AA">
      <w:pPr>
        <w:pStyle w:val="Heading1"/>
        <w:rPr>
          <w:lang w:val="en-US"/>
        </w:rPr>
      </w:pPr>
      <w:bookmarkStart w:id="16" w:name="_Toc408929232"/>
      <w:r w:rsidRPr="008061CD">
        <w:rPr>
          <w:lang w:val="en-US"/>
        </w:rPr>
        <w:lastRenderedPageBreak/>
        <w:t>Follow that sound — it’s the southern bell frog!</w:t>
      </w:r>
      <w:bookmarkEnd w:id="16"/>
    </w:p>
    <w:p w:rsidR="008061CD" w:rsidRPr="008061CD" w:rsidRDefault="008061CD" w:rsidP="00CD78AA">
      <w:pPr>
        <w:pStyle w:val="Author"/>
        <w:rPr>
          <w:lang w:val="en-US"/>
        </w:rPr>
      </w:pPr>
      <w:r w:rsidRPr="008061CD">
        <w:rPr>
          <w:lang w:val="en-US"/>
        </w:rPr>
        <w:t>New South Wales Off</w:t>
      </w:r>
      <w:r w:rsidR="006A2788">
        <w:rPr>
          <w:lang w:val="en-US"/>
        </w:rPr>
        <w:t>ice of Environment and Heritage</w:t>
      </w:r>
    </w:p>
    <w:p w:rsidR="008061CD" w:rsidRPr="008061CD" w:rsidRDefault="008061CD" w:rsidP="00CD78AA">
      <w:pPr>
        <w:pStyle w:val="SectionIntro"/>
        <w:rPr>
          <w:lang w:val="en-US"/>
        </w:rPr>
      </w:pPr>
      <w:r w:rsidRPr="008061CD">
        <w:rPr>
          <w:lang w:val="en-US"/>
        </w:rPr>
        <w:t xml:space="preserve">Environmental flows have triggered the return of an endangered amphibian to the Lower Lachlan River </w:t>
      </w:r>
      <w:r w:rsidR="006A2788">
        <w:rPr>
          <w:lang w:val="en-US"/>
        </w:rPr>
        <w:t>in south-west New South Wales.</w:t>
      </w:r>
    </w:p>
    <w:p w:rsidR="008061CD" w:rsidRPr="008061CD" w:rsidRDefault="008061CD" w:rsidP="008061CD">
      <w:pPr>
        <w:rPr>
          <w:lang w:val="en-US"/>
        </w:rPr>
      </w:pPr>
      <w:r w:rsidRPr="008061CD">
        <w:rPr>
          <w:lang w:val="en-US"/>
        </w:rPr>
        <w:t>The southern bell frog (</w:t>
      </w:r>
      <w:proofErr w:type="spellStart"/>
      <w:r w:rsidRPr="00CD78AA">
        <w:rPr>
          <w:rStyle w:val="ItalicCharacter"/>
          <w:lang w:val="en-US"/>
        </w:rPr>
        <w:t>Litoria</w:t>
      </w:r>
      <w:proofErr w:type="spellEnd"/>
      <w:r w:rsidRPr="00CD78AA">
        <w:rPr>
          <w:rStyle w:val="ItalicCharacter"/>
          <w:lang w:val="en-US"/>
        </w:rPr>
        <w:t xml:space="preserve"> </w:t>
      </w:r>
      <w:proofErr w:type="spellStart"/>
      <w:r w:rsidRPr="00CD78AA">
        <w:rPr>
          <w:rStyle w:val="ItalicCharacter"/>
          <w:lang w:val="en-US"/>
        </w:rPr>
        <w:t>raniformis</w:t>
      </w:r>
      <w:proofErr w:type="spellEnd"/>
      <w:r w:rsidRPr="008061CD">
        <w:rPr>
          <w:lang w:val="en-US"/>
        </w:rPr>
        <w:t xml:space="preserve">) had not been seen or heard in the Lachlan catchment for more than 30 years until major floods in 2012 led to the recording of an individual in Lake </w:t>
      </w:r>
      <w:proofErr w:type="spellStart"/>
      <w:r w:rsidRPr="008061CD">
        <w:rPr>
          <w:lang w:val="en-US"/>
        </w:rPr>
        <w:t>Bullogal</w:t>
      </w:r>
      <w:proofErr w:type="spellEnd"/>
      <w:r w:rsidRPr="008061CD">
        <w:rPr>
          <w:lang w:val="en-US"/>
        </w:rPr>
        <w:t>. The lake had been dry for more than 20 years and it is thought the frogs survived unnoticed in nearby farm dams and billabongs.</w:t>
      </w:r>
    </w:p>
    <w:p w:rsidR="008061CD" w:rsidRPr="008061CD" w:rsidRDefault="008061CD" w:rsidP="008061CD">
      <w:pPr>
        <w:rPr>
          <w:lang w:val="en-US"/>
        </w:rPr>
      </w:pPr>
      <w:r w:rsidRPr="008061CD">
        <w:rPr>
          <w:lang w:val="en-US"/>
        </w:rPr>
        <w:t>In an effort to co</w:t>
      </w:r>
      <w:r w:rsidR="00CD78AA">
        <w:rPr>
          <w:lang w:val="en-US"/>
        </w:rPr>
        <w:t xml:space="preserve">nsolidate the positive effects </w:t>
      </w:r>
      <w:r w:rsidRPr="008061CD">
        <w:rPr>
          <w:lang w:val="en-US"/>
        </w:rPr>
        <w:t xml:space="preserve">of </w:t>
      </w:r>
      <w:proofErr w:type="spellStart"/>
      <w:r w:rsidRPr="008061CD">
        <w:rPr>
          <w:lang w:val="en-US"/>
        </w:rPr>
        <w:t>he</w:t>
      </w:r>
      <w:proofErr w:type="spellEnd"/>
      <w:r w:rsidRPr="008061CD">
        <w:rPr>
          <w:lang w:val="en-US"/>
        </w:rPr>
        <w:t xml:space="preserve"> 2012 floods, an environmental flow of 90 000 </w:t>
      </w:r>
      <w:proofErr w:type="spellStart"/>
      <w:r w:rsidRPr="008061CD">
        <w:rPr>
          <w:lang w:val="en-US"/>
        </w:rPr>
        <w:t>megalitres</w:t>
      </w:r>
      <w:proofErr w:type="spellEnd"/>
      <w:r w:rsidRPr="008061CD">
        <w:rPr>
          <w:lang w:val="en-US"/>
        </w:rPr>
        <w:t xml:space="preserve"> was released into the Lower Lachlan River over the winter of 2013. As a result of this flow, the frogs were heard calling soon after from a billabong at ‘The Ville’, a property 5 </w:t>
      </w:r>
      <w:proofErr w:type="spellStart"/>
      <w:r w:rsidRPr="008061CD">
        <w:rPr>
          <w:lang w:val="en-US"/>
        </w:rPr>
        <w:t>kilometres</w:t>
      </w:r>
      <w:proofErr w:type="spellEnd"/>
      <w:r w:rsidRPr="008061CD">
        <w:rPr>
          <w:lang w:val="en-US"/>
        </w:rPr>
        <w:t xml:space="preserve"> from </w:t>
      </w:r>
      <w:proofErr w:type="spellStart"/>
      <w:r w:rsidRPr="008061CD">
        <w:rPr>
          <w:lang w:val="en-US"/>
        </w:rPr>
        <w:t>Corrong</w:t>
      </w:r>
      <w:proofErr w:type="spellEnd"/>
      <w:r w:rsidRPr="008061CD">
        <w:rPr>
          <w:lang w:val="en-US"/>
        </w:rPr>
        <w:t>, on the Lower Lachlan River. While not seen, researchers were able to record the distinctive call, confirming that the frog had returned. The remarkable response has reinforced the position that careful and well-planned use of environmental water can assist the recovery of this endangered amphibian.</w:t>
      </w:r>
    </w:p>
    <w:p w:rsidR="008061CD" w:rsidRPr="008061CD" w:rsidRDefault="008061CD" w:rsidP="008061CD">
      <w:pPr>
        <w:rPr>
          <w:lang w:val="en-US"/>
        </w:rPr>
      </w:pPr>
      <w:r w:rsidRPr="008061CD">
        <w:rPr>
          <w:lang w:val="en-US"/>
        </w:rPr>
        <w:t xml:space="preserve">The New South Wales Office of Environment and Heritage (OEH), which manages these environmental flows, has funded researchers from Charles </w:t>
      </w:r>
      <w:proofErr w:type="spellStart"/>
      <w:r w:rsidRPr="008061CD">
        <w:rPr>
          <w:lang w:val="en-US"/>
        </w:rPr>
        <w:t>Sturt</w:t>
      </w:r>
      <w:proofErr w:type="spellEnd"/>
      <w:r w:rsidRPr="008061CD">
        <w:rPr>
          <w:lang w:val="en-US"/>
        </w:rPr>
        <w:t xml:space="preserve"> University to undertake surveys to establish the responses of frogs to the flows. Further monitoring and event-based surveys are also planned. OEH </w:t>
      </w:r>
      <w:proofErr w:type="gramStart"/>
      <w:r w:rsidRPr="008061CD">
        <w:rPr>
          <w:lang w:val="en-US"/>
        </w:rPr>
        <w:t>staff are</w:t>
      </w:r>
      <w:proofErr w:type="gramEnd"/>
      <w:r w:rsidRPr="008061CD">
        <w:rPr>
          <w:lang w:val="en-US"/>
        </w:rPr>
        <w:t xml:space="preserve"> also on the lookout for southern bell frogs in other areas of the catchment using audio recording equipment to capture their calls.</w:t>
      </w:r>
    </w:p>
    <w:p w:rsidR="008061CD" w:rsidRDefault="008061CD" w:rsidP="008061CD">
      <w:r w:rsidRPr="008061CD">
        <w:rPr>
          <w:lang w:val="en-US"/>
        </w:rPr>
        <w:t xml:space="preserve">It is hoped that further environmental flows may encourage existing populations to recover and repopulate the catchment. The Lachlan community continues to play an important role in the recovery of the southern bell frog. Landholders are in an ideal position to provide valuable intelligence on the presence of the southern bell frog on their properties, and OEH </w:t>
      </w:r>
      <w:proofErr w:type="gramStart"/>
      <w:r w:rsidRPr="008061CD">
        <w:rPr>
          <w:lang w:val="en-US"/>
        </w:rPr>
        <w:t>staff are</w:t>
      </w:r>
      <w:proofErr w:type="gramEnd"/>
      <w:r w:rsidRPr="008061CD">
        <w:rPr>
          <w:lang w:val="en-US"/>
        </w:rPr>
        <w:t xml:space="preserve"> keen to hear from anyone who thinks they may have southern bell frogs on their land.</w:t>
      </w:r>
    </w:p>
    <w:p w:rsidR="00CD78AA" w:rsidRPr="00CD78AA" w:rsidRDefault="00CD78AA" w:rsidP="00CD78AA">
      <w:pPr>
        <w:pStyle w:val="ShadedNormal"/>
        <w:rPr>
          <w:lang w:val="en-US"/>
        </w:rPr>
      </w:pPr>
      <w:r>
        <w:rPr>
          <w:lang w:val="en-US"/>
        </w:rPr>
        <w:t xml:space="preserve">For more information about NSW </w:t>
      </w:r>
      <w:r w:rsidRPr="00CD78AA">
        <w:rPr>
          <w:lang w:val="en-US"/>
        </w:rPr>
        <w:t xml:space="preserve">Office of Environment and Heritage environmental watering please visit: </w:t>
      </w:r>
      <w:hyperlink r:id="rId24" w:history="1">
        <w:r w:rsidRPr="00CD78AA">
          <w:rPr>
            <w:rStyle w:val="Hyperlink"/>
            <w:lang w:val="en-US"/>
          </w:rPr>
          <w:t>www.environment.nsw.gov.au/environmentalwater</w:t>
        </w:r>
      </w:hyperlink>
      <w:r w:rsidRPr="00CD78AA">
        <w:rPr>
          <w:lang w:val="en-US"/>
        </w:rPr>
        <w:t>.</w:t>
      </w:r>
    </w:p>
    <w:p w:rsidR="00CD78AA" w:rsidRDefault="00CD78AA">
      <w:r>
        <w:br w:type="page"/>
      </w:r>
    </w:p>
    <w:p w:rsidR="00CD78AA" w:rsidRPr="00CD78AA" w:rsidRDefault="00CD78AA" w:rsidP="00CD78AA">
      <w:pPr>
        <w:pStyle w:val="Heading1"/>
        <w:rPr>
          <w:lang w:val="en-US"/>
        </w:rPr>
      </w:pPr>
      <w:bookmarkStart w:id="17" w:name="_Toc408929233"/>
      <w:proofErr w:type="spellStart"/>
      <w:r>
        <w:rPr>
          <w:lang w:val="en-US"/>
        </w:rPr>
        <w:lastRenderedPageBreak/>
        <w:t>Mallee</w:t>
      </w:r>
      <w:proofErr w:type="spellEnd"/>
      <w:r>
        <w:rPr>
          <w:lang w:val="en-US"/>
        </w:rPr>
        <w:t xml:space="preserve"> Wetlands: </w:t>
      </w:r>
      <w:r w:rsidRPr="00CD78AA">
        <w:rPr>
          <w:lang w:val="en-US"/>
        </w:rPr>
        <w:t>A rehabilitation program in the making</w:t>
      </w:r>
      <w:bookmarkEnd w:id="17"/>
    </w:p>
    <w:p w:rsidR="00CD78AA" w:rsidRPr="00CD78AA" w:rsidRDefault="00CD78AA" w:rsidP="00CD78AA">
      <w:pPr>
        <w:pStyle w:val="Author"/>
        <w:rPr>
          <w:lang w:val="en-US"/>
        </w:rPr>
      </w:pPr>
      <w:r w:rsidRPr="00CD78AA">
        <w:rPr>
          <w:lang w:val="en-US"/>
        </w:rPr>
        <w:t xml:space="preserve">Commonwealth Environmental Water Holder, Victorian Environmental Water Holder and the </w:t>
      </w:r>
      <w:proofErr w:type="spellStart"/>
      <w:r w:rsidRPr="00CD78AA">
        <w:rPr>
          <w:lang w:val="en-US"/>
        </w:rPr>
        <w:t>Mallee</w:t>
      </w:r>
      <w:proofErr w:type="spellEnd"/>
      <w:r w:rsidRPr="00CD78AA">
        <w:rPr>
          <w:lang w:val="en-US"/>
        </w:rPr>
        <w:t xml:space="preserve"> Catchment Management Authority</w:t>
      </w:r>
    </w:p>
    <w:p w:rsidR="00CD78AA" w:rsidRPr="00CD78AA" w:rsidRDefault="00CD78AA" w:rsidP="00CD78AA">
      <w:pPr>
        <w:pStyle w:val="SectionIntro"/>
        <w:rPr>
          <w:lang w:val="en-US"/>
        </w:rPr>
      </w:pPr>
      <w:r w:rsidRPr="00CD78AA">
        <w:rPr>
          <w:lang w:val="en-US"/>
        </w:rPr>
        <w:t>An environmental watering program aims to support the rehabilitation of floodplain wet</w:t>
      </w:r>
      <w:r>
        <w:rPr>
          <w:lang w:val="en-US"/>
        </w:rPr>
        <w:t>lands along the River Murray.</w:t>
      </w:r>
    </w:p>
    <w:p w:rsidR="00CD78AA" w:rsidRPr="00CD78AA" w:rsidRDefault="00CD78AA" w:rsidP="00CD78AA">
      <w:pPr>
        <w:rPr>
          <w:lang w:val="en-US"/>
        </w:rPr>
      </w:pPr>
      <w:r w:rsidRPr="00CD78AA">
        <w:rPr>
          <w:lang w:val="en-US"/>
        </w:rPr>
        <w:t xml:space="preserve">The watering program, being </w:t>
      </w:r>
      <w:proofErr w:type="spellStart"/>
      <w:r w:rsidRPr="00CD78AA">
        <w:rPr>
          <w:lang w:val="en-US"/>
        </w:rPr>
        <w:t>organised</w:t>
      </w:r>
      <w:proofErr w:type="spellEnd"/>
      <w:r w:rsidRPr="00CD78AA">
        <w:rPr>
          <w:lang w:val="en-US"/>
        </w:rPr>
        <w:t xml:space="preserve"> by the </w:t>
      </w:r>
      <w:proofErr w:type="spellStart"/>
      <w:r w:rsidRPr="00CD78AA">
        <w:rPr>
          <w:lang w:val="en-US"/>
        </w:rPr>
        <w:t>Mallee</w:t>
      </w:r>
      <w:proofErr w:type="spellEnd"/>
      <w:r w:rsidRPr="00CD78AA">
        <w:rPr>
          <w:lang w:val="en-US"/>
        </w:rPr>
        <w:t xml:space="preserve"> Catchment Management Authority (CMA) in partnership with the Commonwealth Environmental Water Holder and the Victorian Environmental Water Holder (VEWH), will complement other natural resource management activities within the </w:t>
      </w:r>
      <w:proofErr w:type="spellStart"/>
      <w:r w:rsidRPr="00CD78AA">
        <w:rPr>
          <w:lang w:val="en-US"/>
        </w:rPr>
        <w:t>Mallee</w:t>
      </w:r>
      <w:proofErr w:type="spellEnd"/>
      <w:r w:rsidRPr="00CD78AA">
        <w:rPr>
          <w:lang w:val="en-US"/>
        </w:rPr>
        <w:t xml:space="preserve"> region in Victoria. The expected outcomes of the program include:</w:t>
      </w:r>
    </w:p>
    <w:p w:rsidR="00CD78AA" w:rsidRPr="00CD78AA" w:rsidRDefault="00CD78AA" w:rsidP="00CD78AA">
      <w:pPr>
        <w:pStyle w:val="ListBullet"/>
        <w:rPr>
          <w:lang w:val="en-US"/>
        </w:rPr>
      </w:pPr>
      <w:r w:rsidRPr="00CD78AA">
        <w:rPr>
          <w:lang w:val="en-US"/>
        </w:rPr>
        <w:t>improved condition and maintenance of native floodplain and wetland vegetation</w:t>
      </w:r>
    </w:p>
    <w:p w:rsidR="00CD78AA" w:rsidRPr="00CD78AA" w:rsidRDefault="00CD78AA" w:rsidP="00CD78AA">
      <w:pPr>
        <w:pStyle w:val="ListBullet"/>
        <w:rPr>
          <w:lang w:val="en-US"/>
        </w:rPr>
      </w:pPr>
      <w:r w:rsidRPr="00CD78AA">
        <w:rPr>
          <w:lang w:val="en-US"/>
        </w:rPr>
        <w:t xml:space="preserve">improved diversity and condition of frog and </w:t>
      </w:r>
      <w:proofErr w:type="spellStart"/>
      <w:r w:rsidRPr="00CD78AA">
        <w:rPr>
          <w:lang w:val="en-US"/>
        </w:rPr>
        <w:t>waterbird</w:t>
      </w:r>
      <w:proofErr w:type="spellEnd"/>
      <w:r w:rsidRPr="00CD78AA">
        <w:rPr>
          <w:lang w:val="en-US"/>
        </w:rPr>
        <w:t xml:space="preserve"> populations through maintenance of suitable aquatic habitat</w:t>
      </w:r>
    </w:p>
    <w:p w:rsidR="00CD78AA" w:rsidRPr="00CD78AA" w:rsidRDefault="00CD78AA" w:rsidP="00CD78AA">
      <w:pPr>
        <w:pStyle w:val="ListBullet"/>
        <w:rPr>
          <w:lang w:val="en-US"/>
        </w:rPr>
      </w:pPr>
      <w:proofErr w:type="gramStart"/>
      <w:r w:rsidRPr="00CD78AA">
        <w:rPr>
          <w:lang w:val="en-US"/>
        </w:rPr>
        <w:t>managed</w:t>
      </w:r>
      <w:proofErr w:type="gramEnd"/>
      <w:r w:rsidRPr="00CD78AA">
        <w:rPr>
          <w:lang w:val="en-US"/>
        </w:rPr>
        <w:t xml:space="preserve"> transport and export of salt from the River Murray system to the Southern Ocean.</w:t>
      </w:r>
    </w:p>
    <w:p w:rsidR="00CD78AA" w:rsidRPr="00CD78AA" w:rsidRDefault="00CD78AA" w:rsidP="00CD78AA">
      <w:pPr>
        <w:rPr>
          <w:lang w:val="en-US"/>
        </w:rPr>
      </w:pPr>
      <w:r w:rsidRPr="00CD78AA">
        <w:rPr>
          <w:lang w:val="en-US"/>
        </w:rPr>
        <w:t xml:space="preserve">The watering program aims to support the long term recovery of </w:t>
      </w:r>
      <w:r>
        <w:rPr>
          <w:lang w:val="en-US"/>
        </w:rPr>
        <w:t xml:space="preserve">the endangered Murray </w:t>
      </w:r>
      <w:proofErr w:type="spellStart"/>
      <w:r>
        <w:rPr>
          <w:lang w:val="en-US"/>
        </w:rPr>
        <w:t>hardyhead</w:t>
      </w:r>
      <w:proofErr w:type="spellEnd"/>
      <w:r>
        <w:t xml:space="preserve"> </w:t>
      </w:r>
      <w:r w:rsidRPr="00CD78AA">
        <w:rPr>
          <w:lang w:val="en-US"/>
        </w:rPr>
        <w:t>(</w:t>
      </w:r>
      <w:proofErr w:type="spellStart"/>
      <w:r w:rsidRPr="00CD78AA">
        <w:rPr>
          <w:rStyle w:val="ItalicCharacter"/>
          <w:lang w:val="en-US"/>
        </w:rPr>
        <w:t>Craterocephalus</w:t>
      </w:r>
      <w:proofErr w:type="spellEnd"/>
      <w:r w:rsidRPr="00CD78AA">
        <w:rPr>
          <w:rStyle w:val="ItalicCharacter"/>
          <w:lang w:val="en-US"/>
        </w:rPr>
        <w:t xml:space="preserve"> </w:t>
      </w:r>
      <w:proofErr w:type="spellStart"/>
      <w:r w:rsidRPr="00CD78AA">
        <w:rPr>
          <w:rStyle w:val="ItalicCharacter"/>
          <w:lang w:val="en-US"/>
        </w:rPr>
        <w:t>fluviatilis</w:t>
      </w:r>
      <w:proofErr w:type="spellEnd"/>
      <w:r w:rsidRPr="00CD78AA">
        <w:rPr>
          <w:lang w:val="en-US"/>
        </w:rPr>
        <w:t xml:space="preserve">), a unique freshwater fish that flourishes in moderately saline waters. An environmental watering program has been undertaken at two wetlands in the </w:t>
      </w:r>
      <w:proofErr w:type="spellStart"/>
      <w:r w:rsidRPr="00CD78AA">
        <w:rPr>
          <w:lang w:val="en-US"/>
        </w:rPr>
        <w:t>Mallee</w:t>
      </w:r>
      <w:proofErr w:type="spellEnd"/>
      <w:r w:rsidRPr="00CD78AA">
        <w:rPr>
          <w:lang w:val="en-US"/>
        </w:rPr>
        <w:t xml:space="preserve"> region, </w:t>
      </w:r>
      <w:proofErr w:type="spellStart"/>
      <w:r w:rsidRPr="00CD78AA">
        <w:rPr>
          <w:lang w:val="en-US"/>
        </w:rPr>
        <w:t>Cardross</w:t>
      </w:r>
      <w:proofErr w:type="spellEnd"/>
      <w:r w:rsidRPr="00CD78AA">
        <w:rPr>
          <w:lang w:val="en-US"/>
        </w:rPr>
        <w:t xml:space="preserve"> Lakes and Lake </w:t>
      </w:r>
      <w:proofErr w:type="spellStart"/>
      <w:r w:rsidRPr="00CD78AA">
        <w:rPr>
          <w:lang w:val="en-US"/>
        </w:rPr>
        <w:t>Koorlong</w:t>
      </w:r>
      <w:proofErr w:type="spellEnd"/>
      <w:r w:rsidRPr="00CD78AA">
        <w:rPr>
          <w:lang w:val="en-US"/>
        </w:rPr>
        <w:t xml:space="preserve">, for over ten years to maintain stable Murray </w:t>
      </w:r>
      <w:proofErr w:type="spellStart"/>
      <w:r w:rsidRPr="00CD78AA">
        <w:rPr>
          <w:lang w:val="en-US"/>
        </w:rPr>
        <w:t>hardyhead</w:t>
      </w:r>
      <w:proofErr w:type="spellEnd"/>
      <w:r w:rsidRPr="00CD78AA">
        <w:rPr>
          <w:lang w:val="en-US"/>
        </w:rPr>
        <w:t xml:space="preserve"> populations. The long-term aim of the rehabilitation program for the floodplain wetlands, which are ecologically important as they contain remnants of the River Murray floodplain natural character and attributes, is to provide appropriate habitat to support </w:t>
      </w:r>
      <w:proofErr w:type="spellStart"/>
      <w:r w:rsidRPr="00CD78AA">
        <w:rPr>
          <w:lang w:val="en-US"/>
        </w:rPr>
        <w:t>translocated</w:t>
      </w:r>
      <w:proofErr w:type="spellEnd"/>
      <w:r w:rsidRPr="00CD78AA">
        <w:rPr>
          <w:lang w:val="en-US"/>
        </w:rPr>
        <w:t xml:space="preserve"> populations of Murray </w:t>
      </w:r>
      <w:proofErr w:type="spellStart"/>
      <w:r w:rsidRPr="00CD78AA">
        <w:rPr>
          <w:lang w:val="en-US"/>
        </w:rPr>
        <w:t>hardyhead</w:t>
      </w:r>
      <w:proofErr w:type="spellEnd"/>
      <w:r w:rsidRPr="00CD78AA">
        <w:rPr>
          <w:lang w:val="en-US"/>
        </w:rPr>
        <w:t>. Translocation has started at Brickworks Billabong, in an attempt to establish self-sustaining populations and build further resilience</w:t>
      </w:r>
      <w:r>
        <w:rPr>
          <w:lang w:val="en-US"/>
        </w:rPr>
        <w:t xml:space="preserve"> of this species in the region.</w:t>
      </w:r>
    </w:p>
    <w:p w:rsidR="00CD78AA" w:rsidRPr="00CD78AA" w:rsidRDefault="00CD78AA" w:rsidP="00CD78AA">
      <w:pPr>
        <w:rPr>
          <w:lang w:val="en-US"/>
        </w:rPr>
      </w:pPr>
      <w:r w:rsidRPr="00CD78AA">
        <w:rPr>
          <w:lang w:val="en-US"/>
        </w:rPr>
        <w:t xml:space="preserve">The success of the translocation of Murray </w:t>
      </w:r>
      <w:proofErr w:type="spellStart"/>
      <w:r w:rsidRPr="00CD78AA">
        <w:rPr>
          <w:lang w:val="en-US"/>
        </w:rPr>
        <w:t>hardyhead</w:t>
      </w:r>
      <w:proofErr w:type="spellEnd"/>
      <w:r w:rsidRPr="00CD78AA">
        <w:rPr>
          <w:lang w:val="en-US"/>
        </w:rPr>
        <w:t xml:space="preserve"> into new wetland sites hinges on adaptive management to maintain suitable habitat conditions and on providing either the necessary dilution flows or reducing rates of discharge from wetlands to maintain river salinities below target thresholds. Preliminary monitoring suggests that Brickworks Billabong is suitable for Murray </w:t>
      </w:r>
      <w:proofErr w:type="spellStart"/>
      <w:r w:rsidRPr="00CD78AA">
        <w:rPr>
          <w:lang w:val="en-US"/>
        </w:rPr>
        <w:t>hardyhead</w:t>
      </w:r>
      <w:proofErr w:type="spellEnd"/>
      <w:r w:rsidRPr="00CD78AA">
        <w:rPr>
          <w:lang w:val="en-US"/>
        </w:rPr>
        <w:t xml:space="preserve">, and that Psyche Lagoon may provide a suitable translocation site within 12–18 months. In addition to water quality monitoring at the Murray </w:t>
      </w:r>
      <w:proofErr w:type="spellStart"/>
      <w:r w:rsidRPr="00CD78AA">
        <w:rPr>
          <w:lang w:val="en-US"/>
        </w:rPr>
        <w:t>hardyhead</w:t>
      </w:r>
      <w:proofErr w:type="spellEnd"/>
      <w:r w:rsidRPr="00CD78AA">
        <w:rPr>
          <w:lang w:val="en-US"/>
        </w:rPr>
        <w:t xml:space="preserve"> sites and downstream in the River Murray, preliminary fish monitoring indicates that Murray </w:t>
      </w:r>
      <w:proofErr w:type="spellStart"/>
      <w:r w:rsidRPr="00CD78AA">
        <w:rPr>
          <w:lang w:val="en-US"/>
        </w:rPr>
        <w:t>hardyhead</w:t>
      </w:r>
      <w:proofErr w:type="spellEnd"/>
      <w:r w:rsidRPr="00CD78AA">
        <w:rPr>
          <w:lang w:val="en-US"/>
        </w:rPr>
        <w:t xml:space="preserve"> continue to survive in Lake </w:t>
      </w:r>
      <w:proofErr w:type="spellStart"/>
      <w:r w:rsidRPr="00CD78AA">
        <w:rPr>
          <w:lang w:val="en-US"/>
        </w:rPr>
        <w:t>Koorlong</w:t>
      </w:r>
      <w:proofErr w:type="spellEnd"/>
      <w:r w:rsidRPr="00CD78AA">
        <w:rPr>
          <w:lang w:val="en-US"/>
        </w:rPr>
        <w:t>, wit</w:t>
      </w:r>
      <w:r>
        <w:rPr>
          <w:lang w:val="en-US"/>
        </w:rPr>
        <w:t>h annual recruitment occurring.</w:t>
      </w:r>
    </w:p>
    <w:p w:rsidR="00CD78AA" w:rsidRDefault="00CD78AA" w:rsidP="00CD78AA">
      <w:proofErr w:type="spellStart"/>
      <w:r w:rsidRPr="00CD78AA">
        <w:rPr>
          <w:lang w:val="en-US"/>
        </w:rPr>
        <w:t>Photopoint</w:t>
      </w:r>
      <w:proofErr w:type="spellEnd"/>
      <w:r w:rsidRPr="00CD78AA">
        <w:rPr>
          <w:lang w:val="en-US"/>
        </w:rPr>
        <w:t xml:space="preserve"> locations have been established to show riparian response before and after watering. At the end of the 2013–14 water </w:t>
      </w:r>
      <w:proofErr w:type="gramStart"/>
      <w:r w:rsidRPr="00CD78AA">
        <w:rPr>
          <w:lang w:val="en-US"/>
        </w:rPr>
        <w:t>year</w:t>
      </w:r>
      <w:proofErr w:type="gramEnd"/>
      <w:r w:rsidRPr="00CD78AA">
        <w:rPr>
          <w:lang w:val="en-US"/>
        </w:rPr>
        <w:t xml:space="preserve">, many sites had only just finished receiving environmental water, and as such, it is too early to see a definitive response in vegetation condition. However, observations have indicated high visitation by </w:t>
      </w:r>
      <w:proofErr w:type="spellStart"/>
      <w:r w:rsidRPr="00CD78AA">
        <w:rPr>
          <w:lang w:val="en-US"/>
        </w:rPr>
        <w:t>waterbirds</w:t>
      </w:r>
      <w:proofErr w:type="spellEnd"/>
      <w:r w:rsidRPr="00CD78AA">
        <w:rPr>
          <w:lang w:val="en-US"/>
        </w:rPr>
        <w:t xml:space="preserve"> including ducks, pelicans and cormorants, which have been sighted at Brickworks Billabong, </w:t>
      </w:r>
      <w:proofErr w:type="spellStart"/>
      <w:r w:rsidRPr="00CD78AA">
        <w:rPr>
          <w:lang w:val="en-US"/>
        </w:rPr>
        <w:t>Woorlong</w:t>
      </w:r>
      <w:proofErr w:type="spellEnd"/>
      <w:r w:rsidRPr="00CD78AA">
        <w:rPr>
          <w:lang w:val="en-US"/>
        </w:rPr>
        <w:t xml:space="preserve"> Wetland, </w:t>
      </w:r>
      <w:proofErr w:type="spellStart"/>
      <w:r w:rsidRPr="00CD78AA">
        <w:rPr>
          <w:lang w:val="en-US"/>
        </w:rPr>
        <w:t>Karadoc</w:t>
      </w:r>
      <w:proofErr w:type="spellEnd"/>
      <w:r w:rsidRPr="00CD78AA">
        <w:rPr>
          <w:lang w:val="en-US"/>
        </w:rPr>
        <w:t xml:space="preserve"> Swamp and Bullock Swamp following inundation.</w:t>
      </w:r>
    </w:p>
    <w:p w:rsidR="00CD78AA" w:rsidRPr="00CD78AA" w:rsidRDefault="00CD78AA" w:rsidP="00CD78AA">
      <w:pPr>
        <w:rPr>
          <w:lang w:val="en-US"/>
        </w:rPr>
      </w:pPr>
      <w:r w:rsidRPr="00CD78AA">
        <w:rPr>
          <w:lang w:val="en-US"/>
        </w:rPr>
        <w:t xml:space="preserve">The environmental watering program is managed by the </w:t>
      </w:r>
      <w:proofErr w:type="spellStart"/>
      <w:r w:rsidRPr="00CD78AA">
        <w:rPr>
          <w:lang w:val="en-US"/>
        </w:rPr>
        <w:t>Mallee</w:t>
      </w:r>
      <w:proofErr w:type="spellEnd"/>
      <w:r w:rsidRPr="00CD78AA">
        <w:rPr>
          <w:lang w:val="en-US"/>
        </w:rPr>
        <w:t xml:space="preserve"> CMA in line with the VEWH Seasonal watering Plan 2014–15. Up to 27 000 </w:t>
      </w:r>
      <w:proofErr w:type="spellStart"/>
      <w:r w:rsidRPr="00CD78AA">
        <w:rPr>
          <w:lang w:val="en-US"/>
        </w:rPr>
        <w:t>megalitres</w:t>
      </w:r>
      <w:proofErr w:type="spellEnd"/>
      <w:r w:rsidRPr="00CD78AA">
        <w:rPr>
          <w:lang w:val="en-US"/>
        </w:rPr>
        <w:t xml:space="preserve"> of Commonwealth environmental water has been made available to support the watering program at these wetlands over a three-year period (out to 2015–16), which will be delivered in conjunction with water m</w:t>
      </w:r>
      <w:r>
        <w:rPr>
          <w:lang w:val="en-US"/>
        </w:rPr>
        <w:t>ade available by the VEWH.</w:t>
      </w:r>
    </w:p>
    <w:p w:rsidR="00CD78AA" w:rsidRPr="00CD78AA" w:rsidRDefault="00CD78AA" w:rsidP="00CD78AA">
      <w:pPr>
        <w:pStyle w:val="ShadedNormal"/>
        <w:rPr>
          <w:lang w:val="en-US"/>
        </w:rPr>
      </w:pPr>
      <w:r w:rsidRPr="00CD78AA">
        <w:rPr>
          <w:lang w:val="en-US"/>
        </w:rPr>
        <w:t>If you would like to know more about environme</w:t>
      </w:r>
      <w:r>
        <w:rPr>
          <w:lang w:val="en-US"/>
        </w:rPr>
        <w:t xml:space="preserve">ntal watering in the Victorian </w:t>
      </w:r>
      <w:proofErr w:type="spellStart"/>
      <w:r w:rsidRPr="00CD78AA">
        <w:rPr>
          <w:lang w:val="en-US"/>
        </w:rPr>
        <w:t>Mallee</w:t>
      </w:r>
      <w:proofErr w:type="spellEnd"/>
      <w:r w:rsidRPr="00CD78AA">
        <w:rPr>
          <w:lang w:val="en-US"/>
        </w:rPr>
        <w:t xml:space="preserve"> region, please contact the </w:t>
      </w:r>
      <w:proofErr w:type="spellStart"/>
      <w:r w:rsidRPr="00CD78AA">
        <w:rPr>
          <w:lang w:val="en-US"/>
        </w:rPr>
        <w:t>Mallee</w:t>
      </w:r>
      <w:proofErr w:type="spellEnd"/>
      <w:r w:rsidRPr="00CD78AA">
        <w:rPr>
          <w:lang w:val="en-US"/>
        </w:rPr>
        <w:t xml:space="preserve"> CMA on 03 5051 4377 or visit </w:t>
      </w:r>
      <w:hyperlink r:id="rId25" w:history="1">
        <w:r w:rsidRPr="00CD78AA">
          <w:rPr>
            <w:rStyle w:val="Hyperlink"/>
            <w:lang w:val="en-US"/>
          </w:rPr>
          <w:t>www.malleecma.vic.gov.au</w:t>
        </w:r>
      </w:hyperlink>
      <w:r w:rsidRPr="00CD78AA">
        <w:rPr>
          <w:lang w:val="en-US"/>
        </w:rPr>
        <w:t>.</w:t>
      </w:r>
    </w:p>
    <w:p w:rsidR="00CD78AA" w:rsidRDefault="00CD78AA">
      <w:r>
        <w:br w:type="page"/>
      </w:r>
    </w:p>
    <w:p w:rsidR="00CD78AA" w:rsidRPr="00CD78AA" w:rsidRDefault="00CD78AA" w:rsidP="00CD78AA">
      <w:pPr>
        <w:pStyle w:val="Heading1"/>
        <w:rPr>
          <w:lang w:val="en-US"/>
        </w:rPr>
      </w:pPr>
      <w:bookmarkStart w:id="18" w:name="_Toc408929234"/>
      <w:r w:rsidRPr="00CD78AA">
        <w:rPr>
          <w:lang w:val="en-US"/>
        </w:rPr>
        <w:lastRenderedPageBreak/>
        <w:t>Black Box floodplains bouncing back in New South Wales</w:t>
      </w:r>
      <w:bookmarkEnd w:id="18"/>
    </w:p>
    <w:p w:rsidR="00CD78AA" w:rsidRPr="00CD78AA" w:rsidRDefault="00CD78AA" w:rsidP="00CD78AA">
      <w:pPr>
        <w:pStyle w:val="Author"/>
        <w:rPr>
          <w:lang w:val="en-US"/>
        </w:rPr>
      </w:pPr>
      <w:r w:rsidRPr="00CD78AA">
        <w:rPr>
          <w:lang w:val="en-US"/>
        </w:rPr>
        <w:t>New South Wales Office of Environment and Heritage</w:t>
      </w:r>
    </w:p>
    <w:p w:rsidR="00CD78AA" w:rsidRPr="00CD78AA" w:rsidRDefault="00CD78AA" w:rsidP="00CD78AA">
      <w:pPr>
        <w:pStyle w:val="SectionIntro"/>
        <w:rPr>
          <w:lang w:val="en-US"/>
        </w:rPr>
      </w:pPr>
      <w:r w:rsidRPr="00CD78AA">
        <w:rPr>
          <w:lang w:val="en-US"/>
        </w:rPr>
        <w:t xml:space="preserve">Black Box floodplains are bouncing back to health thanks to environmental watering at Bottle Bend Reserve near </w:t>
      </w:r>
      <w:proofErr w:type="spellStart"/>
      <w:r w:rsidRPr="00CD78AA">
        <w:rPr>
          <w:lang w:val="en-US"/>
        </w:rPr>
        <w:t>Mildura</w:t>
      </w:r>
      <w:proofErr w:type="spellEnd"/>
      <w:r w:rsidRPr="00CD78AA">
        <w:rPr>
          <w:lang w:val="en-US"/>
        </w:rPr>
        <w:t>.</w:t>
      </w:r>
    </w:p>
    <w:p w:rsidR="00CD78AA" w:rsidRPr="00CD78AA" w:rsidRDefault="00CD78AA" w:rsidP="00CD78AA">
      <w:pPr>
        <w:rPr>
          <w:lang w:val="en-US"/>
        </w:rPr>
      </w:pPr>
      <w:r w:rsidRPr="00CD78AA">
        <w:rPr>
          <w:lang w:val="en-US"/>
        </w:rPr>
        <w:t xml:space="preserve">The NSW Office of Environment and Heritage (OEH) </w:t>
      </w:r>
      <w:proofErr w:type="gramStart"/>
      <w:r w:rsidRPr="00CD78AA">
        <w:rPr>
          <w:lang w:val="en-US"/>
        </w:rPr>
        <w:t>has</w:t>
      </w:r>
      <w:proofErr w:type="gramEnd"/>
      <w:r w:rsidRPr="00CD78AA">
        <w:rPr>
          <w:lang w:val="en-US"/>
        </w:rPr>
        <w:t xml:space="preserve"> overseen two watering events targeting a 423 hectare area within the 1700 hectare reserve.</w:t>
      </w:r>
    </w:p>
    <w:p w:rsidR="00CD78AA" w:rsidRPr="00CD78AA" w:rsidRDefault="00CD78AA" w:rsidP="00CD78AA">
      <w:pPr>
        <w:rPr>
          <w:lang w:val="en-US"/>
        </w:rPr>
      </w:pPr>
      <w:r w:rsidRPr="00CD78AA">
        <w:rPr>
          <w:lang w:val="en-US"/>
        </w:rPr>
        <w:t xml:space="preserve">In 2012–13, 1650 </w:t>
      </w:r>
      <w:proofErr w:type="spellStart"/>
      <w:r w:rsidRPr="00CD78AA">
        <w:rPr>
          <w:lang w:val="en-US"/>
        </w:rPr>
        <w:t>megalitres</w:t>
      </w:r>
      <w:proofErr w:type="spellEnd"/>
      <w:r w:rsidRPr="00CD78AA">
        <w:rPr>
          <w:lang w:val="en-US"/>
        </w:rPr>
        <w:t xml:space="preserve"> of environmental water was delivered to the site followed by a further 2000 </w:t>
      </w:r>
      <w:proofErr w:type="spellStart"/>
      <w:r w:rsidRPr="00CD78AA">
        <w:rPr>
          <w:lang w:val="en-US"/>
        </w:rPr>
        <w:t>megalitres</w:t>
      </w:r>
      <w:proofErr w:type="spellEnd"/>
      <w:r w:rsidRPr="00CD78AA">
        <w:rPr>
          <w:lang w:val="en-US"/>
        </w:rPr>
        <w:t xml:space="preserve"> in 2013–14. The flows were timed to provide the black box (</w:t>
      </w:r>
      <w:r w:rsidRPr="00CD78AA">
        <w:rPr>
          <w:rStyle w:val="ItalicCharacter"/>
          <w:lang w:val="en-US"/>
        </w:rPr>
        <w:t xml:space="preserve">Eucalyptus </w:t>
      </w:r>
      <w:proofErr w:type="spellStart"/>
      <w:r w:rsidRPr="00CD78AA">
        <w:rPr>
          <w:rStyle w:val="ItalicCharacter"/>
          <w:lang w:val="en-US"/>
        </w:rPr>
        <w:t>largiflorens</w:t>
      </w:r>
      <w:proofErr w:type="spellEnd"/>
      <w:r w:rsidRPr="00CD78AA">
        <w:rPr>
          <w:lang w:val="en-US"/>
        </w:rPr>
        <w:t xml:space="preserve">) with water during periods of most active growth and to </w:t>
      </w:r>
      <w:proofErr w:type="spellStart"/>
      <w:r w:rsidRPr="00CD78AA">
        <w:rPr>
          <w:lang w:val="en-US"/>
        </w:rPr>
        <w:t>minimise</w:t>
      </w:r>
      <w:proofErr w:type="spellEnd"/>
      <w:r w:rsidRPr="00CD78AA">
        <w:rPr>
          <w:lang w:val="en-US"/>
        </w:rPr>
        <w:t xml:space="preserve"> disruption to reserve visitors. The site became the largest area of black box dominated floodplain to be targeted by environmental water in NSW.</w:t>
      </w:r>
    </w:p>
    <w:p w:rsidR="00CD78AA" w:rsidRPr="00CD78AA" w:rsidRDefault="00CD78AA" w:rsidP="00CD78AA">
      <w:pPr>
        <w:rPr>
          <w:lang w:val="en-US"/>
        </w:rPr>
      </w:pPr>
      <w:r w:rsidRPr="00CD78AA">
        <w:rPr>
          <w:lang w:val="en-US"/>
        </w:rPr>
        <w:t>For almost two decades prior to environmental watering, the floodplain had not received any natural flooding. As a result, the ecosystem was showing signs of severe stress.</w:t>
      </w:r>
    </w:p>
    <w:p w:rsidR="00CD78AA" w:rsidRPr="00CD78AA" w:rsidRDefault="00CD78AA" w:rsidP="00CD78AA">
      <w:pPr>
        <w:rPr>
          <w:lang w:val="en-US"/>
        </w:rPr>
      </w:pPr>
      <w:r w:rsidRPr="00CD78AA">
        <w:rPr>
          <w:lang w:val="en-US"/>
        </w:rPr>
        <w:t xml:space="preserve">Despite this extended dry spell, the vegetation response to successive years of watering has been positive. Black </w:t>
      </w:r>
      <w:proofErr w:type="gramStart"/>
      <w:r w:rsidRPr="00CD78AA">
        <w:rPr>
          <w:lang w:val="en-US"/>
        </w:rPr>
        <w:t>box have</w:t>
      </w:r>
      <w:proofErr w:type="gramEnd"/>
      <w:r w:rsidRPr="00CD78AA">
        <w:rPr>
          <w:lang w:val="en-US"/>
        </w:rPr>
        <w:t xml:space="preserve"> set seed and seedlings have grown. Wetland plants including </w:t>
      </w:r>
      <w:proofErr w:type="spellStart"/>
      <w:r w:rsidRPr="00CD78AA">
        <w:rPr>
          <w:lang w:val="en-US"/>
        </w:rPr>
        <w:t>nardoo</w:t>
      </w:r>
      <w:proofErr w:type="spellEnd"/>
      <w:r w:rsidRPr="00CD78AA">
        <w:rPr>
          <w:lang w:val="en-US"/>
        </w:rPr>
        <w:t xml:space="preserve"> (</w:t>
      </w:r>
      <w:proofErr w:type="spellStart"/>
      <w:r w:rsidRPr="00CD78AA">
        <w:rPr>
          <w:rStyle w:val="ItalicCharacter"/>
          <w:lang w:val="en-US"/>
        </w:rPr>
        <w:t>Marsilea</w:t>
      </w:r>
      <w:proofErr w:type="spellEnd"/>
      <w:r w:rsidRPr="00CD78AA">
        <w:rPr>
          <w:rStyle w:val="ItalicCharacter"/>
          <w:lang w:val="en-US"/>
        </w:rPr>
        <w:t xml:space="preserve"> </w:t>
      </w:r>
      <w:proofErr w:type="spellStart"/>
      <w:r w:rsidRPr="00CD78AA">
        <w:rPr>
          <w:rStyle w:val="ItalicCharacter"/>
          <w:lang w:val="en-US"/>
        </w:rPr>
        <w:t>angustifolia</w:t>
      </w:r>
      <w:proofErr w:type="spellEnd"/>
      <w:r w:rsidRPr="00CD78AA">
        <w:rPr>
          <w:lang w:val="en-US"/>
        </w:rPr>
        <w:t>), water ribbon (</w:t>
      </w:r>
      <w:proofErr w:type="spellStart"/>
      <w:r w:rsidRPr="00CD78AA">
        <w:rPr>
          <w:rStyle w:val="ItalicCharacter"/>
          <w:lang w:val="en-US"/>
        </w:rPr>
        <w:t>Cycnogeton</w:t>
      </w:r>
      <w:proofErr w:type="spellEnd"/>
      <w:r w:rsidRPr="00CD78AA">
        <w:rPr>
          <w:rStyle w:val="ItalicCharacter"/>
          <w:lang w:val="en-US"/>
        </w:rPr>
        <w:t xml:space="preserve"> </w:t>
      </w:r>
      <w:proofErr w:type="spellStart"/>
      <w:r w:rsidRPr="00CD78AA">
        <w:rPr>
          <w:rStyle w:val="ItalicCharacter"/>
          <w:lang w:val="en-US"/>
        </w:rPr>
        <w:t>procerum</w:t>
      </w:r>
      <w:proofErr w:type="spellEnd"/>
      <w:r w:rsidRPr="00CD78AA">
        <w:rPr>
          <w:lang w:val="en-US"/>
        </w:rPr>
        <w:t>) and spike rush (</w:t>
      </w:r>
      <w:proofErr w:type="spellStart"/>
      <w:r w:rsidRPr="00CD78AA">
        <w:rPr>
          <w:rStyle w:val="ItalicCharacter"/>
          <w:lang w:val="en-US"/>
        </w:rPr>
        <w:t>Eleocharis</w:t>
      </w:r>
      <w:proofErr w:type="spellEnd"/>
      <w:r w:rsidRPr="00CD78AA">
        <w:rPr>
          <w:rStyle w:val="ItalicCharacter"/>
          <w:lang w:val="en-US"/>
        </w:rPr>
        <w:t xml:space="preserve"> spp</w:t>
      </w:r>
      <w:r w:rsidRPr="00CD78AA">
        <w:rPr>
          <w:lang w:val="en-US"/>
        </w:rPr>
        <w:t>.) have responded well to the watering which has provided an opportunity for plants to recruit and reset the seed bank.</w:t>
      </w:r>
    </w:p>
    <w:p w:rsidR="00CD78AA" w:rsidRPr="00CD78AA" w:rsidRDefault="00CD78AA" w:rsidP="00CD78AA">
      <w:pPr>
        <w:rPr>
          <w:lang w:val="en-US"/>
        </w:rPr>
      </w:pPr>
      <w:r w:rsidRPr="00CD78AA">
        <w:rPr>
          <w:lang w:val="en-US"/>
        </w:rPr>
        <w:t>Environmental flows have improved the condition of scar trees in the reserve and benefited native ground-layer species, many of which are thought to be traditional food and medicine plants. Environmental water has attracted numerous birds including hundreds of ducks, black swans (</w:t>
      </w:r>
      <w:r w:rsidRPr="00CD78AA">
        <w:rPr>
          <w:rStyle w:val="ItalicCharacter"/>
          <w:lang w:val="en-US"/>
        </w:rPr>
        <w:t xml:space="preserve">Cygnus </w:t>
      </w:r>
      <w:proofErr w:type="spellStart"/>
      <w:r w:rsidRPr="00CD78AA">
        <w:rPr>
          <w:rStyle w:val="ItalicCharacter"/>
          <w:lang w:val="en-US"/>
        </w:rPr>
        <w:t>atratus</w:t>
      </w:r>
      <w:proofErr w:type="spellEnd"/>
      <w:r w:rsidRPr="00CD78AA">
        <w:rPr>
          <w:lang w:val="en-US"/>
        </w:rPr>
        <w:t>), spoonbills, herons and egrets along with confirmed sightings of the threatened hooded robin (</w:t>
      </w:r>
      <w:proofErr w:type="spellStart"/>
      <w:r w:rsidRPr="00CD78AA">
        <w:rPr>
          <w:rStyle w:val="ItalicCharacter"/>
          <w:lang w:val="en-US"/>
        </w:rPr>
        <w:t>Melanodryas</w:t>
      </w:r>
      <w:proofErr w:type="spellEnd"/>
      <w:r w:rsidRPr="00CD78AA">
        <w:rPr>
          <w:rStyle w:val="ItalicCharacter"/>
          <w:lang w:val="en-US"/>
        </w:rPr>
        <w:t xml:space="preserve"> </w:t>
      </w:r>
      <w:proofErr w:type="spellStart"/>
      <w:r w:rsidRPr="00CD78AA">
        <w:rPr>
          <w:rStyle w:val="ItalicCharacter"/>
          <w:lang w:val="en-US"/>
        </w:rPr>
        <w:t>cucullata</w:t>
      </w:r>
      <w:proofErr w:type="spellEnd"/>
      <w:r w:rsidRPr="00CD78AA">
        <w:rPr>
          <w:lang w:val="en-US"/>
        </w:rPr>
        <w:t>).</w:t>
      </w:r>
    </w:p>
    <w:p w:rsidR="00CD78AA" w:rsidRPr="00CD78AA" w:rsidRDefault="00CD78AA" w:rsidP="00CD78AA">
      <w:pPr>
        <w:rPr>
          <w:lang w:val="en-US"/>
        </w:rPr>
      </w:pPr>
      <w:r w:rsidRPr="00CD78AA">
        <w:rPr>
          <w:lang w:val="en-US"/>
        </w:rPr>
        <w:t xml:space="preserve">Monitoring has shown the presence of at least five species of frogs as well as numerous aquatic insects including </w:t>
      </w:r>
      <w:proofErr w:type="spellStart"/>
      <w:r w:rsidRPr="00CD78AA">
        <w:rPr>
          <w:rStyle w:val="ItalicCharacter"/>
          <w:lang w:val="en-US"/>
        </w:rPr>
        <w:t>Cladocerans</w:t>
      </w:r>
      <w:proofErr w:type="spellEnd"/>
      <w:r w:rsidRPr="00CD78AA">
        <w:rPr>
          <w:lang w:val="en-US"/>
        </w:rPr>
        <w:t xml:space="preserve">, </w:t>
      </w:r>
      <w:proofErr w:type="spellStart"/>
      <w:r w:rsidRPr="00CD78AA">
        <w:rPr>
          <w:rStyle w:val="ItalicCharacter"/>
          <w:lang w:val="en-US"/>
        </w:rPr>
        <w:t>Daphnids</w:t>
      </w:r>
      <w:proofErr w:type="spellEnd"/>
      <w:r w:rsidRPr="00CD78AA">
        <w:rPr>
          <w:lang w:val="en-US"/>
        </w:rPr>
        <w:t xml:space="preserve"> and shield shrimp (</w:t>
      </w:r>
      <w:proofErr w:type="spellStart"/>
      <w:r w:rsidRPr="00CD78AA">
        <w:rPr>
          <w:rStyle w:val="ItalicCharacter"/>
          <w:lang w:val="en-US"/>
        </w:rPr>
        <w:t>Lepidurus</w:t>
      </w:r>
      <w:proofErr w:type="spellEnd"/>
      <w:r w:rsidRPr="00CD78AA">
        <w:rPr>
          <w:rStyle w:val="ItalicCharacter"/>
          <w:lang w:val="en-US"/>
        </w:rPr>
        <w:t xml:space="preserve"> </w:t>
      </w:r>
      <w:proofErr w:type="spellStart"/>
      <w:proofErr w:type="gramStart"/>
      <w:r w:rsidRPr="00CD78AA">
        <w:rPr>
          <w:rStyle w:val="ItalicCharacter"/>
          <w:lang w:val="en-US"/>
        </w:rPr>
        <w:t>apus</w:t>
      </w:r>
      <w:proofErr w:type="spellEnd"/>
      <w:proofErr w:type="gramEnd"/>
      <w:r w:rsidRPr="00CD78AA">
        <w:rPr>
          <w:lang w:val="en-US"/>
        </w:rPr>
        <w:t>). The OEH has incorporated soil moisture mapping into its monitoring program. This will provide water managers with more detail on the effects of environmental watering on the soil profile and vegetation root zones.</w:t>
      </w:r>
    </w:p>
    <w:p w:rsidR="00CD78AA" w:rsidRPr="00CD78AA" w:rsidRDefault="00CD78AA" w:rsidP="00CD78AA">
      <w:pPr>
        <w:rPr>
          <w:lang w:val="en-US"/>
        </w:rPr>
      </w:pPr>
      <w:r w:rsidRPr="00CD78AA">
        <w:rPr>
          <w:lang w:val="en-US"/>
        </w:rPr>
        <w:t xml:space="preserve">As well as plant and animals responses, the watering event at Bottle Bend Reserve has provided an opportunity for members of the </w:t>
      </w:r>
      <w:proofErr w:type="spellStart"/>
      <w:r w:rsidRPr="00CD78AA">
        <w:rPr>
          <w:lang w:val="en-US"/>
        </w:rPr>
        <w:t>Barkindji</w:t>
      </w:r>
      <w:proofErr w:type="spellEnd"/>
      <w:r w:rsidRPr="00CD78AA">
        <w:rPr>
          <w:lang w:val="en-US"/>
        </w:rPr>
        <w:t xml:space="preserve"> </w:t>
      </w:r>
      <w:proofErr w:type="spellStart"/>
      <w:r w:rsidRPr="00CD78AA">
        <w:rPr>
          <w:lang w:val="en-US"/>
        </w:rPr>
        <w:t>Maraura</w:t>
      </w:r>
      <w:proofErr w:type="spellEnd"/>
      <w:r w:rsidRPr="00CD78AA">
        <w:rPr>
          <w:lang w:val="en-US"/>
        </w:rPr>
        <w:t xml:space="preserve"> Elders Environment Team (BMEET) to assist OEH with ecological monitoring and conduct cultural heritage surveys on the reserve.</w:t>
      </w:r>
    </w:p>
    <w:p w:rsidR="00CD78AA" w:rsidRPr="00CD78AA" w:rsidRDefault="00CD78AA" w:rsidP="00CD78AA">
      <w:pPr>
        <w:rPr>
          <w:lang w:val="en-US"/>
        </w:rPr>
      </w:pPr>
      <w:r w:rsidRPr="00CD78AA">
        <w:rPr>
          <w:lang w:val="en-US"/>
        </w:rPr>
        <w:t>BMEET participants accompanied OEH staff as they revisited a number of known heritage sites documented more than 20 years ago. Several additional significant features including canoe trees, burial sites and fireplaces were identified.</w:t>
      </w:r>
    </w:p>
    <w:p w:rsidR="00CD78AA" w:rsidRDefault="00CD78AA" w:rsidP="00CD78AA">
      <w:r w:rsidRPr="00CD78AA">
        <w:rPr>
          <w:lang w:val="en-US"/>
        </w:rPr>
        <w:t>Environmental and cultural outcomes continue to be a priority for the OEH. Working closely with the land manager, in this case Crown Lands, OEH hopes to continue providing similar opportunities within the community over the coming years.</w:t>
      </w:r>
    </w:p>
    <w:p w:rsidR="00CD78AA" w:rsidRPr="00CD78AA" w:rsidRDefault="00CD78AA" w:rsidP="00CD78AA">
      <w:pPr>
        <w:pStyle w:val="ShadedNormal"/>
        <w:rPr>
          <w:lang w:val="en-US"/>
        </w:rPr>
      </w:pPr>
      <w:r>
        <w:rPr>
          <w:lang w:val="en-US"/>
        </w:rPr>
        <w:t xml:space="preserve">For more information about </w:t>
      </w:r>
      <w:r w:rsidRPr="00CD78AA">
        <w:rPr>
          <w:lang w:val="en-US"/>
        </w:rPr>
        <w:t xml:space="preserve">NSW Office of Environment and Heritage environmental watering please visit: </w:t>
      </w:r>
      <w:hyperlink r:id="rId26" w:history="1">
        <w:r w:rsidRPr="00CD78AA">
          <w:rPr>
            <w:rStyle w:val="Hyperlink"/>
            <w:lang w:val="en-US"/>
          </w:rPr>
          <w:t>www.environment.nsw.gov.au/environmentalwater</w:t>
        </w:r>
      </w:hyperlink>
      <w:r w:rsidRPr="00CD78AA">
        <w:rPr>
          <w:lang w:val="en-US"/>
        </w:rPr>
        <w:t>.</w:t>
      </w:r>
    </w:p>
    <w:p w:rsidR="00CD78AA" w:rsidRDefault="00CD78AA">
      <w:r>
        <w:br w:type="page"/>
      </w:r>
    </w:p>
    <w:p w:rsidR="00CD78AA" w:rsidRPr="00CD78AA" w:rsidRDefault="00CD78AA" w:rsidP="00CD78AA">
      <w:pPr>
        <w:pStyle w:val="Heading1"/>
        <w:rPr>
          <w:lang w:val="en-US"/>
        </w:rPr>
      </w:pPr>
      <w:bookmarkStart w:id="19" w:name="_Toc408929235"/>
      <w:r w:rsidRPr="00CD78AA">
        <w:rPr>
          <w:lang w:val="en-US"/>
        </w:rPr>
        <w:lastRenderedPageBreak/>
        <w:t>Research to support environmental watering: a collaborative appro</w:t>
      </w:r>
      <w:r w:rsidR="006A2788">
        <w:rPr>
          <w:lang w:val="en-US"/>
        </w:rPr>
        <w:t>ach in the Murray–Darling Basin</w:t>
      </w:r>
      <w:bookmarkEnd w:id="19"/>
    </w:p>
    <w:p w:rsidR="00CD78AA" w:rsidRPr="00CD78AA" w:rsidRDefault="00CD78AA" w:rsidP="00CD78AA">
      <w:pPr>
        <w:pStyle w:val="Author"/>
        <w:rPr>
          <w:lang w:val="en-US"/>
        </w:rPr>
      </w:pPr>
      <w:r w:rsidRPr="00CD78AA">
        <w:rPr>
          <w:lang w:val="en-US"/>
        </w:rPr>
        <w:t>The Murray–Darling Freshwater Research Centre</w:t>
      </w:r>
    </w:p>
    <w:p w:rsidR="00CD78AA" w:rsidRPr="00CD78AA" w:rsidRDefault="00CD78AA" w:rsidP="00CD78AA">
      <w:pPr>
        <w:pStyle w:val="SectionIntro"/>
        <w:rPr>
          <w:lang w:val="en-US"/>
        </w:rPr>
      </w:pPr>
      <w:r w:rsidRPr="00CD78AA">
        <w:rPr>
          <w:lang w:val="en-US"/>
        </w:rPr>
        <w:t>The Murray–Darling Basin Environmental Water Knowledge and Research Project (MDB EWKR) will support the evolving needs of environmental water manager</w:t>
      </w:r>
      <w:r>
        <w:rPr>
          <w:lang w:val="en-US"/>
        </w:rPr>
        <w:t>s in the Murray–Darling Basin.</w:t>
      </w:r>
    </w:p>
    <w:p w:rsidR="00CD78AA" w:rsidRPr="00CD78AA" w:rsidRDefault="00CD78AA" w:rsidP="00CD78AA">
      <w:pPr>
        <w:rPr>
          <w:lang w:val="en-US"/>
        </w:rPr>
      </w:pPr>
      <w:r w:rsidRPr="00CD78AA">
        <w:rPr>
          <w:lang w:val="en-US"/>
        </w:rPr>
        <w:t>The knowledge generated by this $10 million project will support the environmental and adaptive management objectives of the Basin Plan. The project commenced in 2014 with a scoping and planning phase to engage water managers and researchers in an analysis of environmental water knowledge and research needs. This phase will identify research priorities and establish a work plan for five years of investigations.</w:t>
      </w:r>
    </w:p>
    <w:p w:rsidR="00CD78AA" w:rsidRPr="00CD78AA" w:rsidRDefault="00CD78AA" w:rsidP="00CD78AA">
      <w:pPr>
        <w:rPr>
          <w:lang w:val="en-US"/>
        </w:rPr>
      </w:pPr>
      <w:r w:rsidRPr="00CD78AA">
        <w:rPr>
          <w:lang w:val="en-US"/>
        </w:rPr>
        <w:t>Phase two of the project will be on-ground investigations conducted by a range of collaborating teams, commencing mid-2015. Through a range of partnerships between government agencies and research institutions, this research will generate new knowledge about the complex response of aquatic ecosystems to changes in flows across a range of spatial and temporal scales in the Basin. Phase 2 research seeks to:</w:t>
      </w:r>
    </w:p>
    <w:p w:rsidR="00CD78AA" w:rsidRPr="00CD78AA" w:rsidRDefault="00CD78AA" w:rsidP="00492183">
      <w:pPr>
        <w:pStyle w:val="ListBullet"/>
        <w:rPr>
          <w:lang w:val="en-US"/>
        </w:rPr>
      </w:pPr>
      <w:r w:rsidRPr="00CD78AA">
        <w:rPr>
          <w:lang w:val="en-US"/>
        </w:rPr>
        <w:t>improve identification, assessment and understanding of the links between ecological responses to watering regimes (e.g. natural and/or managed events) and incremental changes in ecological condition</w:t>
      </w:r>
    </w:p>
    <w:p w:rsidR="00CD78AA" w:rsidRPr="00CD78AA" w:rsidRDefault="00CD78AA" w:rsidP="00492183">
      <w:pPr>
        <w:pStyle w:val="ListBullet"/>
        <w:rPr>
          <w:lang w:val="en-US"/>
        </w:rPr>
      </w:pPr>
      <w:proofErr w:type="gramStart"/>
      <w:r w:rsidRPr="00CD78AA">
        <w:rPr>
          <w:lang w:val="en-US"/>
        </w:rPr>
        <w:t>investigate</w:t>
      </w:r>
      <w:proofErr w:type="gramEnd"/>
      <w:r w:rsidRPr="00CD78AA">
        <w:rPr>
          <w:lang w:val="en-US"/>
        </w:rPr>
        <w:t xml:space="preserve"> medium- and long-term changes in ecological condition, including the effects of threats (hydrological, aquatic and terrestrial) which may reduce or prevent the ecological improvement expected.</w:t>
      </w:r>
    </w:p>
    <w:p w:rsidR="00CD78AA" w:rsidRPr="00CD78AA" w:rsidRDefault="00CD78AA" w:rsidP="00CD78AA">
      <w:pPr>
        <w:rPr>
          <w:lang w:val="en-US"/>
        </w:rPr>
      </w:pPr>
      <w:r w:rsidRPr="00CD78AA">
        <w:rPr>
          <w:lang w:val="en-US"/>
        </w:rPr>
        <w:t>The research outcomes are expected to make a significant contribution to the ability to assess and understand incremental changes in ecological condition in the medium- to long-term, within the context of multiple management interventions, stressors and pressures</w:t>
      </w:r>
      <w:r w:rsidR="002C151C">
        <w:t>.</w:t>
      </w:r>
    </w:p>
    <w:p w:rsidR="00492183" w:rsidRPr="00492183" w:rsidRDefault="00492183" w:rsidP="00492183">
      <w:pPr>
        <w:pStyle w:val="ShadedNormal"/>
        <w:rPr>
          <w:lang w:val="en-US"/>
        </w:rPr>
      </w:pPr>
      <w:r w:rsidRPr="00492183">
        <w:rPr>
          <w:lang w:val="en-US"/>
        </w:rPr>
        <w:t>The Murr</w:t>
      </w:r>
      <w:r>
        <w:rPr>
          <w:lang w:val="en-US"/>
        </w:rPr>
        <w:t xml:space="preserve">ay–Darling Basin Environmental </w:t>
      </w:r>
      <w:r w:rsidRPr="00492183">
        <w:rPr>
          <w:lang w:val="en-US"/>
        </w:rPr>
        <w:t xml:space="preserve">Water Knowledge and Research Project </w:t>
      </w:r>
      <w:proofErr w:type="gramStart"/>
      <w:r w:rsidRPr="00492183">
        <w:rPr>
          <w:lang w:val="en-US"/>
        </w:rPr>
        <w:t>is</w:t>
      </w:r>
      <w:proofErr w:type="gramEnd"/>
      <w:r w:rsidRPr="00492183">
        <w:rPr>
          <w:lang w:val="en-US"/>
        </w:rPr>
        <w:t xml:space="preserve"> supp</w:t>
      </w:r>
      <w:r>
        <w:rPr>
          <w:lang w:val="en-US"/>
        </w:rPr>
        <w:t xml:space="preserve">orted through funding from the </w:t>
      </w:r>
      <w:r w:rsidRPr="00492183">
        <w:rPr>
          <w:lang w:val="en-US"/>
        </w:rPr>
        <w:t>Australi</w:t>
      </w:r>
      <w:r>
        <w:rPr>
          <w:lang w:val="en-US"/>
        </w:rPr>
        <w:t>an Government and co-</w:t>
      </w:r>
      <w:proofErr w:type="spellStart"/>
      <w:r>
        <w:rPr>
          <w:lang w:val="en-US"/>
        </w:rPr>
        <w:t>ordinated</w:t>
      </w:r>
      <w:proofErr w:type="spellEnd"/>
      <w:r>
        <w:rPr>
          <w:lang w:val="en-US"/>
        </w:rPr>
        <w:t xml:space="preserve"> </w:t>
      </w:r>
      <w:r w:rsidRPr="00492183">
        <w:rPr>
          <w:lang w:val="en-US"/>
        </w:rPr>
        <w:t>by the Murray–Darling Freshwater Research Centre (MDFRC). For updates and information about MDB EWKR, v</w:t>
      </w:r>
      <w:r>
        <w:rPr>
          <w:lang w:val="en-US"/>
        </w:rPr>
        <w:t xml:space="preserve">isit the dedicated </w:t>
      </w:r>
      <w:r w:rsidRPr="00492183">
        <w:rPr>
          <w:lang w:val="en-US"/>
        </w:rPr>
        <w:t xml:space="preserve">section on the MDFRC website at </w:t>
      </w:r>
      <w:hyperlink r:id="rId27" w:history="1">
        <w:r w:rsidRPr="00492183">
          <w:rPr>
            <w:rStyle w:val="Hyperlink"/>
            <w:lang w:val="en-US"/>
          </w:rPr>
          <w:t>www.mdfrc.org.au/projects/ewkr</w:t>
        </w:r>
      </w:hyperlink>
      <w:r w:rsidRPr="00492183">
        <w:rPr>
          <w:lang w:val="en-US"/>
        </w:rPr>
        <w:t>.</w:t>
      </w:r>
    </w:p>
    <w:p w:rsidR="00492183" w:rsidRDefault="00492183">
      <w:r>
        <w:br w:type="page"/>
      </w:r>
    </w:p>
    <w:p w:rsidR="00492183" w:rsidRPr="00492183" w:rsidRDefault="00492183" w:rsidP="00492183">
      <w:pPr>
        <w:pStyle w:val="Title"/>
        <w:rPr>
          <w:lang w:val="en-US"/>
        </w:rPr>
      </w:pPr>
      <w:bookmarkStart w:id="20" w:name="_Toc408929236"/>
      <w:r>
        <w:rPr>
          <w:lang w:val="en-US"/>
        </w:rPr>
        <w:lastRenderedPageBreak/>
        <w:t xml:space="preserve">Managing wetlands </w:t>
      </w:r>
      <w:r w:rsidRPr="00492183">
        <w:rPr>
          <w:lang w:val="en-US"/>
        </w:rPr>
        <w:t>for the future</w:t>
      </w:r>
      <w:bookmarkEnd w:id="20"/>
    </w:p>
    <w:p w:rsidR="00492183" w:rsidRDefault="00492183">
      <w:r>
        <w:br w:type="page"/>
      </w:r>
    </w:p>
    <w:p w:rsidR="00492183" w:rsidRPr="00492183" w:rsidRDefault="00492183" w:rsidP="00492183">
      <w:pPr>
        <w:pStyle w:val="Heading1"/>
        <w:rPr>
          <w:lang w:val="en-US"/>
        </w:rPr>
      </w:pPr>
      <w:bookmarkStart w:id="21" w:name="_Toc408929237"/>
      <w:r w:rsidRPr="00492183">
        <w:rPr>
          <w:lang w:val="en-US"/>
        </w:rPr>
        <w:lastRenderedPageBreak/>
        <w:t>The future of Oceania wetlands</w:t>
      </w:r>
      <w:bookmarkEnd w:id="21"/>
    </w:p>
    <w:p w:rsidR="00492183" w:rsidRPr="00492183" w:rsidRDefault="00492183" w:rsidP="00492183">
      <w:pPr>
        <w:pStyle w:val="Author"/>
        <w:rPr>
          <w:lang w:val="en-US"/>
        </w:rPr>
      </w:pPr>
      <w:r w:rsidRPr="00492183">
        <w:rPr>
          <w:lang w:val="en-US"/>
        </w:rPr>
        <w:t xml:space="preserve">Max Finlayson (Institute for Land, Water &amp; Society, Charles </w:t>
      </w:r>
      <w:proofErr w:type="spellStart"/>
      <w:r w:rsidRPr="00492183">
        <w:rPr>
          <w:lang w:val="en-US"/>
        </w:rPr>
        <w:t>Sturt</w:t>
      </w:r>
      <w:proofErr w:type="spellEnd"/>
      <w:r w:rsidRPr="00492183">
        <w:rPr>
          <w:lang w:val="en-US"/>
        </w:rPr>
        <w:t xml:space="preserve"> University), Jenny Davis (Institute for Applied Ecology, University of Canberra) and Samantha Capon (Australian Rivers Institute, Griffith University)</w:t>
      </w:r>
    </w:p>
    <w:p w:rsidR="00492183" w:rsidRPr="00492183" w:rsidRDefault="00492183" w:rsidP="00492183">
      <w:pPr>
        <w:pStyle w:val="SectionIntro"/>
        <w:rPr>
          <w:lang w:val="en-US"/>
        </w:rPr>
      </w:pPr>
      <w:r w:rsidRPr="00492183">
        <w:rPr>
          <w:lang w:val="en-US"/>
        </w:rPr>
        <w:t>The Society for Wetland Scientists (SWS) Oceania undertook a horizon scanning and scenario development exercise to systematically identify and describe potential threats to and opportu</w:t>
      </w:r>
      <w:r w:rsidR="006A2788">
        <w:rPr>
          <w:lang w:val="en-US"/>
        </w:rPr>
        <w:t>nities for wetland management.</w:t>
      </w:r>
    </w:p>
    <w:p w:rsidR="00492183" w:rsidRPr="00492183" w:rsidRDefault="00492183" w:rsidP="00492183">
      <w:pPr>
        <w:rPr>
          <w:lang w:val="en-US"/>
        </w:rPr>
      </w:pPr>
      <w:r w:rsidRPr="00492183">
        <w:rPr>
          <w:lang w:val="en-US"/>
        </w:rPr>
        <w:t>The outcomes of this exercise will guide further discussions about policy development and research procurement, and help determine whic</w:t>
      </w:r>
      <w:r w:rsidR="006A2788">
        <w:rPr>
          <w:lang w:val="en-US"/>
        </w:rPr>
        <w:t>h issues warrant further study.</w:t>
      </w:r>
    </w:p>
    <w:p w:rsidR="00492183" w:rsidRPr="00492183" w:rsidRDefault="00492183" w:rsidP="00492183">
      <w:pPr>
        <w:rPr>
          <w:lang w:val="en-US"/>
        </w:rPr>
      </w:pPr>
      <w:r w:rsidRPr="00492183">
        <w:rPr>
          <w:lang w:val="en-US"/>
        </w:rPr>
        <w:t>Issues identified from other sources were used as a guide to identifying those that are important for Oceania wetlands. These are:</w:t>
      </w:r>
    </w:p>
    <w:p w:rsidR="00492183" w:rsidRPr="00492183" w:rsidRDefault="00492183" w:rsidP="00492183">
      <w:pPr>
        <w:pStyle w:val="ListBullet"/>
        <w:rPr>
          <w:lang w:val="en-US"/>
        </w:rPr>
      </w:pPr>
      <w:r w:rsidRPr="00492183">
        <w:rPr>
          <w:rStyle w:val="BoldCharacter"/>
        </w:rPr>
        <w:t>Public Perception</w:t>
      </w:r>
      <w:r w:rsidRPr="00492183">
        <w:rPr>
          <w:lang w:val="en-US"/>
        </w:rPr>
        <w:t xml:space="preserve"> — lack of relevance to other sectors; environmental fatigue and loss of public support; </w:t>
      </w:r>
      <w:proofErr w:type="spellStart"/>
      <w:r w:rsidRPr="00492183">
        <w:rPr>
          <w:lang w:val="en-US"/>
        </w:rPr>
        <w:t>urbanisation</w:t>
      </w:r>
      <w:proofErr w:type="spellEnd"/>
      <w:r w:rsidRPr="00492183">
        <w:rPr>
          <w:lang w:val="en-US"/>
        </w:rPr>
        <w:t>; changes to how wetlands are valued including increased recognition of aesthetic and recreational values and climate change mitigation functions</w:t>
      </w:r>
    </w:p>
    <w:p w:rsidR="00492183" w:rsidRPr="00492183" w:rsidRDefault="00492183" w:rsidP="00492183">
      <w:pPr>
        <w:pStyle w:val="ListBullet"/>
        <w:rPr>
          <w:lang w:val="en-US"/>
        </w:rPr>
      </w:pPr>
      <w:r w:rsidRPr="00492183">
        <w:rPr>
          <w:rStyle w:val="BoldCharacter"/>
        </w:rPr>
        <w:t>Climate change</w:t>
      </w:r>
      <w:r w:rsidRPr="00492183">
        <w:rPr>
          <w:lang w:val="en-US"/>
        </w:rPr>
        <w:t xml:space="preserve"> — unpredictability, frequency</w:t>
      </w:r>
      <w:r w:rsidR="006A2788">
        <w:rPr>
          <w:lang w:val="en-US"/>
        </w:rPr>
        <w:t xml:space="preserve"> of large events; ocean warming</w:t>
      </w:r>
    </w:p>
    <w:p w:rsidR="00492183" w:rsidRPr="00492183" w:rsidRDefault="00492183" w:rsidP="00492183">
      <w:pPr>
        <w:pStyle w:val="ListBullet"/>
        <w:rPr>
          <w:lang w:val="en-US"/>
        </w:rPr>
      </w:pPr>
      <w:r w:rsidRPr="00492183">
        <w:rPr>
          <w:rStyle w:val="BoldCharacter"/>
        </w:rPr>
        <w:t>Technological development</w:t>
      </w:r>
      <w:r w:rsidRPr="00492183">
        <w:rPr>
          <w:lang w:val="en-US"/>
        </w:rPr>
        <w:t xml:space="preserve"> — improved satellite monitoring, e.g. drones; </w:t>
      </w:r>
      <w:proofErr w:type="spellStart"/>
      <w:r w:rsidRPr="00492183">
        <w:rPr>
          <w:lang w:val="en-US"/>
        </w:rPr>
        <w:t>bioassessment</w:t>
      </w:r>
      <w:proofErr w:type="spellEnd"/>
      <w:r w:rsidRPr="00492183">
        <w:rPr>
          <w:lang w:val="en-US"/>
        </w:rPr>
        <w:t xml:space="preserve"> using genomics; further technological innovation e.g. data management</w:t>
      </w:r>
    </w:p>
    <w:p w:rsidR="00492183" w:rsidRPr="00492183" w:rsidRDefault="00492183" w:rsidP="00492183">
      <w:pPr>
        <w:pStyle w:val="ListBullet"/>
        <w:rPr>
          <w:lang w:val="en-US"/>
        </w:rPr>
      </w:pPr>
      <w:r w:rsidRPr="00492183">
        <w:rPr>
          <w:rStyle w:val="BoldCharacter"/>
        </w:rPr>
        <w:t>Changes in land use</w:t>
      </w:r>
      <w:r w:rsidRPr="00492183">
        <w:rPr>
          <w:lang w:val="en-US"/>
        </w:rPr>
        <w:t xml:space="preserve"> — agricultural intensification; grazing changes; urban sprawl</w:t>
      </w:r>
    </w:p>
    <w:p w:rsidR="00492183" w:rsidRPr="00492183" w:rsidRDefault="00492183" w:rsidP="00492183">
      <w:pPr>
        <w:pStyle w:val="ListBullet"/>
        <w:rPr>
          <w:lang w:val="en-US"/>
        </w:rPr>
      </w:pPr>
      <w:r w:rsidRPr="00492183">
        <w:rPr>
          <w:rStyle w:val="BoldCharacter"/>
        </w:rPr>
        <w:t>Water use/demand</w:t>
      </w:r>
      <w:r w:rsidRPr="00492183">
        <w:rPr>
          <w:lang w:val="en-US"/>
        </w:rPr>
        <w:t xml:space="preserve"> — increasing urban water demand; irrigation efficiency; cross-border water issues; artificial recharge of groundwater; increased water storage</w:t>
      </w:r>
    </w:p>
    <w:p w:rsidR="00492183" w:rsidRPr="00492183" w:rsidRDefault="00492183" w:rsidP="00492183">
      <w:pPr>
        <w:pStyle w:val="ListBullet"/>
        <w:rPr>
          <w:lang w:val="en-US"/>
        </w:rPr>
      </w:pPr>
      <w:r w:rsidRPr="00492183">
        <w:rPr>
          <w:rStyle w:val="BoldCharacter"/>
        </w:rPr>
        <w:t>Wetland restoration</w:t>
      </w:r>
      <w:r w:rsidRPr="00492183">
        <w:rPr>
          <w:lang w:val="en-US"/>
        </w:rPr>
        <w:t xml:space="preserve"> — reconstruction, rehabilitation or creation of new wetlands.</w:t>
      </w:r>
    </w:p>
    <w:p w:rsidR="00492183" w:rsidRPr="00492183" w:rsidRDefault="00492183" w:rsidP="00492183">
      <w:pPr>
        <w:rPr>
          <w:lang w:val="en-US"/>
        </w:rPr>
      </w:pPr>
      <w:r w:rsidRPr="00492183">
        <w:rPr>
          <w:lang w:val="en-US"/>
        </w:rPr>
        <w:t xml:space="preserve">A further exercise involved the identification of archetypical wetlands with broadly differing values, threats and management and knowledge needs to guide </w:t>
      </w:r>
      <w:proofErr w:type="spellStart"/>
      <w:r w:rsidRPr="00492183">
        <w:rPr>
          <w:lang w:val="en-US"/>
        </w:rPr>
        <w:t>prioritisation</w:t>
      </w:r>
      <w:proofErr w:type="spellEnd"/>
      <w:r w:rsidRPr="00492183">
        <w:rPr>
          <w:lang w:val="en-US"/>
        </w:rPr>
        <w:t xml:space="preserve"> of interventions and research to achieve the best possible condition of future wetlands. Three archetypical future wetlands were identified: urban, a</w:t>
      </w:r>
      <w:r w:rsidR="006A2788">
        <w:rPr>
          <w:lang w:val="en-US"/>
        </w:rPr>
        <w:t>gricultural and protected area.</w:t>
      </w:r>
    </w:p>
    <w:p w:rsidR="00492183" w:rsidRPr="00492183" w:rsidRDefault="00492183" w:rsidP="00492183">
      <w:pPr>
        <w:rPr>
          <w:lang w:val="en-US"/>
        </w:rPr>
      </w:pPr>
      <w:r w:rsidRPr="00492183">
        <w:rPr>
          <w:lang w:val="en-US"/>
        </w:rPr>
        <w:t>Urban wetlands, including coastal wetlands will become increasingly important as Australia’s population continues to grow and dwell mainly in cities. Agricultural wetlands are those occurring in regions dominated by intensifying food production to serve a growing global population. Protected area wetlands will represent the ‘jewels in the crown’ but we must ensure that they are not degraded by enterprises such as mining and energy production. Maintaining the water regime and water quality of these archetypic</w:t>
      </w:r>
      <w:r w:rsidR="006A2788">
        <w:rPr>
          <w:lang w:val="en-US"/>
        </w:rPr>
        <w:t>al wetlands will be important.</w:t>
      </w:r>
    </w:p>
    <w:p w:rsidR="00CD78AA" w:rsidRDefault="00492183" w:rsidP="00492183">
      <w:r w:rsidRPr="00492183">
        <w:rPr>
          <w:lang w:val="en-US"/>
        </w:rPr>
        <w:t>As further knowledge becomes available it is important to remember that the objective of these exercises is not to predict the future but to assist decision-makers to produce strategies and plans that are sufficiently flexible and adaptable to remain robust under a range of possible plausible futures.</w:t>
      </w:r>
    </w:p>
    <w:p w:rsidR="00492183" w:rsidRPr="00492183" w:rsidRDefault="00492183" w:rsidP="00492183">
      <w:pPr>
        <w:pStyle w:val="ShadedNormal"/>
        <w:rPr>
          <w:lang w:val="en-US"/>
        </w:rPr>
      </w:pPr>
      <w:r w:rsidRPr="00492183">
        <w:rPr>
          <w:lang w:val="en-US"/>
        </w:rPr>
        <w:t>For further details, contact Max Finlayson (</w:t>
      </w:r>
      <w:hyperlink r:id="rId28" w:history="1">
        <w:r w:rsidRPr="00492183">
          <w:rPr>
            <w:rStyle w:val="Hyperlink"/>
            <w:lang w:val="en-US"/>
          </w:rPr>
          <w:t>mfinlayson@csu.edu.au</w:t>
        </w:r>
      </w:hyperlink>
      <w:r>
        <w:rPr>
          <w:lang w:val="en-US"/>
        </w:rPr>
        <w:t xml:space="preserve">), Jenny Davis </w:t>
      </w:r>
      <w:r w:rsidRPr="00492183">
        <w:rPr>
          <w:lang w:val="en-US"/>
        </w:rPr>
        <w:t>(</w:t>
      </w:r>
      <w:hyperlink r:id="rId29" w:history="1">
        <w:r w:rsidRPr="00492183">
          <w:rPr>
            <w:rStyle w:val="Hyperlink"/>
            <w:lang w:val="en-US"/>
          </w:rPr>
          <w:t>Jenny.Davis@canberra.edu.au</w:t>
        </w:r>
      </w:hyperlink>
      <w:r w:rsidRPr="00492183">
        <w:rPr>
          <w:lang w:val="en-US"/>
        </w:rPr>
        <w:t>) or Samantha Capon (</w:t>
      </w:r>
      <w:hyperlink r:id="rId30" w:history="1">
        <w:r w:rsidRPr="00492183">
          <w:rPr>
            <w:rStyle w:val="Hyperlink"/>
            <w:lang w:val="en-US"/>
          </w:rPr>
          <w:t>samantha.capon@gmail.com</w:t>
        </w:r>
      </w:hyperlink>
      <w:r w:rsidRPr="00492183">
        <w:rPr>
          <w:lang w:val="en-US"/>
        </w:rPr>
        <w:t>).</w:t>
      </w:r>
    </w:p>
    <w:p w:rsidR="00492183" w:rsidRDefault="00492183">
      <w:r>
        <w:br w:type="page"/>
      </w:r>
    </w:p>
    <w:p w:rsidR="00492183" w:rsidRPr="00492183" w:rsidRDefault="00492183" w:rsidP="00492183">
      <w:pPr>
        <w:pStyle w:val="Heading1"/>
        <w:rPr>
          <w:lang w:val="en-US"/>
        </w:rPr>
      </w:pPr>
      <w:bookmarkStart w:id="22" w:name="_Toc408929238"/>
      <w:r w:rsidRPr="00492183">
        <w:rPr>
          <w:lang w:val="en-US"/>
        </w:rPr>
        <w:lastRenderedPageBreak/>
        <w:t>Farming journey takes Victorian farmer back to nature</w:t>
      </w:r>
      <w:bookmarkEnd w:id="22"/>
    </w:p>
    <w:p w:rsidR="00492183" w:rsidRPr="00492183" w:rsidRDefault="00492183" w:rsidP="00492183">
      <w:pPr>
        <w:pStyle w:val="Author"/>
        <w:rPr>
          <w:lang w:val="en-US"/>
        </w:rPr>
      </w:pPr>
      <w:r w:rsidRPr="00492183">
        <w:rPr>
          <w:lang w:val="en-US"/>
        </w:rPr>
        <w:t xml:space="preserve">Melissa </w:t>
      </w:r>
      <w:proofErr w:type="spellStart"/>
      <w:r w:rsidRPr="00492183">
        <w:rPr>
          <w:lang w:val="en-US"/>
        </w:rPr>
        <w:t>Pouliot</w:t>
      </w:r>
      <w:proofErr w:type="spellEnd"/>
      <w:r w:rsidRPr="00492183">
        <w:rPr>
          <w:lang w:val="en-US"/>
        </w:rPr>
        <w:t xml:space="preserve">, </w:t>
      </w:r>
      <w:proofErr w:type="spellStart"/>
      <w:r w:rsidRPr="00492183">
        <w:rPr>
          <w:lang w:val="en-US"/>
        </w:rPr>
        <w:t>Wimmera</w:t>
      </w:r>
      <w:proofErr w:type="spellEnd"/>
      <w:r w:rsidRPr="00492183">
        <w:rPr>
          <w:lang w:val="en-US"/>
        </w:rPr>
        <w:t xml:space="preserve"> Catchment Management Authority</w:t>
      </w:r>
    </w:p>
    <w:p w:rsidR="00492183" w:rsidRPr="00492183" w:rsidRDefault="00492183" w:rsidP="00492183">
      <w:pPr>
        <w:pStyle w:val="SectionIntro"/>
        <w:rPr>
          <w:lang w:val="en-US"/>
        </w:rPr>
      </w:pPr>
      <w:r w:rsidRPr="00492183">
        <w:rPr>
          <w:lang w:val="en-US"/>
        </w:rPr>
        <w:t xml:space="preserve">A Victorian farmer reflects on a lifetime of </w:t>
      </w:r>
      <w:proofErr w:type="gramStart"/>
      <w:r w:rsidRPr="00492183">
        <w:rPr>
          <w:lang w:val="en-US"/>
        </w:rPr>
        <w:t>farming,</w:t>
      </w:r>
      <w:proofErr w:type="gramEnd"/>
      <w:r w:rsidRPr="00492183">
        <w:rPr>
          <w:lang w:val="en-US"/>
        </w:rPr>
        <w:t xml:space="preserve"> and his growing </w:t>
      </w:r>
      <w:proofErr w:type="spellStart"/>
      <w:r w:rsidRPr="00492183">
        <w:rPr>
          <w:lang w:val="en-US"/>
        </w:rPr>
        <w:t>realisation</w:t>
      </w:r>
      <w:proofErr w:type="spellEnd"/>
      <w:r w:rsidRPr="00492183">
        <w:rPr>
          <w:lang w:val="en-US"/>
        </w:rPr>
        <w:t xml:space="preserve"> of the benefits that wetlands </w:t>
      </w:r>
      <w:r w:rsidR="006A2788">
        <w:rPr>
          <w:lang w:val="en-US"/>
        </w:rPr>
        <w:t>can provide to his farm.</w:t>
      </w:r>
    </w:p>
    <w:p w:rsidR="00492183" w:rsidRPr="00492183" w:rsidRDefault="00492183" w:rsidP="00492183">
      <w:pPr>
        <w:rPr>
          <w:lang w:val="en-US"/>
        </w:rPr>
      </w:pPr>
      <w:r w:rsidRPr="00492183">
        <w:rPr>
          <w:lang w:val="en-US"/>
        </w:rPr>
        <w:t xml:space="preserve">A lifetime of farming has taught West </w:t>
      </w:r>
      <w:proofErr w:type="spellStart"/>
      <w:r w:rsidRPr="00492183">
        <w:rPr>
          <w:lang w:val="en-US"/>
        </w:rPr>
        <w:t>Wimmera</w:t>
      </w:r>
      <w:proofErr w:type="spellEnd"/>
      <w:r w:rsidRPr="00492183">
        <w:rPr>
          <w:lang w:val="en-US"/>
        </w:rPr>
        <w:t xml:space="preserve"> farmer Tom Porter many things. The main thing he has learnt is to ‘keep it simple’. And when it comes to continuously cropping swamp areas, he says his farm’s experience is that ultimately it is not financially beneficial for the l</w:t>
      </w:r>
      <w:r w:rsidR="006A2788">
        <w:rPr>
          <w:lang w:val="en-US"/>
        </w:rPr>
        <w:t>ong-term. It just doesn’t work.</w:t>
      </w:r>
    </w:p>
    <w:p w:rsidR="00492183" w:rsidRPr="00492183" w:rsidRDefault="00492183" w:rsidP="00492183">
      <w:pPr>
        <w:rPr>
          <w:lang w:val="en-US"/>
        </w:rPr>
      </w:pPr>
      <w:r w:rsidRPr="00492183">
        <w:rPr>
          <w:lang w:val="en-US"/>
        </w:rPr>
        <w:t>“When you put new low-lying paddocks into cropping, it’s amazing how they can survive water logging. But when you crop for the fourth year in a row, weeds and water logging can become an issue,” Tom says. “And when cropping works, it’s sensational, but when things get washed out or you have a tight year, it can be very unrewarding financi</w:t>
      </w:r>
      <w:r>
        <w:rPr>
          <w:lang w:val="en-US"/>
        </w:rPr>
        <w:t>ally.”</w:t>
      </w:r>
    </w:p>
    <w:p w:rsidR="00492183" w:rsidRPr="00492183" w:rsidRDefault="00492183" w:rsidP="00492183">
      <w:pPr>
        <w:rPr>
          <w:lang w:val="en-US"/>
        </w:rPr>
      </w:pPr>
      <w:r w:rsidRPr="00492183">
        <w:rPr>
          <w:lang w:val="en-US"/>
        </w:rPr>
        <w:t xml:space="preserve">Tom grew up on the farm his father Arthur bought in 1945 at </w:t>
      </w:r>
      <w:proofErr w:type="spellStart"/>
      <w:r w:rsidRPr="00492183">
        <w:rPr>
          <w:lang w:val="en-US"/>
        </w:rPr>
        <w:t>Benayeo</w:t>
      </w:r>
      <w:proofErr w:type="spellEnd"/>
      <w:r w:rsidRPr="00492183">
        <w:rPr>
          <w:lang w:val="en-US"/>
        </w:rPr>
        <w:t xml:space="preserve">, northwest of </w:t>
      </w:r>
      <w:proofErr w:type="spellStart"/>
      <w:r w:rsidRPr="00492183">
        <w:rPr>
          <w:lang w:val="en-US"/>
        </w:rPr>
        <w:t>Apsley</w:t>
      </w:r>
      <w:proofErr w:type="spellEnd"/>
      <w:r w:rsidRPr="00492183">
        <w:rPr>
          <w:lang w:val="en-US"/>
        </w:rPr>
        <w:t xml:space="preserve"> in Victoria’s West </w:t>
      </w:r>
      <w:proofErr w:type="spellStart"/>
      <w:r w:rsidRPr="00492183">
        <w:rPr>
          <w:lang w:val="en-US"/>
        </w:rPr>
        <w:t>Wimmera</w:t>
      </w:r>
      <w:proofErr w:type="spellEnd"/>
      <w:r w:rsidRPr="00492183">
        <w:rPr>
          <w:lang w:val="en-US"/>
        </w:rPr>
        <w:t xml:space="preserve">. The West </w:t>
      </w:r>
      <w:proofErr w:type="spellStart"/>
      <w:r w:rsidRPr="00492183">
        <w:rPr>
          <w:lang w:val="en-US"/>
        </w:rPr>
        <w:t>Wimmera</w:t>
      </w:r>
      <w:proofErr w:type="spellEnd"/>
      <w:r w:rsidRPr="00492183">
        <w:rPr>
          <w:lang w:val="en-US"/>
        </w:rPr>
        <w:t xml:space="preserve"> is </w:t>
      </w:r>
      <w:proofErr w:type="spellStart"/>
      <w:r w:rsidRPr="00492183">
        <w:rPr>
          <w:lang w:val="en-US"/>
        </w:rPr>
        <w:t>recognised</w:t>
      </w:r>
      <w:proofErr w:type="spellEnd"/>
      <w:r w:rsidRPr="00492183">
        <w:rPr>
          <w:lang w:val="en-US"/>
        </w:rPr>
        <w:t xml:space="preserve"> for its wetland diversity, having more than 2500 wetlands. Tom said one of the ‘clinchers’ for his Dad’s purchase were full wetlands </w:t>
      </w:r>
      <w:r>
        <w:rPr>
          <w:lang w:val="en-US"/>
        </w:rPr>
        <w:t xml:space="preserve">and plenty of ducks and snipe. </w:t>
      </w:r>
      <w:r w:rsidRPr="00492183">
        <w:rPr>
          <w:lang w:val="en-US"/>
        </w:rPr>
        <w:t xml:space="preserve">But in general the property’s condition, compared to now, was poor with previous custodians </w:t>
      </w:r>
      <w:proofErr w:type="spellStart"/>
      <w:r w:rsidRPr="00492183">
        <w:rPr>
          <w:lang w:val="en-US"/>
        </w:rPr>
        <w:t>ringbarking</w:t>
      </w:r>
      <w:proofErr w:type="spellEnd"/>
      <w:r w:rsidRPr="00492183">
        <w:rPr>
          <w:lang w:val="en-US"/>
        </w:rPr>
        <w:t xml:space="preserve"> 90 per cent of its trees during the Depression.</w:t>
      </w:r>
    </w:p>
    <w:p w:rsidR="00492183" w:rsidRPr="00492183" w:rsidRDefault="00492183" w:rsidP="00492183">
      <w:pPr>
        <w:rPr>
          <w:lang w:val="en-US"/>
        </w:rPr>
      </w:pPr>
      <w:r w:rsidRPr="00492183">
        <w:rPr>
          <w:lang w:val="en-US"/>
        </w:rPr>
        <w:t>The farm, now around 2265 hectares, is 80 per cent pasture for livestock and 20 per cent cropping. In the early 90s it was a different st</w:t>
      </w:r>
      <w:r>
        <w:rPr>
          <w:lang w:val="en-US"/>
        </w:rPr>
        <w:t>ory, with 100 per cent pasture.</w:t>
      </w:r>
    </w:p>
    <w:p w:rsidR="00492183" w:rsidRDefault="00492183" w:rsidP="00492183">
      <w:r w:rsidRPr="00492183">
        <w:rPr>
          <w:lang w:val="en-US"/>
        </w:rPr>
        <w:t xml:space="preserve">“The </w:t>
      </w:r>
      <w:proofErr w:type="spellStart"/>
      <w:r w:rsidRPr="00492183">
        <w:rPr>
          <w:lang w:val="en-US"/>
        </w:rPr>
        <w:t>Apsley</w:t>
      </w:r>
      <w:proofErr w:type="spellEnd"/>
      <w:r w:rsidRPr="00492183">
        <w:rPr>
          <w:lang w:val="en-US"/>
        </w:rPr>
        <w:t xml:space="preserve"> Liberal Party had a conference in 1992 on onion weed which was a huge problem for the district and us, and from that I decided to do more cropping to eradicate this weed. Some of our paddocks are low-lying naturally-occurring (shallow) swamps that were drained so we were able to crop them,” Tom recalls.</w:t>
      </w:r>
    </w:p>
    <w:p w:rsidR="00492183" w:rsidRPr="00492183" w:rsidRDefault="00492183" w:rsidP="00492183">
      <w:pPr>
        <w:rPr>
          <w:lang w:val="en-US"/>
        </w:rPr>
      </w:pPr>
      <w:r w:rsidRPr="00492183">
        <w:rPr>
          <w:lang w:val="en-US"/>
        </w:rPr>
        <w:t>Tom says his decision to pursue more cropping was also based on the simple fact he needed to diversify to make money. Changes in the wool reserve scheme and a lack of good pastures meant he needed to become more self-sufficient. And cropping helped him achieve higher returns in a shorter timeframe.</w:t>
      </w:r>
    </w:p>
    <w:p w:rsidR="00492183" w:rsidRPr="00492183" w:rsidRDefault="00492183" w:rsidP="00492183">
      <w:pPr>
        <w:rPr>
          <w:lang w:val="en-US"/>
        </w:rPr>
      </w:pPr>
      <w:r w:rsidRPr="00492183">
        <w:rPr>
          <w:lang w:val="en-US"/>
        </w:rPr>
        <w:t>But a few costly years where cropping returns didn’t meet input costs due to seasonal challenges made Tom reassess his long-term farm management. He reduced his cropping area and went back to what was more nat</w:t>
      </w:r>
      <w:r>
        <w:rPr>
          <w:lang w:val="en-US"/>
        </w:rPr>
        <w:t>ural for him–farming livestock.</w:t>
      </w:r>
    </w:p>
    <w:p w:rsidR="00492183" w:rsidRPr="00492183" w:rsidRDefault="00492183" w:rsidP="00492183">
      <w:pPr>
        <w:rPr>
          <w:lang w:val="en-US"/>
        </w:rPr>
      </w:pPr>
      <w:r w:rsidRPr="00492183">
        <w:rPr>
          <w:lang w:val="en-US"/>
        </w:rPr>
        <w:t xml:space="preserve">Tom had already started to cast a more critical eye over his swamp and creek areas, deciding in the late 1990s the farm would suffer no further loss and had potential to benefit if he fenced these areas off and returned them to their natural state. He sourced his first fencing and </w:t>
      </w:r>
      <w:proofErr w:type="spellStart"/>
      <w:r w:rsidRPr="00492183">
        <w:rPr>
          <w:lang w:val="en-US"/>
        </w:rPr>
        <w:t>revegetation</w:t>
      </w:r>
      <w:proofErr w:type="spellEnd"/>
      <w:r w:rsidRPr="00492183">
        <w:rPr>
          <w:lang w:val="en-US"/>
        </w:rPr>
        <w:t xml:space="preserve"> grant through </w:t>
      </w:r>
      <w:proofErr w:type="spellStart"/>
      <w:r w:rsidRPr="00492183">
        <w:rPr>
          <w:lang w:val="en-US"/>
        </w:rPr>
        <w:t>Wimmera</w:t>
      </w:r>
      <w:proofErr w:type="spellEnd"/>
      <w:r w:rsidRPr="00492183">
        <w:rPr>
          <w:lang w:val="en-US"/>
        </w:rPr>
        <w:t xml:space="preserve"> Catchment Management Authority (CMA) in 2000. He has fond memories of his young children’s rubber boots filling with water while they helped plant trees around swa</w:t>
      </w:r>
      <w:r w:rsidR="006A2788">
        <w:rPr>
          <w:lang w:val="en-US"/>
        </w:rPr>
        <w:t>mps in a particularly wet year.</w:t>
      </w:r>
    </w:p>
    <w:p w:rsidR="00492183" w:rsidRPr="00492183" w:rsidRDefault="00492183" w:rsidP="00492183">
      <w:pPr>
        <w:rPr>
          <w:lang w:val="en-US"/>
        </w:rPr>
      </w:pPr>
      <w:r w:rsidRPr="00492183">
        <w:rPr>
          <w:lang w:val="en-US"/>
        </w:rPr>
        <w:t>Through his own investment and other funding incentives since that time, Tom now has around 60 hectares of protected swamp and creek areas on his farm. “I love it. When it’s wet and the swamps are full you go out there and see the birdlife — it’s just delicious. They’re breeding and flying around and you get mobs of up to 800 ducks whoosh from one swamp to the other. It’s getting back to nature and it’s bloody sensational.”</w:t>
      </w:r>
    </w:p>
    <w:p w:rsidR="00492183" w:rsidRPr="00492183" w:rsidRDefault="00492183" w:rsidP="00492183">
      <w:pPr>
        <w:rPr>
          <w:lang w:val="en-US"/>
        </w:rPr>
      </w:pPr>
      <w:r w:rsidRPr="00492183">
        <w:rPr>
          <w:lang w:val="en-US"/>
        </w:rPr>
        <w:t>Tom admits there are negatives also, such as having to manage foxes and weeds, plus keep your eyes out for tiger snakes–but he can live with all that. He feels he has achieved a good balance. He still has a highly productive enterprise b</w:t>
      </w:r>
      <w:r w:rsidR="006A2788">
        <w:rPr>
          <w:lang w:val="en-US"/>
        </w:rPr>
        <w:t>ut it’s a lot more picturesque.</w:t>
      </w:r>
    </w:p>
    <w:p w:rsidR="00492183" w:rsidRPr="00492183" w:rsidRDefault="00492183" w:rsidP="00492183">
      <w:pPr>
        <w:rPr>
          <w:lang w:val="en-US"/>
        </w:rPr>
      </w:pPr>
      <w:r w:rsidRPr="00492183">
        <w:rPr>
          <w:lang w:val="en-US"/>
        </w:rPr>
        <w:t xml:space="preserve">“In farming, the things that work naturally are the things you want to grow. The same goes for planting trees and other vegetation. You don’t want to fight </w:t>
      </w:r>
      <w:proofErr w:type="gramStart"/>
      <w:r w:rsidRPr="00492183">
        <w:rPr>
          <w:lang w:val="en-US"/>
        </w:rPr>
        <w:t>nature,</w:t>
      </w:r>
      <w:proofErr w:type="gramEnd"/>
      <w:r w:rsidRPr="00492183">
        <w:rPr>
          <w:lang w:val="en-US"/>
        </w:rPr>
        <w:t xml:space="preserve"> you want to work with it. There might be a little less financial reward at the end but there is a lot less stress and there are other benefits to enhancing the nature of the place. You are helping the flora and fauna such as </w:t>
      </w:r>
      <w:proofErr w:type="spellStart"/>
      <w:r w:rsidRPr="00492183">
        <w:rPr>
          <w:lang w:val="en-US"/>
        </w:rPr>
        <w:t>bulokes</w:t>
      </w:r>
      <w:proofErr w:type="spellEnd"/>
      <w:r w:rsidRPr="00492183">
        <w:rPr>
          <w:lang w:val="en-US"/>
        </w:rPr>
        <w:t xml:space="preserve"> (</w:t>
      </w:r>
      <w:proofErr w:type="spellStart"/>
      <w:r w:rsidRPr="00492183">
        <w:rPr>
          <w:rStyle w:val="ItalicCharacter"/>
          <w:lang w:val="en-US"/>
        </w:rPr>
        <w:t>Allocasuarina</w:t>
      </w:r>
      <w:proofErr w:type="spellEnd"/>
      <w:r w:rsidRPr="00492183">
        <w:rPr>
          <w:rStyle w:val="ItalicCharacter"/>
          <w:lang w:val="en-US"/>
        </w:rPr>
        <w:t xml:space="preserve"> </w:t>
      </w:r>
      <w:proofErr w:type="spellStart"/>
      <w:r w:rsidRPr="00492183">
        <w:rPr>
          <w:rStyle w:val="ItalicCharacter"/>
          <w:lang w:val="en-US"/>
        </w:rPr>
        <w:t>luehmannii</w:t>
      </w:r>
      <w:proofErr w:type="spellEnd"/>
      <w:r w:rsidRPr="00492183">
        <w:rPr>
          <w:lang w:val="en-US"/>
        </w:rPr>
        <w:t xml:space="preserve">), </w:t>
      </w:r>
      <w:proofErr w:type="spellStart"/>
      <w:r w:rsidRPr="00492183">
        <w:rPr>
          <w:lang w:val="en-US"/>
        </w:rPr>
        <w:t>redgums</w:t>
      </w:r>
      <w:proofErr w:type="spellEnd"/>
      <w:r w:rsidRPr="00492183">
        <w:rPr>
          <w:lang w:val="en-US"/>
        </w:rPr>
        <w:t xml:space="preserve"> and lignum and there are also benefits for our livestock–we have more sheltered areas that will push ou</w:t>
      </w:r>
      <w:r w:rsidR="006A2788">
        <w:rPr>
          <w:lang w:val="en-US"/>
        </w:rPr>
        <w:t>r lambing rates up,” says Tom.</w:t>
      </w:r>
    </w:p>
    <w:p w:rsidR="00492183" w:rsidRPr="00492183" w:rsidRDefault="00492183" w:rsidP="00492183">
      <w:pPr>
        <w:rPr>
          <w:lang w:val="en-US"/>
        </w:rPr>
      </w:pPr>
      <w:r w:rsidRPr="00492183">
        <w:rPr>
          <w:lang w:val="en-US"/>
        </w:rPr>
        <w:t>“I am glad to be putting things back together again.”</w:t>
      </w:r>
    </w:p>
    <w:p w:rsidR="00492183" w:rsidRDefault="00492183" w:rsidP="00492183">
      <w:proofErr w:type="spellStart"/>
      <w:r w:rsidRPr="00492183">
        <w:rPr>
          <w:lang w:val="en-US"/>
        </w:rPr>
        <w:t>Wimmera</w:t>
      </w:r>
      <w:proofErr w:type="spellEnd"/>
      <w:r w:rsidRPr="00492183">
        <w:rPr>
          <w:lang w:val="en-US"/>
        </w:rPr>
        <w:t xml:space="preserve"> CMA’s incentive programs have helped </w:t>
      </w:r>
      <w:proofErr w:type="spellStart"/>
      <w:r w:rsidRPr="00492183">
        <w:rPr>
          <w:lang w:val="en-US"/>
        </w:rPr>
        <w:t>Wimmera</w:t>
      </w:r>
      <w:proofErr w:type="spellEnd"/>
      <w:r w:rsidRPr="00492183">
        <w:rPr>
          <w:lang w:val="en-US"/>
        </w:rPr>
        <w:t xml:space="preserve"> farmers conserve more than 2500 hectares of wetlands and associated riparian areas. This includes more than 100 wetlands. The CMA is continuing this work with upcoming projects including one that will help farmers conserve critically endangered Seasonal Herbaceous Wetlands (Freshwater) of the Temperate Lowland Plains.</w:t>
      </w:r>
    </w:p>
    <w:p w:rsidR="00492183" w:rsidRPr="00492183" w:rsidRDefault="00492183" w:rsidP="00492183">
      <w:pPr>
        <w:pStyle w:val="ShadedNormal"/>
        <w:rPr>
          <w:lang w:val="en-US"/>
        </w:rPr>
      </w:pPr>
      <w:r w:rsidRPr="00492183">
        <w:rPr>
          <w:lang w:val="en-US"/>
        </w:rPr>
        <w:lastRenderedPageBreak/>
        <w:t xml:space="preserve">For further information on similar projects and programs available through the </w:t>
      </w:r>
      <w:proofErr w:type="spellStart"/>
      <w:r w:rsidRPr="00492183">
        <w:rPr>
          <w:lang w:val="en-US"/>
        </w:rPr>
        <w:t>Wimmera</w:t>
      </w:r>
      <w:proofErr w:type="spellEnd"/>
      <w:r w:rsidRPr="00492183">
        <w:rPr>
          <w:lang w:val="en-US"/>
        </w:rPr>
        <w:t xml:space="preserve"> CMA, please visit: </w:t>
      </w:r>
      <w:hyperlink r:id="rId31" w:history="1">
        <w:r w:rsidRPr="00492183">
          <w:rPr>
            <w:rStyle w:val="Hyperlink"/>
            <w:lang w:val="en-US"/>
          </w:rPr>
          <w:t>www.wcma.vic.gov.au</w:t>
        </w:r>
      </w:hyperlink>
      <w:r w:rsidRPr="00492183">
        <w:rPr>
          <w:lang w:val="en-US"/>
        </w:rPr>
        <w:t>.</w:t>
      </w:r>
    </w:p>
    <w:p w:rsidR="00492183" w:rsidRDefault="00492183">
      <w:r>
        <w:br w:type="page"/>
      </w:r>
    </w:p>
    <w:p w:rsidR="00492183" w:rsidRPr="00492183" w:rsidRDefault="00492183" w:rsidP="00492183">
      <w:pPr>
        <w:pStyle w:val="Heading1"/>
        <w:rPr>
          <w:lang w:val="en-US"/>
        </w:rPr>
      </w:pPr>
      <w:bookmarkStart w:id="23" w:name="_Toc408929239"/>
      <w:r w:rsidRPr="00492183">
        <w:rPr>
          <w:lang w:val="en-US"/>
        </w:rPr>
        <w:lastRenderedPageBreak/>
        <w:t>The future of wetland co-management is here</w:t>
      </w:r>
      <w:bookmarkEnd w:id="23"/>
    </w:p>
    <w:p w:rsidR="00492183" w:rsidRPr="00492183" w:rsidRDefault="00492183" w:rsidP="00492183">
      <w:pPr>
        <w:pStyle w:val="Author"/>
        <w:rPr>
          <w:lang w:val="en-US"/>
        </w:rPr>
      </w:pPr>
      <w:r w:rsidRPr="00492183">
        <w:rPr>
          <w:lang w:val="en-US"/>
        </w:rPr>
        <w:t xml:space="preserve">Michael </w:t>
      </w:r>
      <w:proofErr w:type="spellStart"/>
      <w:r w:rsidRPr="00492183">
        <w:rPr>
          <w:lang w:val="en-US"/>
        </w:rPr>
        <w:t>Colagrossi</w:t>
      </w:r>
      <w:proofErr w:type="spellEnd"/>
      <w:r w:rsidRPr="00492183">
        <w:rPr>
          <w:lang w:val="en-US"/>
        </w:rPr>
        <w:t xml:space="preserve"> and Dr Karl </w:t>
      </w:r>
      <w:proofErr w:type="spellStart"/>
      <w:r w:rsidRPr="00492183">
        <w:rPr>
          <w:lang w:val="en-US"/>
        </w:rPr>
        <w:t>Hillyard</w:t>
      </w:r>
      <w:proofErr w:type="spellEnd"/>
      <w:r w:rsidRPr="00492183">
        <w:rPr>
          <w:lang w:val="en-US"/>
        </w:rPr>
        <w:t>, South Australia’s Department of Environment, Water and Natural Resources</w:t>
      </w:r>
    </w:p>
    <w:p w:rsidR="00492183" w:rsidRPr="00492183" w:rsidRDefault="00492183" w:rsidP="00492183">
      <w:pPr>
        <w:pStyle w:val="SectionIntro"/>
        <w:rPr>
          <w:lang w:val="en-US"/>
        </w:rPr>
      </w:pPr>
      <w:r w:rsidRPr="00492183">
        <w:rPr>
          <w:lang w:val="en-US"/>
        </w:rPr>
        <w:t xml:space="preserve">In South Australia’s </w:t>
      </w:r>
      <w:proofErr w:type="spellStart"/>
      <w:r w:rsidRPr="00492183">
        <w:rPr>
          <w:lang w:val="en-US"/>
        </w:rPr>
        <w:t>Riverland</w:t>
      </w:r>
      <w:proofErr w:type="spellEnd"/>
      <w:r w:rsidRPr="00492183">
        <w:rPr>
          <w:lang w:val="en-US"/>
        </w:rPr>
        <w:t xml:space="preserve"> region, new structures will allow wetlands to be periodically wetted and dried for the first time since the River Murray became regulated with dams, locks and weirs.</w:t>
      </w:r>
    </w:p>
    <w:p w:rsidR="00492183" w:rsidRPr="00492183" w:rsidRDefault="00492183" w:rsidP="00492183">
      <w:pPr>
        <w:rPr>
          <w:lang w:val="en-US"/>
        </w:rPr>
      </w:pPr>
      <w:r w:rsidRPr="00492183">
        <w:rPr>
          <w:lang w:val="en-US"/>
        </w:rPr>
        <w:t xml:space="preserve">Wetlands at North </w:t>
      </w:r>
      <w:proofErr w:type="spellStart"/>
      <w:r w:rsidRPr="00492183">
        <w:rPr>
          <w:lang w:val="en-US"/>
        </w:rPr>
        <w:t>Purnong</w:t>
      </w:r>
      <w:proofErr w:type="spellEnd"/>
      <w:r w:rsidRPr="00492183">
        <w:rPr>
          <w:lang w:val="en-US"/>
        </w:rPr>
        <w:t xml:space="preserve">, </w:t>
      </w:r>
      <w:proofErr w:type="spellStart"/>
      <w:r w:rsidRPr="00492183">
        <w:rPr>
          <w:lang w:val="en-US"/>
        </w:rPr>
        <w:t>Murbko</w:t>
      </w:r>
      <w:proofErr w:type="spellEnd"/>
      <w:r w:rsidRPr="00492183">
        <w:rPr>
          <w:lang w:val="en-US"/>
        </w:rPr>
        <w:t xml:space="preserve"> South, </w:t>
      </w:r>
      <w:proofErr w:type="spellStart"/>
      <w:r w:rsidRPr="00492183">
        <w:rPr>
          <w:lang w:val="en-US"/>
        </w:rPr>
        <w:t>Beldora</w:t>
      </w:r>
      <w:proofErr w:type="spellEnd"/>
      <w:r w:rsidRPr="00492183">
        <w:rPr>
          <w:lang w:val="en-US"/>
        </w:rPr>
        <w:t xml:space="preserve">-Spectacle Lakes, Lake </w:t>
      </w:r>
      <w:proofErr w:type="spellStart"/>
      <w:r w:rsidRPr="00492183">
        <w:rPr>
          <w:lang w:val="en-US"/>
        </w:rPr>
        <w:t>Merreti</w:t>
      </w:r>
      <w:proofErr w:type="spellEnd"/>
      <w:r w:rsidRPr="00492183">
        <w:rPr>
          <w:lang w:val="en-US"/>
        </w:rPr>
        <w:t xml:space="preserve"> and Lake </w:t>
      </w:r>
      <w:proofErr w:type="spellStart"/>
      <w:r w:rsidRPr="00492183">
        <w:rPr>
          <w:lang w:val="en-US"/>
        </w:rPr>
        <w:t>Woolpolool</w:t>
      </w:r>
      <w:proofErr w:type="spellEnd"/>
      <w:r w:rsidRPr="00492183">
        <w:rPr>
          <w:lang w:val="en-US"/>
        </w:rPr>
        <w:t xml:space="preserve"> in South Australia will benefit from the new infrastructure which is designed to allow more natural watering regimes to </w:t>
      </w:r>
      <w:proofErr w:type="spellStart"/>
      <w:r w:rsidRPr="00492183">
        <w:rPr>
          <w:lang w:val="en-US"/>
        </w:rPr>
        <w:t>optimise</w:t>
      </w:r>
      <w:proofErr w:type="spellEnd"/>
      <w:r w:rsidRPr="00492183">
        <w:rPr>
          <w:lang w:val="en-US"/>
        </w:rPr>
        <w:t xml:space="preserve"> conditions for native plants and animals.</w:t>
      </w:r>
    </w:p>
    <w:p w:rsidR="00492183" w:rsidRPr="00492183" w:rsidRDefault="00492183" w:rsidP="00492183">
      <w:pPr>
        <w:rPr>
          <w:lang w:val="en-US"/>
        </w:rPr>
      </w:pPr>
      <w:r w:rsidRPr="00492183">
        <w:rPr>
          <w:lang w:val="en-US"/>
        </w:rPr>
        <w:t xml:space="preserve">Partnerships are a key component of the project. These new works are a positive step forward in integrating wetland management as a part of agricultural production in the region. Participating landholders, at </w:t>
      </w:r>
      <w:proofErr w:type="spellStart"/>
      <w:r w:rsidRPr="00492183">
        <w:rPr>
          <w:lang w:val="en-US"/>
        </w:rPr>
        <w:t>Murbko</w:t>
      </w:r>
      <w:proofErr w:type="spellEnd"/>
      <w:r w:rsidRPr="00492183">
        <w:rPr>
          <w:lang w:val="en-US"/>
        </w:rPr>
        <w:t xml:space="preserve"> South and North </w:t>
      </w:r>
      <w:proofErr w:type="spellStart"/>
      <w:r w:rsidRPr="00492183">
        <w:rPr>
          <w:lang w:val="en-US"/>
        </w:rPr>
        <w:t>Purnong</w:t>
      </w:r>
      <w:proofErr w:type="spellEnd"/>
      <w:r w:rsidRPr="00492183">
        <w:rPr>
          <w:lang w:val="en-US"/>
        </w:rPr>
        <w:t>, must be congratulated on their commitment to balance agricultural and environmental needs on their properties. Their foresight will benefit the health of the River Murray into the future and support landholders to link their produce to one of South Australia’s Seven Strategic Priorities: Premium Food and W</w:t>
      </w:r>
      <w:r>
        <w:rPr>
          <w:lang w:val="en-US"/>
        </w:rPr>
        <w:t>ine from our Clean Environment.</w:t>
      </w:r>
    </w:p>
    <w:p w:rsidR="00492183" w:rsidRPr="00492183" w:rsidRDefault="00492183" w:rsidP="00492183">
      <w:pPr>
        <w:rPr>
          <w:lang w:val="en-US"/>
        </w:rPr>
      </w:pPr>
      <w:r w:rsidRPr="00492183">
        <w:rPr>
          <w:lang w:val="en-US"/>
        </w:rPr>
        <w:t xml:space="preserve">The benefits to the environment are huge. The owners of </w:t>
      </w:r>
      <w:proofErr w:type="spellStart"/>
      <w:r w:rsidRPr="00492183">
        <w:rPr>
          <w:lang w:val="en-US"/>
        </w:rPr>
        <w:t>Beldora</w:t>
      </w:r>
      <w:proofErr w:type="spellEnd"/>
      <w:r w:rsidRPr="00492183">
        <w:rPr>
          <w:lang w:val="en-US"/>
        </w:rPr>
        <w:t xml:space="preserve"> Station, who have a long history of managing the </w:t>
      </w:r>
      <w:proofErr w:type="spellStart"/>
      <w:r w:rsidRPr="00492183">
        <w:rPr>
          <w:lang w:val="en-US"/>
        </w:rPr>
        <w:t>neighbouring</w:t>
      </w:r>
      <w:proofErr w:type="spellEnd"/>
      <w:r w:rsidRPr="00492183">
        <w:rPr>
          <w:lang w:val="en-US"/>
        </w:rPr>
        <w:t xml:space="preserve"> </w:t>
      </w:r>
      <w:proofErr w:type="spellStart"/>
      <w:r w:rsidRPr="00492183">
        <w:rPr>
          <w:lang w:val="en-US"/>
        </w:rPr>
        <w:t>Beldora</w:t>
      </w:r>
      <w:proofErr w:type="spellEnd"/>
      <w:r w:rsidRPr="00492183">
        <w:rPr>
          <w:lang w:val="en-US"/>
        </w:rPr>
        <w:t>-Spectacle Lakes floodplain, want to leave a legacy to the next generation. By managing the system as a whole, they will improve the condition and abundance of wetland plants, prevent long-term impacts of groundwater salinity, support bird, fish and frog communities, and manage water levels in a way that disadvantages pest plants and animals.</w:t>
      </w:r>
    </w:p>
    <w:p w:rsidR="00492183" w:rsidRPr="00492183" w:rsidRDefault="00492183" w:rsidP="00492183">
      <w:pPr>
        <w:rPr>
          <w:lang w:val="en-US"/>
        </w:rPr>
      </w:pPr>
      <w:r w:rsidRPr="00492183">
        <w:rPr>
          <w:lang w:val="en-US"/>
        </w:rPr>
        <w:t xml:space="preserve">The Traditional Owners of the lands and waters on which these </w:t>
      </w:r>
      <w:proofErr w:type="spellStart"/>
      <w:r w:rsidRPr="00492183">
        <w:rPr>
          <w:lang w:val="en-US"/>
        </w:rPr>
        <w:t>Riverine</w:t>
      </w:r>
      <w:proofErr w:type="spellEnd"/>
      <w:r w:rsidRPr="00492183">
        <w:rPr>
          <w:lang w:val="en-US"/>
        </w:rPr>
        <w:t xml:space="preserve"> Recovery Project (RRP) works have taken place have been actively engaged in the project to ensure that Aboriginal cultural interests and principles are considered in RRP infrastructure design and endorsement. The representative bodies include the First Peoples of the River Murray and </w:t>
      </w:r>
      <w:proofErr w:type="spellStart"/>
      <w:r w:rsidRPr="00492183">
        <w:rPr>
          <w:lang w:val="en-US"/>
        </w:rPr>
        <w:t>Mallee</w:t>
      </w:r>
      <w:proofErr w:type="spellEnd"/>
      <w:r w:rsidRPr="00492183">
        <w:rPr>
          <w:lang w:val="en-US"/>
        </w:rPr>
        <w:t xml:space="preserve"> and the </w:t>
      </w:r>
      <w:proofErr w:type="spellStart"/>
      <w:r w:rsidRPr="00492183">
        <w:rPr>
          <w:lang w:val="en-US"/>
        </w:rPr>
        <w:t>Ngarrindjeri</w:t>
      </w:r>
      <w:proofErr w:type="spellEnd"/>
      <w:r w:rsidRPr="00492183">
        <w:rPr>
          <w:lang w:val="en-US"/>
        </w:rPr>
        <w:t xml:space="preserve"> Regional Authority, and its member </w:t>
      </w:r>
      <w:proofErr w:type="spellStart"/>
      <w:r w:rsidRPr="00492183">
        <w:rPr>
          <w:lang w:val="en-US"/>
        </w:rPr>
        <w:t>organisation</w:t>
      </w:r>
      <w:proofErr w:type="spellEnd"/>
      <w:r w:rsidRPr="00492183">
        <w:rPr>
          <w:lang w:val="en-US"/>
        </w:rPr>
        <w:t xml:space="preserve"> the </w:t>
      </w:r>
      <w:proofErr w:type="spellStart"/>
      <w:r w:rsidRPr="00492183">
        <w:rPr>
          <w:lang w:val="en-US"/>
        </w:rPr>
        <w:t>Mannum</w:t>
      </w:r>
      <w:proofErr w:type="spellEnd"/>
      <w:r w:rsidRPr="00492183">
        <w:rPr>
          <w:lang w:val="en-US"/>
        </w:rPr>
        <w:t xml:space="preserve"> Aborig</w:t>
      </w:r>
      <w:r>
        <w:rPr>
          <w:lang w:val="en-US"/>
        </w:rPr>
        <w:t>inal Community Association Inc.</w:t>
      </w:r>
    </w:p>
    <w:p w:rsidR="00492183" w:rsidRDefault="00492183" w:rsidP="00492183">
      <w:r w:rsidRPr="00492183">
        <w:rPr>
          <w:lang w:val="en-US"/>
        </w:rPr>
        <w:t xml:space="preserve">Engagement has been achieved largely through cultural heritage assessment surveys and input into wetland management plans. At Lakes </w:t>
      </w:r>
      <w:proofErr w:type="spellStart"/>
      <w:r w:rsidRPr="00492183">
        <w:rPr>
          <w:lang w:val="en-US"/>
        </w:rPr>
        <w:t>Merreti</w:t>
      </w:r>
      <w:proofErr w:type="spellEnd"/>
      <w:r w:rsidRPr="00492183">
        <w:rPr>
          <w:lang w:val="en-US"/>
        </w:rPr>
        <w:t xml:space="preserve"> and </w:t>
      </w:r>
      <w:proofErr w:type="spellStart"/>
      <w:r w:rsidRPr="00492183">
        <w:rPr>
          <w:lang w:val="en-US"/>
        </w:rPr>
        <w:t>Woolpolool</w:t>
      </w:r>
      <w:proofErr w:type="spellEnd"/>
      <w:r w:rsidRPr="00492183">
        <w:rPr>
          <w:lang w:val="en-US"/>
        </w:rPr>
        <w:t xml:space="preserve">, partnerships have been established with land managers already interested in conservation. Both lakes are in the </w:t>
      </w:r>
      <w:proofErr w:type="spellStart"/>
      <w:r w:rsidRPr="00492183">
        <w:rPr>
          <w:lang w:val="en-US"/>
        </w:rPr>
        <w:t>Riverland</w:t>
      </w:r>
      <w:proofErr w:type="spellEnd"/>
      <w:r w:rsidRPr="00492183">
        <w:rPr>
          <w:lang w:val="en-US"/>
        </w:rPr>
        <w:t xml:space="preserve"> </w:t>
      </w:r>
      <w:proofErr w:type="spellStart"/>
      <w:r w:rsidRPr="00492183">
        <w:rPr>
          <w:lang w:val="en-US"/>
        </w:rPr>
        <w:t>Ramsar</w:t>
      </w:r>
      <w:proofErr w:type="spellEnd"/>
      <w:r w:rsidRPr="00492183">
        <w:rPr>
          <w:lang w:val="en-US"/>
        </w:rPr>
        <w:t xml:space="preserve"> site, and are located on </w:t>
      </w:r>
      <w:proofErr w:type="spellStart"/>
      <w:r w:rsidRPr="00492183">
        <w:rPr>
          <w:lang w:val="en-US"/>
        </w:rPr>
        <w:t>Calperum</w:t>
      </w:r>
      <w:proofErr w:type="spellEnd"/>
      <w:r w:rsidRPr="00492183">
        <w:rPr>
          <w:lang w:val="en-US"/>
        </w:rPr>
        <w:t xml:space="preserve"> Station. Works included upgrading water regulation infrastructure at the two lakes. As well as providing opportunities for wetland-dependent plants and animals, the structures will help keep groundwater-derived salinity at bay and will help better capture high flows.</w:t>
      </w:r>
    </w:p>
    <w:p w:rsidR="00492183" w:rsidRPr="00492183" w:rsidRDefault="00492183" w:rsidP="00492183">
      <w:pPr>
        <w:pStyle w:val="ShadedNormal"/>
        <w:rPr>
          <w:lang w:val="en-US"/>
        </w:rPr>
      </w:pPr>
      <w:r w:rsidRPr="00492183">
        <w:rPr>
          <w:lang w:val="en-US"/>
        </w:rPr>
        <w:t xml:space="preserve">These works were funded by the South Australian and Australian governments’ $100 million </w:t>
      </w:r>
      <w:proofErr w:type="spellStart"/>
      <w:r w:rsidRPr="00492183">
        <w:rPr>
          <w:lang w:val="en-US"/>
        </w:rPr>
        <w:t>Riverine</w:t>
      </w:r>
      <w:proofErr w:type="spellEnd"/>
      <w:r w:rsidRPr="00492183">
        <w:rPr>
          <w:lang w:val="en-US"/>
        </w:rPr>
        <w:t xml:space="preserve"> Recovery Project which aims to ensure the health of River Murray wetlands into the future.</w:t>
      </w:r>
    </w:p>
    <w:p w:rsidR="00492183" w:rsidRDefault="00492183">
      <w:r>
        <w:br w:type="page"/>
      </w:r>
    </w:p>
    <w:p w:rsidR="00492183" w:rsidRPr="00492183" w:rsidRDefault="00492183" w:rsidP="00492183">
      <w:pPr>
        <w:pStyle w:val="Heading1"/>
        <w:rPr>
          <w:lang w:val="en-US"/>
        </w:rPr>
      </w:pPr>
      <w:bookmarkStart w:id="24" w:name="_Toc408929240"/>
      <w:r w:rsidRPr="00492183">
        <w:rPr>
          <w:lang w:val="en-US"/>
        </w:rPr>
        <w:lastRenderedPageBreak/>
        <w:t>Twenty-three years experience in wetland and environmental water mana</w:t>
      </w:r>
      <w:r>
        <w:rPr>
          <w:lang w:val="en-US"/>
        </w:rPr>
        <w:t>gement and still going strong.</w:t>
      </w:r>
      <w:bookmarkEnd w:id="24"/>
    </w:p>
    <w:p w:rsidR="00492183" w:rsidRPr="00492183" w:rsidRDefault="00492183" w:rsidP="00492183">
      <w:pPr>
        <w:pStyle w:val="Author"/>
        <w:rPr>
          <w:lang w:val="en-US"/>
        </w:rPr>
      </w:pPr>
      <w:r w:rsidRPr="00492183">
        <w:rPr>
          <w:lang w:val="en-US"/>
        </w:rPr>
        <w:t>Murray Darling Wetlands Working Group Ltd.</w:t>
      </w:r>
    </w:p>
    <w:p w:rsidR="00492183" w:rsidRPr="00492183" w:rsidRDefault="00492183" w:rsidP="00492183">
      <w:pPr>
        <w:pStyle w:val="SectionIntro"/>
        <w:rPr>
          <w:lang w:val="en-US"/>
        </w:rPr>
      </w:pPr>
      <w:r w:rsidRPr="00492183">
        <w:rPr>
          <w:lang w:val="en-US"/>
        </w:rPr>
        <w:t>The Murray Darling Wetlands Working Group Ltd. celebrates 23 years of developing and implementing well researched, technically sound and community-endorsed manageme</w:t>
      </w:r>
      <w:r w:rsidR="006A2788">
        <w:rPr>
          <w:lang w:val="en-US"/>
        </w:rPr>
        <w:t>nt plans for specific wetlands.</w:t>
      </w:r>
    </w:p>
    <w:p w:rsidR="00492183" w:rsidRPr="00492183" w:rsidRDefault="00492183" w:rsidP="00492183">
      <w:pPr>
        <w:rPr>
          <w:lang w:val="en-US"/>
        </w:rPr>
      </w:pPr>
      <w:r w:rsidRPr="00492183">
        <w:rPr>
          <w:lang w:val="en-US"/>
        </w:rPr>
        <w:t xml:space="preserve">The Working Group was born from the well-known NSW Murray Wetlands Working </w:t>
      </w:r>
      <w:r w:rsidR="006A2788">
        <w:rPr>
          <w:lang w:val="en-US"/>
        </w:rPr>
        <w:t>Group Inc. formed 23 years ago.</w:t>
      </w:r>
    </w:p>
    <w:p w:rsidR="00492183" w:rsidRPr="00492183" w:rsidRDefault="00492183" w:rsidP="00492183">
      <w:pPr>
        <w:rPr>
          <w:lang w:val="en-US"/>
        </w:rPr>
      </w:pPr>
      <w:r w:rsidRPr="00492183">
        <w:rPr>
          <w:lang w:val="en-US"/>
        </w:rPr>
        <w:t xml:space="preserve">From its humble beginnings as a sub-committee of the NSW Murray and Lower Murray Darling Catchment Committees, the Working Group is now an independent, not-for-profit </w:t>
      </w:r>
      <w:proofErr w:type="spellStart"/>
      <w:r w:rsidRPr="00492183">
        <w:rPr>
          <w:lang w:val="en-US"/>
        </w:rPr>
        <w:t>organisation</w:t>
      </w:r>
      <w:proofErr w:type="spellEnd"/>
      <w:r w:rsidRPr="00492183">
        <w:rPr>
          <w:lang w:val="en-US"/>
        </w:rPr>
        <w:t xml:space="preserve"> that focuses on the Murray–Darling Basin in NSW,</w:t>
      </w:r>
      <w:r>
        <w:rPr>
          <w:lang w:val="en-US"/>
        </w:rPr>
        <w:t xml:space="preserve"> Victoria and South Australia. </w:t>
      </w:r>
      <w:r w:rsidRPr="00492183">
        <w:rPr>
          <w:lang w:val="en-US"/>
        </w:rPr>
        <w:t xml:space="preserve">Its Board of Directors </w:t>
      </w:r>
      <w:proofErr w:type="gramStart"/>
      <w:r w:rsidRPr="00492183">
        <w:rPr>
          <w:lang w:val="en-US"/>
        </w:rPr>
        <w:t>are</w:t>
      </w:r>
      <w:proofErr w:type="gramEnd"/>
      <w:r w:rsidRPr="00492183">
        <w:rPr>
          <w:lang w:val="en-US"/>
        </w:rPr>
        <w:t xml:space="preserve"> experts in wetland management and science, community engagement, irrigation and primary productivity, company governance and environmental law.</w:t>
      </w:r>
    </w:p>
    <w:p w:rsidR="00492183" w:rsidRPr="00492183" w:rsidRDefault="00492183" w:rsidP="00492183">
      <w:pPr>
        <w:rPr>
          <w:lang w:val="en-US"/>
        </w:rPr>
      </w:pPr>
      <w:r w:rsidRPr="00492183">
        <w:rPr>
          <w:lang w:val="en-US"/>
        </w:rPr>
        <w:t xml:space="preserve">The Working Group received four </w:t>
      </w:r>
      <w:proofErr w:type="spellStart"/>
      <w:r w:rsidRPr="00492183">
        <w:rPr>
          <w:lang w:val="en-US"/>
        </w:rPr>
        <w:t>Rivercare</w:t>
      </w:r>
      <w:proofErr w:type="spellEnd"/>
      <w:r w:rsidRPr="00492183">
        <w:rPr>
          <w:lang w:val="en-US"/>
        </w:rPr>
        <w:t xml:space="preserve"> 2000 awards and was a finalist in the 2002 Thiess Australian </w:t>
      </w:r>
      <w:proofErr w:type="spellStart"/>
      <w:r w:rsidRPr="00492183">
        <w:rPr>
          <w:rStyle w:val="ItalicCharacter"/>
          <w:lang w:val="en-US"/>
        </w:rPr>
        <w:t>Riverprize</w:t>
      </w:r>
      <w:proofErr w:type="spellEnd"/>
      <w:r w:rsidRPr="00492183">
        <w:rPr>
          <w:lang w:val="en-US"/>
        </w:rPr>
        <w:t xml:space="preserve"> for its work in the rehabilitation of Moira Lake. The Working Group received the 2007 Thiess Australian </w:t>
      </w:r>
      <w:proofErr w:type="spellStart"/>
      <w:r w:rsidRPr="00492183">
        <w:rPr>
          <w:rStyle w:val="ItalicCharacter"/>
          <w:lang w:val="en-US"/>
        </w:rPr>
        <w:t>Riverprize</w:t>
      </w:r>
      <w:proofErr w:type="spellEnd"/>
      <w:r w:rsidRPr="00492183">
        <w:rPr>
          <w:lang w:val="en-US"/>
        </w:rPr>
        <w:t xml:space="preserve"> for its innovative wetland rehabilitation </w:t>
      </w:r>
      <w:proofErr w:type="spellStart"/>
      <w:r w:rsidRPr="00492183">
        <w:rPr>
          <w:lang w:val="en-US"/>
        </w:rPr>
        <w:t>programme</w:t>
      </w:r>
      <w:proofErr w:type="spellEnd"/>
      <w:r w:rsidRPr="00492183">
        <w:rPr>
          <w:lang w:val="en-US"/>
        </w:rPr>
        <w:t xml:space="preserve"> for successfully delivering 75 000 </w:t>
      </w:r>
      <w:proofErr w:type="spellStart"/>
      <w:r w:rsidRPr="00492183">
        <w:rPr>
          <w:lang w:val="en-US"/>
        </w:rPr>
        <w:t>megalitres</w:t>
      </w:r>
      <w:proofErr w:type="spellEnd"/>
      <w:r w:rsidRPr="00492183">
        <w:rPr>
          <w:lang w:val="en-US"/>
        </w:rPr>
        <w:t xml:space="preserve"> of water to more than 200 wetlands covering 71 000 hectares across two catchments. This project was also voted as one of the “Top 25” Australasian Ecological Restoration Projects by </w:t>
      </w:r>
      <w:r>
        <w:rPr>
          <w:lang w:val="en-US"/>
        </w:rPr>
        <w:t>the Global Restoration Network.</w:t>
      </w:r>
    </w:p>
    <w:p w:rsidR="00492183" w:rsidRPr="00492183" w:rsidRDefault="00492183" w:rsidP="00492183">
      <w:pPr>
        <w:rPr>
          <w:lang w:val="en-US"/>
        </w:rPr>
      </w:pPr>
      <w:r w:rsidRPr="00492183">
        <w:rPr>
          <w:lang w:val="en-US"/>
        </w:rPr>
        <w:t>Key outcomes for the Working Group over the past 23 years include:</w:t>
      </w:r>
    </w:p>
    <w:p w:rsidR="00492183" w:rsidRPr="00492183" w:rsidRDefault="00492183" w:rsidP="00492183">
      <w:pPr>
        <w:pStyle w:val="ListBullet"/>
        <w:rPr>
          <w:lang w:val="en-US"/>
        </w:rPr>
      </w:pPr>
      <w:r w:rsidRPr="00492183">
        <w:rPr>
          <w:lang w:val="en-US"/>
        </w:rPr>
        <w:t xml:space="preserve">rehabilitation of more than 3900 hectares of wetland habitat </w:t>
      </w:r>
    </w:p>
    <w:p w:rsidR="00492183" w:rsidRPr="00492183" w:rsidRDefault="00492183" w:rsidP="00492183">
      <w:pPr>
        <w:pStyle w:val="ListBullet"/>
        <w:rPr>
          <w:lang w:val="en-US"/>
        </w:rPr>
      </w:pPr>
      <w:r w:rsidRPr="00492183">
        <w:rPr>
          <w:lang w:val="en-US"/>
        </w:rPr>
        <w:t>investment of more than $1.2 million in 114 wetland-based projects</w:t>
      </w:r>
    </w:p>
    <w:p w:rsidR="00492183" w:rsidRPr="00492183" w:rsidRDefault="00492183" w:rsidP="00492183">
      <w:pPr>
        <w:pStyle w:val="ListBullet"/>
        <w:rPr>
          <w:lang w:val="en-US"/>
        </w:rPr>
      </w:pPr>
      <w:r w:rsidRPr="00492183">
        <w:rPr>
          <w:lang w:val="en-US"/>
        </w:rPr>
        <w:t xml:space="preserve">delivery of more than 102 000 </w:t>
      </w:r>
      <w:proofErr w:type="spellStart"/>
      <w:r w:rsidRPr="00492183">
        <w:rPr>
          <w:lang w:val="en-US"/>
        </w:rPr>
        <w:t>megalitres</w:t>
      </w:r>
      <w:proofErr w:type="spellEnd"/>
      <w:r w:rsidRPr="00492183">
        <w:rPr>
          <w:lang w:val="en-US"/>
        </w:rPr>
        <w:t xml:space="preserve"> of environmental water to more than 200 wetlands</w:t>
      </w:r>
    </w:p>
    <w:p w:rsidR="00492183" w:rsidRDefault="00492183" w:rsidP="00492183">
      <w:pPr>
        <w:pStyle w:val="ListBullet"/>
      </w:pPr>
      <w:proofErr w:type="gramStart"/>
      <w:r w:rsidRPr="00492183">
        <w:rPr>
          <w:lang w:val="en-US"/>
        </w:rPr>
        <w:t>recipients</w:t>
      </w:r>
      <w:proofErr w:type="gramEnd"/>
      <w:r w:rsidRPr="00492183">
        <w:rPr>
          <w:lang w:val="en-US"/>
        </w:rPr>
        <w:t xml:space="preserve"> of $11 million worth of government funded projects and environmental water.</w:t>
      </w:r>
    </w:p>
    <w:p w:rsidR="00492183" w:rsidRPr="0019504A" w:rsidRDefault="00492183" w:rsidP="0019504A">
      <w:pPr>
        <w:pStyle w:val="ShadedNormal"/>
      </w:pPr>
      <w:r w:rsidRPr="00492183">
        <w:rPr>
          <w:lang w:val="en-US"/>
        </w:rPr>
        <w:t xml:space="preserve">Further information on the Murray Darling Wetlands Working Group and key achievements is available at: </w:t>
      </w:r>
      <w:hyperlink r:id="rId32" w:history="1">
        <w:r w:rsidRPr="0019504A">
          <w:rPr>
            <w:rStyle w:val="Hyperlink"/>
            <w:lang w:val="en-US"/>
          </w:rPr>
          <w:t>www.murraydarlingwetlands.com.au</w:t>
        </w:r>
      </w:hyperlink>
      <w:r w:rsidRPr="00492183">
        <w:rPr>
          <w:lang w:val="en-US"/>
        </w:rPr>
        <w:t xml:space="preserve">, or </w:t>
      </w:r>
      <w:proofErr w:type="spellStart"/>
      <w:r w:rsidRPr="00492183">
        <w:rPr>
          <w:lang w:val="en-US"/>
        </w:rPr>
        <w:t>Facebook</w:t>
      </w:r>
      <w:proofErr w:type="spellEnd"/>
      <w:r w:rsidRPr="00492183">
        <w:rPr>
          <w:lang w:val="en-US"/>
        </w:rPr>
        <w:t xml:space="preserve"> </w:t>
      </w:r>
      <w:hyperlink r:id="rId33" w:history="1">
        <w:r w:rsidRPr="00492183">
          <w:rPr>
            <w:rStyle w:val="Hyperlink"/>
            <w:lang w:val="en-US"/>
          </w:rPr>
          <w:t>www.facebook.com/pages/Murray-Darling-Wetlands-Working-Group/139994559394028</w:t>
        </w:r>
      </w:hyperlink>
      <w:r>
        <w:rPr>
          <w:lang w:val="en-US"/>
        </w:rPr>
        <w:t>.</w:t>
      </w:r>
    </w:p>
    <w:p w:rsidR="003D432E" w:rsidRDefault="003D432E">
      <w:r>
        <w:br w:type="page"/>
      </w:r>
    </w:p>
    <w:p w:rsidR="003D432E" w:rsidRPr="003D432E" w:rsidRDefault="003D432E" w:rsidP="003D432E">
      <w:pPr>
        <w:pStyle w:val="Heading1"/>
        <w:rPr>
          <w:lang w:val="en-US"/>
        </w:rPr>
      </w:pPr>
      <w:bookmarkStart w:id="25" w:name="_Toc408929241"/>
      <w:r w:rsidRPr="003D432E">
        <w:rPr>
          <w:lang w:val="en-US"/>
        </w:rPr>
        <w:lastRenderedPageBreak/>
        <w:t>Camden Council Aquatic Plant Management Procedures</w:t>
      </w:r>
      <w:bookmarkEnd w:id="25"/>
    </w:p>
    <w:p w:rsidR="003D432E" w:rsidRPr="003D432E" w:rsidRDefault="003D432E" w:rsidP="003D432E">
      <w:pPr>
        <w:pStyle w:val="Author"/>
        <w:rPr>
          <w:lang w:val="en-US"/>
        </w:rPr>
      </w:pPr>
      <w:r w:rsidRPr="003D432E">
        <w:rPr>
          <w:lang w:val="en-US"/>
        </w:rPr>
        <w:t xml:space="preserve">Raphael Morgan, </w:t>
      </w:r>
      <w:proofErr w:type="spellStart"/>
      <w:r w:rsidRPr="003D432E">
        <w:rPr>
          <w:lang w:val="en-US"/>
        </w:rPr>
        <w:t>nghenvironmental</w:t>
      </w:r>
      <w:proofErr w:type="spellEnd"/>
    </w:p>
    <w:p w:rsidR="003D432E" w:rsidRPr="003D432E" w:rsidRDefault="003D432E" w:rsidP="003D432E">
      <w:pPr>
        <w:pStyle w:val="SectionIntro"/>
        <w:rPr>
          <w:lang w:val="en-US"/>
        </w:rPr>
      </w:pPr>
      <w:r w:rsidRPr="003D432E">
        <w:rPr>
          <w:lang w:val="en-US"/>
        </w:rPr>
        <w:t>Camden’s waterways are being improved through the implementation of new procedures for managing aquatic plants in local waterways and wetlands.</w:t>
      </w:r>
    </w:p>
    <w:p w:rsidR="003D432E" w:rsidRPr="003D432E" w:rsidRDefault="003D432E" w:rsidP="003D432E">
      <w:pPr>
        <w:rPr>
          <w:lang w:val="en-US"/>
        </w:rPr>
      </w:pPr>
      <w:r w:rsidRPr="003D432E">
        <w:rPr>
          <w:lang w:val="en-US"/>
        </w:rPr>
        <w:t xml:space="preserve">The consultants, </w:t>
      </w:r>
      <w:proofErr w:type="spellStart"/>
      <w:r w:rsidRPr="003D432E">
        <w:rPr>
          <w:rStyle w:val="BoldCharacter"/>
          <w:lang w:val="en-US"/>
        </w:rPr>
        <w:t>ngh</w:t>
      </w:r>
      <w:r w:rsidRPr="003D432E">
        <w:rPr>
          <w:lang w:val="en-US"/>
        </w:rPr>
        <w:t>environmental</w:t>
      </w:r>
      <w:proofErr w:type="spellEnd"/>
      <w:r w:rsidRPr="003D432E">
        <w:rPr>
          <w:lang w:val="en-US"/>
        </w:rPr>
        <w:t xml:space="preserve">, on behalf of Camden Council in New South Wales, undertook field surveys and developed Standard Operating Procedures (SOP) for the management of aquatic plants within the Camden Local Government Area (LGA). The principal aim of the procedures was to increase knowledge and skill levels of Council staff to manage aquatic plants within waterways and wetlands to ensure the ecosystems maintain their functions without compromising the values of the water bodies in which they occur. The procedures will also assist in </w:t>
      </w:r>
      <w:proofErr w:type="spellStart"/>
      <w:r w:rsidRPr="003D432E">
        <w:rPr>
          <w:lang w:val="en-US"/>
        </w:rPr>
        <w:t>minimising</w:t>
      </w:r>
      <w:proofErr w:type="spellEnd"/>
      <w:r w:rsidRPr="003D432E">
        <w:rPr>
          <w:lang w:val="en-US"/>
        </w:rPr>
        <w:t xml:space="preserve"> Council</w:t>
      </w:r>
      <w:r w:rsidR="006A2788">
        <w:rPr>
          <w:lang w:val="en-US"/>
        </w:rPr>
        <w:t>’s long term maintenance costs.</w:t>
      </w:r>
    </w:p>
    <w:p w:rsidR="003D432E" w:rsidRPr="003D432E" w:rsidRDefault="003D432E" w:rsidP="003D432E">
      <w:pPr>
        <w:rPr>
          <w:lang w:val="en-US"/>
        </w:rPr>
      </w:pPr>
      <w:r w:rsidRPr="003D432E">
        <w:rPr>
          <w:lang w:val="en-US"/>
        </w:rPr>
        <w:t>The most relevant issues to aquatic plant management that were observed during field surveys included:</w:t>
      </w:r>
    </w:p>
    <w:p w:rsidR="003D432E" w:rsidRPr="003D432E" w:rsidRDefault="003D432E" w:rsidP="003D432E">
      <w:pPr>
        <w:pStyle w:val="ListBullet"/>
        <w:rPr>
          <w:lang w:val="en-US"/>
        </w:rPr>
      </w:pPr>
      <w:r w:rsidRPr="003D432E">
        <w:rPr>
          <w:lang w:val="en-US"/>
        </w:rPr>
        <w:t xml:space="preserve">Frequent blockages to water flow in all but the largest waterways as a result of raised culverts, concrete paths, large boulders, concrete barriers, dams and spillways, and litter. Blockages lead to a </w:t>
      </w:r>
      <w:proofErr w:type="spellStart"/>
      <w:r w:rsidRPr="003D432E">
        <w:rPr>
          <w:lang w:val="en-US"/>
        </w:rPr>
        <w:t>build up</w:t>
      </w:r>
      <w:proofErr w:type="spellEnd"/>
      <w:r w:rsidRPr="003D432E">
        <w:rPr>
          <w:lang w:val="en-US"/>
        </w:rPr>
        <w:t xml:space="preserve"> of sediment, and the growth of problematic plants such as </w:t>
      </w:r>
      <w:proofErr w:type="spellStart"/>
      <w:r w:rsidRPr="003D432E">
        <w:rPr>
          <w:lang w:val="en-US"/>
        </w:rPr>
        <w:t>cumbungi</w:t>
      </w:r>
      <w:proofErr w:type="spellEnd"/>
      <w:r w:rsidRPr="003D432E">
        <w:rPr>
          <w:lang w:val="en-US"/>
        </w:rPr>
        <w:t xml:space="preserve"> (</w:t>
      </w:r>
      <w:proofErr w:type="spellStart"/>
      <w:r w:rsidRPr="003D432E">
        <w:rPr>
          <w:rStyle w:val="ItalicCharacter"/>
        </w:rPr>
        <w:t>Typha</w:t>
      </w:r>
      <w:proofErr w:type="spellEnd"/>
      <w:r w:rsidRPr="003D432E">
        <w:rPr>
          <w:rStyle w:val="ItalicCharacter"/>
        </w:rPr>
        <w:t xml:space="preserve"> </w:t>
      </w:r>
      <w:proofErr w:type="spellStart"/>
      <w:r w:rsidRPr="003D432E">
        <w:rPr>
          <w:rStyle w:val="ItalicCharacter"/>
        </w:rPr>
        <w:t>latifolia</w:t>
      </w:r>
      <w:proofErr w:type="spellEnd"/>
      <w:r w:rsidRPr="003D432E">
        <w:rPr>
          <w:lang w:val="en-US"/>
        </w:rPr>
        <w:t>), river oak (</w:t>
      </w:r>
      <w:r w:rsidRPr="003D432E">
        <w:rPr>
          <w:rStyle w:val="ItalicCharacter"/>
        </w:rPr>
        <w:t xml:space="preserve">Casuarina </w:t>
      </w:r>
      <w:proofErr w:type="spellStart"/>
      <w:r w:rsidRPr="003D432E">
        <w:rPr>
          <w:rStyle w:val="ItalicCharacter"/>
        </w:rPr>
        <w:t>cunninghamiana</w:t>
      </w:r>
      <w:proofErr w:type="spellEnd"/>
      <w:r w:rsidRPr="003D432E">
        <w:rPr>
          <w:lang w:val="en-US"/>
        </w:rPr>
        <w:t>), swamp oak (</w:t>
      </w:r>
      <w:r w:rsidRPr="003D432E">
        <w:rPr>
          <w:rStyle w:val="ItalicCharacter"/>
        </w:rPr>
        <w:t xml:space="preserve">Casuarina </w:t>
      </w:r>
      <w:proofErr w:type="spellStart"/>
      <w:r w:rsidRPr="003D432E">
        <w:rPr>
          <w:rStyle w:val="ItalicCharacter"/>
        </w:rPr>
        <w:t>glauca</w:t>
      </w:r>
      <w:proofErr w:type="spellEnd"/>
      <w:r w:rsidRPr="003D432E">
        <w:rPr>
          <w:lang w:val="en-US"/>
        </w:rPr>
        <w:t>), marsh club-rush (</w:t>
      </w:r>
      <w:proofErr w:type="spellStart"/>
      <w:r w:rsidRPr="003D432E">
        <w:rPr>
          <w:rStyle w:val="ItalicCharacter"/>
        </w:rPr>
        <w:t>Bolboschoenus</w:t>
      </w:r>
      <w:proofErr w:type="spellEnd"/>
      <w:r w:rsidRPr="003D432E">
        <w:rPr>
          <w:rStyle w:val="ItalicCharacter"/>
        </w:rPr>
        <w:t xml:space="preserve"> </w:t>
      </w:r>
      <w:proofErr w:type="spellStart"/>
      <w:r w:rsidRPr="003D432E">
        <w:rPr>
          <w:rStyle w:val="ItalicCharacter"/>
        </w:rPr>
        <w:t>fluviatilis</w:t>
      </w:r>
      <w:proofErr w:type="spellEnd"/>
      <w:r w:rsidRPr="003D432E">
        <w:rPr>
          <w:lang w:val="en-US"/>
        </w:rPr>
        <w:t>), spike-sedge (</w:t>
      </w:r>
      <w:proofErr w:type="spellStart"/>
      <w:r w:rsidRPr="003D432E">
        <w:rPr>
          <w:rStyle w:val="ItalicCharacter"/>
        </w:rPr>
        <w:t>Eleocharis</w:t>
      </w:r>
      <w:proofErr w:type="spellEnd"/>
      <w:r w:rsidRPr="003D432E">
        <w:rPr>
          <w:rStyle w:val="ItalicCharacter"/>
        </w:rPr>
        <w:t xml:space="preserve"> </w:t>
      </w:r>
      <w:proofErr w:type="spellStart"/>
      <w:r w:rsidRPr="003D432E">
        <w:rPr>
          <w:rStyle w:val="ItalicCharacter"/>
        </w:rPr>
        <w:t>sphacelata</w:t>
      </w:r>
      <w:proofErr w:type="spellEnd"/>
      <w:r w:rsidRPr="003D432E">
        <w:rPr>
          <w:lang w:val="en-US"/>
        </w:rPr>
        <w:t>), tufted sedge (</w:t>
      </w:r>
      <w:proofErr w:type="spellStart"/>
      <w:r w:rsidRPr="003D432E">
        <w:rPr>
          <w:rStyle w:val="ItalicCharacter"/>
        </w:rPr>
        <w:t>Carex</w:t>
      </w:r>
      <w:proofErr w:type="spellEnd"/>
      <w:r w:rsidRPr="003D432E">
        <w:rPr>
          <w:rStyle w:val="ItalicCharacter"/>
        </w:rPr>
        <w:t xml:space="preserve"> </w:t>
      </w:r>
      <w:proofErr w:type="spellStart"/>
      <w:r w:rsidRPr="003D432E">
        <w:rPr>
          <w:rStyle w:val="ItalicCharacter"/>
        </w:rPr>
        <w:t>appressa</w:t>
      </w:r>
      <w:proofErr w:type="spellEnd"/>
      <w:r w:rsidRPr="003D432E">
        <w:rPr>
          <w:lang w:val="en-US"/>
        </w:rPr>
        <w:t>), water couch (</w:t>
      </w:r>
      <w:r w:rsidRPr="003D432E">
        <w:rPr>
          <w:rStyle w:val="ItalicCharacter"/>
        </w:rPr>
        <w:t xml:space="preserve">Paspalum </w:t>
      </w:r>
      <w:proofErr w:type="spellStart"/>
      <w:r w:rsidRPr="003D432E">
        <w:rPr>
          <w:rStyle w:val="ItalicCharacter"/>
        </w:rPr>
        <w:t>distichum</w:t>
      </w:r>
      <w:proofErr w:type="spellEnd"/>
      <w:r w:rsidRPr="003D432E">
        <w:rPr>
          <w:lang w:val="en-US"/>
        </w:rPr>
        <w:t>) and rushes.</w:t>
      </w:r>
    </w:p>
    <w:p w:rsidR="003D432E" w:rsidRPr="003D432E" w:rsidRDefault="003D432E" w:rsidP="003D432E">
      <w:pPr>
        <w:pStyle w:val="ListBullet"/>
        <w:rPr>
          <w:lang w:val="en-US"/>
        </w:rPr>
      </w:pPr>
      <w:r w:rsidRPr="003D432E">
        <w:rPr>
          <w:lang w:val="en-US"/>
        </w:rPr>
        <w:t>A high prevalence of invasive exotic weeds throughout the riparian zones. Weeds have in many instances become dominant, which affects the ecology of the waterways. Eleven noxious weeds were observed, including three aquatic species.</w:t>
      </w:r>
    </w:p>
    <w:p w:rsidR="003D432E" w:rsidRPr="003D432E" w:rsidRDefault="003D432E" w:rsidP="003D432E">
      <w:pPr>
        <w:pStyle w:val="ListBullet"/>
        <w:rPr>
          <w:lang w:val="en-US"/>
        </w:rPr>
      </w:pPr>
      <w:r w:rsidRPr="003D432E">
        <w:rPr>
          <w:lang w:val="en-US"/>
        </w:rPr>
        <w:t xml:space="preserve">Sparse or thin riparian vegetation zones. Without a substantial buffer between maintained areas and waterways, declines in water quality, ecosystem function and diversity will be inevitable. Small riparian </w:t>
      </w:r>
      <w:r w:rsidR="006A2788">
        <w:rPr>
          <w:lang w:val="en-US"/>
        </w:rPr>
        <w:t>zones facilitate weed invasion.</w:t>
      </w:r>
    </w:p>
    <w:p w:rsidR="003D432E" w:rsidRPr="003D432E" w:rsidRDefault="003D432E" w:rsidP="003D432E">
      <w:pPr>
        <w:rPr>
          <w:lang w:val="en-US"/>
        </w:rPr>
      </w:pPr>
      <w:r w:rsidRPr="003D432E">
        <w:rPr>
          <w:lang w:val="en-US"/>
        </w:rPr>
        <w:t>Specific advice on weeding and plant-removal activities is provided in the SOPs, including:</w:t>
      </w:r>
    </w:p>
    <w:p w:rsidR="003D432E" w:rsidRPr="003D432E" w:rsidRDefault="003D432E" w:rsidP="003D432E">
      <w:pPr>
        <w:pStyle w:val="ListBullet"/>
        <w:rPr>
          <w:lang w:val="en-US"/>
        </w:rPr>
      </w:pPr>
      <w:r w:rsidRPr="003D432E">
        <w:rPr>
          <w:lang w:val="en-US"/>
        </w:rPr>
        <w:t>Performing regular sediment and nuisance plant removal activities in minor waterways.</w:t>
      </w:r>
    </w:p>
    <w:p w:rsidR="003D432E" w:rsidRPr="003D432E" w:rsidRDefault="003D432E" w:rsidP="003D432E">
      <w:pPr>
        <w:pStyle w:val="ListBullet"/>
        <w:rPr>
          <w:lang w:val="en-US"/>
        </w:rPr>
      </w:pPr>
      <w:r w:rsidRPr="003D432E">
        <w:rPr>
          <w:lang w:val="en-US"/>
        </w:rPr>
        <w:t>A substantial weed control and eradication effort applied across the LGA.</w:t>
      </w:r>
    </w:p>
    <w:p w:rsidR="003D432E" w:rsidRPr="003D432E" w:rsidRDefault="003D432E" w:rsidP="003D432E">
      <w:pPr>
        <w:pStyle w:val="ListBullet"/>
        <w:rPr>
          <w:lang w:val="en-US"/>
        </w:rPr>
      </w:pPr>
      <w:r w:rsidRPr="003D432E">
        <w:rPr>
          <w:lang w:val="en-US"/>
        </w:rPr>
        <w:t>Planting and management activities designed to protect and increase the width, diversity and connectivity of riparian vegetation.</w:t>
      </w:r>
    </w:p>
    <w:p w:rsidR="003D432E" w:rsidRPr="003D432E" w:rsidRDefault="003D432E" w:rsidP="003D432E">
      <w:pPr>
        <w:pStyle w:val="ListBullet"/>
        <w:rPr>
          <w:lang w:val="en-US"/>
        </w:rPr>
      </w:pPr>
      <w:r w:rsidRPr="003D432E">
        <w:rPr>
          <w:lang w:val="en-US"/>
        </w:rPr>
        <w:t>Increase community awareness of management issues relating to aquatic and riparian situations. Involving the community in activities such as planting or weeding days in riparian situations can help to foster community support and promote the appreciation of the natural environment.</w:t>
      </w:r>
    </w:p>
    <w:p w:rsidR="003D432E" w:rsidRPr="003D432E" w:rsidRDefault="003D432E" w:rsidP="003D432E">
      <w:pPr>
        <w:pStyle w:val="ListBullet"/>
        <w:rPr>
          <w:lang w:val="en-US"/>
        </w:rPr>
      </w:pPr>
      <w:r w:rsidRPr="003D432E">
        <w:rPr>
          <w:lang w:val="en-US"/>
        </w:rPr>
        <w:t xml:space="preserve">Modifications to the built environment’s interaction with waterways such as the removal of boulders, barriers and adjustment of </w:t>
      </w:r>
      <w:r w:rsidR="006A2788">
        <w:rPr>
          <w:lang w:val="en-US"/>
        </w:rPr>
        <w:t>culverts to improve water flow.</w:t>
      </w:r>
    </w:p>
    <w:p w:rsidR="003D432E" w:rsidRPr="003D432E" w:rsidRDefault="003D432E" w:rsidP="003D432E">
      <w:pPr>
        <w:rPr>
          <w:lang w:val="en-US"/>
        </w:rPr>
      </w:pPr>
      <w:r w:rsidRPr="003D432E">
        <w:rPr>
          <w:lang w:val="en-US"/>
        </w:rPr>
        <w:t>Through the SOPs, the long-term outlook for ecosystem function in Camden’s waterways will be improved and better positioned to meet the targets of the Communi</w:t>
      </w:r>
      <w:r w:rsidR="006A2788">
        <w:rPr>
          <w:lang w:val="en-US"/>
        </w:rPr>
        <w:t xml:space="preserve">ty Strategic Plan for 2040, </w:t>
      </w:r>
      <w:proofErr w:type="spellStart"/>
      <w:r w:rsidR="006A2788">
        <w:rPr>
          <w:lang w:val="en-US"/>
        </w:rPr>
        <w:t>ie</w:t>
      </w:r>
      <w:proofErr w:type="spellEnd"/>
      <w:r w:rsidR="006A2788">
        <w:rPr>
          <w:lang w:val="en-US"/>
        </w:rPr>
        <w:t>:</w:t>
      </w:r>
    </w:p>
    <w:p w:rsidR="003D432E" w:rsidRPr="003D432E" w:rsidRDefault="003D432E" w:rsidP="003D432E">
      <w:pPr>
        <w:pStyle w:val="Italic"/>
        <w:rPr>
          <w:lang w:val="en-US"/>
        </w:rPr>
      </w:pPr>
      <w:r w:rsidRPr="003D432E">
        <w:rPr>
          <w:lang w:val="en-US"/>
        </w:rPr>
        <w:t>“</w:t>
      </w:r>
      <w:proofErr w:type="gramStart"/>
      <w:r w:rsidRPr="003D432E">
        <w:rPr>
          <w:lang w:val="en-US"/>
        </w:rPr>
        <w:t>natural</w:t>
      </w:r>
      <w:proofErr w:type="gramEnd"/>
      <w:r w:rsidRPr="003D432E">
        <w:rPr>
          <w:lang w:val="en-US"/>
        </w:rPr>
        <w:t xml:space="preserve"> systems are resilient and fully functional, and as a result provide for the health and wellbeing of the current and future populations through clean air, water, natural systems and diverse ecosystems”.</w:t>
      </w:r>
    </w:p>
    <w:p w:rsidR="003D432E" w:rsidRPr="003D432E" w:rsidRDefault="003D432E" w:rsidP="003D432E">
      <w:pPr>
        <w:pStyle w:val="ShadedNormal"/>
        <w:rPr>
          <w:lang w:val="en-US"/>
        </w:rPr>
      </w:pPr>
      <w:r w:rsidRPr="003D432E">
        <w:rPr>
          <w:lang w:val="en-US"/>
        </w:rPr>
        <w:t>For</w:t>
      </w:r>
      <w:r>
        <w:rPr>
          <w:lang w:val="en-US"/>
        </w:rPr>
        <w:t xml:space="preserve"> more information on the SOPs, </w:t>
      </w:r>
      <w:r w:rsidRPr="003D432E">
        <w:rPr>
          <w:lang w:val="en-US"/>
        </w:rPr>
        <w:t>please contact Be</w:t>
      </w:r>
      <w:r>
        <w:rPr>
          <w:lang w:val="en-US"/>
        </w:rPr>
        <w:t xml:space="preserve">rnadette McKinnon (Team Leader — Sustainability, </w:t>
      </w:r>
      <w:r w:rsidRPr="003D432E">
        <w:rPr>
          <w:lang w:val="en-US"/>
        </w:rPr>
        <w:t>Camden Council) on 02 4645 5004 or</w:t>
      </w:r>
      <w:r>
        <w:t xml:space="preserve"> </w:t>
      </w:r>
      <w:hyperlink r:id="rId34" w:history="1">
        <w:r w:rsidRPr="003D432E">
          <w:rPr>
            <w:rStyle w:val="Hyperlink"/>
            <w:lang w:val="en-US"/>
          </w:rPr>
          <w:t>bernadette.mackinnon@camden.nsw.gov.au</w:t>
        </w:r>
      </w:hyperlink>
      <w:r w:rsidRPr="003D432E">
        <w:rPr>
          <w:lang w:val="en-US"/>
        </w:rPr>
        <w:t>.</w:t>
      </w:r>
    </w:p>
    <w:p w:rsidR="003D432E" w:rsidRDefault="003D432E">
      <w:r>
        <w:br w:type="page"/>
      </w:r>
    </w:p>
    <w:p w:rsidR="003D432E" w:rsidRPr="003D432E" w:rsidRDefault="003D432E" w:rsidP="003D432E">
      <w:pPr>
        <w:pStyle w:val="Heading1"/>
        <w:rPr>
          <w:lang w:val="en-US"/>
        </w:rPr>
      </w:pPr>
      <w:bookmarkStart w:id="26" w:name="_Toc408929242"/>
      <w:r w:rsidRPr="003D432E">
        <w:rPr>
          <w:lang w:val="en-US"/>
        </w:rPr>
        <w:lastRenderedPageBreak/>
        <w:t>Managing Western Australia’s Historic Lowlands Reserve</w:t>
      </w:r>
      <w:bookmarkEnd w:id="26"/>
    </w:p>
    <w:p w:rsidR="003D432E" w:rsidRPr="003D432E" w:rsidRDefault="003D432E" w:rsidP="003D432E">
      <w:pPr>
        <w:pStyle w:val="Author"/>
        <w:rPr>
          <w:lang w:val="en-US"/>
        </w:rPr>
      </w:pPr>
      <w:r w:rsidRPr="003D432E">
        <w:rPr>
          <w:lang w:val="en-US"/>
        </w:rPr>
        <w:t>Western Australian Departmen</w:t>
      </w:r>
      <w:r w:rsidR="006A2788">
        <w:rPr>
          <w:lang w:val="en-US"/>
        </w:rPr>
        <w:t>t of Parks and Wildlife</w:t>
      </w:r>
    </w:p>
    <w:p w:rsidR="003D432E" w:rsidRPr="003D432E" w:rsidRDefault="003D432E" w:rsidP="003D432E">
      <w:pPr>
        <w:pStyle w:val="SectionIntro"/>
        <w:rPr>
          <w:lang w:val="en-US"/>
        </w:rPr>
      </w:pPr>
      <w:r w:rsidRPr="003D432E">
        <w:rPr>
          <w:lang w:val="en-US"/>
        </w:rPr>
        <w:t xml:space="preserve">Managed by the Richardson family for over 150 years, Lowlands Reserve has recently come under management of the West Australian Department of Parks and Wildlife as an </w:t>
      </w:r>
      <w:r>
        <w:rPr>
          <w:lang w:val="en-US"/>
        </w:rPr>
        <w:t>important conservation reserve.</w:t>
      </w:r>
    </w:p>
    <w:p w:rsidR="003D432E" w:rsidRPr="003D432E" w:rsidRDefault="003D432E" w:rsidP="003D432E">
      <w:pPr>
        <w:rPr>
          <w:lang w:val="en-US"/>
        </w:rPr>
      </w:pPr>
      <w:r w:rsidRPr="003D432E">
        <w:rPr>
          <w:lang w:val="en-US"/>
        </w:rPr>
        <w:t xml:space="preserve">Lowlands Reserve is the only large remnant area of its type remaining on the Swan Coastal Plain between Perth and </w:t>
      </w:r>
      <w:proofErr w:type="spellStart"/>
      <w:r w:rsidRPr="003D432E">
        <w:rPr>
          <w:lang w:val="en-US"/>
        </w:rPr>
        <w:t>Bunbury</w:t>
      </w:r>
      <w:proofErr w:type="spellEnd"/>
      <w:r w:rsidRPr="003D432E">
        <w:rPr>
          <w:lang w:val="en-US"/>
        </w:rPr>
        <w:t xml:space="preserve">. It contains 1310 </w:t>
      </w:r>
      <w:proofErr w:type="spellStart"/>
      <w:r w:rsidRPr="003D432E">
        <w:rPr>
          <w:lang w:val="en-US"/>
        </w:rPr>
        <w:t>hecatres</w:t>
      </w:r>
      <w:proofErr w:type="spellEnd"/>
      <w:r w:rsidRPr="003D432E">
        <w:rPr>
          <w:lang w:val="en-US"/>
        </w:rPr>
        <w:t xml:space="preserve"> of intact ecosystems including remnant </w:t>
      </w:r>
      <w:proofErr w:type="spellStart"/>
      <w:r w:rsidRPr="003D432E">
        <w:rPr>
          <w:lang w:val="en-US"/>
        </w:rPr>
        <w:t>bushlands</w:t>
      </w:r>
      <w:proofErr w:type="spellEnd"/>
      <w:r w:rsidRPr="003D432E">
        <w:rPr>
          <w:lang w:val="en-US"/>
        </w:rPr>
        <w:t xml:space="preserve"> and the Serpentine River system. Lowlands is proposed as a Class A nature reserve and is the focus of a major conservation initiative.</w:t>
      </w:r>
    </w:p>
    <w:p w:rsidR="003D432E" w:rsidRPr="003D432E" w:rsidRDefault="003D432E" w:rsidP="003D432E">
      <w:pPr>
        <w:rPr>
          <w:lang w:val="en-US"/>
        </w:rPr>
      </w:pPr>
      <w:r w:rsidRPr="003D432E">
        <w:rPr>
          <w:lang w:val="en-US"/>
        </w:rPr>
        <w:t xml:space="preserve">The intact </w:t>
      </w:r>
      <w:proofErr w:type="spellStart"/>
      <w:r w:rsidRPr="003D432E">
        <w:rPr>
          <w:lang w:val="en-US"/>
        </w:rPr>
        <w:t>riverine</w:t>
      </w:r>
      <w:proofErr w:type="spellEnd"/>
      <w:r w:rsidRPr="003D432E">
        <w:rPr>
          <w:lang w:val="en-US"/>
        </w:rPr>
        <w:t xml:space="preserve"> ecological system of Lowlands Reserve provides spawning grounds for endangered and priority aquatic species (Carters freshwater mussel (</w:t>
      </w:r>
      <w:proofErr w:type="spellStart"/>
      <w:r w:rsidRPr="003D432E">
        <w:rPr>
          <w:rStyle w:val="ItalicCharacter"/>
          <w:lang w:val="en-US"/>
        </w:rPr>
        <w:t>Westralunio</w:t>
      </w:r>
      <w:proofErr w:type="spellEnd"/>
      <w:r w:rsidRPr="003D432E">
        <w:rPr>
          <w:rStyle w:val="ItalicCharacter"/>
          <w:lang w:val="en-US"/>
        </w:rPr>
        <w:t xml:space="preserve"> </w:t>
      </w:r>
      <w:proofErr w:type="spellStart"/>
      <w:r w:rsidRPr="003D432E">
        <w:rPr>
          <w:rStyle w:val="ItalicCharacter"/>
          <w:lang w:val="en-US"/>
        </w:rPr>
        <w:t>carteri</w:t>
      </w:r>
      <w:proofErr w:type="spellEnd"/>
      <w:r w:rsidRPr="003D432E">
        <w:rPr>
          <w:lang w:val="en-US"/>
        </w:rPr>
        <w:t>), pouched lamprey (</w:t>
      </w:r>
      <w:proofErr w:type="spellStart"/>
      <w:r w:rsidRPr="003D432E">
        <w:rPr>
          <w:rStyle w:val="ItalicCharacter"/>
          <w:lang w:val="en-US"/>
        </w:rPr>
        <w:t>Geotria</w:t>
      </w:r>
      <w:proofErr w:type="spellEnd"/>
      <w:r w:rsidRPr="003D432E">
        <w:rPr>
          <w:rStyle w:val="ItalicCharacter"/>
          <w:lang w:val="en-US"/>
        </w:rPr>
        <w:t xml:space="preserve"> </w:t>
      </w:r>
      <w:proofErr w:type="spellStart"/>
      <w:r w:rsidRPr="003D432E">
        <w:rPr>
          <w:rStyle w:val="ItalicCharacter"/>
          <w:lang w:val="en-US"/>
        </w:rPr>
        <w:t>australis</w:t>
      </w:r>
      <w:proofErr w:type="spellEnd"/>
      <w:r w:rsidRPr="003D432E">
        <w:rPr>
          <w:lang w:val="en-US"/>
        </w:rPr>
        <w:t xml:space="preserve">), </w:t>
      </w:r>
      <w:proofErr w:type="spellStart"/>
      <w:r w:rsidRPr="003D432E">
        <w:rPr>
          <w:lang w:val="en-US"/>
        </w:rPr>
        <w:t>nightfish</w:t>
      </w:r>
      <w:proofErr w:type="spellEnd"/>
      <w:r w:rsidRPr="003D432E">
        <w:rPr>
          <w:lang w:val="en-US"/>
        </w:rPr>
        <w:t xml:space="preserve"> (</w:t>
      </w:r>
      <w:proofErr w:type="spellStart"/>
      <w:r w:rsidRPr="003D432E">
        <w:rPr>
          <w:rStyle w:val="ItalicCharacter"/>
          <w:lang w:val="en-US"/>
        </w:rPr>
        <w:t>Guyu</w:t>
      </w:r>
      <w:proofErr w:type="spellEnd"/>
      <w:r w:rsidRPr="003D432E">
        <w:rPr>
          <w:rStyle w:val="ItalicCharacter"/>
          <w:lang w:val="en-US"/>
        </w:rPr>
        <w:t xml:space="preserve"> </w:t>
      </w:r>
      <w:proofErr w:type="spellStart"/>
      <w:r w:rsidRPr="003D432E">
        <w:rPr>
          <w:rStyle w:val="ItalicCharacter"/>
          <w:lang w:val="en-US"/>
        </w:rPr>
        <w:t>wujalwujalensis</w:t>
      </w:r>
      <w:proofErr w:type="spellEnd"/>
      <w:r w:rsidRPr="003D432E">
        <w:rPr>
          <w:lang w:val="en-US"/>
        </w:rPr>
        <w:t xml:space="preserve">), </w:t>
      </w:r>
      <w:proofErr w:type="spellStart"/>
      <w:r w:rsidRPr="003D432E">
        <w:rPr>
          <w:lang w:val="en-US"/>
        </w:rPr>
        <w:t>marron</w:t>
      </w:r>
      <w:proofErr w:type="spellEnd"/>
      <w:r w:rsidRPr="003D432E">
        <w:rPr>
          <w:lang w:val="en-US"/>
        </w:rPr>
        <w:t xml:space="preserve"> (</w:t>
      </w:r>
      <w:proofErr w:type="spellStart"/>
      <w:r w:rsidRPr="003D432E">
        <w:rPr>
          <w:rStyle w:val="ItalicCharacter"/>
          <w:lang w:val="en-US"/>
        </w:rPr>
        <w:t>Cherax</w:t>
      </w:r>
      <w:proofErr w:type="spellEnd"/>
      <w:r w:rsidRPr="003D432E">
        <w:rPr>
          <w:rStyle w:val="ItalicCharacter"/>
          <w:lang w:val="en-US"/>
        </w:rPr>
        <w:t xml:space="preserve"> </w:t>
      </w:r>
      <w:proofErr w:type="spellStart"/>
      <w:r w:rsidRPr="003D432E">
        <w:rPr>
          <w:rStyle w:val="ItalicCharacter"/>
          <w:lang w:val="en-US"/>
        </w:rPr>
        <w:t>tenuimanus</w:t>
      </w:r>
      <w:proofErr w:type="spellEnd"/>
      <w:r w:rsidRPr="003D432E">
        <w:rPr>
          <w:lang w:val="en-US"/>
        </w:rPr>
        <w:t>), western minnow (</w:t>
      </w:r>
      <w:proofErr w:type="spellStart"/>
      <w:r w:rsidRPr="003D432E">
        <w:rPr>
          <w:rStyle w:val="ItalicCharacter"/>
          <w:lang w:val="en-US"/>
        </w:rPr>
        <w:t>Galaxias</w:t>
      </w:r>
      <w:proofErr w:type="spellEnd"/>
      <w:r w:rsidRPr="003D432E">
        <w:rPr>
          <w:rStyle w:val="ItalicCharacter"/>
          <w:lang w:val="en-US"/>
        </w:rPr>
        <w:t xml:space="preserve"> </w:t>
      </w:r>
      <w:proofErr w:type="spellStart"/>
      <w:r w:rsidRPr="003D432E">
        <w:rPr>
          <w:rStyle w:val="ItalicCharacter"/>
          <w:lang w:val="en-US"/>
        </w:rPr>
        <w:t>occidentalis</w:t>
      </w:r>
      <w:proofErr w:type="spellEnd"/>
      <w:r w:rsidRPr="003D432E">
        <w:rPr>
          <w:lang w:val="en-US"/>
        </w:rPr>
        <w:t>), western pygmy perch (</w:t>
      </w:r>
      <w:proofErr w:type="spellStart"/>
      <w:r w:rsidRPr="003D432E">
        <w:rPr>
          <w:rStyle w:val="ItalicCharacter"/>
          <w:lang w:val="en-US"/>
        </w:rPr>
        <w:t>Nannoperca</w:t>
      </w:r>
      <w:proofErr w:type="spellEnd"/>
      <w:r w:rsidRPr="003D432E">
        <w:rPr>
          <w:rStyle w:val="ItalicCharacter"/>
          <w:lang w:val="en-US"/>
        </w:rPr>
        <w:t xml:space="preserve"> </w:t>
      </w:r>
      <w:proofErr w:type="spellStart"/>
      <w:r w:rsidRPr="003D432E">
        <w:rPr>
          <w:rStyle w:val="ItalicCharacter"/>
          <w:lang w:val="en-US"/>
        </w:rPr>
        <w:t>vittata</w:t>
      </w:r>
      <w:proofErr w:type="spellEnd"/>
      <w:r w:rsidRPr="003D432E">
        <w:rPr>
          <w:lang w:val="en-US"/>
        </w:rPr>
        <w:t>) and Swan River goby (</w:t>
      </w:r>
      <w:proofErr w:type="spellStart"/>
      <w:r w:rsidRPr="003D432E">
        <w:rPr>
          <w:rStyle w:val="ItalicCharacter"/>
          <w:lang w:val="en-US"/>
        </w:rPr>
        <w:t>Pseudogobius</w:t>
      </w:r>
      <w:proofErr w:type="spellEnd"/>
      <w:r w:rsidRPr="003D432E">
        <w:rPr>
          <w:rStyle w:val="ItalicCharacter"/>
          <w:lang w:val="en-US"/>
        </w:rPr>
        <w:t xml:space="preserve"> </w:t>
      </w:r>
      <w:proofErr w:type="spellStart"/>
      <w:r w:rsidRPr="003D432E">
        <w:rPr>
          <w:rStyle w:val="ItalicCharacter"/>
          <w:lang w:val="en-US"/>
        </w:rPr>
        <w:t>olorum</w:t>
      </w:r>
      <w:proofErr w:type="spellEnd"/>
      <w:r w:rsidRPr="003D432E">
        <w:rPr>
          <w:lang w:val="en-US"/>
        </w:rPr>
        <w:t xml:space="preserve">)), several threatened wetlands such as </w:t>
      </w:r>
      <w:proofErr w:type="spellStart"/>
      <w:r w:rsidRPr="003D432E">
        <w:rPr>
          <w:lang w:val="en-US"/>
        </w:rPr>
        <w:t>Hymus</w:t>
      </w:r>
      <w:proofErr w:type="spellEnd"/>
      <w:r w:rsidRPr="003D432E">
        <w:rPr>
          <w:lang w:val="en-US"/>
        </w:rPr>
        <w:t xml:space="preserve"> Swamp, populations of threatened flora (grand spider–orchid (</w:t>
      </w:r>
      <w:proofErr w:type="spellStart"/>
      <w:r w:rsidRPr="003D432E">
        <w:rPr>
          <w:rStyle w:val="ItalicCharacter"/>
          <w:lang w:val="en-US"/>
        </w:rPr>
        <w:t>Caladenia</w:t>
      </w:r>
      <w:proofErr w:type="spellEnd"/>
      <w:r w:rsidRPr="003D432E">
        <w:rPr>
          <w:rStyle w:val="ItalicCharacter"/>
          <w:lang w:val="en-US"/>
        </w:rPr>
        <w:t xml:space="preserve"> </w:t>
      </w:r>
      <w:proofErr w:type="spellStart"/>
      <w:r w:rsidRPr="003D432E">
        <w:rPr>
          <w:rStyle w:val="ItalicCharacter"/>
          <w:lang w:val="en-US"/>
        </w:rPr>
        <w:t>huegelii</w:t>
      </w:r>
      <w:proofErr w:type="spellEnd"/>
      <w:r w:rsidRPr="003D432E">
        <w:rPr>
          <w:lang w:val="en-US"/>
        </w:rPr>
        <w:t>), glossy leaved hammer-orchid (</w:t>
      </w:r>
      <w:proofErr w:type="spellStart"/>
      <w:r w:rsidRPr="003D432E">
        <w:rPr>
          <w:rStyle w:val="ItalicCharacter"/>
          <w:lang w:val="en-US"/>
        </w:rPr>
        <w:t>Drakaea</w:t>
      </w:r>
      <w:proofErr w:type="spellEnd"/>
      <w:r w:rsidRPr="003D432E">
        <w:rPr>
          <w:rStyle w:val="ItalicCharacter"/>
          <w:lang w:val="en-US"/>
        </w:rPr>
        <w:t xml:space="preserve"> elastic</w:t>
      </w:r>
      <w:r w:rsidRPr="003D432E">
        <w:rPr>
          <w:lang w:val="en-US"/>
        </w:rPr>
        <w:t>)) and fauna (</w:t>
      </w:r>
      <w:proofErr w:type="spellStart"/>
      <w:r w:rsidRPr="003D432E">
        <w:rPr>
          <w:lang w:val="en-US"/>
        </w:rPr>
        <w:t>Carnaby’s</w:t>
      </w:r>
      <w:proofErr w:type="spellEnd"/>
      <w:r w:rsidRPr="003D432E">
        <w:rPr>
          <w:lang w:val="en-US"/>
        </w:rPr>
        <w:t xml:space="preserve"> black-cockatoo (</w:t>
      </w:r>
      <w:proofErr w:type="spellStart"/>
      <w:r w:rsidRPr="003D432E">
        <w:rPr>
          <w:rStyle w:val="ItalicCharacter"/>
          <w:lang w:val="en-US"/>
        </w:rPr>
        <w:t>Calyptorhynchus</w:t>
      </w:r>
      <w:proofErr w:type="spellEnd"/>
      <w:r w:rsidRPr="003D432E">
        <w:rPr>
          <w:rStyle w:val="ItalicCharacter"/>
          <w:lang w:val="en-US"/>
        </w:rPr>
        <w:t xml:space="preserve"> </w:t>
      </w:r>
      <w:proofErr w:type="spellStart"/>
      <w:r w:rsidRPr="003D432E">
        <w:rPr>
          <w:rStyle w:val="ItalicCharacter"/>
          <w:lang w:val="en-US"/>
        </w:rPr>
        <w:t>latirostris</w:t>
      </w:r>
      <w:proofErr w:type="spellEnd"/>
      <w:r w:rsidRPr="003D432E">
        <w:rPr>
          <w:lang w:val="en-US"/>
        </w:rPr>
        <w:t>), forest red-tailed cockatoo (</w:t>
      </w:r>
      <w:proofErr w:type="spellStart"/>
      <w:r w:rsidRPr="003D432E">
        <w:rPr>
          <w:rStyle w:val="ItalicCharacter"/>
          <w:lang w:val="en-US"/>
        </w:rPr>
        <w:t>Calyptorhynchus</w:t>
      </w:r>
      <w:proofErr w:type="spellEnd"/>
      <w:r w:rsidRPr="003D432E">
        <w:rPr>
          <w:rStyle w:val="ItalicCharacter"/>
          <w:lang w:val="en-US"/>
        </w:rPr>
        <w:t xml:space="preserve"> </w:t>
      </w:r>
      <w:proofErr w:type="spellStart"/>
      <w:r w:rsidRPr="003D432E">
        <w:rPr>
          <w:rStyle w:val="ItalicCharacter"/>
          <w:lang w:val="en-US"/>
        </w:rPr>
        <w:t>banksii</w:t>
      </w:r>
      <w:proofErr w:type="spellEnd"/>
      <w:r w:rsidRPr="003D432E">
        <w:rPr>
          <w:rStyle w:val="ItalicCharacter"/>
          <w:lang w:val="en-US"/>
        </w:rPr>
        <w:t xml:space="preserve"> </w:t>
      </w:r>
      <w:proofErr w:type="spellStart"/>
      <w:r w:rsidRPr="003D432E">
        <w:rPr>
          <w:rStyle w:val="ItalicCharacter"/>
          <w:lang w:val="en-US"/>
        </w:rPr>
        <w:t>naso</w:t>
      </w:r>
      <w:proofErr w:type="spellEnd"/>
      <w:r w:rsidRPr="003D432E">
        <w:rPr>
          <w:lang w:val="en-US"/>
        </w:rPr>
        <w:t xml:space="preserve">), </w:t>
      </w:r>
      <w:proofErr w:type="spellStart"/>
      <w:r w:rsidRPr="003D432E">
        <w:rPr>
          <w:lang w:val="en-US"/>
        </w:rPr>
        <w:t>chuditch</w:t>
      </w:r>
      <w:proofErr w:type="spellEnd"/>
      <w:r w:rsidRPr="003D432E">
        <w:rPr>
          <w:lang w:val="en-US"/>
        </w:rPr>
        <w:t xml:space="preserve"> (</w:t>
      </w:r>
      <w:proofErr w:type="spellStart"/>
      <w:r w:rsidRPr="003D432E">
        <w:rPr>
          <w:rStyle w:val="ItalicCharacter"/>
          <w:lang w:val="en-US"/>
        </w:rPr>
        <w:t>Dasyurus</w:t>
      </w:r>
      <w:proofErr w:type="spellEnd"/>
      <w:r w:rsidRPr="003D432E">
        <w:rPr>
          <w:rStyle w:val="ItalicCharacter"/>
          <w:lang w:val="en-US"/>
        </w:rPr>
        <w:t xml:space="preserve"> </w:t>
      </w:r>
      <w:proofErr w:type="spellStart"/>
      <w:r w:rsidRPr="003D432E">
        <w:rPr>
          <w:rStyle w:val="ItalicCharacter"/>
          <w:lang w:val="en-US"/>
        </w:rPr>
        <w:t>geoffroii</w:t>
      </w:r>
      <w:proofErr w:type="spellEnd"/>
      <w:r w:rsidRPr="003D432E">
        <w:rPr>
          <w:lang w:val="en-US"/>
        </w:rPr>
        <w:t xml:space="preserve">), brush-tailed </w:t>
      </w:r>
      <w:proofErr w:type="spellStart"/>
      <w:r w:rsidRPr="003D432E">
        <w:rPr>
          <w:lang w:val="en-US"/>
        </w:rPr>
        <w:t>phascogale</w:t>
      </w:r>
      <w:proofErr w:type="spellEnd"/>
      <w:r w:rsidRPr="003D432E">
        <w:rPr>
          <w:lang w:val="en-US"/>
        </w:rPr>
        <w:t xml:space="preserve"> (</w:t>
      </w:r>
      <w:proofErr w:type="spellStart"/>
      <w:r w:rsidRPr="003D432E">
        <w:rPr>
          <w:rStyle w:val="ItalicCharacter"/>
          <w:lang w:val="en-US"/>
        </w:rPr>
        <w:t>Phascogale</w:t>
      </w:r>
      <w:proofErr w:type="spellEnd"/>
      <w:r w:rsidRPr="003D432E">
        <w:rPr>
          <w:rStyle w:val="ItalicCharacter"/>
          <w:lang w:val="en-US"/>
        </w:rPr>
        <w:t xml:space="preserve"> </w:t>
      </w:r>
      <w:proofErr w:type="spellStart"/>
      <w:r w:rsidRPr="003D432E">
        <w:rPr>
          <w:rStyle w:val="ItalicCharacter"/>
          <w:lang w:val="en-US"/>
        </w:rPr>
        <w:t>tapoatafa</w:t>
      </w:r>
      <w:proofErr w:type="spellEnd"/>
      <w:r w:rsidRPr="003D432E">
        <w:rPr>
          <w:lang w:val="en-US"/>
        </w:rPr>
        <w:t xml:space="preserve">), </w:t>
      </w:r>
      <w:proofErr w:type="spellStart"/>
      <w:r w:rsidRPr="003D432E">
        <w:rPr>
          <w:lang w:val="en-US"/>
        </w:rPr>
        <w:t>rakali</w:t>
      </w:r>
      <w:proofErr w:type="spellEnd"/>
      <w:r w:rsidRPr="003D432E">
        <w:rPr>
          <w:lang w:val="en-US"/>
        </w:rPr>
        <w:t xml:space="preserve"> (</w:t>
      </w:r>
      <w:proofErr w:type="spellStart"/>
      <w:r w:rsidRPr="003D432E">
        <w:rPr>
          <w:rStyle w:val="ItalicCharacter"/>
          <w:lang w:val="en-US"/>
        </w:rPr>
        <w:t>Hydromys</w:t>
      </w:r>
      <w:proofErr w:type="spellEnd"/>
      <w:r w:rsidRPr="003D432E">
        <w:rPr>
          <w:rStyle w:val="ItalicCharacter"/>
          <w:lang w:val="en-US"/>
        </w:rPr>
        <w:t xml:space="preserve"> </w:t>
      </w:r>
      <w:proofErr w:type="spellStart"/>
      <w:r w:rsidRPr="003D432E">
        <w:rPr>
          <w:rStyle w:val="ItalicCharacter"/>
          <w:lang w:val="en-US"/>
        </w:rPr>
        <w:t>chrysogaster</w:t>
      </w:r>
      <w:proofErr w:type="spellEnd"/>
      <w:r w:rsidRPr="003D432E">
        <w:rPr>
          <w:lang w:val="en-US"/>
        </w:rPr>
        <w:t xml:space="preserve">) and </w:t>
      </w:r>
      <w:proofErr w:type="spellStart"/>
      <w:r w:rsidRPr="003D432E">
        <w:rPr>
          <w:lang w:val="en-US"/>
        </w:rPr>
        <w:t>quenda</w:t>
      </w:r>
      <w:proofErr w:type="spellEnd"/>
      <w:r w:rsidRPr="003D432E">
        <w:rPr>
          <w:lang w:val="en-US"/>
        </w:rPr>
        <w:t xml:space="preserve"> (</w:t>
      </w:r>
      <w:proofErr w:type="spellStart"/>
      <w:r w:rsidRPr="003D432E">
        <w:rPr>
          <w:rStyle w:val="ItalicCharacter"/>
          <w:lang w:val="en-US"/>
        </w:rPr>
        <w:t>Isoodon</w:t>
      </w:r>
      <w:proofErr w:type="spellEnd"/>
      <w:r w:rsidRPr="003D432E">
        <w:rPr>
          <w:rStyle w:val="ItalicCharacter"/>
          <w:lang w:val="en-US"/>
        </w:rPr>
        <w:t xml:space="preserve"> </w:t>
      </w:r>
      <w:proofErr w:type="spellStart"/>
      <w:r w:rsidRPr="003D432E">
        <w:rPr>
          <w:rStyle w:val="ItalicCharacter"/>
          <w:lang w:val="en-US"/>
        </w:rPr>
        <w:t>obesulus</w:t>
      </w:r>
      <w:proofErr w:type="spellEnd"/>
      <w:r w:rsidRPr="003D432E">
        <w:rPr>
          <w:rStyle w:val="ItalicCharacter"/>
          <w:lang w:val="en-US"/>
        </w:rPr>
        <w:t xml:space="preserve"> </w:t>
      </w:r>
      <w:proofErr w:type="spellStart"/>
      <w:r w:rsidRPr="003D432E">
        <w:rPr>
          <w:rStyle w:val="ItalicCharacter"/>
          <w:lang w:val="en-US"/>
        </w:rPr>
        <w:t>fusciventer</w:t>
      </w:r>
      <w:proofErr w:type="spellEnd"/>
      <w:r w:rsidRPr="003D432E">
        <w:rPr>
          <w:lang w:val="en-US"/>
        </w:rPr>
        <w:t xml:space="preserve">)). Lowlands Reserve also has a significant area of remnant mature </w:t>
      </w:r>
      <w:proofErr w:type="spellStart"/>
      <w:r w:rsidRPr="003D432E">
        <w:rPr>
          <w:lang w:val="en-US"/>
        </w:rPr>
        <w:t>Banksia</w:t>
      </w:r>
      <w:proofErr w:type="spellEnd"/>
      <w:r w:rsidRPr="003D432E">
        <w:rPr>
          <w:lang w:val="en-US"/>
        </w:rPr>
        <w:t xml:space="preserve"> woodland. It is the only remaining place where these species are still found toget</w:t>
      </w:r>
      <w:r>
        <w:rPr>
          <w:lang w:val="en-US"/>
        </w:rPr>
        <w:t>her on the Swan Coastal Plain.</w:t>
      </w:r>
    </w:p>
    <w:p w:rsidR="003D432E" w:rsidRPr="003D432E" w:rsidRDefault="003D432E" w:rsidP="003D432E">
      <w:pPr>
        <w:rPr>
          <w:lang w:val="en-US"/>
        </w:rPr>
      </w:pPr>
      <w:r w:rsidRPr="003D432E">
        <w:rPr>
          <w:lang w:val="en-US"/>
        </w:rPr>
        <w:t>There are some major threats to Lowlands Reserve including dieback (</w:t>
      </w:r>
      <w:proofErr w:type="spellStart"/>
      <w:r w:rsidRPr="003D432E">
        <w:rPr>
          <w:rStyle w:val="ItalicCharacter"/>
          <w:lang w:val="en-US"/>
        </w:rPr>
        <w:t>Phytophthora</w:t>
      </w:r>
      <w:proofErr w:type="spellEnd"/>
      <w:r w:rsidRPr="003D432E">
        <w:rPr>
          <w:lang w:val="en-US"/>
        </w:rPr>
        <w:t xml:space="preserve">), altered hydrological regime on the </w:t>
      </w:r>
      <w:proofErr w:type="spellStart"/>
      <w:r w:rsidRPr="003D432E">
        <w:rPr>
          <w:lang w:val="en-US"/>
        </w:rPr>
        <w:t>riverine</w:t>
      </w:r>
      <w:proofErr w:type="spellEnd"/>
      <w:r w:rsidRPr="003D432E">
        <w:rPr>
          <w:lang w:val="en-US"/>
        </w:rPr>
        <w:t xml:space="preserve"> system (particularly decreasing water levels from a drying climate or water extraction), introduced species including weeds (arum lily (</w:t>
      </w:r>
      <w:proofErr w:type="spellStart"/>
      <w:r w:rsidRPr="003D432E">
        <w:rPr>
          <w:rStyle w:val="ItalicCharacter"/>
          <w:lang w:val="en-US"/>
        </w:rPr>
        <w:t>Zantedeschia</w:t>
      </w:r>
      <w:proofErr w:type="spellEnd"/>
      <w:r w:rsidRPr="003D432E">
        <w:rPr>
          <w:rStyle w:val="ItalicCharacter"/>
          <w:lang w:val="en-US"/>
        </w:rPr>
        <w:t xml:space="preserve"> </w:t>
      </w:r>
      <w:proofErr w:type="spellStart"/>
      <w:r w:rsidRPr="003D432E">
        <w:rPr>
          <w:rStyle w:val="ItalicCharacter"/>
          <w:lang w:val="en-US"/>
        </w:rPr>
        <w:t>aethiopica</w:t>
      </w:r>
      <w:proofErr w:type="spellEnd"/>
      <w:r w:rsidRPr="003D432E">
        <w:rPr>
          <w:lang w:val="en-US"/>
        </w:rPr>
        <w:t>), blackberry (</w:t>
      </w:r>
      <w:proofErr w:type="spellStart"/>
      <w:r w:rsidRPr="003D432E">
        <w:rPr>
          <w:rStyle w:val="ItalicCharacter"/>
          <w:lang w:val="en-US"/>
        </w:rPr>
        <w:t>Rubus</w:t>
      </w:r>
      <w:proofErr w:type="spellEnd"/>
      <w:r w:rsidRPr="003D432E">
        <w:rPr>
          <w:rStyle w:val="ItalicCharacter"/>
          <w:lang w:val="en-US"/>
        </w:rPr>
        <w:t xml:space="preserve"> </w:t>
      </w:r>
      <w:proofErr w:type="spellStart"/>
      <w:r w:rsidRPr="003D432E">
        <w:rPr>
          <w:rStyle w:val="ItalicCharacter"/>
          <w:lang w:val="en-US"/>
        </w:rPr>
        <w:t>fruticosus</w:t>
      </w:r>
      <w:proofErr w:type="spellEnd"/>
      <w:r w:rsidRPr="003D432E">
        <w:rPr>
          <w:lang w:val="en-US"/>
        </w:rPr>
        <w:t>), bridal creeper (</w:t>
      </w:r>
      <w:r w:rsidRPr="003D432E">
        <w:rPr>
          <w:rStyle w:val="ItalicCharacter"/>
          <w:lang w:val="en-US"/>
        </w:rPr>
        <w:t xml:space="preserve">Asparagus </w:t>
      </w:r>
      <w:proofErr w:type="spellStart"/>
      <w:r w:rsidRPr="003D432E">
        <w:rPr>
          <w:rStyle w:val="ItalicCharacter"/>
          <w:lang w:val="en-US"/>
        </w:rPr>
        <w:t>asparagoides</w:t>
      </w:r>
      <w:proofErr w:type="spellEnd"/>
      <w:r w:rsidRPr="003D432E">
        <w:rPr>
          <w:lang w:val="en-US"/>
        </w:rPr>
        <w:t>), freesia (</w:t>
      </w:r>
      <w:r w:rsidRPr="003D432E">
        <w:rPr>
          <w:rStyle w:val="ItalicCharacter"/>
          <w:lang w:val="en-US"/>
        </w:rPr>
        <w:t xml:space="preserve">Freesia </w:t>
      </w:r>
      <w:proofErr w:type="spellStart"/>
      <w:r w:rsidRPr="003D432E">
        <w:rPr>
          <w:rStyle w:val="ItalicCharacter"/>
          <w:lang w:val="en-US"/>
        </w:rPr>
        <w:t>leichtlinii</w:t>
      </w:r>
      <w:proofErr w:type="spellEnd"/>
      <w:r w:rsidRPr="003D432E">
        <w:rPr>
          <w:lang w:val="en-US"/>
        </w:rPr>
        <w:t>), black flag (</w:t>
      </w:r>
      <w:proofErr w:type="spellStart"/>
      <w:r w:rsidRPr="003D432E">
        <w:rPr>
          <w:rStyle w:val="ItalicCharacter"/>
          <w:lang w:val="en-US"/>
        </w:rPr>
        <w:t>Ferraria</w:t>
      </w:r>
      <w:proofErr w:type="spellEnd"/>
      <w:r w:rsidRPr="003D432E">
        <w:rPr>
          <w:rStyle w:val="ItalicCharacter"/>
          <w:lang w:val="en-US"/>
        </w:rPr>
        <w:t xml:space="preserve"> </w:t>
      </w:r>
      <w:proofErr w:type="spellStart"/>
      <w:r w:rsidRPr="003D432E">
        <w:rPr>
          <w:rStyle w:val="ItalicCharacter"/>
          <w:lang w:val="en-US"/>
        </w:rPr>
        <w:t>crispa</w:t>
      </w:r>
      <w:proofErr w:type="spellEnd"/>
      <w:r w:rsidRPr="003D432E">
        <w:rPr>
          <w:lang w:val="en-US"/>
        </w:rPr>
        <w:t xml:space="preserve">) and </w:t>
      </w:r>
      <w:proofErr w:type="spellStart"/>
      <w:r w:rsidRPr="003D432E">
        <w:rPr>
          <w:lang w:val="en-US"/>
        </w:rPr>
        <w:t>watsonia</w:t>
      </w:r>
      <w:proofErr w:type="spellEnd"/>
      <w:r w:rsidRPr="003D432E">
        <w:rPr>
          <w:lang w:val="en-US"/>
        </w:rPr>
        <w:t xml:space="preserve"> (</w:t>
      </w:r>
      <w:proofErr w:type="spellStart"/>
      <w:r w:rsidRPr="003D432E">
        <w:rPr>
          <w:rStyle w:val="ItalicCharacter"/>
          <w:lang w:val="en-US"/>
        </w:rPr>
        <w:t>Watsonia</w:t>
      </w:r>
      <w:proofErr w:type="spellEnd"/>
      <w:r w:rsidRPr="003D432E">
        <w:rPr>
          <w:rStyle w:val="ItalicCharacter"/>
          <w:lang w:val="en-US"/>
        </w:rPr>
        <w:t xml:space="preserve"> </w:t>
      </w:r>
      <w:proofErr w:type="spellStart"/>
      <w:r w:rsidRPr="003D432E">
        <w:rPr>
          <w:rStyle w:val="ItalicCharacter"/>
          <w:lang w:val="en-US"/>
        </w:rPr>
        <w:t>meriana</w:t>
      </w:r>
      <w:proofErr w:type="spellEnd"/>
      <w:r w:rsidRPr="003D432E">
        <w:rPr>
          <w:lang w:val="en-US"/>
        </w:rPr>
        <w:t>)), invasive alien species of animals (foxes (</w:t>
      </w:r>
      <w:proofErr w:type="spellStart"/>
      <w:r w:rsidRPr="003D432E">
        <w:rPr>
          <w:rStyle w:val="ItalicCharacter"/>
          <w:lang w:val="en-US"/>
        </w:rPr>
        <w:t>Vulpes</w:t>
      </w:r>
      <w:proofErr w:type="spellEnd"/>
      <w:r w:rsidRPr="003D432E">
        <w:rPr>
          <w:rStyle w:val="ItalicCharacter"/>
          <w:lang w:val="en-US"/>
        </w:rPr>
        <w:t xml:space="preserve"> </w:t>
      </w:r>
      <w:proofErr w:type="spellStart"/>
      <w:r w:rsidRPr="003D432E">
        <w:rPr>
          <w:rStyle w:val="ItalicCharacter"/>
          <w:lang w:val="en-US"/>
        </w:rPr>
        <w:t>vulpes</w:t>
      </w:r>
      <w:proofErr w:type="spellEnd"/>
      <w:r w:rsidRPr="003D432E">
        <w:rPr>
          <w:lang w:val="en-US"/>
        </w:rPr>
        <w:t>) and cats (</w:t>
      </w:r>
      <w:proofErr w:type="spellStart"/>
      <w:r w:rsidRPr="003D432E">
        <w:rPr>
          <w:rStyle w:val="ItalicCharacter"/>
          <w:lang w:val="en-US"/>
        </w:rPr>
        <w:t>Felis</w:t>
      </w:r>
      <w:proofErr w:type="spellEnd"/>
      <w:r w:rsidRPr="003D432E">
        <w:rPr>
          <w:rStyle w:val="ItalicCharacter"/>
          <w:lang w:val="en-US"/>
        </w:rPr>
        <w:t xml:space="preserve"> </w:t>
      </w:r>
      <w:proofErr w:type="spellStart"/>
      <w:r w:rsidRPr="003D432E">
        <w:rPr>
          <w:rStyle w:val="ItalicCharacter"/>
          <w:lang w:val="en-US"/>
        </w:rPr>
        <w:t>catus</w:t>
      </w:r>
      <w:proofErr w:type="spellEnd"/>
      <w:r w:rsidRPr="003D432E">
        <w:rPr>
          <w:lang w:val="en-US"/>
        </w:rPr>
        <w:t xml:space="preserve">)) plus the potential impacts of wildfire. Other potential impacts are from surrounding land uses and lack of connectivity to other </w:t>
      </w:r>
      <w:proofErr w:type="spellStart"/>
      <w:r w:rsidRPr="003D432E">
        <w:rPr>
          <w:lang w:val="en-US"/>
        </w:rPr>
        <w:t>bushland</w:t>
      </w:r>
      <w:proofErr w:type="spellEnd"/>
      <w:r w:rsidRPr="003D432E">
        <w:rPr>
          <w:lang w:val="en-US"/>
        </w:rPr>
        <w:t>.</w:t>
      </w:r>
    </w:p>
    <w:p w:rsidR="003D432E" w:rsidRPr="003D432E" w:rsidRDefault="003D432E" w:rsidP="003D432E">
      <w:pPr>
        <w:rPr>
          <w:lang w:val="en-US"/>
        </w:rPr>
      </w:pPr>
      <w:r w:rsidRPr="003D432E">
        <w:rPr>
          <w:lang w:val="en-US"/>
        </w:rPr>
        <w:t xml:space="preserve">Lowlands Reserve has been included in the Peel Harvey Catchment Council project ‘Rivers to </w:t>
      </w:r>
      <w:proofErr w:type="spellStart"/>
      <w:r w:rsidRPr="003D432E">
        <w:rPr>
          <w:lang w:val="en-US"/>
        </w:rPr>
        <w:t>Ramsar</w:t>
      </w:r>
      <w:proofErr w:type="spellEnd"/>
      <w:r w:rsidRPr="003D432E">
        <w:rPr>
          <w:lang w:val="en-US"/>
        </w:rPr>
        <w:t xml:space="preserve">: Connecting River Corridors for Landscape Resilience’ through funding from the Australian Government. With support from partners, the Department of Parks and Wildlife is implementing control measures as well as restoring areas of </w:t>
      </w:r>
      <w:proofErr w:type="spellStart"/>
      <w:r w:rsidRPr="003D432E">
        <w:rPr>
          <w:lang w:val="en-US"/>
        </w:rPr>
        <w:t>bushland</w:t>
      </w:r>
      <w:proofErr w:type="spellEnd"/>
      <w:r w:rsidRPr="003D432E">
        <w:rPr>
          <w:lang w:val="en-US"/>
        </w:rPr>
        <w:t xml:space="preserve"> and aquatic habitat to ensure the reserve’s values remain intact. The project will reconnect corridors to increase refuge, breeding and food sources for native fauna (both terrestrial and aquatic</w:t>
      </w:r>
      <w:r>
        <w:rPr>
          <w:lang w:val="en-US"/>
        </w:rPr>
        <w:t>) that traverse the landscape.</w:t>
      </w:r>
    </w:p>
    <w:p w:rsidR="003D432E" w:rsidRPr="003D432E" w:rsidRDefault="003D432E" w:rsidP="003D432E">
      <w:pPr>
        <w:rPr>
          <w:lang w:val="en-US"/>
        </w:rPr>
      </w:pPr>
      <w:r w:rsidRPr="003D432E">
        <w:rPr>
          <w:lang w:val="en-US"/>
        </w:rPr>
        <w:t xml:space="preserve">To date, the Department of Parks and Wildlife has been able to undertake several measures to control threats. These include undertaking a dieback survey and identifying management options, 1080 fox baiting, replanting over 50 000 seedlings, collecting endemic native seeds, installing more than 5 </w:t>
      </w:r>
      <w:proofErr w:type="spellStart"/>
      <w:r w:rsidRPr="003D432E">
        <w:rPr>
          <w:lang w:val="en-US"/>
        </w:rPr>
        <w:t>kilometres</w:t>
      </w:r>
      <w:proofErr w:type="spellEnd"/>
      <w:r w:rsidRPr="003D432E">
        <w:rPr>
          <w:lang w:val="en-US"/>
        </w:rPr>
        <w:t xml:space="preserve"> of fencing and undertaking over 40 hectares of weed control. In the coming years, the Department will install an additional 16 </w:t>
      </w:r>
      <w:proofErr w:type="spellStart"/>
      <w:r w:rsidRPr="003D432E">
        <w:rPr>
          <w:lang w:val="en-US"/>
        </w:rPr>
        <w:t>kilometres</w:t>
      </w:r>
      <w:proofErr w:type="spellEnd"/>
      <w:r w:rsidRPr="003D432E">
        <w:rPr>
          <w:lang w:val="en-US"/>
        </w:rPr>
        <w:t xml:space="preserve"> of fencing, continue fox baiting,  plant a further 70 000 seedlings (including 1000 die back resistant </w:t>
      </w:r>
      <w:proofErr w:type="spellStart"/>
      <w:r w:rsidRPr="003D432E">
        <w:rPr>
          <w:lang w:val="en-US"/>
        </w:rPr>
        <w:t>jarrah</w:t>
      </w:r>
      <w:proofErr w:type="spellEnd"/>
      <w:r w:rsidRPr="003D432E">
        <w:rPr>
          <w:lang w:val="en-US"/>
        </w:rPr>
        <w:t xml:space="preserve"> seedlings), conduct an additional 40 hectares of weed control, undertake dieback control measures, and continue to establish a seed back collection. The Department has established a working group of </w:t>
      </w:r>
      <w:proofErr w:type="spellStart"/>
      <w:r w:rsidRPr="003D432E">
        <w:rPr>
          <w:lang w:val="en-US"/>
        </w:rPr>
        <w:t>neighbouring</w:t>
      </w:r>
      <w:proofErr w:type="spellEnd"/>
      <w:r w:rsidRPr="003D432E">
        <w:rPr>
          <w:lang w:val="en-US"/>
        </w:rPr>
        <w:t xml:space="preserve"> landholders and local community to ensure the best outcomes for the reserve.</w:t>
      </w:r>
    </w:p>
    <w:p w:rsidR="003D432E" w:rsidRPr="003D432E" w:rsidRDefault="003D432E" w:rsidP="00B51F2C">
      <w:pPr>
        <w:pStyle w:val="ShadedNormal"/>
        <w:rPr>
          <w:lang w:val="en-US"/>
        </w:rPr>
      </w:pPr>
      <w:r w:rsidRPr="003D432E">
        <w:rPr>
          <w:lang w:val="en-US"/>
        </w:rPr>
        <w:t>For more information, please contact Megan Rowland (0412 782 351) from the Western Australian Department of Parks and Wildlife.</w:t>
      </w:r>
    </w:p>
    <w:p w:rsidR="00B51F2C" w:rsidRDefault="00B51F2C">
      <w:r>
        <w:br w:type="page"/>
      </w:r>
    </w:p>
    <w:p w:rsidR="00B51F2C" w:rsidRPr="00B51F2C" w:rsidRDefault="00B51F2C" w:rsidP="00B51F2C">
      <w:pPr>
        <w:pStyle w:val="Heading1"/>
        <w:rPr>
          <w:lang w:val="en-US"/>
        </w:rPr>
      </w:pPr>
      <w:bookmarkStart w:id="27" w:name="_Toc408929243"/>
      <w:r w:rsidRPr="00B51F2C">
        <w:rPr>
          <w:lang w:val="en-US"/>
        </w:rPr>
        <w:lastRenderedPageBreak/>
        <w:t>Setting the trend in modern methods of fire management</w:t>
      </w:r>
      <w:bookmarkEnd w:id="27"/>
    </w:p>
    <w:p w:rsidR="00B51F2C" w:rsidRPr="00B51F2C" w:rsidRDefault="00B51F2C" w:rsidP="00B51F2C">
      <w:pPr>
        <w:pStyle w:val="Author"/>
        <w:rPr>
          <w:lang w:val="en-US"/>
        </w:rPr>
      </w:pPr>
      <w:r w:rsidRPr="00B51F2C">
        <w:rPr>
          <w:lang w:val="en-US"/>
        </w:rPr>
        <w:t xml:space="preserve">Hanna </w:t>
      </w:r>
      <w:proofErr w:type="spellStart"/>
      <w:r w:rsidRPr="00B51F2C">
        <w:rPr>
          <w:lang w:val="en-US"/>
        </w:rPr>
        <w:t>Kogelman</w:t>
      </w:r>
      <w:proofErr w:type="spellEnd"/>
      <w:r w:rsidRPr="00B51F2C">
        <w:rPr>
          <w:lang w:val="en-US"/>
        </w:rPr>
        <w:t xml:space="preserve">, Regional Manager, </w:t>
      </w:r>
      <w:proofErr w:type="spellStart"/>
      <w:r w:rsidRPr="00B51F2C">
        <w:rPr>
          <w:lang w:val="en-US"/>
        </w:rPr>
        <w:t>WetlandCare</w:t>
      </w:r>
      <w:proofErr w:type="spellEnd"/>
      <w:r w:rsidRPr="00B51F2C">
        <w:rPr>
          <w:lang w:val="en-US"/>
        </w:rPr>
        <w:t xml:space="preserve"> Australia</w:t>
      </w:r>
    </w:p>
    <w:p w:rsidR="00B51F2C" w:rsidRPr="00B51F2C" w:rsidRDefault="00B51F2C" w:rsidP="00B51F2C">
      <w:pPr>
        <w:pStyle w:val="SectionIntro"/>
        <w:rPr>
          <w:lang w:val="en-US"/>
        </w:rPr>
      </w:pPr>
      <w:r w:rsidRPr="00B51F2C">
        <w:rPr>
          <w:lang w:val="en-US"/>
        </w:rPr>
        <w:t>Fire ecology is a fundamental component of modern methods of natural resource management</w:t>
      </w:r>
      <w:r w:rsidR="006A2788">
        <w:rPr>
          <w:lang w:val="en-US"/>
        </w:rPr>
        <w:t xml:space="preserve"> and landscape rehabilitation.</w:t>
      </w:r>
    </w:p>
    <w:p w:rsidR="00B51F2C" w:rsidRPr="00B51F2C" w:rsidRDefault="00B51F2C" w:rsidP="00B51F2C">
      <w:pPr>
        <w:rPr>
          <w:lang w:val="en-US"/>
        </w:rPr>
      </w:pPr>
      <w:r w:rsidRPr="00B51F2C">
        <w:rPr>
          <w:lang w:val="en-US"/>
        </w:rPr>
        <w:t xml:space="preserve">Some vegetation communities are well adapted to, and benefit from, regular fire and it is a feature of the landscape within the </w:t>
      </w:r>
      <w:proofErr w:type="spellStart"/>
      <w:r w:rsidRPr="00B51F2C">
        <w:rPr>
          <w:lang w:val="en-US"/>
        </w:rPr>
        <w:t>Burdekin</w:t>
      </w:r>
      <w:proofErr w:type="spellEnd"/>
      <w:r w:rsidRPr="00B51F2C">
        <w:rPr>
          <w:lang w:val="en-US"/>
        </w:rPr>
        <w:t xml:space="preserve"> region of far north Queensland. </w:t>
      </w:r>
      <w:proofErr w:type="spellStart"/>
      <w:r w:rsidRPr="00B51F2C">
        <w:rPr>
          <w:lang w:val="en-US"/>
        </w:rPr>
        <w:t>WetlandCare</w:t>
      </w:r>
      <w:proofErr w:type="spellEnd"/>
      <w:r w:rsidRPr="00B51F2C">
        <w:rPr>
          <w:lang w:val="en-US"/>
        </w:rPr>
        <w:t xml:space="preserve"> Australia (WCA) is managing, alon</w:t>
      </w:r>
      <w:r>
        <w:rPr>
          <w:lang w:val="en-US"/>
        </w:rPr>
        <w:t xml:space="preserve">g with our community partners, </w:t>
      </w:r>
      <w:r w:rsidRPr="00B51F2C">
        <w:rPr>
          <w:lang w:val="en-US"/>
        </w:rPr>
        <w:t xml:space="preserve">the Delivering </w:t>
      </w:r>
      <w:r>
        <w:rPr>
          <w:lang w:val="en-US"/>
        </w:rPr>
        <w:t xml:space="preserve">Biodiversity Dividends for the </w:t>
      </w:r>
      <w:proofErr w:type="spellStart"/>
      <w:r w:rsidRPr="00B51F2C">
        <w:rPr>
          <w:lang w:val="en-US"/>
        </w:rPr>
        <w:t>Barratta</w:t>
      </w:r>
      <w:proofErr w:type="spellEnd"/>
      <w:r w:rsidRPr="00B51F2C">
        <w:rPr>
          <w:lang w:val="en-US"/>
        </w:rPr>
        <w:t xml:space="preserve"> Creek Catchment project, funded</w:t>
      </w:r>
      <w:r w:rsidR="006A2788">
        <w:rPr>
          <w:lang w:val="en-US"/>
        </w:rPr>
        <w:t xml:space="preserve"> by the Australian Government.</w:t>
      </w:r>
    </w:p>
    <w:p w:rsidR="00B51F2C" w:rsidRPr="00B51F2C" w:rsidRDefault="00B51F2C" w:rsidP="00B51F2C">
      <w:pPr>
        <w:rPr>
          <w:lang w:val="en-US"/>
        </w:rPr>
      </w:pPr>
      <w:r w:rsidRPr="00B51F2C">
        <w:rPr>
          <w:lang w:val="en-US"/>
        </w:rPr>
        <w:t>Key project outcomes include the training of Indigenous rangers in fire, weed and land management methods, for their long-term employment in such activities, and reversing the decline in remnant vegetation through co-</w:t>
      </w:r>
      <w:proofErr w:type="spellStart"/>
      <w:r w:rsidRPr="00B51F2C">
        <w:rPr>
          <w:lang w:val="en-US"/>
        </w:rPr>
        <w:t>ordinated</w:t>
      </w:r>
      <w:proofErr w:type="spellEnd"/>
      <w:r w:rsidRPr="00B51F2C">
        <w:rPr>
          <w:lang w:val="en-US"/>
        </w:rPr>
        <w:t xml:space="preserve"> fire regime management. Fire is a high priority element of the project, and WCA has been successfully working with local partners and community groups, as well as the farmers of the region to incorporate sustainable fire management for lasting and positive land</w:t>
      </w:r>
      <w:r w:rsidR="006A2788">
        <w:rPr>
          <w:lang w:val="en-US"/>
        </w:rPr>
        <w:t>scape outcomes into the future.</w:t>
      </w:r>
    </w:p>
    <w:p w:rsidR="00492183" w:rsidRDefault="00B51F2C" w:rsidP="00B51F2C">
      <w:r w:rsidRPr="00B51F2C">
        <w:rPr>
          <w:lang w:val="en-US"/>
        </w:rPr>
        <w:t>WCA has implemented the co-</w:t>
      </w:r>
      <w:proofErr w:type="spellStart"/>
      <w:r w:rsidRPr="00B51F2C">
        <w:rPr>
          <w:lang w:val="en-US"/>
        </w:rPr>
        <w:t>ordinated</w:t>
      </w:r>
      <w:proofErr w:type="spellEnd"/>
      <w:r w:rsidRPr="00B51F2C">
        <w:rPr>
          <w:lang w:val="en-US"/>
        </w:rPr>
        <w:t xml:space="preserve"> Fire Management Strategy and developed Fire Management Guidelines, which include training for land managers and fire wardens, establishing necessary agreements to achieve controlled burns across varying land tenures, and the development of an effective post-fire flora and fauna response monitoring program. Integrated grazing and burning regimes from the ‘Controlled Grazing Guidelines’ (WCA, 2011) will be implemented to promote extensive regeneration in a</w:t>
      </w:r>
      <w:r w:rsidR="006A2788">
        <w:rPr>
          <w:lang w:val="en-US"/>
        </w:rPr>
        <w:t>reas where it has been stalled.</w:t>
      </w:r>
    </w:p>
    <w:p w:rsidR="00B51F2C" w:rsidRPr="00B51F2C" w:rsidRDefault="00B51F2C" w:rsidP="00B51F2C">
      <w:pPr>
        <w:rPr>
          <w:lang w:val="en-US"/>
        </w:rPr>
      </w:pPr>
      <w:r w:rsidRPr="00B51F2C">
        <w:rPr>
          <w:lang w:val="en-US"/>
        </w:rPr>
        <w:t xml:space="preserve">On Wednesday 9 July 2014, a controlled burn was undertaken on a section of the </w:t>
      </w:r>
      <w:proofErr w:type="spellStart"/>
      <w:r w:rsidRPr="00B51F2C">
        <w:rPr>
          <w:lang w:val="en-US"/>
        </w:rPr>
        <w:t>Burdekin</w:t>
      </w:r>
      <w:proofErr w:type="spellEnd"/>
      <w:r w:rsidRPr="00B51F2C">
        <w:rPr>
          <w:lang w:val="en-US"/>
        </w:rPr>
        <w:t xml:space="preserve"> Shire Council reserve at the corner of Brown and </w:t>
      </w:r>
      <w:proofErr w:type="spellStart"/>
      <w:r w:rsidRPr="00B51F2C">
        <w:rPr>
          <w:lang w:val="en-US"/>
        </w:rPr>
        <w:t>Barratta</w:t>
      </w:r>
      <w:proofErr w:type="spellEnd"/>
      <w:r w:rsidRPr="00B51F2C">
        <w:rPr>
          <w:lang w:val="en-US"/>
        </w:rPr>
        <w:t xml:space="preserve"> Roads adjacent to </w:t>
      </w:r>
      <w:proofErr w:type="spellStart"/>
      <w:r w:rsidRPr="00B51F2C">
        <w:rPr>
          <w:lang w:val="en-US"/>
        </w:rPr>
        <w:t>Viv</w:t>
      </w:r>
      <w:proofErr w:type="spellEnd"/>
      <w:r w:rsidRPr="00B51F2C">
        <w:rPr>
          <w:lang w:val="en-US"/>
        </w:rPr>
        <w:t xml:space="preserve"> Cox Bridge. Stakeholders commented that they have never witnessed controlled burns as </w:t>
      </w:r>
      <w:r w:rsidR="006A2788">
        <w:rPr>
          <w:lang w:val="en-US"/>
        </w:rPr>
        <w:t xml:space="preserve">early as July in the </w:t>
      </w:r>
      <w:proofErr w:type="spellStart"/>
      <w:r w:rsidR="006A2788">
        <w:rPr>
          <w:lang w:val="en-US"/>
        </w:rPr>
        <w:t>Burdekin</w:t>
      </w:r>
      <w:proofErr w:type="spellEnd"/>
      <w:r w:rsidR="006A2788">
        <w:rPr>
          <w:lang w:val="en-US"/>
        </w:rPr>
        <w:t>.</w:t>
      </w:r>
    </w:p>
    <w:p w:rsidR="00B51F2C" w:rsidRPr="00B51F2C" w:rsidRDefault="00B51F2C" w:rsidP="00B51F2C">
      <w:pPr>
        <w:rPr>
          <w:lang w:val="en-US"/>
        </w:rPr>
      </w:pPr>
      <w:r w:rsidRPr="00B51F2C">
        <w:rPr>
          <w:lang w:val="en-US"/>
        </w:rPr>
        <w:t xml:space="preserve">The three main aims </w:t>
      </w:r>
      <w:r w:rsidR="006A2788">
        <w:rPr>
          <w:lang w:val="en-US"/>
        </w:rPr>
        <w:t>of the controlled burn were to:</w:t>
      </w:r>
    </w:p>
    <w:p w:rsidR="00B51F2C" w:rsidRPr="00B51F2C" w:rsidRDefault="00B51F2C" w:rsidP="00B51F2C">
      <w:pPr>
        <w:pStyle w:val="ListBullet"/>
        <w:rPr>
          <w:lang w:val="en-US"/>
        </w:rPr>
      </w:pPr>
      <w:r w:rsidRPr="00B51F2C">
        <w:rPr>
          <w:lang w:val="en-US"/>
        </w:rPr>
        <w:t xml:space="preserve">reduce the grass fuel and the risk of a hot late season wildfire that would threaten </w:t>
      </w:r>
      <w:proofErr w:type="spellStart"/>
      <w:r w:rsidRPr="00B51F2C">
        <w:rPr>
          <w:lang w:val="en-US"/>
        </w:rPr>
        <w:t>neighbours</w:t>
      </w:r>
      <w:proofErr w:type="spellEnd"/>
      <w:r w:rsidRPr="00B51F2C">
        <w:rPr>
          <w:lang w:val="en-US"/>
        </w:rPr>
        <w:t xml:space="preserve"> a</w:t>
      </w:r>
      <w:r w:rsidR="006A2788">
        <w:rPr>
          <w:lang w:val="en-US"/>
        </w:rPr>
        <w:t>nd severely impact biodiversity</w:t>
      </w:r>
    </w:p>
    <w:p w:rsidR="00B51F2C" w:rsidRPr="00B51F2C" w:rsidRDefault="00B51F2C" w:rsidP="00B51F2C">
      <w:pPr>
        <w:pStyle w:val="ListBullet"/>
        <w:rPr>
          <w:lang w:val="en-US"/>
        </w:rPr>
      </w:pPr>
      <w:r w:rsidRPr="00B51F2C">
        <w:rPr>
          <w:lang w:val="en-US"/>
        </w:rPr>
        <w:t>burn at a time when the fire would have little negative effect on flora and fauna, particularly gr</w:t>
      </w:r>
      <w:r w:rsidR="006A2788">
        <w:rPr>
          <w:lang w:val="en-US"/>
        </w:rPr>
        <w:t>ound nesting birds and reptiles</w:t>
      </w:r>
    </w:p>
    <w:p w:rsidR="00B51F2C" w:rsidRPr="00B51F2C" w:rsidRDefault="00B51F2C" w:rsidP="00B51F2C">
      <w:pPr>
        <w:pStyle w:val="ListBullet"/>
        <w:rPr>
          <w:lang w:val="en-US"/>
        </w:rPr>
      </w:pPr>
      <w:proofErr w:type="gramStart"/>
      <w:r w:rsidRPr="00B51F2C">
        <w:rPr>
          <w:lang w:val="en-US"/>
        </w:rPr>
        <w:t>eradicate</w:t>
      </w:r>
      <w:proofErr w:type="gramEnd"/>
      <w:r w:rsidRPr="00B51F2C">
        <w:rPr>
          <w:lang w:val="en-US"/>
        </w:rPr>
        <w:t xml:space="preserve"> pest weeds in the understory.</w:t>
      </w:r>
    </w:p>
    <w:p w:rsidR="00B51F2C" w:rsidRPr="00B51F2C" w:rsidRDefault="00B51F2C" w:rsidP="00B51F2C">
      <w:pPr>
        <w:rPr>
          <w:lang w:val="en-US"/>
        </w:rPr>
      </w:pPr>
      <w:r w:rsidRPr="00B51F2C">
        <w:rPr>
          <w:lang w:val="en-US"/>
        </w:rPr>
        <w:t xml:space="preserve">The controlled burn was </w:t>
      </w:r>
      <w:proofErr w:type="spellStart"/>
      <w:r w:rsidRPr="00B51F2C">
        <w:rPr>
          <w:lang w:val="en-US"/>
        </w:rPr>
        <w:t>organised</w:t>
      </w:r>
      <w:proofErr w:type="spellEnd"/>
      <w:r w:rsidRPr="00B51F2C">
        <w:rPr>
          <w:lang w:val="en-US"/>
        </w:rPr>
        <w:t xml:space="preserve"> by WCA’s Senior Project Manager, </w:t>
      </w:r>
      <w:proofErr w:type="spellStart"/>
      <w:r w:rsidRPr="00B51F2C">
        <w:rPr>
          <w:lang w:val="en-US"/>
        </w:rPr>
        <w:t>Merv</w:t>
      </w:r>
      <w:proofErr w:type="spellEnd"/>
      <w:r w:rsidRPr="00B51F2C">
        <w:rPr>
          <w:lang w:val="en-US"/>
        </w:rPr>
        <w:t xml:space="preserve"> </w:t>
      </w:r>
      <w:proofErr w:type="spellStart"/>
      <w:r w:rsidRPr="00B51F2C">
        <w:rPr>
          <w:lang w:val="en-US"/>
        </w:rPr>
        <w:t>Pyott</w:t>
      </w:r>
      <w:proofErr w:type="spellEnd"/>
      <w:r w:rsidRPr="00B51F2C">
        <w:rPr>
          <w:lang w:val="en-US"/>
        </w:rPr>
        <w:t xml:space="preserve"> and was attended by NQ Dry Tropics, </w:t>
      </w:r>
      <w:proofErr w:type="spellStart"/>
      <w:r w:rsidRPr="00B51F2C">
        <w:rPr>
          <w:lang w:val="en-US"/>
        </w:rPr>
        <w:t>Gudjuda</w:t>
      </w:r>
      <w:proofErr w:type="spellEnd"/>
      <w:r w:rsidRPr="00B51F2C">
        <w:rPr>
          <w:lang w:val="en-US"/>
        </w:rPr>
        <w:t xml:space="preserve"> Reference Group, </w:t>
      </w:r>
      <w:proofErr w:type="spellStart"/>
      <w:r w:rsidRPr="00B51F2C">
        <w:rPr>
          <w:lang w:val="en-US"/>
        </w:rPr>
        <w:t>Burdekin</w:t>
      </w:r>
      <w:proofErr w:type="spellEnd"/>
      <w:r w:rsidRPr="00B51F2C">
        <w:rPr>
          <w:lang w:val="en-US"/>
        </w:rPr>
        <w:t xml:space="preserve"> Shire Council, Queensland Fire Services and adjoining landholders. The 60 hectare burn is part of a trial to test early dry season burns in the </w:t>
      </w:r>
      <w:proofErr w:type="spellStart"/>
      <w:r w:rsidRPr="00B51F2C">
        <w:rPr>
          <w:lang w:val="en-US"/>
        </w:rPr>
        <w:t>Barratta</w:t>
      </w:r>
      <w:proofErr w:type="spellEnd"/>
      <w:r w:rsidRPr="00B51F2C">
        <w:rPr>
          <w:lang w:val="en-US"/>
        </w:rPr>
        <w:t xml:space="preserve"> environmental zones to continue to meet hazard reduction targets, protecting crops and infrastructure while having less impact on native plants and animals.</w:t>
      </w:r>
    </w:p>
    <w:p w:rsidR="00B51F2C" w:rsidRPr="00B51F2C" w:rsidRDefault="00B51F2C" w:rsidP="00B51F2C">
      <w:pPr>
        <w:pStyle w:val="ShadedNormal"/>
        <w:rPr>
          <w:lang w:val="en-US"/>
        </w:rPr>
      </w:pPr>
      <w:r w:rsidRPr="00B51F2C">
        <w:rPr>
          <w:lang w:val="en-US"/>
        </w:rPr>
        <w:t xml:space="preserve">For further information on the project, please visit: </w:t>
      </w:r>
      <w:hyperlink r:id="rId35" w:history="1">
        <w:r w:rsidRPr="00F871A8">
          <w:rPr>
            <w:rStyle w:val="Hyperlink"/>
            <w:lang w:val="en-US"/>
          </w:rPr>
          <w:t>www.wetlandcare.com.au/index.php/our-work/current-projects/delivering-biodiversity-dividends-in-the-barratta-creek-catchmen</w:t>
        </w:r>
      </w:hyperlink>
      <w:r w:rsidRPr="00B51F2C">
        <w:rPr>
          <w:lang w:val="en-US"/>
        </w:rPr>
        <w:t>.</w:t>
      </w:r>
    </w:p>
    <w:p w:rsidR="00B51F2C" w:rsidRDefault="00B51F2C">
      <w:r>
        <w:br w:type="page"/>
      </w:r>
    </w:p>
    <w:p w:rsidR="00B51F2C" w:rsidRPr="00B51F2C" w:rsidRDefault="00B51F2C" w:rsidP="00B51F2C">
      <w:pPr>
        <w:pStyle w:val="Heading1"/>
        <w:rPr>
          <w:lang w:val="en-US"/>
        </w:rPr>
      </w:pPr>
      <w:bookmarkStart w:id="28" w:name="_Toc408929244"/>
      <w:r w:rsidRPr="00B51F2C">
        <w:rPr>
          <w:lang w:val="en-US"/>
        </w:rPr>
        <w:lastRenderedPageBreak/>
        <w:t>New fence protects estuarine crocodile habitat in Western Australia</w:t>
      </w:r>
      <w:bookmarkEnd w:id="28"/>
      <w:r w:rsidRPr="00B51F2C">
        <w:rPr>
          <w:lang w:val="en-US"/>
        </w:rPr>
        <w:t xml:space="preserve"> </w:t>
      </w:r>
    </w:p>
    <w:p w:rsidR="00B51F2C" w:rsidRPr="00B51F2C" w:rsidRDefault="00B51F2C" w:rsidP="00B51F2C">
      <w:pPr>
        <w:pStyle w:val="Author"/>
        <w:rPr>
          <w:lang w:val="en-US"/>
        </w:rPr>
      </w:pPr>
      <w:r w:rsidRPr="00B51F2C">
        <w:rPr>
          <w:lang w:val="en-US"/>
        </w:rPr>
        <w:t>Western Australian Department of Parks and Wildlife</w:t>
      </w:r>
    </w:p>
    <w:p w:rsidR="00B51F2C" w:rsidRPr="00B51F2C" w:rsidRDefault="00B51F2C" w:rsidP="00B51F2C">
      <w:pPr>
        <w:pStyle w:val="SectionIntro"/>
        <w:rPr>
          <w:lang w:val="en-US"/>
        </w:rPr>
      </w:pPr>
      <w:r w:rsidRPr="00B51F2C">
        <w:rPr>
          <w:lang w:val="en-US"/>
        </w:rPr>
        <w:t>Estuarine crocodile (</w:t>
      </w:r>
      <w:proofErr w:type="spellStart"/>
      <w:r w:rsidRPr="00B51F2C">
        <w:rPr>
          <w:rStyle w:val="ItalicCharacter"/>
        </w:rPr>
        <w:t>Crocodylus</w:t>
      </w:r>
      <w:proofErr w:type="spellEnd"/>
      <w:r w:rsidRPr="00B51F2C">
        <w:rPr>
          <w:rStyle w:val="ItalicCharacter"/>
        </w:rPr>
        <w:t xml:space="preserve"> </w:t>
      </w:r>
      <w:proofErr w:type="spellStart"/>
      <w:r w:rsidRPr="00B51F2C">
        <w:rPr>
          <w:rStyle w:val="ItalicCharacter"/>
        </w:rPr>
        <w:t>porosus</w:t>
      </w:r>
      <w:proofErr w:type="spellEnd"/>
      <w:r w:rsidRPr="00B51F2C">
        <w:rPr>
          <w:lang w:val="en-US"/>
        </w:rPr>
        <w:t xml:space="preserve">) nesting sites in the </w:t>
      </w:r>
      <w:proofErr w:type="spellStart"/>
      <w:r w:rsidRPr="00B51F2C">
        <w:rPr>
          <w:lang w:val="en-US"/>
        </w:rPr>
        <w:t>Ord</w:t>
      </w:r>
      <w:proofErr w:type="spellEnd"/>
      <w:r w:rsidRPr="00B51F2C">
        <w:rPr>
          <w:lang w:val="en-US"/>
        </w:rPr>
        <w:t xml:space="preserve"> River Nature Reserve have been separated from wandering cattle with a new 20 </w:t>
      </w:r>
      <w:proofErr w:type="spellStart"/>
      <w:r w:rsidRPr="00B51F2C">
        <w:rPr>
          <w:lang w:val="en-US"/>
        </w:rPr>
        <w:t>kilometre</w:t>
      </w:r>
      <w:proofErr w:type="spellEnd"/>
      <w:r w:rsidRPr="00B51F2C">
        <w:rPr>
          <w:lang w:val="en-US"/>
        </w:rPr>
        <w:t xml:space="preserve"> fence constructed by the Western Australian Department of Parks and Wildlife.</w:t>
      </w:r>
    </w:p>
    <w:p w:rsidR="00B51F2C" w:rsidRPr="00B51F2C" w:rsidRDefault="00B51F2C" w:rsidP="00B51F2C">
      <w:pPr>
        <w:rPr>
          <w:lang w:val="en-US"/>
        </w:rPr>
      </w:pPr>
      <w:r w:rsidRPr="00B51F2C">
        <w:rPr>
          <w:lang w:val="en-US"/>
        </w:rPr>
        <w:t xml:space="preserve">The fence, when combined with existing pastoral property fences, safeguards approximately 1500 hectares of valuable estuarine (saltwater) crocodile nesting habitat, said Parks and Wildlife officer Trent </w:t>
      </w:r>
      <w:proofErr w:type="spellStart"/>
      <w:r w:rsidRPr="00B51F2C">
        <w:rPr>
          <w:lang w:val="en-US"/>
        </w:rPr>
        <w:t>Stillman</w:t>
      </w:r>
      <w:proofErr w:type="spellEnd"/>
      <w:r w:rsidRPr="00B51F2C">
        <w:rPr>
          <w:lang w:val="en-US"/>
        </w:rPr>
        <w:t>.</w:t>
      </w:r>
    </w:p>
    <w:p w:rsidR="00B51F2C" w:rsidRPr="00B51F2C" w:rsidRDefault="00B51F2C" w:rsidP="00B51F2C">
      <w:pPr>
        <w:rPr>
          <w:lang w:val="en-US"/>
        </w:rPr>
      </w:pPr>
      <w:r w:rsidRPr="00B51F2C">
        <w:rPr>
          <w:lang w:val="en-US"/>
        </w:rPr>
        <w:t xml:space="preserve">“The </w:t>
      </w:r>
      <w:proofErr w:type="spellStart"/>
      <w:r w:rsidRPr="00B51F2C">
        <w:rPr>
          <w:lang w:val="en-US"/>
        </w:rPr>
        <w:t>Ord</w:t>
      </w:r>
      <w:proofErr w:type="spellEnd"/>
      <w:r w:rsidRPr="00B51F2C">
        <w:rPr>
          <w:lang w:val="en-US"/>
        </w:rPr>
        <w:t xml:space="preserve"> River is </w:t>
      </w:r>
      <w:proofErr w:type="spellStart"/>
      <w:r w:rsidRPr="00B51F2C">
        <w:rPr>
          <w:lang w:val="en-US"/>
        </w:rPr>
        <w:t>recognised</w:t>
      </w:r>
      <w:proofErr w:type="spellEnd"/>
      <w:r w:rsidRPr="00B51F2C">
        <w:rPr>
          <w:lang w:val="en-US"/>
        </w:rPr>
        <w:t xml:space="preserve"> as one of the most significant breeding sites for this species in WA. In past years, up to 1000 head of cattle have been observed grazing within the boundary of the nature reserve. On a number of occasions they have been rounded up and removed, but over time they have reinvaded the </w:t>
      </w:r>
      <w:proofErr w:type="spellStart"/>
      <w:r w:rsidRPr="00B51F2C">
        <w:rPr>
          <w:lang w:val="en-US"/>
        </w:rPr>
        <w:t>riverine</w:t>
      </w:r>
      <w:proofErr w:type="spellEnd"/>
      <w:r w:rsidRPr="00B51F2C">
        <w:rPr>
          <w:lang w:val="en-US"/>
        </w:rPr>
        <w:t xml:space="preserve"> grasslands within the reserve. Cattle trample and disturb species like crocodiles that live or nest at ground level,” </w:t>
      </w:r>
      <w:proofErr w:type="spellStart"/>
      <w:r w:rsidRPr="00B51F2C">
        <w:rPr>
          <w:lang w:val="en-US"/>
        </w:rPr>
        <w:t>Mr</w:t>
      </w:r>
      <w:proofErr w:type="spellEnd"/>
      <w:r w:rsidRPr="00B51F2C">
        <w:rPr>
          <w:lang w:val="en-US"/>
        </w:rPr>
        <w:t xml:space="preserve"> </w:t>
      </w:r>
      <w:proofErr w:type="spellStart"/>
      <w:r w:rsidRPr="00B51F2C">
        <w:rPr>
          <w:lang w:val="en-US"/>
        </w:rPr>
        <w:t>Stillman</w:t>
      </w:r>
      <w:proofErr w:type="spellEnd"/>
      <w:r w:rsidRPr="00B51F2C">
        <w:rPr>
          <w:lang w:val="en-US"/>
        </w:rPr>
        <w:t xml:space="preserve"> said.</w:t>
      </w:r>
    </w:p>
    <w:p w:rsidR="00B51F2C" w:rsidRPr="00B51F2C" w:rsidRDefault="00B51F2C" w:rsidP="00B51F2C">
      <w:pPr>
        <w:rPr>
          <w:lang w:val="en-US"/>
        </w:rPr>
      </w:pPr>
      <w:r w:rsidRPr="00B51F2C">
        <w:rPr>
          <w:lang w:val="en-US"/>
        </w:rPr>
        <w:t xml:space="preserve">“Cattle also degrade wetland habitats generally by altering vegetation composition, fouling water bodies, spreading weeds, denuding soils, increasing runoff and erosion and facilitating the intrusion of saltwater into </w:t>
      </w:r>
      <w:r>
        <w:rPr>
          <w:lang w:val="en-US"/>
        </w:rPr>
        <w:t>critical freshwater habitats.”</w:t>
      </w:r>
    </w:p>
    <w:p w:rsidR="00B51F2C" w:rsidRPr="00B51F2C" w:rsidRDefault="00B51F2C" w:rsidP="00B51F2C">
      <w:pPr>
        <w:rPr>
          <w:lang w:val="en-US"/>
        </w:rPr>
      </w:pPr>
      <w:proofErr w:type="spellStart"/>
      <w:r w:rsidRPr="00B51F2C">
        <w:rPr>
          <w:lang w:val="en-US"/>
        </w:rPr>
        <w:t>Mr</w:t>
      </w:r>
      <w:proofErr w:type="spellEnd"/>
      <w:r w:rsidRPr="00B51F2C">
        <w:rPr>
          <w:lang w:val="en-US"/>
        </w:rPr>
        <w:t xml:space="preserve"> </w:t>
      </w:r>
      <w:proofErr w:type="spellStart"/>
      <w:r w:rsidRPr="00B51F2C">
        <w:rPr>
          <w:lang w:val="en-US"/>
        </w:rPr>
        <w:t>Stillman</w:t>
      </w:r>
      <w:proofErr w:type="spellEnd"/>
      <w:r w:rsidRPr="00B51F2C">
        <w:rPr>
          <w:lang w:val="en-US"/>
        </w:rPr>
        <w:t xml:space="preserve"> said a fence was considered the best long-term strategy for reducing cattle incursions into the reserve and reversing the impacts caused by them.</w:t>
      </w:r>
    </w:p>
    <w:p w:rsidR="00B51F2C" w:rsidRPr="00B51F2C" w:rsidRDefault="00B51F2C" w:rsidP="00B51F2C">
      <w:pPr>
        <w:rPr>
          <w:lang w:val="en-US"/>
        </w:rPr>
      </w:pPr>
      <w:r w:rsidRPr="00B51F2C">
        <w:rPr>
          <w:lang w:val="en-US"/>
        </w:rPr>
        <w:t xml:space="preserve">“As part of the department’s Remote Regions Nature Conservation Program, Parks and Wildlife staff from the Warren region travelled to the north of the State to assist East Kimberley staff, including </w:t>
      </w:r>
      <w:proofErr w:type="spellStart"/>
      <w:r w:rsidRPr="00B51F2C">
        <w:rPr>
          <w:lang w:val="en-US"/>
        </w:rPr>
        <w:t>Miriuwung</w:t>
      </w:r>
      <w:proofErr w:type="spellEnd"/>
      <w:r w:rsidRPr="00B51F2C">
        <w:rPr>
          <w:lang w:val="en-US"/>
        </w:rPr>
        <w:t xml:space="preserve"> </w:t>
      </w:r>
      <w:proofErr w:type="spellStart"/>
      <w:r w:rsidRPr="00B51F2C">
        <w:rPr>
          <w:lang w:val="en-US"/>
        </w:rPr>
        <w:t>Gajerrong</w:t>
      </w:r>
      <w:proofErr w:type="spellEnd"/>
      <w:r w:rsidRPr="00B51F2C">
        <w:rPr>
          <w:lang w:val="en-US"/>
        </w:rPr>
        <w:t xml:space="preserve"> rangers, with the fence-building project,” he said.</w:t>
      </w:r>
    </w:p>
    <w:p w:rsidR="00B51F2C" w:rsidRPr="00B51F2C" w:rsidRDefault="00B51F2C" w:rsidP="00B51F2C">
      <w:pPr>
        <w:rPr>
          <w:lang w:val="en-US"/>
        </w:rPr>
      </w:pPr>
      <w:r w:rsidRPr="00B51F2C">
        <w:rPr>
          <w:lang w:val="en-US"/>
        </w:rPr>
        <w:t>“Construction began in the 2012 dry season after securing an Australian Government grant and was completed earlier this year.”</w:t>
      </w:r>
    </w:p>
    <w:p w:rsidR="00B51F2C" w:rsidRPr="00B51F2C" w:rsidRDefault="00B51F2C" w:rsidP="00B51F2C">
      <w:pPr>
        <w:rPr>
          <w:lang w:val="en-US"/>
        </w:rPr>
      </w:pPr>
      <w:proofErr w:type="spellStart"/>
      <w:r w:rsidRPr="00B51F2C">
        <w:rPr>
          <w:lang w:val="en-US"/>
        </w:rPr>
        <w:t>Mr</w:t>
      </w:r>
      <w:proofErr w:type="spellEnd"/>
      <w:r w:rsidRPr="00B51F2C">
        <w:rPr>
          <w:lang w:val="en-US"/>
        </w:rPr>
        <w:t xml:space="preserve"> </w:t>
      </w:r>
      <w:proofErr w:type="spellStart"/>
      <w:r w:rsidRPr="00B51F2C">
        <w:rPr>
          <w:lang w:val="en-US"/>
        </w:rPr>
        <w:t>Stillman</w:t>
      </w:r>
      <w:proofErr w:type="spellEnd"/>
      <w:r w:rsidRPr="00B51F2C">
        <w:rPr>
          <w:lang w:val="en-US"/>
        </w:rPr>
        <w:t xml:space="preserve"> said crocodile spotlight surveys conducted in the </w:t>
      </w:r>
      <w:proofErr w:type="spellStart"/>
      <w:r w:rsidRPr="00B51F2C">
        <w:rPr>
          <w:lang w:val="en-US"/>
        </w:rPr>
        <w:t>Ord</w:t>
      </w:r>
      <w:proofErr w:type="spellEnd"/>
      <w:r w:rsidRPr="00B51F2C">
        <w:rPr>
          <w:lang w:val="en-US"/>
        </w:rPr>
        <w:t xml:space="preserve"> River area since 1987 as part of a long-term population monitoring program would continue in 2014. “This will show us whether there has been an increase in estuarine crocodiles in the </w:t>
      </w:r>
      <w:proofErr w:type="spellStart"/>
      <w:r w:rsidRPr="00B51F2C">
        <w:rPr>
          <w:lang w:val="en-US"/>
        </w:rPr>
        <w:t>Ord</w:t>
      </w:r>
      <w:proofErr w:type="spellEnd"/>
      <w:r w:rsidRPr="00B51F2C">
        <w:rPr>
          <w:lang w:val="en-US"/>
        </w:rPr>
        <w:t xml:space="preserve"> River Nature Reserve since cattle have been excluded.”</w:t>
      </w:r>
    </w:p>
    <w:p w:rsidR="00B51F2C" w:rsidRDefault="00B51F2C" w:rsidP="00B51F2C">
      <w:r w:rsidRPr="00B51F2C">
        <w:rPr>
          <w:lang w:val="en-US"/>
        </w:rPr>
        <w:t xml:space="preserve">Estuarine crocodiles are protected under the </w:t>
      </w:r>
      <w:r w:rsidRPr="00B51F2C">
        <w:rPr>
          <w:rStyle w:val="ItalicCharacter"/>
          <w:lang w:val="en-US"/>
        </w:rPr>
        <w:t>Western Australian Wildlife Conservation Act 1950</w:t>
      </w:r>
      <w:r w:rsidRPr="00B51F2C">
        <w:rPr>
          <w:lang w:val="en-US"/>
        </w:rPr>
        <w:t>. They live in coastal rivers and creek systems, and often occur in open sea and around islands. Estuarine crocodiles also move inland along major rivers, floodplains, billabongs and into freshwater, rivers, creeks and swamps.</w:t>
      </w:r>
    </w:p>
    <w:p w:rsidR="00B51F2C" w:rsidRPr="00B51F2C" w:rsidRDefault="00B51F2C" w:rsidP="00B51F2C">
      <w:pPr>
        <w:pStyle w:val="ShadedNormal"/>
        <w:rPr>
          <w:lang w:val="en-US"/>
        </w:rPr>
      </w:pPr>
      <w:r w:rsidRPr="00B51F2C">
        <w:rPr>
          <w:lang w:val="en-US"/>
        </w:rPr>
        <w:t xml:space="preserve">For further information, please contact the Western Australian Department of Parks and Wildlife media on 08 9219 9999, or follow them on </w:t>
      </w:r>
      <w:proofErr w:type="spellStart"/>
      <w:r w:rsidRPr="00B51F2C">
        <w:rPr>
          <w:lang w:val="en-US"/>
        </w:rPr>
        <w:t>facebook</w:t>
      </w:r>
      <w:proofErr w:type="spellEnd"/>
      <w:r w:rsidRPr="00B51F2C">
        <w:rPr>
          <w:lang w:val="en-US"/>
        </w:rPr>
        <w:t xml:space="preserve"> (</w:t>
      </w:r>
      <w:hyperlink r:id="rId36" w:history="1">
        <w:r w:rsidRPr="00B51F2C">
          <w:rPr>
            <w:rStyle w:val="Hyperlink"/>
          </w:rPr>
          <w:t>www.facebook.com/dpawwa</w:t>
        </w:r>
      </w:hyperlink>
      <w:r w:rsidRPr="00B51F2C">
        <w:rPr>
          <w:lang w:val="en-US"/>
        </w:rPr>
        <w:t>) or Twitter (@WAPARKSWILDLIFE).</w:t>
      </w:r>
    </w:p>
    <w:p w:rsidR="00B51F2C" w:rsidRDefault="00B51F2C">
      <w:r>
        <w:br w:type="page"/>
      </w:r>
    </w:p>
    <w:p w:rsidR="00B51F2C" w:rsidRPr="00B51F2C" w:rsidRDefault="00B51F2C" w:rsidP="00B51F2C">
      <w:pPr>
        <w:pStyle w:val="Heading1"/>
        <w:rPr>
          <w:lang w:val="en-US"/>
        </w:rPr>
      </w:pPr>
      <w:bookmarkStart w:id="29" w:name="_Toc408929245"/>
      <w:r w:rsidRPr="00B51F2C">
        <w:rPr>
          <w:lang w:val="en-US"/>
        </w:rPr>
        <w:lastRenderedPageBreak/>
        <w:t xml:space="preserve">Wetlands, </w:t>
      </w:r>
      <w:proofErr w:type="spellStart"/>
      <w:r w:rsidRPr="00B51F2C">
        <w:rPr>
          <w:lang w:val="en-US"/>
        </w:rPr>
        <w:t>brolgas</w:t>
      </w:r>
      <w:proofErr w:type="spellEnd"/>
      <w:r w:rsidRPr="00B51F2C">
        <w:rPr>
          <w:lang w:val="en-US"/>
        </w:rPr>
        <w:t xml:space="preserve"> and Latham’s snipe: south-west Victoria’s great natural assets</w:t>
      </w:r>
      <w:bookmarkEnd w:id="29"/>
    </w:p>
    <w:p w:rsidR="00B51F2C" w:rsidRPr="00B51F2C" w:rsidRDefault="00B51F2C" w:rsidP="00B51F2C">
      <w:pPr>
        <w:pStyle w:val="Author"/>
        <w:rPr>
          <w:lang w:val="en-US"/>
        </w:rPr>
      </w:pPr>
      <w:proofErr w:type="spellStart"/>
      <w:r w:rsidRPr="00B51F2C">
        <w:rPr>
          <w:lang w:val="en-US"/>
        </w:rPr>
        <w:t>Birgita</w:t>
      </w:r>
      <w:proofErr w:type="spellEnd"/>
      <w:r w:rsidRPr="00B51F2C">
        <w:rPr>
          <w:lang w:val="en-US"/>
        </w:rPr>
        <w:t xml:space="preserve"> Hansen and </w:t>
      </w:r>
      <w:proofErr w:type="spellStart"/>
      <w:r w:rsidRPr="00B51F2C">
        <w:rPr>
          <w:lang w:val="en-US"/>
        </w:rPr>
        <w:t>Inka</w:t>
      </w:r>
      <w:proofErr w:type="spellEnd"/>
      <w:r w:rsidRPr="00B51F2C">
        <w:rPr>
          <w:lang w:val="en-US"/>
        </w:rPr>
        <w:t xml:space="preserve"> </w:t>
      </w:r>
      <w:proofErr w:type="spellStart"/>
      <w:r w:rsidRPr="00B51F2C">
        <w:rPr>
          <w:lang w:val="en-US"/>
        </w:rPr>
        <w:t>Veltheim</w:t>
      </w:r>
      <w:proofErr w:type="spellEnd"/>
      <w:r w:rsidRPr="00B51F2C">
        <w:rPr>
          <w:lang w:val="en-US"/>
        </w:rPr>
        <w:t xml:space="preserve">, Federation University Australia, </w:t>
      </w:r>
      <w:proofErr w:type="spellStart"/>
      <w:r w:rsidRPr="00B51F2C">
        <w:rPr>
          <w:lang w:val="en-US"/>
        </w:rPr>
        <w:t>Ballarat</w:t>
      </w:r>
      <w:proofErr w:type="spellEnd"/>
    </w:p>
    <w:p w:rsidR="00B51F2C" w:rsidRPr="00B51F2C" w:rsidRDefault="00B51F2C" w:rsidP="00B51F2C">
      <w:pPr>
        <w:pStyle w:val="SectionIntro"/>
        <w:rPr>
          <w:lang w:val="en-US"/>
        </w:rPr>
      </w:pPr>
      <w:r w:rsidRPr="00B51F2C">
        <w:rPr>
          <w:lang w:val="en-US"/>
        </w:rPr>
        <w:t xml:space="preserve">The wetland landscape of south-west Victoria is home to two very different but fascinating </w:t>
      </w:r>
      <w:proofErr w:type="spellStart"/>
      <w:r w:rsidRPr="00B51F2C">
        <w:rPr>
          <w:lang w:val="en-US"/>
        </w:rPr>
        <w:t>waterbird</w:t>
      </w:r>
      <w:proofErr w:type="spellEnd"/>
      <w:r w:rsidRPr="00B51F2C">
        <w:rPr>
          <w:lang w:val="en-US"/>
        </w:rPr>
        <w:t xml:space="preserve"> species: the </w:t>
      </w:r>
      <w:proofErr w:type="spellStart"/>
      <w:r w:rsidRPr="00B51F2C">
        <w:rPr>
          <w:lang w:val="en-US"/>
        </w:rPr>
        <w:t>brolga</w:t>
      </w:r>
      <w:proofErr w:type="spellEnd"/>
      <w:r w:rsidRPr="00B51F2C">
        <w:rPr>
          <w:lang w:val="en-US"/>
        </w:rPr>
        <w:t xml:space="preserve"> (</w:t>
      </w:r>
      <w:proofErr w:type="spellStart"/>
      <w:r w:rsidRPr="00B51F2C">
        <w:rPr>
          <w:rStyle w:val="ItalicCharacter"/>
        </w:rPr>
        <w:t>Grus</w:t>
      </w:r>
      <w:proofErr w:type="spellEnd"/>
      <w:r w:rsidRPr="00B51F2C">
        <w:rPr>
          <w:rStyle w:val="ItalicCharacter"/>
        </w:rPr>
        <w:t xml:space="preserve"> </w:t>
      </w:r>
      <w:proofErr w:type="spellStart"/>
      <w:r w:rsidRPr="00B51F2C">
        <w:rPr>
          <w:rStyle w:val="ItalicCharacter"/>
        </w:rPr>
        <w:t>rubicunda</w:t>
      </w:r>
      <w:proofErr w:type="spellEnd"/>
      <w:r w:rsidRPr="00B51F2C">
        <w:rPr>
          <w:lang w:val="en-US"/>
        </w:rPr>
        <w:t>) and Latham’s snipe (</w:t>
      </w:r>
      <w:proofErr w:type="spellStart"/>
      <w:r w:rsidRPr="00B51F2C">
        <w:rPr>
          <w:rStyle w:val="ItalicCharacter"/>
        </w:rPr>
        <w:t>Gallinago</w:t>
      </w:r>
      <w:proofErr w:type="spellEnd"/>
      <w:r w:rsidRPr="00B51F2C">
        <w:rPr>
          <w:rStyle w:val="ItalicCharacter"/>
        </w:rPr>
        <w:t xml:space="preserve"> </w:t>
      </w:r>
      <w:proofErr w:type="spellStart"/>
      <w:r w:rsidRPr="00B51F2C">
        <w:rPr>
          <w:rStyle w:val="ItalicCharacter"/>
        </w:rPr>
        <w:t>hardwickii</w:t>
      </w:r>
      <w:proofErr w:type="spellEnd"/>
      <w:r w:rsidRPr="00B51F2C">
        <w:rPr>
          <w:lang w:val="en-US"/>
        </w:rPr>
        <w:t>).</w:t>
      </w:r>
    </w:p>
    <w:p w:rsidR="00B51F2C" w:rsidRPr="00B51F2C" w:rsidRDefault="00B51F2C" w:rsidP="00B51F2C">
      <w:pPr>
        <w:rPr>
          <w:lang w:val="en-US"/>
        </w:rPr>
      </w:pPr>
      <w:proofErr w:type="spellStart"/>
      <w:r w:rsidRPr="00B51F2C">
        <w:rPr>
          <w:lang w:val="en-US"/>
        </w:rPr>
        <w:t>Brolgas</w:t>
      </w:r>
      <w:proofErr w:type="spellEnd"/>
      <w:r w:rsidRPr="00B51F2C">
        <w:rPr>
          <w:lang w:val="en-US"/>
        </w:rPr>
        <w:t xml:space="preserve"> breed in shallow freshwater wetlands that are scattered throughout the agricultural landscape. They also depend on more permanent freshwater and saline lakes during the non-breeding season. These wetlands provide a critical network of breeding and roosting habitat distributed amongst cropping and livestock grazing paddocks, where birds feed during the day. The majority of the wetlands occur on private land, and their preservation relies on the goodwill of landowners. Rural drainage and changes to flooding regimes pose a significant threat to </w:t>
      </w:r>
      <w:proofErr w:type="spellStart"/>
      <w:r w:rsidRPr="00B51F2C">
        <w:rPr>
          <w:lang w:val="en-US"/>
        </w:rPr>
        <w:t>brolgas</w:t>
      </w:r>
      <w:proofErr w:type="spellEnd"/>
      <w:r w:rsidRPr="00B51F2C">
        <w:rPr>
          <w:lang w:val="en-US"/>
        </w:rPr>
        <w:t xml:space="preserve"> as they alter the natural wetting and drying cycles critical for successful b</w:t>
      </w:r>
      <w:r>
        <w:rPr>
          <w:lang w:val="en-US"/>
        </w:rPr>
        <w:t>reeding and fledging of chicks.</w:t>
      </w:r>
    </w:p>
    <w:p w:rsidR="00B51F2C" w:rsidRPr="00B51F2C" w:rsidRDefault="00B51F2C" w:rsidP="00B51F2C">
      <w:pPr>
        <w:rPr>
          <w:lang w:val="en-US"/>
        </w:rPr>
      </w:pPr>
      <w:r w:rsidRPr="00B51F2C">
        <w:rPr>
          <w:lang w:val="en-US"/>
        </w:rPr>
        <w:t xml:space="preserve">Latham’s snipe is a small, cryptic migratory shorebird that breeds in Japan during the Australian winter and undertakes a spectacular trans-equatorial migration twice a year. One of the largest snipe populations in Australia occurs in the small urban </w:t>
      </w:r>
      <w:proofErr w:type="spellStart"/>
      <w:r w:rsidRPr="00B51F2C">
        <w:rPr>
          <w:lang w:val="en-US"/>
        </w:rPr>
        <w:t>Powling</w:t>
      </w:r>
      <w:proofErr w:type="spellEnd"/>
      <w:r w:rsidRPr="00B51F2C">
        <w:rPr>
          <w:lang w:val="en-US"/>
        </w:rPr>
        <w:t xml:space="preserve"> Street wetlands in Port Fairy, Victoria. Snipe use this wetland for protection and roosting during the day and disperse across the landscape at night to feed in nearby wetlands, drains and flooded paddocks. The provision of different wetlands habitats allows birds to rest and fatten up over spring and summer in preparation for their long migrat</w:t>
      </w:r>
      <w:r>
        <w:rPr>
          <w:lang w:val="en-US"/>
        </w:rPr>
        <w:t>ion back to Japan for breeding.</w:t>
      </w:r>
    </w:p>
    <w:p w:rsidR="00B51F2C" w:rsidRPr="00B51F2C" w:rsidRDefault="00B51F2C" w:rsidP="00B51F2C">
      <w:pPr>
        <w:rPr>
          <w:lang w:val="en-US"/>
        </w:rPr>
      </w:pPr>
      <w:r w:rsidRPr="00B51F2C">
        <w:rPr>
          <w:lang w:val="en-US"/>
        </w:rPr>
        <w:t xml:space="preserve">Researchers at Federation University Australia are investigating what wetland habitats these two species are using in south-west Victoria. They are working closely with local communities and </w:t>
      </w:r>
      <w:proofErr w:type="spellStart"/>
      <w:r w:rsidRPr="00B51F2C">
        <w:rPr>
          <w:lang w:val="en-US"/>
        </w:rPr>
        <w:t>organisations</w:t>
      </w:r>
      <w:proofErr w:type="spellEnd"/>
      <w:r w:rsidRPr="00B51F2C">
        <w:rPr>
          <w:lang w:val="en-US"/>
        </w:rPr>
        <w:t xml:space="preserve"> to protect </w:t>
      </w:r>
      <w:proofErr w:type="spellStart"/>
      <w:r w:rsidRPr="00B51F2C">
        <w:rPr>
          <w:lang w:val="en-US"/>
        </w:rPr>
        <w:t>brolgas</w:t>
      </w:r>
      <w:proofErr w:type="spellEnd"/>
      <w:r w:rsidRPr="00B51F2C">
        <w:rPr>
          <w:lang w:val="en-US"/>
        </w:rPr>
        <w:t xml:space="preserve"> and snipe, and improv</w:t>
      </w:r>
      <w:r>
        <w:rPr>
          <w:lang w:val="en-US"/>
        </w:rPr>
        <w:t>e management of these wetlands.</w:t>
      </w:r>
    </w:p>
    <w:p w:rsidR="00B51F2C" w:rsidRDefault="00B51F2C" w:rsidP="00B51F2C">
      <w:r w:rsidRPr="00B51F2C">
        <w:rPr>
          <w:lang w:val="en-US"/>
        </w:rPr>
        <w:t>The variety of wetlands scattered throughout south-west Victoria is one of the region’s great natural assets. Ultimately, the preservation of a network of wetlands of different size, depth and vegetation types will ensure the future of these enigmatic birds in Victoria.</w:t>
      </w:r>
    </w:p>
    <w:p w:rsidR="00B51F2C" w:rsidRPr="00B51F2C" w:rsidRDefault="00B51F2C" w:rsidP="00B51F2C">
      <w:pPr>
        <w:pStyle w:val="ShadedNormal"/>
        <w:rPr>
          <w:lang w:val="en-US"/>
        </w:rPr>
      </w:pPr>
      <w:r w:rsidRPr="00B51F2C">
        <w:rPr>
          <w:lang w:val="en-US"/>
        </w:rPr>
        <w:t xml:space="preserve">For further information, please contact </w:t>
      </w:r>
      <w:proofErr w:type="spellStart"/>
      <w:r w:rsidRPr="00B51F2C">
        <w:rPr>
          <w:lang w:val="en-US"/>
        </w:rPr>
        <w:t>Birgita</w:t>
      </w:r>
      <w:proofErr w:type="spellEnd"/>
      <w:r w:rsidRPr="00B51F2C">
        <w:rPr>
          <w:lang w:val="en-US"/>
        </w:rPr>
        <w:t xml:space="preserve"> Hansen (</w:t>
      </w:r>
      <w:hyperlink r:id="rId37" w:history="1">
        <w:r w:rsidRPr="00B51F2C">
          <w:rPr>
            <w:rStyle w:val="Hyperlink"/>
            <w:lang w:val="en-US"/>
          </w:rPr>
          <w:t>b.hansen@federation.edu.au</w:t>
        </w:r>
      </w:hyperlink>
      <w:r w:rsidRPr="00B51F2C">
        <w:rPr>
          <w:lang w:val="en-US"/>
        </w:rPr>
        <w:t xml:space="preserve">) or </w:t>
      </w:r>
      <w:proofErr w:type="spellStart"/>
      <w:r w:rsidRPr="00B51F2C">
        <w:rPr>
          <w:lang w:val="en-US"/>
        </w:rPr>
        <w:t>Inka</w:t>
      </w:r>
      <w:proofErr w:type="spellEnd"/>
      <w:r w:rsidRPr="00B51F2C">
        <w:rPr>
          <w:lang w:val="en-US"/>
        </w:rPr>
        <w:t xml:space="preserve"> </w:t>
      </w:r>
      <w:proofErr w:type="spellStart"/>
      <w:r w:rsidRPr="00B51F2C">
        <w:rPr>
          <w:lang w:val="en-US"/>
        </w:rPr>
        <w:t>Veltheim</w:t>
      </w:r>
      <w:proofErr w:type="spellEnd"/>
      <w:r w:rsidRPr="00B51F2C">
        <w:rPr>
          <w:lang w:val="en-US"/>
        </w:rPr>
        <w:t xml:space="preserve"> (</w:t>
      </w:r>
      <w:hyperlink r:id="rId38" w:history="1">
        <w:r w:rsidRPr="00B51F2C">
          <w:rPr>
            <w:rStyle w:val="Hyperlink"/>
            <w:lang w:val="en-US"/>
          </w:rPr>
          <w:t>inka.veltheim@gmail.com</w:t>
        </w:r>
      </w:hyperlink>
      <w:r w:rsidRPr="00B51F2C">
        <w:rPr>
          <w:lang w:val="en-US"/>
        </w:rPr>
        <w:t>).</w:t>
      </w:r>
    </w:p>
    <w:p w:rsidR="00B51F2C" w:rsidRDefault="00B51F2C">
      <w:r>
        <w:br w:type="page"/>
      </w:r>
    </w:p>
    <w:p w:rsidR="00B51F2C" w:rsidRPr="00B51F2C" w:rsidRDefault="00B51F2C" w:rsidP="00B51F2C">
      <w:pPr>
        <w:pStyle w:val="Heading1"/>
        <w:rPr>
          <w:lang w:val="en-US"/>
        </w:rPr>
      </w:pPr>
      <w:bookmarkStart w:id="30" w:name="_Toc408929246"/>
      <w:r w:rsidRPr="00B51F2C">
        <w:rPr>
          <w:lang w:val="en-US"/>
        </w:rPr>
        <w:lastRenderedPageBreak/>
        <w:t>New book launched to promote North Queensland wetland plants</w:t>
      </w:r>
      <w:bookmarkEnd w:id="30"/>
    </w:p>
    <w:p w:rsidR="00B51F2C" w:rsidRPr="00B51F2C" w:rsidRDefault="00B51F2C" w:rsidP="00B51F2C">
      <w:pPr>
        <w:pStyle w:val="Author"/>
        <w:rPr>
          <w:lang w:val="en-US"/>
        </w:rPr>
      </w:pPr>
      <w:r w:rsidRPr="00B51F2C">
        <w:rPr>
          <w:lang w:val="en-US"/>
        </w:rPr>
        <w:t>Queensland Department of Environment and Heritage Protection</w:t>
      </w:r>
    </w:p>
    <w:p w:rsidR="00B51F2C" w:rsidRPr="00B51F2C" w:rsidRDefault="00B51F2C" w:rsidP="00B51F2C">
      <w:pPr>
        <w:pStyle w:val="SectionIntro"/>
        <w:rPr>
          <w:lang w:val="en-US"/>
        </w:rPr>
      </w:pPr>
      <w:r w:rsidRPr="00B51F2C">
        <w:rPr>
          <w:lang w:val="en-US"/>
        </w:rPr>
        <w:t>A new plant identification book ‘Wetland Plants of the Townsville-</w:t>
      </w:r>
      <w:proofErr w:type="spellStart"/>
      <w:r w:rsidRPr="00B51F2C">
        <w:rPr>
          <w:lang w:val="en-US"/>
        </w:rPr>
        <w:t>Burdekin</w:t>
      </w:r>
      <w:proofErr w:type="spellEnd"/>
      <w:r w:rsidRPr="00B51F2C">
        <w:rPr>
          <w:lang w:val="en-US"/>
        </w:rPr>
        <w:t xml:space="preserve"> Floodplain’ has been developed to assist with wetlands rehabilitation and ma</w:t>
      </w:r>
      <w:r>
        <w:rPr>
          <w:lang w:val="en-US"/>
        </w:rPr>
        <w:t>nagement in this key location.</w:t>
      </w:r>
    </w:p>
    <w:p w:rsidR="00B51F2C" w:rsidRPr="00B51F2C" w:rsidRDefault="00B51F2C" w:rsidP="00B51F2C">
      <w:pPr>
        <w:rPr>
          <w:lang w:val="en-US"/>
        </w:rPr>
      </w:pPr>
      <w:r w:rsidRPr="00B51F2C">
        <w:rPr>
          <w:lang w:val="en-US"/>
        </w:rPr>
        <w:t xml:space="preserve">The full </w:t>
      </w:r>
      <w:proofErr w:type="spellStart"/>
      <w:r w:rsidRPr="00B51F2C">
        <w:rPr>
          <w:lang w:val="en-US"/>
        </w:rPr>
        <w:t>colour</w:t>
      </w:r>
      <w:proofErr w:type="spellEnd"/>
      <w:r w:rsidRPr="00B51F2C">
        <w:rPr>
          <w:lang w:val="en-US"/>
        </w:rPr>
        <w:t xml:space="preserve"> field guide will make it easier to identify and select suitable local wetland plants to use in </w:t>
      </w:r>
      <w:proofErr w:type="spellStart"/>
      <w:r w:rsidRPr="00B51F2C">
        <w:rPr>
          <w:lang w:val="en-US"/>
        </w:rPr>
        <w:t>revegetation</w:t>
      </w:r>
      <w:proofErr w:type="spellEnd"/>
      <w:r w:rsidRPr="00B51F2C">
        <w:rPr>
          <w:lang w:val="en-US"/>
        </w:rPr>
        <w:t xml:space="preserve"> and constructed wetland projects. It is hoped the publication will lead to greater propagation and planting of these endemic species in rehabilitation and other projects.</w:t>
      </w:r>
    </w:p>
    <w:p w:rsidR="00B51F2C" w:rsidRDefault="00B51F2C" w:rsidP="00B51F2C">
      <w:r w:rsidRPr="00B51F2C">
        <w:rPr>
          <w:lang w:val="en-US"/>
        </w:rPr>
        <w:t xml:space="preserve">The Queensland Department of Agriculture, Fisheries and Forestry (DAFF) under the Queensland Wetlands Program, joined forces with the Lower </w:t>
      </w:r>
      <w:proofErr w:type="spellStart"/>
      <w:r w:rsidRPr="00B51F2C">
        <w:rPr>
          <w:lang w:val="en-US"/>
        </w:rPr>
        <w:t>Burdekin</w:t>
      </w:r>
      <w:proofErr w:type="spellEnd"/>
      <w:r w:rsidRPr="00B51F2C">
        <w:rPr>
          <w:lang w:val="en-US"/>
        </w:rPr>
        <w:t xml:space="preserve"> Landcare Association Inc. and the RPS Group Townsville, to develop the publication.</w:t>
      </w:r>
    </w:p>
    <w:p w:rsidR="00B51F2C" w:rsidRPr="00B51F2C" w:rsidRDefault="00B51F2C" w:rsidP="00B51F2C">
      <w:pPr>
        <w:rPr>
          <w:lang w:val="en-US"/>
        </w:rPr>
      </w:pPr>
      <w:r w:rsidRPr="00B51F2C">
        <w:rPr>
          <w:lang w:val="en-US"/>
        </w:rPr>
        <w:t xml:space="preserve">Dedicated wetland ecologists Dr Greg Calvert and Laurence </w:t>
      </w:r>
      <w:proofErr w:type="spellStart"/>
      <w:r w:rsidRPr="00B51F2C">
        <w:rPr>
          <w:lang w:val="en-US"/>
        </w:rPr>
        <w:t>Liessmann</w:t>
      </w:r>
      <w:proofErr w:type="spellEnd"/>
      <w:r w:rsidRPr="00B51F2C">
        <w:rPr>
          <w:lang w:val="en-US"/>
        </w:rPr>
        <w:t>, from the RPS Group Townsville, shared their collective experiences and c</w:t>
      </w:r>
      <w:r w:rsidR="006A2788">
        <w:rPr>
          <w:lang w:val="en-US"/>
        </w:rPr>
        <w:t>atalogues to produce the book.</w:t>
      </w:r>
    </w:p>
    <w:p w:rsidR="00B51F2C" w:rsidRPr="00B51F2C" w:rsidRDefault="00B51F2C" w:rsidP="00B51F2C">
      <w:pPr>
        <w:rPr>
          <w:lang w:val="en-US"/>
        </w:rPr>
      </w:pPr>
      <w:r w:rsidRPr="00B51F2C">
        <w:rPr>
          <w:lang w:val="en-US"/>
        </w:rPr>
        <w:t xml:space="preserve">“This book has a long-awaited focus on wetland plants in the Townsville and </w:t>
      </w:r>
      <w:proofErr w:type="spellStart"/>
      <w:r w:rsidRPr="00B51F2C">
        <w:rPr>
          <w:lang w:val="en-US"/>
        </w:rPr>
        <w:t>Burdekin</w:t>
      </w:r>
      <w:proofErr w:type="spellEnd"/>
      <w:r w:rsidRPr="00B51F2C">
        <w:rPr>
          <w:lang w:val="en-US"/>
        </w:rPr>
        <w:t xml:space="preserve"> area and provides a valuable resource for community groups, local government, land managers and others with an interest in wetland plants and habitats,” Dr Calvert said.</w:t>
      </w:r>
    </w:p>
    <w:p w:rsidR="00B51F2C" w:rsidRPr="00B51F2C" w:rsidRDefault="00B51F2C" w:rsidP="00B51F2C">
      <w:pPr>
        <w:rPr>
          <w:lang w:val="en-US"/>
        </w:rPr>
      </w:pPr>
      <w:r w:rsidRPr="00B51F2C">
        <w:rPr>
          <w:lang w:val="en-US"/>
        </w:rPr>
        <w:t>“The book profiles more than 50 submerged plants, floating and attached plants, free floating plants, herbs, grasses and sedges with information on uses and propagation. It also includes common introduced species,” he said.</w:t>
      </w:r>
    </w:p>
    <w:p w:rsidR="00B51F2C" w:rsidRPr="00B51F2C" w:rsidRDefault="00B51F2C" w:rsidP="00B51F2C">
      <w:pPr>
        <w:rPr>
          <w:lang w:val="en-US"/>
        </w:rPr>
      </w:pPr>
      <w:r w:rsidRPr="00B51F2C">
        <w:rPr>
          <w:lang w:val="en-US"/>
        </w:rPr>
        <w:t xml:space="preserve">DAFF extension officer Terri </w:t>
      </w:r>
      <w:proofErr w:type="spellStart"/>
      <w:r w:rsidRPr="00B51F2C">
        <w:rPr>
          <w:lang w:val="en-US"/>
        </w:rPr>
        <w:t>Buono</w:t>
      </w:r>
      <w:proofErr w:type="spellEnd"/>
      <w:r w:rsidRPr="00B51F2C">
        <w:rPr>
          <w:lang w:val="en-US"/>
        </w:rPr>
        <w:t xml:space="preserve"> said the book is a welcome tool for anyone involved in wetlands management.</w:t>
      </w:r>
    </w:p>
    <w:p w:rsidR="00B51F2C" w:rsidRPr="00B51F2C" w:rsidRDefault="00B51F2C" w:rsidP="00B51F2C">
      <w:pPr>
        <w:rPr>
          <w:lang w:val="en-US"/>
        </w:rPr>
      </w:pPr>
      <w:r w:rsidRPr="00B51F2C">
        <w:rPr>
          <w:lang w:val="en-US"/>
        </w:rPr>
        <w:t xml:space="preserve">“As our area boasts the </w:t>
      </w:r>
      <w:proofErr w:type="spellStart"/>
      <w:r w:rsidRPr="00B51F2C">
        <w:rPr>
          <w:lang w:val="en-US"/>
        </w:rPr>
        <w:t>Ramsar</w:t>
      </w:r>
      <w:proofErr w:type="spellEnd"/>
      <w:r w:rsidRPr="00B51F2C">
        <w:rPr>
          <w:lang w:val="en-US"/>
        </w:rPr>
        <w:t>-listed Bowling Green Bay wetlands and nationally important wetlands, it is important that people protecting and rehabilitating wetlands can identify and use local native species to ensure the long-term sustainability of our wetland systems.”</w:t>
      </w:r>
    </w:p>
    <w:p w:rsidR="00B51F2C" w:rsidRPr="00B51F2C" w:rsidRDefault="00B51F2C" w:rsidP="00B51F2C">
      <w:pPr>
        <w:rPr>
          <w:lang w:val="en-US"/>
        </w:rPr>
      </w:pPr>
      <w:r w:rsidRPr="00B51F2C">
        <w:rPr>
          <w:lang w:val="en-US"/>
        </w:rPr>
        <w:t xml:space="preserve">“What is particularly special about the book is the focus on planting local native species in constructed wetlands and </w:t>
      </w:r>
      <w:proofErr w:type="spellStart"/>
      <w:r w:rsidRPr="00B51F2C">
        <w:rPr>
          <w:lang w:val="en-US"/>
        </w:rPr>
        <w:t>bioretention</w:t>
      </w:r>
      <w:proofErr w:type="spellEnd"/>
      <w:r w:rsidRPr="00B51F2C">
        <w:rPr>
          <w:lang w:val="en-US"/>
        </w:rPr>
        <w:t xml:space="preserve"> structures to treat </w:t>
      </w:r>
      <w:proofErr w:type="spellStart"/>
      <w:r w:rsidRPr="00B51F2C">
        <w:rPr>
          <w:lang w:val="en-US"/>
        </w:rPr>
        <w:t>stormwater</w:t>
      </w:r>
      <w:proofErr w:type="spellEnd"/>
      <w:r w:rsidRPr="00B51F2C">
        <w:rPr>
          <w:lang w:val="en-US"/>
        </w:rPr>
        <w:t xml:space="preserve"> and agricultural run-off, which are becoming more common in both urban and rural landscapes,” Ms </w:t>
      </w:r>
      <w:proofErr w:type="spellStart"/>
      <w:r w:rsidRPr="00B51F2C">
        <w:rPr>
          <w:lang w:val="en-US"/>
        </w:rPr>
        <w:t>Buono</w:t>
      </w:r>
      <w:proofErr w:type="spellEnd"/>
      <w:r w:rsidRPr="00B51F2C">
        <w:rPr>
          <w:lang w:val="en-US"/>
        </w:rPr>
        <w:t xml:space="preserve"> said.</w:t>
      </w:r>
    </w:p>
    <w:p w:rsidR="00B51F2C" w:rsidRPr="00B51F2C" w:rsidRDefault="00B51F2C" w:rsidP="00B51F2C">
      <w:pPr>
        <w:rPr>
          <w:lang w:val="en-US"/>
        </w:rPr>
      </w:pPr>
      <w:r w:rsidRPr="00B51F2C">
        <w:rPr>
          <w:lang w:val="en-US"/>
        </w:rPr>
        <w:t xml:space="preserve">Local native plants are often overlooked in </w:t>
      </w:r>
      <w:proofErr w:type="spellStart"/>
      <w:r w:rsidRPr="00B51F2C">
        <w:rPr>
          <w:lang w:val="en-US"/>
        </w:rPr>
        <w:t>favour</w:t>
      </w:r>
      <w:proofErr w:type="spellEnd"/>
      <w:r w:rsidRPr="00B51F2C">
        <w:rPr>
          <w:lang w:val="en-US"/>
        </w:rPr>
        <w:t xml:space="preserve"> of sub-tropical species due to a lack of knowledge and commercial availability. Sub-tropical species are less likely to succeed in our hot and seasonally dry climate. There is also a risk that non-local species will proliferate and out-</w:t>
      </w:r>
      <w:r w:rsidR="006A2788">
        <w:rPr>
          <w:lang w:val="en-US"/>
        </w:rPr>
        <w:t xml:space="preserve">compete local wetlands species </w:t>
      </w:r>
      <w:r w:rsidRPr="00B51F2C">
        <w:rPr>
          <w:lang w:val="en-US"/>
        </w:rPr>
        <w:t>to become weeds.</w:t>
      </w:r>
    </w:p>
    <w:p w:rsidR="00B51F2C" w:rsidRPr="00B51F2C" w:rsidRDefault="00B51F2C" w:rsidP="00B51F2C">
      <w:pPr>
        <w:rPr>
          <w:lang w:val="en-US"/>
        </w:rPr>
      </w:pPr>
      <w:r w:rsidRPr="00B51F2C">
        <w:rPr>
          <w:lang w:val="en-US"/>
        </w:rPr>
        <w:t xml:space="preserve">The Lower </w:t>
      </w:r>
      <w:proofErr w:type="spellStart"/>
      <w:r w:rsidRPr="00B51F2C">
        <w:rPr>
          <w:lang w:val="en-US"/>
        </w:rPr>
        <w:t>Burdekin</w:t>
      </w:r>
      <w:proofErr w:type="spellEnd"/>
      <w:r w:rsidRPr="00B51F2C">
        <w:rPr>
          <w:lang w:val="en-US"/>
        </w:rPr>
        <w:t xml:space="preserve"> Landcare secretary, Linda Kirk, was instrumental in developing the book.</w:t>
      </w:r>
    </w:p>
    <w:p w:rsidR="00B51F2C" w:rsidRPr="00B51F2C" w:rsidRDefault="00B51F2C" w:rsidP="00B51F2C">
      <w:pPr>
        <w:rPr>
          <w:lang w:val="en-US"/>
        </w:rPr>
      </w:pPr>
      <w:r w:rsidRPr="00B51F2C">
        <w:rPr>
          <w:lang w:val="en-US"/>
        </w:rPr>
        <w:t>“We will now p</w:t>
      </w:r>
      <w:r>
        <w:rPr>
          <w:lang w:val="en-US"/>
        </w:rPr>
        <w:t xml:space="preserve">ropagate local wetland species </w:t>
      </w:r>
      <w:r w:rsidRPr="00B51F2C">
        <w:rPr>
          <w:lang w:val="en-US"/>
        </w:rPr>
        <w:t>at our nu</w:t>
      </w:r>
      <w:r>
        <w:rPr>
          <w:lang w:val="en-US"/>
        </w:rPr>
        <w:t xml:space="preserve">rsery and promote their use in </w:t>
      </w:r>
      <w:proofErr w:type="spellStart"/>
      <w:r>
        <w:rPr>
          <w:lang w:val="en-US"/>
        </w:rPr>
        <w:t>revegetation</w:t>
      </w:r>
      <w:proofErr w:type="spellEnd"/>
      <w:r>
        <w:rPr>
          <w:lang w:val="en-US"/>
        </w:rPr>
        <w:t xml:space="preserve"> projects.”</w:t>
      </w:r>
    </w:p>
    <w:p w:rsidR="00B51F2C" w:rsidRPr="00B51F2C" w:rsidRDefault="00B51F2C" w:rsidP="00B51F2C">
      <w:pPr>
        <w:rPr>
          <w:lang w:val="en-US"/>
        </w:rPr>
      </w:pPr>
      <w:r w:rsidRPr="00B51F2C">
        <w:rPr>
          <w:lang w:val="en-US"/>
        </w:rPr>
        <w:t xml:space="preserve">“We are grateful to our sponsors the Queensland Wetlands Program, </w:t>
      </w:r>
      <w:proofErr w:type="spellStart"/>
      <w:r w:rsidRPr="00B51F2C">
        <w:rPr>
          <w:lang w:val="en-US"/>
        </w:rPr>
        <w:t>Burdekin</w:t>
      </w:r>
      <w:proofErr w:type="spellEnd"/>
      <w:r w:rsidRPr="00B51F2C">
        <w:rPr>
          <w:lang w:val="en-US"/>
        </w:rPr>
        <w:t xml:space="preserve"> Shire Council and </w:t>
      </w:r>
      <w:proofErr w:type="spellStart"/>
      <w:r w:rsidRPr="00B51F2C">
        <w:rPr>
          <w:lang w:val="en-US"/>
        </w:rPr>
        <w:t>Wilmar</w:t>
      </w:r>
      <w:proofErr w:type="spellEnd"/>
      <w:r w:rsidRPr="00B51F2C">
        <w:rPr>
          <w:lang w:val="en-US"/>
        </w:rPr>
        <w:t xml:space="preserve"> International Ltd and NQ Dry Tropics.</w:t>
      </w:r>
    </w:p>
    <w:p w:rsidR="00B51F2C" w:rsidRDefault="00B51F2C" w:rsidP="00B51F2C">
      <w:r w:rsidRPr="00B51F2C">
        <w:rPr>
          <w:lang w:val="en-US"/>
        </w:rPr>
        <w:t xml:space="preserve">“Greg Laurence, Lower </w:t>
      </w:r>
      <w:proofErr w:type="spellStart"/>
      <w:r w:rsidRPr="00B51F2C">
        <w:rPr>
          <w:lang w:val="en-US"/>
        </w:rPr>
        <w:t>Burdekin</w:t>
      </w:r>
      <w:proofErr w:type="spellEnd"/>
      <w:r w:rsidRPr="00B51F2C">
        <w:rPr>
          <w:lang w:val="en-US"/>
        </w:rPr>
        <w:t xml:space="preserve"> Landcare, DAFF and RPS Group Townsville also provided significant in-kind support and contributions,” she said.</w:t>
      </w:r>
    </w:p>
    <w:p w:rsidR="00B51F2C" w:rsidRPr="00B51F2C" w:rsidRDefault="00B51F2C" w:rsidP="00B51F2C">
      <w:pPr>
        <w:pStyle w:val="ShadedNormal"/>
        <w:rPr>
          <w:rStyle w:val="Hyperlink"/>
        </w:rPr>
      </w:pPr>
      <w:r>
        <w:t>T</w:t>
      </w:r>
      <w:r w:rsidRPr="00B51F2C">
        <w:rPr>
          <w:lang w:val="en-US"/>
        </w:rPr>
        <w:t xml:space="preserve">o obtain a copy of the book, contact Linda Kirk at Lower </w:t>
      </w:r>
      <w:proofErr w:type="spellStart"/>
      <w:r w:rsidRPr="00B51F2C">
        <w:rPr>
          <w:lang w:val="en-US"/>
        </w:rPr>
        <w:t>Burdekin</w:t>
      </w:r>
      <w:proofErr w:type="spellEnd"/>
      <w:r w:rsidRPr="00B51F2C">
        <w:rPr>
          <w:lang w:val="en-US"/>
        </w:rPr>
        <w:t xml:space="preserve"> Landcare or visit the website </w:t>
      </w:r>
      <w:r w:rsidR="00F12F87" w:rsidRPr="00B51F2C">
        <w:rPr>
          <w:rStyle w:val="Hyperlink"/>
          <w:lang w:val="en-US"/>
        </w:rPr>
        <w:fldChar w:fldCharType="begin"/>
      </w:r>
      <w:r w:rsidR="006A2788">
        <w:rPr>
          <w:rStyle w:val="Hyperlink"/>
          <w:lang w:val="en-US"/>
        </w:rPr>
        <w:instrText>HYPERLINK "http://www.LowerBurdekinLandcare.org.au"</w:instrText>
      </w:r>
      <w:r w:rsidR="00F12F87" w:rsidRPr="00B51F2C">
        <w:rPr>
          <w:rStyle w:val="Hyperlink"/>
          <w:lang w:val="en-US"/>
        </w:rPr>
        <w:fldChar w:fldCharType="separate"/>
      </w:r>
      <w:r w:rsidRPr="00B51F2C">
        <w:rPr>
          <w:rStyle w:val="Hyperlink"/>
          <w:lang w:val="en-US"/>
        </w:rPr>
        <w:t>www.LowerBurdekinLandcare.org.au</w:t>
      </w:r>
    </w:p>
    <w:p w:rsidR="00B51F2C" w:rsidRDefault="00F12F87">
      <w:pPr>
        <w:rPr>
          <w:rStyle w:val="Hyperlink"/>
          <w:lang w:val="en-US"/>
        </w:rPr>
      </w:pPr>
      <w:r w:rsidRPr="00B51F2C">
        <w:rPr>
          <w:rStyle w:val="Hyperlink"/>
          <w:lang w:val="en-US"/>
        </w:rPr>
        <w:fldChar w:fldCharType="end"/>
      </w:r>
      <w:r w:rsidR="00B51F2C">
        <w:rPr>
          <w:rStyle w:val="Hyperlink"/>
          <w:lang w:val="en-US"/>
        </w:rPr>
        <w:br w:type="page"/>
      </w:r>
    </w:p>
    <w:p w:rsidR="00B51F2C" w:rsidRPr="00B51F2C" w:rsidRDefault="00B51F2C" w:rsidP="00B51F2C">
      <w:pPr>
        <w:pStyle w:val="Title"/>
        <w:rPr>
          <w:lang w:val="en-US"/>
        </w:rPr>
      </w:pPr>
      <w:bookmarkStart w:id="31" w:name="_Toc408929247"/>
      <w:r w:rsidRPr="00B51F2C">
        <w:rPr>
          <w:lang w:val="en-US"/>
        </w:rPr>
        <w:lastRenderedPageBreak/>
        <w:t>Communities helping to protect our wetlands</w:t>
      </w:r>
      <w:bookmarkEnd w:id="31"/>
    </w:p>
    <w:p w:rsidR="00B51F2C" w:rsidRDefault="00B51F2C">
      <w:r>
        <w:br w:type="page"/>
      </w:r>
    </w:p>
    <w:p w:rsidR="00B51F2C" w:rsidRPr="00B51F2C" w:rsidRDefault="00B51F2C" w:rsidP="00EE3D4F">
      <w:pPr>
        <w:pStyle w:val="Heading1"/>
        <w:rPr>
          <w:lang w:val="en-US"/>
        </w:rPr>
      </w:pPr>
      <w:bookmarkStart w:id="32" w:name="_Toc408929248"/>
      <w:r w:rsidRPr="00B51F2C">
        <w:rPr>
          <w:lang w:val="en-US"/>
        </w:rPr>
        <w:lastRenderedPageBreak/>
        <w:t>Students on a mission for the Great Barrier Reef</w:t>
      </w:r>
      <w:bookmarkEnd w:id="32"/>
    </w:p>
    <w:p w:rsidR="00B51F2C" w:rsidRPr="00B51F2C" w:rsidRDefault="00B51F2C" w:rsidP="00EE3D4F">
      <w:pPr>
        <w:pStyle w:val="Author"/>
        <w:rPr>
          <w:lang w:val="en-US"/>
        </w:rPr>
      </w:pPr>
      <w:r w:rsidRPr="00B51F2C">
        <w:rPr>
          <w:lang w:val="en-US"/>
        </w:rPr>
        <w:t>Great Barrier Reef Marine Park Authority</w:t>
      </w:r>
    </w:p>
    <w:p w:rsidR="00B51F2C" w:rsidRPr="00B51F2C" w:rsidRDefault="00B51F2C" w:rsidP="00EE3D4F">
      <w:pPr>
        <w:pStyle w:val="SectionIntro"/>
        <w:rPr>
          <w:lang w:val="en-US"/>
        </w:rPr>
      </w:pPr>
      <w:r w:rsidRPr="00B51F2C">
        <w:rPr>
          <w:lang w:val="en-US"/>
        </w:rPr>
        <w:t>Mission Beach State School students are taking the health of local wetlands and the Great Barr</w:t>
      </w:r>
      <w:r w:rsidR="00EE3D4F">
        <w:rPr>
          <w:lang w:val="en-US"/>
        </w:rPr>
        <w:t>ier Reef into their own hands.</w:t>
      </w:r>
    </w:p>
    <w:p w:rsidR="00B51F2C" w:rsidRPr="00B51F2C" w:rsidRDefault="00B51F2C" w:rsidP="00B51F2C">
      <w:pPr>
        <w:rPr>
          <w:lang w:val="en-US"/>
        </w:rPr>
      </w:pPr>
      <w:r w:rsidRPr="00B51F2C">
        <w:rPr>
          <w:lang w:val="en-US"/>
        </w:rPr>
        <w:t xml:space="preserve">Last year, the school launched a project to restore a cyclone-devastated wetland beside their school. Cyclones Larry and </w:t>
      </w:r>
      <w:proofErr w:type="spellStart"/>
      <w:r w:rsidRPr="00B51F2C">
        <w:rPr>
          <w:lang w:val="en-US"/>
        </w:rPr>
        <w:t>Yasi</w:t>
      </w:r>
      <w:proofErr w:type="spellEnd"/>
      <w:r w:rsidRPr="00B51F2C">
        <w:rPr>
          <w:lang w:val="en-US"/>
        </w:rPr>
        <w:t xml:space="preserve"> had severely damaged the coastal wetland, decimating </w:t>
      </w:r>
      <w:proofErr w:type="spellStart"/>
      <w:r w:rsidRPr="00B51F2C">
        <w:rPr>
          <w:lang w:val="en-US"/>
        </w:rPr>
        <w:t>melaleuca</w:t>
      </w:r>
      <w:proofErr w:type="spellEnd"/>
      <w:r w:rsidRPr="00B51F2C">
        <w:rPr>
          <w:lang w:val="en-US"/>
        </w:rPr>
        <w:t xml:space="preserve"> woodlands and other vegetation. The wetland became choked with weeds which blocked the natural creek flow and caused flooding. With help from the Cassowary Coast Regional Council, 20 truckloads of weeds were removed from the site. Students and the local community then </w:t>
      </w:r>
      <w:r w:rsidR="00EE3D4F">
        <w:rPr>
          <w:lang w:val="en-US"/>
        </w:rPr>
        <w:t xml:space="preserve">planted over 2000 seedlings on </w:t>
      </w:r>
      <w:r w:rsidRPr="00B51F2C">
        <w:rPr>
          <w:lang w:val="en-US"/>
        </w:rPr>
        <w:t xml:space="preserve">the newly cleared banks. </w:t>
      </w:r>
    </w:p>
    <w:p w:rsidR="00B51F2C" w:rsidRPr="00B51F2C" w:rsidRDefault="00B51F2C" w:rsidP="00B51F2C">
      <w:pPr>
        <w:rPr>
          <w:lang w:val="en-US"/>
        </w:rPr>
      </w:pPr>
      <w:r w:rsidRPr="00B51F2C">
        <w:rPr>
          <w:lang w:val="en-US"/>
        </w:rPr>
        <w:t xml:space="preserve">The return of </w:t>
      </w:r>
      <w:proofErr w:type="spellStart"/>
      <w:r w:rsidRPr="00B51F2C">
        <w:rPr>
          <w:lang w:val="en-US"/>
        </w:rPr>
        <w:t>waterlilies</w:t>
      </w:r>
      <w:proofErr w:type="spellEnd"/>
      <w:r w:rsidRPr="00B51F2C">
        <w:rPr>
          <w:lang w:val="en-US"/>
        </w:rPr>
        <w:t>, fish and birds are positive signs that the wetland is recovering from the cyclones. The wetland is also attracting students and has become an outdoor classroom where students mon</w:t>
      </w:r>
      <w:r w:rsidR="00EE3D4F">
        <w:rPr>
          <w:lang w:val="en-US"/>
        </w:rPr>
        <w:t>itor the changes taking place.</w:t>
      </w:r>
    </w:p>
    <w:p w:rsidR="00B51F2C" w:rsidRPr="00B51F2C" w:rsidRDefault="00B51F2C" w:rsidP="00B51F2C">
      <w:pPr>
        <w:rPr>
          <w:lang w:val="en-US"/>
        </w:rPr>
      </w:pPr>
      <w:r w:rsidRPr="00B51F2C">
        <w:rPr>
          <w:lang w:val="en-US"/>
        </w:rPr>
        <w:t xml:space="preserve">Principal Gordon Robertson said restoring the wetland was vital as the creek fed into the ocean at </w:t>
      </w:r>
      <w:proofErr w:type="spellStart"/>
      <w:r w:rsidRPr="00B51F2C">
        <w:rPr>
          <w:lang w:val="en-US"/>
        </w:rPr>
        <w:t>Wongaling</w:t>
      </w:r>
      <w:proofErr w:type="spellEnd"/>
      <w:r w:rsidRPr="00B51F2C">
        <w:rPr>
          <w:lang w:val="en-US"/>
        </w:rPr>
        <w:t xml:space="preserve"> Beach, where there were inshore reefs. “Even though it’s a small-scale project, it shows our kids that every little bit we can do to maintain and improve the environment is worth doing,” said Gordon. “If we can get it back to a more natural state, the water quality and therefore the reef and fish diversity in the immediate vicinity of Mission Beach will improve.”</w:t>
      </w:r>
    </w:p>
    <w:p w:rsidR="00B51F2C" w:rsidRDefault="00B51F2C" w:rsidP="00B51F2C">
      <w:r w:rsidRPr="00B51F2C">
        <w:rPr>
          <w:lang w:val="en-US"/>
        </w:rPr>
        <w:t xml:space="preserve">The Great Barrier Reef Marine Park Authority has </w:t>
      </w:r>
      <w:proofErr w:type="spellStart"/>
      <w:r w:rsidRPr="00B51F2C">
        <w:rPr>
          <w:lang w:val="en-US"/>
        </w:rPr>
        <w:t>recognised</w:t>
      </w:r>
      <w:proofErr w:type="spellEnd"/>
      <w:r w:rsidRPr="00B51F2C">
        <w:rPr>
          <w:lang w:val="en-US"/>
        </w:rPr>
        <w:t xml:space="preserve"> the school and the council as “Reef Guardians” for their work to help build a healthier and more resilient reef.</w:t>
      </w:r>
    </w:p>
    <w:p w:rsidR="00EE3D4F" w:rsidRPr="00EE3D4F" w:rsidRDefault="00EE3D4F" w:rsidP="00EE3D4F">
      <w:pPr>
        <w:rPr>
          <w:lang w:val="en-US"/>
        </w:rPr>
      </w:pPr>
      <w:r w:rsidRPr="00EE3D4F">
        <w:rPr>
          <w:lang w:val="en-US"/>
        </w:rPr>
        <w:t xml:space="preserve">The Mission Beach State School would like to thank their partners the Cassowary Coast Regional Council, Dunk Island View Caravan Park, </w:t>
      </w:r>
      <w:proofErr w:type="spellStart"/>
      <w:r w:rsidRPr="00EE3D4F">
        <w:rPr>
          <w:lang w:val="en-US"/>
        </w:rPr>
        <w:t>Djiru</w:t>
      </w:r>
      <w:proofErr w:type="spellEnd"/>
      <w:r w:rsidRPr="00EE3D4F">
        <w:rPr>
          <w:lang w:val="en-US"/>
        </w:rPr>
        <w:t xml:space="preserve"> Traditional Owners, </w:t>
      </w:r>
      <w:proofErr w:type="spellStart"/>
      <w:r w:rsidRPr="00EE3D4F">
        <w:rPr>
          <w:lang w:val="en-US"/>
        </w:rPr>
        <w:t>Girringun</w:t>
      </w:r>
      <w:proofErr w:type="spellEnd"/>
      <w:r w:rsidRPr="00EE3D4F">
        <w:rPr>
          <w:lang w:val="en-US"/>
        </w:rPr>
        <w:t xml:space="preserve"> Aboriginal Corporation, Cassowary Coast River Improvement Trust, Community for Coastal and Cassowary Conservation (C4), Terrain Natural Resource Management, Cassowary Coast Local Marine Advisory Committee, Great Barrier Reef Marine Park Authority, and the Mission Beach community.</w:t>
      </w:r>
    </w:p>
    <w:p w:rsidR="00EE3D4F" w:rsidRPr="00EE3D4F" w:rsidRDefault="00EE3D4F" w:rsidP="00EE3D4F">
      <w:pPr>
        <w:pStyle w:val="ShadedNormal"/>
      </w:pPr>
      <w:r w:rsidRPr="00EE3D4F">
        <w:rPr>
          <w:lang w:val="en-US"/>
        </w:rPr>
        <w:t xml:space="preserve">Mission Beach State School and the Cassowary Coast Regional Council are part of the Great Barrier Reef Marine Park Authority’s Reef Guardians program. For further information visit: </w:t>
      </w:r>
      <w:hyperlink r:id="rId39" w:history="1">
        <w:r w:rsidRPr="00F871A8">
          <w:rPr>
            <w:rStyle w:val="Hyperlink"/>
            <w:lang w:val="en-US"/>
          </w:rPr>
          <w:t>www.gbrmpa.gov.au/our-partners/reef-guardians</w:t>
        </w:r>
      </w:hyperlink>
      <w:r w:rsidRPr="00EE3D4F">
        <w:rPr>
          <w:lang w:val="en-US"/>
        </w:rPr>
        <w:t>.</w:t>
      </w:r>
    </w:p>
    <w:p w:rsidR="00EE3D4F" w:rsidRDefault="00EE3D4F">
      <w:r>
        <w:br w:type="page"/>
      </w:r>
    </w:p>
    <w:p w:rsidR="00EE3D4F" w:rsidRPr="00EE3D4F" w:rsidRDefault="00EE3D4F" w:rsidP="00EE3D4F">
      <w:pPr>
        <w:pStyle w:val="Heading1"/>
        <w:rPr>
          <w:lang w:val="en-US"/>
        </w:rPr>
      </w:pPr>
      <w:bookmarkStart w:id="33" w:name="_Toc408929249"/>
      <w:r w:rsidRPr="00EE3D4F">
        <w:rPr>
          <w:lang w:val="en-US"/>
        </w:rPr>
        <w:lastRenderedPageBreak/>
        <w:t>Kids Caring For Creeks in New South Wales</w:t>
      </w:r>
      <w:bookmarkEnd w:id="33"/>
    </w:p>
    <w:p w:rsidR="00EE3D4F" w:rsidRPr="00EE3D4F" w:rsidRDefault="00EE3D4F" w:rsidP="00EE3D4F">
      <w:pPr>
        <w:pStyle w:val="Author"/>
        <w:rPr>
          <w:lang w:val="en-US"/>
        </w:rPr>
      </w:pPr>
      <w:r w:rsidRPr="00EE3D4F">
        <w:rPr>
          <w:lang w:val="en-US"/>
        </w:rPr>
        <w:t xml:space="preserve">Verity Robson, Senior Project Officer Hunter Region, </w:t>
      </w:r>
      <w:proofErr w:type="spellStart"/>
      <w:r w:rsidRPr="00EE3D4F">
        <w:rPr>
          <w:lang w:val="en-US"/>
        </w:rPr>
        <w:t>WetlandCare</w:t>
      </w:r>
      <w:proofErr w:type="spellEnd"/>
      <w:r w:rsidRPr="00EE3D4F">
        <w:rPr>
          <w:lang w:val="en-US"/>
        </w:rPr>
        <w:t xml:space="preserve"> Australia</w:t>
      </w:r>
    </w:p>
    <w:p w:rsidR="00EE3D4F" w:rsidRPr="00EE3D4F" w:rsidRDefault="00EE3D4F" w:rsidP="00EE3D4F">
      <w:pPr>
        <w:pStyle w:val="SectionIntro"/>
        <w:rPr>
          <w:lang w:val="en-US"/>
        </w:rPr>
      </w:pPr>
      <w:proofErr w:type="spellStart"/>
      <w:r w:rsidRPr="00EE3D4F">
        <w:rPr>
          <w:lang w:val="en-US"/>
        </w:rPr>
        <w:t>WetlandCare</w:t>
      </w:r>
      <w:proofErr w:type="spellEnd"/>
      <w:r w:rsidRPr="00EE3D4F">
        <w:rPr>
          <w:lang w:val="en-US"/>
        </w:rPr>
        <w:t xml:space="preserve"> Australia is working with two local schools in the Hunter Valley to engage their communities and reduce urban </w:t>
      </w:r>
      <w:proofErr w:type="spellStart"/>
      <w:r w:rsidRPr="00EE3D4F">
        <w:rPr>
          <w:lang w:val="en-US"/>
        </w:rPr>
        <w:t>stormwater</w:t>
      </w:r>
      <w:proofErr w:type="spellEnd"/>
      <w:r w:rsidRPr="00EE3D4F">
        <w:rPr>
          <w:lang w:val="en-US"/>
        </w:rPr>
        <w:t xml:space="preserve"> impacts which threaten </w:t>
      </w:r>
      <w:proofErr w:type="spellStart"/>
      <w:r w:rsidRPr="00EE3D4F">
        <w:rPr>
          <w:lang w:val="en-US"/>
        </w:rPr>
        <w:t>Rams</w:t>
      </w:r>
      <w:r>
        <w:rPr>
          <w:lang w:val="en-US"/>
        </w:rPr>
        <w:t>ar</w:t>
      </w:r>
      <w:proofErr w:type="spellEnd"/>
      <w:r>
        <w:rPr>
          <w:lang w:val="en-US"/>
        </w:rPr>
        <w:t>-listed wetlands downstream.</w:t>
      </w:r>
    </w:p>
    <w:p w:rsidR="00EE3D4F" w:rsidRPr="00EE3D4F" w:rsidRDefault="00EE3D4F" w:rsidP="00EE3D4F">
      <w:pPr>
        <w:rPr>
          <w:lang w:val="en-US"/>
        </w:rPr>
      </w:pPr>
      <w:proofErr w:type="spellStart"/>
      <w:r w:rsidRPr="00EE3D4F">
        <w:rPr>
          <w:lang w:val="en-US"/>
        </w:rPr>
        <w:t>WetlandCare</w:t>
      </w:r>
      <w:proofErr w:type="spellEnd"/>
      <w:r w:rsidRPr="00EE3D4F">
        <w:rPr>
          <w:lang w:val="en-US"/>
        </w:rPr>
        <w:t xml:space="preserve"> Australia’s Hunter branch in New South Wales is restoring the upstream catchment of the Hunter Wetlands Centre </w:t>
      </w:r>
      <w:proofErr w:type="spellStart"/>
      <w:r w:rsidRPr="00EE3D4F">
        <w:rPr>
          <w:lang w:val="en-US"/>
        </w:rPr>
        <w:t>Ramsar</w:t>
      </w:r>
      <w:proofErr w:type="spellEnd"/>
      <w:r w:rsidRPr="00EE3D4F">
        <w:rPr>
          <w:lang w:val="en-US"/>
        </w:rPr>
        <w:t xml:space="preserve"> site through the four year Newcastle Wetland Connections project funded by the Australian Government. The project includes bush regeneration, </w:t>
      </w:r>
      <w:proofErr w:type="spellStart"/>
      <w:r w:rsidRPr="00EE3D4F">
        <w:rPr>
          <w:lang w:val="en-US"/>
        </w:rPr>
        <w:t>revegetation</w:t>
      </w:r>
      <w:proofErr w:type="spellEnd"/>
      <w:r w:rsidRPr="00EE3D4F">
        <w:rPr>
          <w:lang w:val="en-US"/>
        </w:rPr>
        <w:t xml:space="preserve"> of wetland buffers and erosion control. A key element of the project is community engagement which includes an educational outreach program with two schools situated on creeks in the upstream catchment. Other key partners involved in the Kids Caring for Creeks program include the New South Wales Local Land Services and City of Newcastle.</w:t>
      </w:r>
    </w:p>
    <w:p w:rsidR="00EE3D4F" w:rsidRDefault="00EE3D4F" w:rsidP="00EE3D4F">
      <w:r w:rsidRPr="00EE3D4F">
        <w:rPr>
          <w:lang w:val="en-US"/>
        </w:rPr>
        <w:t>Concrete drains have replaced many natural creeks in Newcastle leading to increased sediment and pollutant loads and the loss of riparian habitat and native flora. Thankfully, Waratah West and Heaton Public schools have relatively natural creeks in the project area. These riparian zones are amazingly rich in biodiversity including the vulnerable powerful owl (</w:t>
      </w:r>
      <w:proofErr w:type="spellStart"/>
      <w:r w:rsidRPr="00EE3D4F">
        <w:rPr>
          <w:rStyle w:val="ItalicCharacter"/>
          <w:lang w:val="en-US"/>
        </w:rPr>
        <w:t>Ninox</w:t>
      </w:r>
      <w:proofErr w:type="spellEnd"/>
      <w:r w:rsidRPr="00EE3D4F">
        <w:rPr>
          <w:rStyle w:val="ItalicCharacter"/>
          <w:lang w:val="en-US"/>
        </w:rPr>
        <w:t xml:space="preserve"> </w:t>
      </w:r>
      <w:proofErr w:type="spellStart"/>
      <w:r w:rsidRPr="00EE3D4F">
        <w:rPr>
          <w:rStyle w:val="ItalicCharacter"/>
          <w:lang w:val="en-US"/>
        </w:rPr>
        <w:t>strenua</w:t>
      </w:r>
      <w:proofErr w:type="spellEnd"/>
      <w:r w:rsidRPr="00EE3D4F">
        <w:rPr>
          <w:lang w:val="en-US"/>
        </w:rPr>
        <w:t>), but they are choked with weeds and the water is high in nutrients due to surrounding households.</w:t>
      </w:r>
    </w:p>
    <w:p w:rsidR="00EE3D4F" w:rsidRPr="00EE3D4F" w:rsidRDefault="00EE3D4F" w:rsidP="00EE3D4F">
      <w:pPr>
        <w:rPr>
          <w:lang w:val="en-US"/>
        </w:rPr>
      </w:pPr>
      <w:r w:rsidRPr="00EE3D4F">
        <w:rPr>
          <w:lang w:val="en-US"/>
        </w:rPr>
        <w:t xml:space="preserve">To address these problems, Verity Robson from </w:t>
      </w:r>
      <w:proofErr w:type="spellStart"/>
      <w:r w:rsidRPr="00EE3D4F">
        <w:rPr>
          <w:lang w:val="en-US"/>
        </w:rPr>
        <w:t>WetlandCare</w:t>
      </w:r>
      <w:proofErr w:type="spellEnd"/>
      <w:r w:rsidRPr="00EE3D4F">
        <w:rPr>
          <w:lang w:val="en-US"/>
        </w:rPr>
        <w:t xml:space="preserve"> Australia involved students in outdoor lessons observing plants and wildlife. Students worked together to write key messages and create stunning artworks, which Verity composed into a “letter to </w:t>
      </w:r>
      <w:proofErr w:type="spellStart"/>
      <w:r w:rsidRPr="00EE3D4F">
        <w:rPr>
          <w:lang w:val="en-US"/>
        </w:rPr>
        <w:t>neighbours</w:t>
      </w:r>
      <w:proofErr w:type="spellEnd"/>
      <w:r w:rsidRPr="00EE3D4F">
        <w:rPr>
          <w:lang w:val="en-US"/>
        </w:rPr>
        <w:t xml:space="preserve">” promoting sustainable </w:t>
      </w:r>
      <w:proofErr w:type="spellStart"/>
      <w:r w:rsidRPr="00EE3D4F">
        <w:rPr>
          <w:lang w:val="en-US"/>
        </w:rPr>
        <w:t>behaviours</w:t>
      </w:r>
      <w:proofErr w:type="spellEnd"/>
      <w:r w:rsidRPr="00EE3D4F">
        <w:rPr>
          <w:lang w:val="en-US"/>
        </w:rPr>
        <w:t xml:space="preserve"> to protect the creeks. Key messages included removing weeds to prevent “backyard escapees”, planting native vegetation, using council green waste bins, limiting </w:t>
      </w:r>
      <w:proofErr w:type="spellStart"/>
      <w:r w:rsidRPr="00EE3D4F">
        <w:rPr>
          <w:lang w:val="en-US"/>
        </w:rPr>
        <w:t>fertilisers</w:t>
      </w:r>
      <w:proofErr w:type="spellEnd"/>
      <w:r w:rsidRPr="00EE3D4F">
        <w:rPr>
          <w:lang w:val="en-US"/>
        </w:rPr>
        <w:t xml:space="preserve">, scooping dog </w:t>
      </w:r>
      <w:proofErr w:type="spellStart"/>
      <w:r w:rsidRPr="00EE3D4F">
        <w:rPr>
          <w:lang w:val="en-US"/>
        </w:rPr>
        <w:t>poo</w:t>
      </w:r>
      <w:proofErr w:type="spellEnd"/>
      <w:r w:rsidRPr="00EE3D4F">
        <w:rPr>
          <w:lang w:val="en-US"/>
        </w:rPr>
        <w:t xml:space="preserve"> and washing cars on grass. Once complete, students hit the streets to hand deliver 300 letters to their </w:t>
      </w:r>
      <w:proofErr w:type="spellStart"/>
      <w:r w:rsidRPr="00EE3D4F">
        <w:rPr>
          <w:lang w:val="en-US"/>
        </w:rPr>
        <w:t>neighbours</w:t>
      </w:r>
      <w:proofErr w:type="spellEnd"/>
      <w:r w:rsidRPr="00EE3D4F">
        <w:rPr>
          <w:lang w:val="en-US"/>
        </w:rPr>
        <w:t>.</w:t>
      </w:r>
    </w:p>
    <w:p w:rsidR="00EE3D4F" w:rsidRPr="00EE3D4F" w:rsidRDefault="00EE3D4F" w:rsidP="00EE3D4F">
      <w:pPr>
        <w:rPr>
          <w:lang w:val="en-US"/>
        </w:rPr>
      </w:pPr>
      <w:r w:rsidRPr="00EE3D4F">
        <w:rPr>
          <w:lang w:val="en-US"/>
        </w:rPr>
        <w:t xml:space="preserve">It was wonderful to see the students enthusiastically telling residents, their families and other students about the rich biodiversity that exists in the middle of Newcastle thanks to riparian </w:t>
      </w:r>
      <w:proofErr w:type="spellStart"/>
      <w:r w:rsidRPr="00EE3D4F">
        <w:rPr>
          <w:lang w:val="en-US"/>
        </w:rPr>
        <w:t>bushland</w:t>
      </w:r>
      <w:proofErr w:type="spellEnd"/>
      <w:r w:rsidRPr="00EE3D4F">
        <w:rPr>
          <w:lang w:val="en-US"/>
        </w:rPr>
        <w:t>, urban waterways an</w:t>
      </w:r>
      <w:r>
        <w:rPr>
          <w:lang w:val="en-US"/>
        </w:rPr>
        <w:t>d nearby significant wetlands.</w:t>
      </w:r>
    </w:p>
    <w:p w:rsidR="00EE3D4F" w:rsidRDefault="00EE3D4F" w:rsidP="00EE3D4F">
      <w:r w:rsidRPr="00EE3D4F">
        <w:rPr>
          <w:lang w:val="en-US"/>
        </w:rPr>
        <w:t xml:space="preserve">In addition to working with students, </w:t>
      </w:r>
      <w:proofErr w:type="spellStart"/>
      <w:r w:rsidRPr="00EE3D4F">
        <w:rPr>
          <w:lang w:val="en-US"/>
        </w:rPr>
        <w:t>WetlandCare</w:t>
      </w:r>
      <w:proofErr w:type="spellEnd"/>
      <w:r w:rsidRPr="00EE3D4F">
        <w:rPr>
          <w:lang w:val="en-US"/>
        </w:rPr>
        <w:t xml:space="preserve"> Australia and partners are removing weeds and planting local natives to restore riparian habitat and water quality over time.  Both schools will continue to involve students in bush regeneration and weed maintenance at their creeks, while on-ground work for the Newcastle Wetland Connections Project continues across 14 sites.</w:t>
      </w:r>
    </w:p>
    <w:p w:rsidR="00EE3D4F" w:rsidRPr="00EE3D4F" w:rsidRDefault="00EE3D4F" w:rsidP="00EE3D4F">
      <w:pPr>
        <w:pStyle w:val="ShadedNormal"/>
        <w:rPr>
          <w:lang w:val="en-US"/>
        </w:rPr>
      </w:pPr>
      <w:r w:rsidRPr="00EE3D4F">
        <w:rPr>
          <w:lang w:val="en-US"/>
        </w:rPr>
        <w:t xml:space="preserve">To find out more about the project, please contact Louise Duff, </w:t>
      </w:r>
      <w:proofErr w:type="spellStart"/>
      <w:r w:rsidRPr="00EE3D4F">
        <w:rPr>
          <w:lang w:val="en-US"/>
        </w:rPr>
        <w:t>Wetlandcare</w:t>
      </w:r>
      <w:proofErr w:type="spellEnd"/>
      <w:r w:rsidRPr="00EE3D4F">
        <w:rPr>
          <w:lang w:val="en-US"/>
        </w:rPr>
        <w:t xml:space="preserve"> Australia Manager Hunter Region, 02 4951 1425, </w:t>
      </w:r>
      <w:hyperlink r:id="rId40" w:history="1">
        <w:r w:rsidRPr="00EE3D4F">
          <w:rPr>
            <w:lang w:val="en-US"/>
          </w:rPr>
          <w:t>Hunter@wetlandcare.com.au</w:t>
        </w:r>
      </w:hyperlink>
      <w:r w:rsidRPr="00EE3D4F">
        <w:rPr>
          <w:lang w:val="en-US"/>
        </w:rPr>
        <w:t xml:space="preserve"> or visit: </w:t>
      </w:r>
      <w:hyperlink r:id="rId41" w:history="1">
        <w:r w:rsidRPr="00F871A8">
          <w:rPr>
            <w:rStyle w:val="Hyperlink"/>
            <w:lang w:val="en-US"/>
          </w:rPr>
          <w:t>www.wetlandcare.com.au/index.php/our-work/current-projects/newcastle-wetland-connections-program</w:t>
        </w:r>
      </w:hyperlink>
      <w:r w:rsidRPr="00EE3D4F">
        <w:rPr>
          <w:lang w:val="en-US"/>
        </w:rPr>
        <w:t>. You can also visit the MERIT site on the Atlas of Living Australia and search for the ‘Newcastle Wetland Connections project’.</w:t>
      </w:r>
    </w:p>
    <w:p w:rsidR="00EE3D4F" w:rsidRDefault="00EE3D4F">
      <w:r>
        <w:br w:type="page"/>
      </w:r>
    </w:p>
    <w:p w:rsidR="00EE3D4F" w:rsidRPr="00EE3D4F" w:rsidRDefault="00EE3D4F" w:rsidP="00EE3D4F">
      <w:pPr>
        <w:pStyle w:val="Heading1"/>
        <w:rPr>
          <w:lang w:val="en-US"/>
        </w:rPr>
      </w:pPr>
      <w:bookmarkStart w:id="34" w:name="_Toc408929250"/>
      <w:r w:rsidRPr="00EE3D4F">
        <w:rPr>
          <w:lang w:val="en-US"/>
        </w:rPr>
        <w:lastRenderedPageBreak/>
        <w:t xml:space="preserve">South East Wetland </w:t>
      </w:r>
      <w:proofErr w:type="spellStart"/>
      <w:r w:rsidRPr="00EE3D4F">
        <w:rPr>
          <w:lang w:val="en-US"/>
        </w:rPr>
        <w:t>Carers</w:t>
      </w:r>
      <w:proofErr w:type="spellEnd"/>
      <w:r w:rsidRPr="00EE3D4F">
        <w:rPr>
          <w:lang w:val="en-US"/>
        </w:rPr>
        <w:t xml:space="preserve"> Network: Connecting people to protect and restore our wetlands</w:t>
      </w:r>
      <w:bookmarkEnd w:id="34"/>
    </w:p>
    <w:p w:rsidR="00EE3D4F" w:rsidRPr="00EE3D4F" w:rsidRDefault="00EE3D4F" w:rsidP="00EE3D4F">
      <w:pPr>
        <w:pStyle w:val="Author"/>
        <w:rPr>
          <w:lang w:val="en-US"/>
        </w:rPr>
      </w:pPr>
      <w:r w:rsidRPr="00EE3D4F">
        <w:rPr>
          <w:lang w:val="en-US"/>
        </w:rPr>
        <w:t>Conservation Volunteers Australia</w:t>
      </w:r>
    </w:p>
    <w:p w:rsidR="00EE3D4F" w:rsidRPr="00EE3D4F" w:rsidRDefault="00EE3D4F" w:rsidP="00EE3D4F">
      <w:pPr>
        <w:pStyle w:val="SectionIntro"/>
        <w:rPr>
          <w:lang w:val="en-US"/>
        </w:rPr>
      </w:pPr>
      <w:r w:rsidRPr="00EE3D4F">
        <w:rPr>
          <w:lang w:val="en-US"/>
        </w:rPr>
        <w:t xml:space="preserve">Wetland ecosystems are under increasing pressure, with </w:t>
      </w:r>
      <w:proofErr w:type="spellStart"/>
      <w:r w:rsidRPr="00EE3D4F">
        <w:rPr>
          <w:lang w:val="en-US"/>
        </w:rPr>
        <w:t>urbanisation</w:t>
      </w:r>
      <w:proofErr w:type="spellEnd"/>
      <w:r w:rsidRPr="00EE3D4F">
        <w:rPr>
          <w:lang w:val="en-US"/>
        </w:rPr>
        <w:t xml:space="preserve">, development, reclamation and sea-level rise, it feels like the odds are stacked </w:t>
      </w:r>
      <w:proofErr w:type="spellStart"/>
      <w:r w:rsidRPr="00EE3D4F">
        <w:rPr>
          <w:lang w:val="en-US"/>
        </w:rPr>
        <w:t>aga</w:t>
      </w:r>
      <w:r>
        <w:t>cccc</w:t>
      </w:r>
      <w:proofErr w:type="spellEnd"/>
      <w:r w:rsidRPr="00EE3D4F">
        <w:rPr>
          <w:lang w:val="en-US"/>
        </w:rPr>
        <w:t>inst them.</w:t>
      </w:r>
    </w:p>
    <w:p w:rsidR="00EE3D4F" w:rsidRPr="00EE3D4F" w:rsidRDefault="00EE3D4F" w:rsidP="00EE3D4F">
      <w:pPr>
        <w:rPr>
          <w:lang w:val="en-US"/>
        </w:rPr>
      </w:pPr>
      <w:r w:rsidRPr="00EE3D4F">
        <w:rPr>
          <w:lang w:val="en-US"/>
        </w:rPr>
        <w:t>Did you know that as well as providing habitat for a multitude of birds and animal species, protecting our shoreline from severe weather events and helping to purify our water, coastal wetlands also have the potential to sequester more carbon than tropical rainforests?</w:t>
      </w:r>
    </w:p>
    <w:p w:rsidR="00EE3D4F" w:rsidRPr="00EE3D4F" w:rsidRDefault="00EE3D4F" w:rsidP="00EE3D4F">
      <w:pPr>
        <w:rPr>
          <w:lang w:val="en-US"/>
        </w:rPr>
      </w:pPr>
      <w:r w:rsidRPr="00EE3D4F">
        <w:rPr>
          <w:lang w:val="en-US"/>
        </w:rPr>
        <w:t>Yes, wetlands potentially hold the answer to slowing the threat of climate change with their ability to store carbon. This view of our wetlands is important on two levels. The first is their ability to store large amounts of carbon and the second is the risk of releasing large amounts of carbon stored in these environments through wetlan</w:t>
      </w:r>
      <w:r>
        <w:rPr>
          <w:lang w:val="en-US"/>
        </w:rPr>
        <w:t>d degradation and disturbance.</w:t>
      </w:r>
    </w:p>
    <w:p w:rsidR="00EE3D4F" w:rsidRPr="00EE3D4F" w:rsidRDefault="00EE3D4F" w:rsidP="00EE3D4F">
      <w:pPr>
        <w:rPr>
          <w:lang w:val="en-US"/>
        </w:rPr>
      </w:pPr>
      <w:r w:rsidRPr="00EE3D4F">
        <w:rPr>
          <w:lang w:val="en-US"/>
        </w:rPr>
        <w:t>Wetlands form the basis of industry, recreation, tourism and our culture, by providing essential environmental services. Our wetlands will continue to disappear without the engagement and support of communities and individuals in the implementation and continuation o</w:t>
      </w:r>
      <w:r>
        <w:rPr>
          <w:lang w:val="en-US"/>
        </w:rPr>
        <w:t>f on-ground conservation works.</w:t>
      </w:r>
    </w:p>
    <w:p w:rsidR="00EE3D4F" w:rsidRPr="00EE3D4F" w:rsidRDefault="00EE3D4F" w:rsidP="00EE3D4F">
      <w:pPr>
        <w:rPr>
          <w:lang w:val="en-US"/>
        </w:rPr>
      </w:pPr>
      <w:r w:rsidRPr="00EE3D4F">
        <w:rPr>
          <w:lang w:val="en-US"/>
        </w:rPr>
        <w:t xml:space="preserve">The South East Wetland </w:t>
      </w:r>
      <w:proofErr w:type="spellStart"/>
      <w:r w:rsidRPr="00EE3D4F">
        <w:rPr>
          <w:lang w:val="en-US"/>
        </w:rPr>
        <w:t>Carers</w:t>
      </w:r>
      <w:proofErr w:type="spellEnd"/>
      <w:r w:rsidRPr="00EE3D4F">
        <w:rPr>
          <w:lang w:val="en-US"/>
        </w:rPr>
        <w:t xml:space="preserve"> Network strives to create and connect a network of motivated groups and individuals, to foster and encourage their existing knowledge, experience and passion for wetlands in southern New South Wales. Building momentum in the community will build and facilitate social change, working towards a greater appreciation and protection of our wetlands and their ecological function.</w:t>
      </w:r>
    </w:p>
    <w:p w:rsidR="00EE3D4F" w:rsidRDefault="00EE3D4F" w:rsidP="00EE3D4F">
      <w:r w:rsidRPr="00EE3D4F">
        <w:rPr>
          <w:lang w:val="en-US"/>
        </w:rPr>
        <w:t xml:space="preserve">The South East Wetland </w:t>
      </w:r>
      <w:proofErr w:type="spellStart"/>
      <w:r w:rsidRPr="00EE3D4F">
        <w:rPr>
          <w:lang w:val="en-US"/>
        </w:rPr>
        <w:t>Carers</w:t>
      </w:r>
      <w:proofErr w:type="spellEnd"/>
      <w:r w:rsidRPr="00EE3D4F">
        <w:rPr>
          <w:lang w:val="en-US"/>
        </w:rPr>
        <w:t xml:space="preserve"> Network is a partnership between South East Local Land Services, </w:t>
      </w:r>
      <w:proofErr w:type="spellStart"/>
      <w:r w:rsidRPr="00EE3D4F">
        <w:rPr>
          <w:lang w:val="en-US"/>
        </w:rPr>
        <w:t>WetlandCare</w:t>
      </w:r>
      <w:proofErr w:type="spellEnd"/>
      <w:r w:rsidRPr="00EE3D4F">
        <w:rPr>
          <w:lang w:val="en-US"/>
        </w:rPr>
        <w:t xml:space="preserve"> Australia and Conservation Volunteers Australia and is supported by the Australian Government. The network covers the coastal region from Wollongong in the north to the Victorian boarder in the south. The network is a ‘community of practice’ which aims to bring people together to learn and share information about wetland ecology and support communities to make informed decisions about wetland management.</w:t>
      </w:r>
    </w:p>
    <w:p w:rsidR="00EE3D4F" w:rsidRPr="00EE3D4F" w:rsidRDefault="00EE3D4F" w:rsidP="00EE3D4F">
      <w:pPr>
        <w:rPr>
          <w:lang w:val="en-US"/>
        </w:rPr>
      </w:pPr>
      <w:r w:rsidRPr="00EE3D4F">
        <w:rPr>
          <w:lang w:val="en-US"/>
        </w:rPr>
        <w:t xml:space="preserve">Conservation Volunteers Australia are driving wetland protection projects in a number of locations throughout the </w:t>
      </w:r>
      <w:proofErr w:type="spellStart"/>
      <w:r w:rsidRPr="00EE3D4F">
        <w:rPr>
          <w:lang w:val="en-US"/>
        </w:rPr>
        <w:t>Illawarra</w:t>
      </w:r>
      <w:proofErr w:type="spellEnd"/>
      <w:r w:rsidRPr="00EE3D4F">
        <w:rPr>
          <w:lang w:val="en-US"/>
        </w:rPr>
        <w:t>, with a focus on bringing together multiple stakeholders and ensuring that works performed on site are all working towards a common goal. Our primary focus is on the containment and control of weed species within wetlands, whilst also monitoring change, increasing connectivity and recording data to track trends across a range of wetland ecosystems.</w:t>
      </w:r>
    </w:p>
    <w:p w:rsidR="00EE3D4F" w:rsidRPr="00EE3D4F" w:rsidRDefault="00EE3D4F" w:rsidP="00EE3D4F">
      <w:pPr>
        <w:pStyle w:val="ShadedNormal"/>
      </w:pPr>
      <w:r w:rsidRPr="00EE3D4F">
        <w:rPr>
          <w:lang w:val="en-US"/>
        </w:rPr>
        <w:t xml:space="preserve">If you would like to find out more about the South East Wetland </w:t>
      </w:r>
      <w:proofErr w:type="spellStart"/>
      <w:r w:rsidRPr="00EE3D4F">
        <w:rPr>
          <w:lang w:val="en-US"/>
        </w:rPr>
        <w:t>Carers</w:t>
      </w:r>
      <w:proofErr w:type="spellEnd"/>
      <w:r w:rsidRPr="00EE3D4F">
        <w:rPr>
          <w:lang w:val="en-US"/>
        </w:rPr>
        <w:t xml:space="preserve"> Network, please contact Adam Woods, Wetlands Program Officer, </w:t>
      </w:r>
      <w:proofErr w:type="gramStart"/>
      <w:r w:rsidRPr="00EE3D4F">
        <w:rPr>
          <w:lang w:val="en-US"/>
        </w:rPr>
        <w:t>Conservation</w:t>
      </w:r>
      <w:proofErr w:type="gramEnd"/>
      <w:r w:rsidRPr="00EE3D4F">
        <w:rPr>
          <w:lang w:val="en-US"/>
        </w:rPr>
        <w:t xml:space="preserve"> Volunteers Australia.</w:t>
      </w:r>
      <w:r w:rsidR="00F12F87" w:rsidRPr="00F12F87">
        <w:rPr>
          <w:lang w:val="en-US"/>
        </w:rPr>
        <w:fldChar w:fldCharType="begin"/>
      </w:r>
      <w:r>
        <w:rPr>
          <w:lang w:val="en-US"/>
        </w:rPr>
        <w:instrText xml:space="preserve"> HYPERLINK "mailto:</w:instrText>
      </w:r>
      <w:r w:rsidRPr="00EE3D4F">
        <w:rPr>
          <w:lang w:val="en-US"/>
        </w:rPr>
        <w:instrText>awoods@conservationvolunteers.com.au</w:instrText>
      </w:r>
    </w:p>
    <w:p w:rsidR="00EE3D4F" w:rsidRPr="00F871A8" w:rsidRDefault="00EE3D4F" w:rsidP="00EE3D4F">
      <w:pPr>
        <w:rPr>
          <w:rStyle w:val="Hyperlink"/>
        </w:rPr>
      </w:pPr>
      <w:r>
        <w:rPr>
          <w:lang w:val="en-US"/>
        </w:rPr>
        <w:instrText xml:space="preserve">" </w:instrText>
      </w:r>
      <w:r w:rsidR="00F12F87">
        <w:rPr>
          <w:lang w:val="en-US"/>
        </w:rPr>
        <w:fldChar w:fldCharType="separate"/>
      </w:r>
      <w:r w:rsidRPr="00F871A8">
        <w:rPr>
          <w:rStyle w:val="Hyperlink"/>
          <w:lang w:val="en-US"/>
        </w:rPr>
        <w:t>awoods@conservationvolunteers.com.au</w:t>
      </w:r>
    </w:p>
    <w:p w:rsidR="00EE3D4F" w:rsidRDefault="00F12F87" w:rsidP="00EE3D4F">
      <w:pPr>
        <w:rPr>
          <w:lang w:val="en-US"/>
        </w:rPr>
      </w:pPr>
      <w:r>
        <w:rPr>
          <w:lang w:val="en-US"/>
        </w:rPr>
        <w:fldChar w:fldCharType="end"/>
      </w:r>
    </w:p>
    <w:p w:rsidR="00EE3D4F" w:rsidRDefault="00EE3D4F">
      <w:pPr>
        <w:rPr>
          <w:lang w:val="en-US"/>
        </w:rPr>
      </w:pPr>
      <w:r>
        <w:rPr>
          <w:lang w:val="en-US"/>
        </w:rPr>
        <w:br w:type="page"/>
      </w:r>
    </w:p>
    <w:p w:rsidR="00EE3D4F" w:rsidRPr="00EE3D4F" w:rsidRDefault="00EE3D4F" w:rsidP="00EE3D4F">
      <w:pPr>
        <w:pStyle w:val="Heading1"/>
        <w:rPr>
          <w:lang w:val="en-US"/>
        </w:rPr>
      </w:pPr>
      <w:bookmarkStart w:id="35" w:name="_Toc408929251"/>
      <w:r w:rsidRPr="00EE3D4F">
        <w:rPr>
          <w:lang w:val="en-US"/>
        </w:rPr>
        <w:lastRenderedPageBreak/>
        <w:t>Discovering the hidden secrets of the cryptic burrowing crayfish</w:t>
      </w:r>
      <w:bookmarkEnd w:id="35"/>
    </w:p>
    <w:p w:rsidR="00EE3D4F" w:rsidRPr="00EE3D4F" w:rsidRDefault="00EE3D4F" w:rsidP="00EE3D4F">
      <w:pPr>
        <w:pStyle w:val="Author"/>
        <w:rPr>
          <w:lang w:val="en-US"/>
        </w:rPr>
      </w:pPr>
      <w:r w:rsidRPr="00EE3D4F">
        <w:rPr>
          <w:lang w:val="en-US"/>
        </w:rPr>
        <w:t xml:space="preserve">Lauren Veale, Nature </w:t>
      </w:r>
      <w:proofErr w:type="spellStart"/>
      <w:r w:rsidRPr="00EE3D4F">
        <w:rPr>
          <w:lang w:val="en-US"/>
        </w:rPr>
        <w:t>Glenelg</w:t>
      </w:r>
      <w:proofErr w:type="spellEnd"/>
      <w:r w:rsidRPr="00EE3D4F">
        <w:rPr>
          <w:lang w:val="en-US"/>
        </w:rPr>
        <w:t xml:space="preserve"> Trust</w:t>
      </w:r>
    </w:p>
    <w:p w:rsidR="00EE3D4F" w:rsidRPr="00EE3D4F" w:rsidRDefault="00EE3D4F" w:rsidP="00EE3D4F">
      <w:pPr>
        <w:pStyle w:val="SectionIntro"/>
        <w:rPr>
          <w:lang w:val="en-US"/>
        </w:rPr>
      </w:pPr>
      <w:r w:rsidRPr="00EE3D4F">
        <w:rPr>
          <w:lang w:val="en-US"/>
        </w:rPr>
        <w:t>Ecologists engage a range of stakeholders to learn more and raise awareness about some of Victoria’s</w:t>
      </w:r>
      <w:r>
        <w:rPr>
          <w:lang w:val="en-US"/>
        </w:rPr>
        <w:t xml:space="preserve"> least known wetland species.</w:t>
      </w:r>
    </w:p>
    <w:p w:rsidR="00EE3D4F" w:rsidRPr="00EE3D4F" w:rsidRDefault="00EE3D4F" w:rsidP="00EE3D4F">
      <w:pPr>
        <w:rPr>
          <w:lang w:val="en-US"/>
        </w:rPr>
      </w:pPr>
      <w:r w:rsidRPr="00EE3D4F">
        <w:rPr>
          <w:lang w:val="en-US"/>
        </w:rPr>
        <w:t xml:space="preserve">Ecologists at Nature </w:t>
      </w:r>
      <w:proofErr w:type="spellStart"/>
      <w:r w:rsidRPr="00EE3D4F">
        <w:rPr>
          <w:lang w:val="en-US"/>
        </w:rPr>
        <w:t>Glenelg</w:t>
      </w:r>
      <w:proofErr w:type="spellEnd"/>
      <w:r w:rsidRPr="00EE3D4F">
        <w:rPr>
          <w:lang w:val="en-US"/>
        </w:rPr>
        <w:t xml:space="preserve"> Trust have been working with community groups, landholders and regional schools to unlock some of the mysteries surrounding two of western Victoria’s least known wetland species, the hairy burrowing crayfish (</w:t>
      </w:r>
      <w:proofErr w:type="spellStart"/>
      <w:r w:rsidRPr="00EE3D4F">
        <w:rPr>
          <w:rStyle w:val="ItalicCharacter"/>
          <w:lang w:val="en-US"/>
        </w:rPr>
        <w:t>Engaeus</w:t>
      </w:r>
      <w:proofErr w:type="spellEnd"/>
      <w:r w:rsidRPr="00EE3D4F">
        <w:rPr>
          <w:rStyle w:val="ItalicCharacter"/>
          <w:lang w:val="en-US"/>
        </w:rPr>
        <w:t xml:space="preserve"> </w:t>
      </w:r>
      <w:proofErr w:type="spellStart"/>
      <w:r w:rsidRPr="00EE3D4F">
        <w:rPr>
          <w:rStyle w:val="ItalicCharacter"/>
          <w:lang w:val="en-US"/>
        </w:rPr>
        <w:t>sericatus</w:t>
      </w:r>
      <w:proofErr w:type="spellEnd"/>
      <w:r w:rsidRPr="00EE3D4F">
        <w:rPr>
          <w:lang w:val="en-US"/>
        </w:rPr>
        <w:t>) and the Portland burrowing crayfish (</w:t>
      </w:r>
      <w:proofErr w:type="spellStart"/>
      <w:r w:rsidRPr="00EE3D4F">
        <w:rPr>
          <w:rStyle w:val="ItalicCharacter"/>
          <w:lang w:val="en-US"/>
        </w:rPr>
        <w:t>Engaeus</w:t>
      </w:r>
      <w:proofErr w:type="spellEnd"/>
      <w:r w:rsidRPr="00EE3D4F">
        <w:rPr>
          <w:rStyle w:val="ItalicCharacter"/>
          <w:lang w:val="en-US"/>
        </w:rPr>
        <w:t xml:space="preserve"> </w:t>
      </w:r>
      <w:proofErr w:type="spellStart"/>
      <w:r w:rsidRPr="00EE3D4F">
        <w:rPr>
          <w:rStyle w:val="ItalicCharacter"/>
          <w:lang w:val="en-US"/>
        </w:rPr>
        <w:t>strictifrons</w:t>
      </w:r>
      <w:proofErr w:type="spellEnd"/>
      <w:r w:rsidRPr="00EE3D4F">
        <w:rPr>
          <w:lang w:val="en-US"/>
        </w:rPr>
        <w:t xml:space="preserve">). While both species are listed as vulnerable in Victoria, very little is currently known of their ecology. </w:t>
      </w:r>
    </w:p>
    <w:p w:rsidR="00EE3D4F" w:rsidRPr="00EE3D4F" w:rsidRDefault="00EE3D4F" w:rsidP="00EE3D4F">
      <w:pPr>
        <w:rPr>
          <w:lang w:val="en-US"/>
        </w:rPr>
      </w:pPr>
      <w:r w:rsidRPr="00EE3D4F">
        <w:rPr>
          <w:lang w:val="en-US"/>
        </w:rPr>
        <w:t xml:space="preserve">To address this large knowledge gap, the Trust was awarded grant funding by the Victorian Department of Environment and Primary Industries and </w:t>
      </w:r>
      <w:proofErr w:type="spellStart"/>
      <w:r w:rsidRPr="00EE3D4F">
        <w:rPr>
          <w:lang w:val="en-US"/>
        </w:rPr>
        <w:t>Glenelg</w:t>
      </w:r>
      <w:proofErr w:type="spellEnd"/>
      <w:r w:rsidRPr="00EE3D4F">
        <w:rPr>
          <w:lang w:val="en-US"/>
        </w:rPr>
        <w:t xml:space="preserve"> Hopkins Catchment Management Authority to determine the current distribution, threats and habitat requirements of these species and increase community awareness on the importance of their conservation. While these critters are known to play vital roles in ecosystems through aerating soils and recycling nutrients, their trademark burrows also provide a window into past and present wetland extents and areas of groundwater interaction.</w:t>
      </w:r>
    </w:p>
    <w:p w:rsidR="00EE3D4F" w:rsidRDefault="00EE3D4F" w:rsidP="00EE3D4F">
      <w:r w:rsidRPr="00EE3D4F">
        <w:rPr>
          <w:lang w:val="en-US"/>
        </w:rPr>
        <w:t xml:space="preserve">Over the wetter periods, crayfish are busy maintaining their intricate underground homes. Like engineering masters, they bring soil pellets to the surface of their burrows and form ‘chimney-like’ structures, which can be visible along roadsides drains or in low-lying pastoral or wetland areas. These damp habitats allow crayfish to burrow down to the water table (sometimes up to 2 </w:t>
      </w:r>
      <w:proofErr w:type="spellStart"/>
      <w:r w:rsidRPr="00EE3D4F">
        <w:rPr>
          <w:lang w:val="en-US"/>
        </w:rPr>
        <w:t>metres</w:t>
      </w:r>
      <w:proofErr w:type="spellEnd"/>
      <w:r w:rsidRPr="00EE3D4F">
        <w:rPr>
          <w:lang w:val="en-US"/>
        </w:rPr>
        <w:t xml:space="preserve"> below ground).</w:t>
      </w:r>
    </w:p>
    <w:p w:rsidR="00EE3D4F" w:rsidRPr="00EE3D4F" w:rsidRDefault="00EE3D4F" w:rsidP="00EE3D4F">
      <w:pPr>
        <w:rPr>
          <w:lang w:val="en-US"/>
        </w:rPr>
      </w:pPr>
      <w:r w:rsidRPr="00EE3D4F">
        <w:rPr>
          <w:lang w:val="en-US"/>
        </w:rPr>
        <w:t xml:space="preserve">The Trust has been working with students at </w:t>
      </w:r>
      <w:proofErr w:type="spellStart"/>
      <w:r w:rsidRPr="00EE3D4F">
        <w:rPr>
          <w:lang w:val="en-US"/>
        </w:rPr>
        <w:t>Hawkesdale</w:t>
      </w:r>
      <w:proofErr w:type="spellEnd"/>
      <w:r w:rsidRPr="00EE3D4F">
        <w:rPr>
          <w:lang w:val="en-US"/>
        </w:rPr>
        <w:t xml:space="preserve"> P-12 College, who </w:t>
      </w:r>
      <w:proofErr w:type="gramStart"/>
      <w:r w:rsidRPr="00EE3D4F">
        <w:rPr>
          <w:lang w:val="en-US"/>
        </w:rPr>
        <w:t>have</w:t>
      </w:r>
      <w:proofErr w:type="gramEnd"/>
      <w:r w:rsidRPr="00EE3D4F">
        <w:rPr>
          <w:lang w:val="en-US"/>
        </w:rPr>
        <w:t xml:space="preserve"> been keeping a watchful eye on a colony of crayfish burrows spotted along a nearby creek. Students at Port Fairy Consolidated School have also been actively taking part in surveys along a freshwater wetland on a nearby private property. These students have become citizen scientists by recording the location and number of crayfish burrows they see along their bus routes, taking notes on adjacent land-use and helping to formulate ideas on</w:t>
      </w:r>
      <w:r>
        <w:rPr>
          <w:lang w:val="en-US"/>
        </w:rPr>
        <w:t xml:space="preserve"> threats and threat management.</w:t>
      </w:r>
    </w:p>
    <w:p w:rsidR="00EE3D4F" w:rsidRDefault="00EE3D4F" w:rsidP="00EE3D4F">
      <w:r w:rsidRPr="00EE3D4F">
        <w:rPr>
          <w:lang w:val="en-US"/>
        </w:rPr>
        <w:t>While previous monitoring has used sampling methods that have either been inefficient or destructive, the Trust has recently teamed up with researchers at La Trobe University to explore alternative methods to extract DNA from soil samples collected from burrows. These new techniques offer great potential for determining if a crayfish is present, and indeed which species it belongs to, without the need for capture. This will make monitoring easier and ultimately improve our understanding of these lesser known but fascinating wetland species.</w:t>
      </w:r>
    </w:p>
    <w:p w:rsidR="00EE3D4F" w:rsidRPr="00EE3D4F" w:rsidRDefault="00EE3D4F" w:rsidP="00EE3D4F">
      <w:pPr>
        <w:pStyle w:val="ShadedNormal"/>
      </w:pPr>
      <w:r w:rsidRPr="00EE3D4F">
        <w:rPr>
          <w:lang w:val="en-US"/>
        </w:rPr>
        <w:t>For furth</w:t>
      </w:r>
      <w:r>
        <w:rPr>
          <w:lang w:val="en-US"/>
        </w:rPr>
        <w:t xml:space="preserve">er information on the project, </w:t>
      </w:r>
      <w:r w:rsidRPr="00EE3D4F">
        <w:rPr>
          <w:lang w:val="en-US"/>
        </w:rPr>
        <w:t xml:space="preserve">please visit the Nature </w:t>
      </w:r>
      <w:proofErr w:type="spellStart"/>
      <w:r w:rsidRPr="00EE3D4F">
        <w:rPr>
          <w:lang w:val="en-US"/>
        </w:rPr>
        <w:t>Glenelg</w:t>
      </w:r>
      <w:proofErr w:type="spellEnd"/>
      <w:r w:rsidRPr="00EE3D4F">
        <w:rPr>
          <w:lang w:val="en-US"/>
        </w:rPr>
        <w:t xml:space="preserve"> Trust’s website: </w:t>
      </w:r>
      <w:hyperlink r:id="rId42" w:history="1">
        <w:r w:rsidRPr="00EE3D4F">
          <w:rPr>
            <w:rStyle w:val="Hyperlink"/>
            <w:lang w:val="en-US"/>
          </w:rPr>
          <w:t>natureglenelg.org.au</w:t>
        </w:r>
      </w:hyperlink>
      <w:r w:rsidRPr="00EE3D4F">
        <w:rPr>
          <w:lang w:val="en-US"/>
        </w:rPr>
        <w:t>.</w:t>
      </w:r>
    </w:p>
    <w:p w:rsidR="00EE3D4F" w:rsidRDefault="00EE3D4F">
      <w:r>
        <w:br w:type="page"/>
      </w:r>
    </w:p>
    <w:p w:rsidR="00EE3D4F" w:rsidRPr="00EE3D4F" w:rsidRDefault="00EE3D4F" w:rsidP="00EE3D4F">
      <w:pPr>
        <w:pStyle w:val="Heading1"/>
        <w:rPr>
          <w:lang w:val="en-US"/>
        </w:rPr>
      </w:pPr>
      <w:bookmarkStart w:id="36" w:name="_Toc408929252"/>
      <w:r w:rsidRPr="00EE3D4F">
        <w:rPr>
          <w:lang w:val="en-US"/>
        </w:rPr>
        <w:lastRenderedPageBreak/>
        <w:t>Pitt Town Lagoon in New South Wales celebrates a new bird hide</w:t>
      </w:r>
      <w:bookmarkEnd w:id="36"/>
    </w:p>
    <w:p w:rsidR="00EE3D4F" w:rsidRPr="00EE3D4F" w:rsidRDefault="00EE3D4F" w:rsidP="00EE3D4F">
      <w:pPr>
        <w:pStyle w:val="Author"/>
        <w:rPr>
          <w:lang w:val="en-US"/>
        </w:rPr>
      </w:pPr>
      <w:r w:rsidRPr="00EE3D4F">
        <w:rPr>
          <w:lang w:val="en-US"/>
        </w:rPr>
        <w:t xml:space="preserve">Keith </w:t>
      </w:r>
      <w:proofErr w:type="spellStart"/>
      <w:r w:rsidRPr="00EE3D4F">
        <w:rPr>
          <w:lang w:val="en-US"/>
        </w:rPr>
        <w:t>Brandwood</w:t>
      </w:r>
      <w:proofErr w:type="spellEnd"/>
      <w:r w:rsidRPr="00EE3D4F">
        <w:rPr>
          <w:lang w:val="en-US"/>
        </w:rPr>
        <w:t>, Cumberland Bird Observers Club</w:t>
      </w:r>
    </w:p>
    <w:p w:rsidR="00EE3D4F" w:rsidRPr="00EE3D4F" w:rsidRDefault="00EE3D4F" w:rsidP="00EE3D4F">
      <w:pPr>
        <w:pStyle w:val="SectionIntro"/>
        <w:rPr>
          <w:lang w:val="en-US"/>
        </w:rPr>
      </w:pPr>
      <w:r w:rsidRPr="00EE3D4F">
        <w:rPr>
          <w:lang w:val="en-US"/>
        </w:rPr>
        <w:t>After many years of discussions by Cumberland Bird Observers Club (CBOC), the Pitt Town Bird Hide and Island Modification project became a reality</w:t>
      </w:r>
      <w:r>
        <w:rPr>
          <w:lang w:val="en-US"/>
        </w:rPr>
        <w:t xml:space="preserve"> on World Wetlands Day 2014.</w:t>
      </w:r>
    </w:p>
    <w:p w:rsidR="00EE3D4F" w:rsidRPr="00EE3D4F" w:rsidRDefault="00EE3D4F" w:rsidP="00EE3D4F">
      <w:pPr>
        <w:rPr>
          <w:lang w:val="en-US"/>
        </w:rPr>
      </w:pPr>
      <w:r w:rsidRPr="00EE3D4F">
        <w:rPr>
          <w:lang w:val="en-US"/>
        </w:rPr>
        <w:t>The project involved the construction of a new bird hide, and modifications to three of the seven islands at the western end of Pitt Town Lagoon in north-west Sydney. The plan was to reduce the height of the islands and clear them of vegetation to encourage shorebirds to use them. The modification has proved to be a huge success. Prior to modification, you would have been lucky to record a dozen birds using them at any given time. Since the modification, there have been recordings of many tens of ducks, lapwings, egrets, ibis, coots, pelicans, cormorants and herons roosting on the islands and we are confident that shorebirds will use them when they arrive from their migration. Trees that were removed from the islands and placed in the lagoon are also used extensively as roosts by a number of species.</w:t>
      </w:r>
    </w:p>
    <w:p w:rsidR="00EE3D4F" w:rsidRPr="00EE3D4F" w:rsidRDefault="00EE3D4F" w:rsidP="00EE3D4F">
      <w:pPr>
        <w:rPr>
          <w:lang w:val="en-US"/>
        </w:rPr>
      </w:pPr>
      <w:r w:rsidRPr="00EE3D4F">
        <w:rPr>
          <w:lang w:val="en-US"/>
        </w:rPr>
        <w:t xml:space="preserve">The project was </w:t>
      </w:r>
      <w:proofErr w:type="gramStart"/>
      <w:r w:rsidRPr="00EE3D4F">
        <w:rPr>
          <w:lang w:val="en-US"/>
        </w:rPr>
        <w:t>a collaboration</w:t>
      </w:r>
      <w:proofErr w:type="gramEnd"/>
      <w:r w:rsidRPr="00EE3D4F">
        <w:rPr>
          <w:lang w:val="en-US"/>
        </w:rPr>
        <w:t xml:space="preserve"> between CBOC, New South Wales National Parks and Wildlife Service (NPWS) and Greater Sydney Local Land Services (GSLLS). More than seventy people from CBOC and other bird clubs, local residents, GSLLS and NPWS staff gathered to watch our patron, John </w:t>
      </w:r>
      <w:proofErr w:type="spellStart"/>
      <w:r w:rsidRPr="00EE3D4F">
        <w:rPr>
          <w:lang w:val="en-US"/>
        </w:rPr>
        <w:t>Dengate</w:t>
      </w:r>
      <w:proofErr w:type="spellEnd"/>
      <w:r w:rsidRPr="00EE3D4F">
        <w:rPr>
          <w:lang w:val="en-US"/>
        </w:rPr>
        <w:t>, cut the ribbon and declare the Pitt Town Lagoon bird hide open.</w:t>
      </w:r>
    </w:p>
    <w:p w:rsidR="00EE3D4F" w:rsidRDefault="00EE3D4F" w:rsidP="00EE3D4F">
      <w:r w:rsidRPr="00EE3D4F">
        <w:rPr>
          <w:lang w:val="en-US"/>
        </w:rPr>
        <w:t>Not to let this important occasion down, approximately 500 birds turned up to join the celebrations, including yellow-billed spoonbills (</w:t>
      </w:r>
      <w:proofErr w:type="spellStart"/>
      <w:r w:rsidRPr="00EE3D4F">
        <w:rPr>
          <w:rStyle w:val="ItalicCharacter"/>
          <w:lang w:val="en-US"/>
        </w:rPr>
        <w:t>Platalea</w:t>
      </w:r>
      <w:proofErr w:type="spellEnd"/>
      <w:r w:rsidRPr="00EE3D4F">
        <w:rPr>
          <w:rStyle w:val="ItalicCharacter"/>
          <w:lang w:val="en-US"/>
        </w:rPr>
        <w:t xml:space="preserve"> </w:t>
      </w:r>
      <w:proofErr w:type="spellStart"/>
      <w:r w:rsidRPr="00EE3D4F">
        <w:rPr>
          <w:rStyle w:val="ItalicCharacter"/>
          <w:lang w:val="en-US"/>
        </w:rPr>
        <w:t>flavipes</w:t>
      </w:r>
      <w:proofErr w:type="spellEnd"/>
      <w:r w:rsidRPr="00EE3D4F">
        <w:rPr>
          <w:lang w:val="en-US"/>
        </w:rPr>
        <w:t>) and Royal spoonbills (</w:t>
      </w:r>
      <w:proofErr w:type="spellStart"/>
      <w:r w:rsidRPr="00EE3D4F">
        <w:rPr>
          <w:rStyle w:val="ItalicCharacter"/>
          <w:lang w:val="en-US"/>
        </w:rPr>
        <w:t>Platalea</w:t>
      </w:r>
      <w:proofErr w:type="spellEnd"/>
      <w:r w:rsidRPr="00EE3D4F">
        <w:rPr>
          <w:rStyle w:val="ItalicCharacter"/>
          <w:lang w:val="en-US"/>
        </w:rPr>
        <w:t xml:space="preserve"> </w:t>
      </w:r>
      <w:proofErr w:type="spellStart"/>
      <w:r w:rsidRPr="00EE3D4F">
        <w:rPr>
          <w:rStyle w:val="ItalicCharacter"/>
          <w:lang w:val="en-US"/>
        </w:rPr>
        <w:t>regia</w:t>
      </w:r>
      <w:proofErr w:type="spellEnd"/>
      <w:r w:rsidRPr="00EE3D4F">
        <w:rPr>
          <w:lang w:val="en-US"/>
        </w:rPr>
        <w:t>), four species of egret, hundreds of ducks and three species of ibis. A highlight for bird watchers was the roosting of five freckled ducks (</w:t>
      </w:r>
      <w:proofErr w:type="spellStart"/>
      <w:r w:rsidRPr="00EE3D4F">
        <w:rPr>
          <w:rStyle w:val="ItalicCharacter"/>
          <w:lang w:val="en-US"/>
        </w:rPr>
        <w:t>Stictonetta</w:t>
      </w:r>
      <w:proofErr w:type="spellEnd"/>
      <w:r w:rsidRPr="00EE3D4F">
        <w:rPr>
          <w:rStyle w:val="ItalicCharacter"/>
          <w:lang w:val="en-US"/>
        </w:rPr>
        <w:t xml:space="preserve"> </w:t>
      </w:r>
      <w:proofErr w:type="spellStart"/>
      <w:r w:rsidRPr="00EE3D4F">
        <w:rPr>
          <w:rStyle w:val="ItalicCharacter"/>
          <w:lang w:val="en-US"/>
        </w:rPr>
        <w:t>naevos</w:t>
      </w:r>
      <w:r w:rsidRPr="00EE3D4F">
        <w:rPr>
          <w:lang w:val="en-US"/>
        </w:rPr>
        <w:t>a</w:t>
      </w:r>
      <w:proofErr w:type="spellEnd"/>
      <w:r w:rsidRPr="00EE3D4F">
        <w:rPr>
          <w:lang w:val="en-US"/>
        </w:rPr>
        <w:t>), which are listed as vulnerable in NSW, on one of the modified islands.</w:t>
      </w:r>
    </w:p>
    <w:p w:rsidR="00EE3D4F" w:rsidRPr="00EE3D4F" w:rsidRDefault="00EE3D4F" w:rsidP="00EE3D4F">
      <w:pPr>
        <w:rPr>
          <w:lang w:val="en-US"/>
        </w:rPr>
      </w:pPr>
      <w:r w:rsidRPr="00EE3D4F">
        <w:rPr>
          <w:lang w:val="en-US"/>
        </w:rPr>
        <w:t>Many of the bird watchers were expecting a much smaller hide, and were pleasantly surprised by the large light airy hide that was built. The new bird hide leaves bird watchers with no excuse for not filling in record sheets provided in the records box, now that they can sit and do it in comfort. All records are entered into the CBOC and Birdlife Australia databases and are of great importance. There are 165 species recorded from Pitt Town Nature Reserve, and CBOC has over 10 000 individual records in its database.</w:t>
      </w:r>
    </w:p>
    <w:p w:rsidR="00EE3D4F" w:rsidRDefault="00EE3D4F" w:rsidP="00EE3D4F">
      <w:r w:rsidRPr="00EE3D4F">
        <w:rPr>
          <w:lang w:val="en-US"/>
        </w:rPr>
        <w:t xml:space="preserve">CBOC members contributed funds to this project and I think you will agree it was funds well spent. CBOC’s future plans are to encourage schools, study </w:t>
      </w:r>
      <w:proofErr w:type="spellStart"/>
      <w:r w:rsidRPr="00EE3D4F">
        <w:rPr>
          <w:lang w:val="en-US"/>
        </w:rPr>
        <w:t>centres</w:t>
      </w:r>
      <w:proofErr w:type="spellEnd"/>
      <w:r w:rsidRPr="00EE3D4F">
        <w:rPr>
          <w:lang w:val="en-US"/>
        </w:rPr>
        <w:t xml:space="preserve"> and local groups to use the bird hide and Lagoon as a means of educating people on the importance of wetlands and their biodiversity.</w:t>
      </w:r>
    </w:p>
    <w:p w:rsidR="00EE3D4F" w:rsidRPr="00EE3D4F" w:rsidRDefault="00EE3D4F" w:rsidP="00EE3D4F">
      <w:pPr>
        <w:pStyle w:val="ShadedNormal"/>
      </w:pPr>
      <w:r w:rsidRPr="00EE3D4F">
        <w:rPr>
          <w:lang w:val="en-US"/>
        </w:rPr>
        <w:t>For more i</w:t>
      </w:r>
      <w:r>
        <w:rPr>
          <w:lang w:val="en-US"/>
        </w:rPr>
        <w:t xml:space="preserve">nformation on Pitt Town Lagoon </w:t>
      </w:r>
      <w:r w:rsidRPr="00EE3D4F">
        <w:rPr>
          <w:lang w:val="en-US"/>
        </w:rPr>
        <w:t xml:space="preserve">and other bird watching activities in this area, please visit the Cumberland Bird Observers Club website: </w:t>
      </w:r>
      <w:hyperlink r:id="rId43" w:history="1">
        <w:r w:rsidRPr="00EE3D4F">
          <w:rPr>
            <w:rStyle w:val="Hyperlink"/>
            <w:lang w:val="en-US"/>
          </w:rPr>
          <w:t>www.cboc.org.au</w:t>
        </w:r>
      </w:hyperlink>
      <w:r w:rsidRPr="00EE3D4F">
        <w:rPr>
          <w:lang w:val="en-US"/>
        </w:rPr>
        <w:t>.</w:t>
      </w:r>
    </w:p>
    <w:p w:rsidR="00F5441E" w:rsidRDefault="00F5441E">
      <w:r>
        <w:br w:type="page"/>
      </w:r>
    </w:p>
    <w:p w:rsidR="00F5441E" w:rsidRPr="00F5441E" w:rsidRDefault="00F5441E" w:rsidP="00F5441E">
      <w:pPr>
        <w:pStyle w:val="Heading1"/>
        <w:rPr>
          <w:lang w:val="en-US"/>
        </w:rPr>
      </w:pPr>
      <w:bookmarkStart w:id="37" w:name="_Toc408929253"/>
      <w:r w:rsidRPr="00F5441E">
        <w:rPr>
          <w:lang w:val="en-US"/>
        </w:rPr>
        <w:lastRenderedPageBreak/>
        <w:t>Home River Ocean: Protecting waterways through social marketing</w:t>
      </w:r>
      <w:bookmarkEnd w:id="37"/>
    </w:p>
    <w:p w:rsidR="00F5441E" w:rsidRPr="00F5441E" w:rsidRDefault="00F5441E" w:rsidP="00F5441E">
      <w:pPr>
        <w:pStyle w:val="Author"/>
        <w:rPr>
          <w:lang w:val="en-US"/>
        </w:rPr>
      </w:pPr>
      <w:r w:rsidRPr="00F5441E">
        <w:rPr>
          <w:lang w:val="en-US"/>
        </w:rPr>
        <w:t>South West Catchments Council, Western Australia</w:t>
      </w:r>
    </w:p>
    <w:p w:rsidR="00F5441E" w:rsidRPr="00F5441E" w:rsidRDefault="00F5441E" w:rsidP="00F5441E">
      <w:pPr>
        <w:pStyle w:val="SectionIntro"/>
        <w:rPr>
          <w:lang w:val="en-US"/>
        </w:rPr>
      </w:pPr>
      <w:r w:rsidRPr="00F5441E">
        <w:rPr>
          <w:lang w:val="en-US"/>
        </w:rPr>
        <w:t>Social marketing is being used in the South West of Western Australia in an effort to improve the water quality of coastal receiving environments.</w:t>
      </w:r>
    </w:p>
    <w:p w:rsidR="00F5441E" w:rsidRPr="00F5441E" w:rsidRDefault="00F5441E" w:rsidP="00F5441E">
      <w:pPr>
        <w:rPr>
          <w:lang w:val="en-US"/>
        </w:rPr>
      </w:pPr>
      <w:r w:rsidRPr="00F5441E">
        <w:rPr>
          <w:lang w:val="en-US"/>
        </w:rPr>
        <w:t xml:space="preserve">The Home River Ocean program aims to reduce nutrient runoff from urban areas entering waterways through a series of targeted </w:t>
      </w:r>
      <w:proofErr w:type="spellStart"/>
      <w:r w:rsidRPr="00F5441E">
        <w:rPr>
          <w:lang w:val="en-US"/>
        </w:rPr>
        <w:t>behaviour</w:t>
      </w:r>
      <w:proofErr w:type="spellEnd"/>
      <w:r w:rsidRPr="00F5441E">
        <w:rPr>
          <w:lang w:val="en-US"/>
        </w:rPr>
        <w:t xml:space="preserve"> change campaigns. The first campaign, </w:t>
      </w:r>
      <w:r w:rsidRPr="00F5441E">
        <w:rPr>
          <w:rStyle w:val="ItalicCharacter"/>
          <w:lang w:val="en-US"/>
        </w:rPr>
        <w:t>Save the Crabs</w:t>
      </w:r>
      <w:r w:rsidRPr="00F5441E">
        <w:rPr>
          <w:lang w:val="en-US"/>
        </w:rPr>
        <w:t xml:space="preserve">, </w:t>
      </w:r>
      <w:r w:rsidRPr="00F5441E">
        <w:rPr>
          <w:rStyle w:val="ItalicCharacter"/>
          <w:lang w:val="en-US"/>
        </w:rPr>
        <w:t xml:space="preserve">Then eat </w:t>
      </w:r>
      <w:proofErr w:type="gramStart"/>
      <w:r w:rsidRPr="00F5441E">
        <w:rPr>
          <w:rStyle w:val="ItalicCharacter"/>
          <w:lang w:val="en-US"/>
        </w:rPr>
        <w:t>Them</w:t>
      </w:r>
      <w:proofErr w:type="gramEnd"/>
      <w:r w:rsidRPr="00F5441E">
        <w:rPr>
          <w:lang w:val="en-US"/>
        </w:rPr>
        <w:t xml:space="preserve">, targets winter </w:t>
      </w:r>
      <w:proofErr w:type="spellStart"/>
      <w:r w:rsidRPr="00F5441E">
        <w:rPr>
          <w:lang w:val="en-US"/>
        </w:rPr>
        <w:t>fertilising</w:t>
      </w:r>
      <w:proofErr w:type="spellEnd"/>
      <w:r w:rsidRPr="00F5441E">
        <w:rPr>
          <w:lang w:val="en-US"/>
        </w:rPr>
        <w:t xml:space="preserve"> by encouraging residents and lawn care providers to hold off on the </w:t>
      </w:r>
      <w:proofErr w:type="spellStart"/>
      <w:r w:rsidRPr="00F5441E">
        <w:rPr>
          <w:rStyle w:val="ItalicCharacter"/>
          <w:lang w:val="en-US"/>
        </w:rPr>
        <w:t>fertiliser</w:t>
      </w:r>
      <w:proofErr w:type="spellEnd"/>
      <w:r w:rsidRPr="00F5441E">
        <w:rPr>
          <w:rStyle w:val="ItalicCharacter"/>
          <w:lang w:val="en-US"/>
        </w:rPr>
        <w:t xml:space="preserve"> till spring</w:t>
      </w:r>
      <w:r w:rsidRPr="00F5441E">
        <w:rPr>
          <w:lang w:val="en-US"/>
        </w:rPr>
        <w:t xml:space="preserve">. </w:t>
      </w:r>
    </w:p>
    <w:p w:rsidR="00F5441E" w:rsidRPr="00F5441E" w:rsidRDefault="00F5441E" w:rsidP="00F5441E">
      <w:pPr>
        <w:rPr>
          <w:lang w:val="en-US"/>
        </w:rPr>
      </w:pPr>
      <w:r w:rsidRPr="00F5441E">
        <w:rPr>
          <w:lang w:val="en-US"/>
        </w:rPr>
        <w:t xml:space="preserve">Unlike traditional environmental campaigns, </w:t>
      </w:r>
      <w:r w:rsidRPr="00F5441E">
        <w:rPr>
          <w:rStyle w:val="ItalicCharacter"/>
          <w:lang w:val="en-US"/>
        </w:rPr>
        <w:t>Save the Crabs</w:t>
      </w:r>
      <w:r w:rsidRPr="00F5441E">
        <w:rPr>
          <w:lang w:val="en-US"/>
        </w:rPr>
        <w:t xml:space="preserve">, </w:t>
      </w:r>
      <w:r w:rsidRPr="00F5441E">
        <w:rPr>
          <w:rStyle w:val="ItalicCharacter"/>
          <w:lang w:val="en-US"/>
        </w:rPr>
        <w:t>Then eat Them</w:t>
      </w:r>
      <w:r w:rsidRPr="00F5441E">
        <w:rPr>
          <w:lang w:val="en-US"/>
        </w:rPr>
        <w:t xml:space="preserve"> focuses on lifestyle in an effort to reach the unengaged public, and uses </w:t>
      </w:r>
      <w:proofErr w:type="spellStart"/>
      <w:r w:rsidRPr="00F5441E">
        <w:rPr>
          <w:lang w:val="en-US"/>
        </w:rPr>
        <w:t>humour</w:t>
      </w:r>
      <w:proofErr w:type="spellEnd"/>
      <w:r w:rsidRPr="00F5441E">
        <w:rPr>
          <w:lang w:val="en-US"/>
        </w:rPr>
        <w:t xml:space="preserve"> and clever marketing to make the link between </w:t>
      </w:r>
      <w:proofErr w:type="spellStart"/>
      <w:r w:rsidRPr="00F5441E">
        <w:rPr>
          <w:lang w:val="en-US"/>
        </w:rPr>
        <w:t>fertilising</w:t>
      </w:r>
      <w:proofErr w:type="spellEnd"/>
      <w:r w:rsidRPr="00F5441E">
        <w:rPr>
          <w:lang w:val="en-US"/>
        </w:rPr>
        <w:t xml:space="preserve"> wisely and being able to fish, crab and enjoy seafood into the future. </w:t>
      </w:r>
    </w:p>
    <w:p w:rsidR="00F5441E" w:rsidRPr="00F5441E" w:rsidRDefault="00F5441E" w:rsidP="00F5441E">
      <w:pPr>
        <w:rPr>
          <w:lang w:val="en-US"/>
        </w:rPr>
      </w:pPr>
      <w:r w:rsidRPr="00F5441E">
        <w:rPr>
          <w:lang w:val="en-US"/>
        </w:rPr>
        <w:t xml:space="preserve">“While comedic and engaging, the campaign is also based on well researched </w:t>
      </w:r>
      <w:proofErr w:type="spellStart"/>
      <w:r w:rsidRPr="00F5441E">
        <w:rPr>
          <w:lang w:val="en-US"/>
        </w:rPr>
        <w:t>behaviour</w:t>
      </w:r>
      <w:proofErr w:type="spellEnd"/>
      <w:r w:rsidRPr="00F5441E">
        <w:rPr>
          <w:lang w:val="en-US"/>
        </w:rPr>
        <w:t xml:space="preserve"> change science,” said South West Catchments Council CEO Damien </w:t>
      </w:r>
      <w:proofErr w:type="spellStart"/>
      <w:r w:rsidRPr="00F5441E">
        <w:rPr>
          <w:lang w:val="en-US"/>
        </w:rPr>
        <w:t>Postma</w:t>
      </w:r>
      <w:proofErr w:type="spellEnd"/>
      <w:r w:rsidRPr="00F5441E">
        <w:rPr>
          <w:lang w:val="en-US"/>
        </w:rPr>
        <w:t xml:space="preserve">. </w:t>
      </w:r>
    </w:p>
    <w:p w:rsidR="00EE3D4F" w:rsidRDefault="00F5441E" w:rsidP="00F5441E">
      <w:r w:rsidRPr="00F5441E">
        <w:rPr>
          <w:lang w:val="en-US"/>
        </w:rPr>
        <w:t>“Learning from international best practice in how to engage in today’s busy and digital world, it’s critical that the audience quickly understands the information and feels empowered to personally contribute to the solution.”</w:t>
      </w:r>
    </w:p>
    <w:p w:rsidR="00F5441E" w:rsidRPr="00F5441E" w:rsidRDefault="00F5441E" w:rsidP="00F5441E">
      <w:pPr>
        <w:rPr>
          <w:lang w:val="en-US"/>
        </w:rPr>
      </w:pPr>
      <w:r w:rsidRPr="00F5441E">
        <w:rPr>
          <w:lang w:val="en-US"/>
        </w:rPr>
        <w:t>Three television and radio commercials were developed and ai</w:t>
      </w:r>
      <w:r>
        <w:rPr>
          <w:lang w:val="en-US"/>
        </w:rPr>
        <w:t xml:space="preserve">red on regional television in </w:t>
      </w:r>
      <w:r w:rsidRPr="00F5441E">
        <w:rPr>
          <w:lang w:val="en-US"/>
        </w:rPr>
        <w:t>Western Australia throughout winter 2013 and 2014. Intensive advertising was supported at the grass roots level through local, targeted initiatives. Residents had the opportunity to become ambassadors for the campaign by displaying signage at their homes and, campaign staff visited hardware stores to engage with customers at th</w:t>
      </w:r>
      <w:r>
        <w:rPr>
          <w:lang w:val="en-US"/>
        </w:rPr>
        <w:t xml:space="preserve">e point of </w:t>
      </w:r>
      <w:proofErr w:type="spellStart"/>
      <w:r>
        <w:rPr>
          <w:lang w:val="en-US"/>
        </w:rPr>
        <w:t>fertiliser</w:t>
      </w:r>
      <w:proofErr w:type="spellEnd"/>
      <w:r>
        <w:rPr>
          <w:lang w:val="en-US"/>
        </w:rPr>
        <w:t xml:space="preserve"> purchase.</w:t>
      </w:r>
    </w:p>
    <w:p w:rsidR="00F5441E" w:rsidRPr="00F5441E" w:rsidRDefault="00F5441E" w:rsidP="00F5441E">
      <w:pPr>
        <w:rPr>
          <w:lang w:val="en-US"/>
        </w:rPr>
      </w:pPr>
      <w:r w:rsidRPr="00F5441E">
        <w:rPr>
          <w:lang w:val="en-US"/>
        </w:rPr>
        <w:t xml:space="preserve">The campaign was adapted from the successful Chesapeake Bay ‘Save the Crabs, Then eat </w:t>
      </w:r>
      <w:proofErr w:type="spellStart"/>
      <w:r w:rsidRPr="00F5441E">
        <w:rPr>
          <w:lang w:val="en-US"/>
        </w:rPr>
        <w:t>Em</w:t>
      </w:r>
      <w:proofErr w:type="spellEnd"/>
      <w:r w:rsidRPr="00F5441E">
        <w:rPr>
          <w:lang w:val="en-US"/>
        </w:rPr>
        <w:t>’ campaign in the United States</w:t>
      </w:r>
      <w:r>
        <w:rPr>
          <w:lang w:val="en-US"/>
        </w:rPr>
        <w:t>.</w:t>
      </w:r>
    </w:p>
    <w:p w:rsidR="00F5441E" w:rsidRPr="00F5441E" w:rsidRDefault="00F5441E" w:rsidP="00F5441E">
      <w:pPr>
        <w:rPr>
          <w:lang w:val="en-US"/>
        </w:rPr>
      </w:pPr>
      <w:r w:rsidRPr="00F5441E">
        <w:rPr>
          <w:lang w:val="en-US"/>
        </w:rPr>
        <w:t xml:space="preserve">Urban expansion is predicted to be the main contributor to large increases in both phosphorus and nitrogen in coastal waterways in the South West, and urban gardens have been identified as a significant and increasing source of these nutrients. Winter </w:t>
      </w:r>
      <w:proofErr w:type="spellStart"/>
      <w:r w:rsidRPr="00F5441E">
        <w:rPr>
          <w:lang w:val="en-US"/>
        </w:rPr>
        <w:t>fertilising</w:t>
      </w:r>
      <w:proofErr w:type="spellEnd"/>
      <w:r w:rsidRPr="00F5441E">
        <w:rPr>
          <w:lang w:val="en-US"/>
        </w:rPr>
        <w:t xml:space="preserve"> currently contributes 10 per cent of the total urban nutrient load to South West </w:t>
      </w:r>
      <w:r>
        <w:rPr>
          <w:lang w:val="en-US"/>
        </w:rPr>
        <w:t>waterways (Kelsey et al, 2010).</w:t>
      </w:r>
    </w:p>
    <w:p w:rsidR="00F5441E" w:rsidRPr="00F5441E" w:rsidRDefault="00F5441E" w:rsidP="00F5441E">
      <w:pPr>
        <w:rPr>
          <w:lang w:val="en-US"/>
        </w:rPr>
      </w:pPr>
      <w:r w:rsidRPr="00F5441E">
        <w:rPr>
          <w:lang w:val="en-US"/>
        </w:rPr>
        <w:t xml:space="preserve">An autumn campaign targeting new urban nutrient </w:t>
      </w:r>
      <w:proofErr w:type="spellStart"/>
      <w:r w:rsidRPr="00F5441E">
        <w:rPr>
          <w:lang w:val="en-US"/>
        </w:rPr>
        <w:t>behaviour</w:t>
      </w:r>
      <w:proofErr w:type="spellEnd"/>
      <w:r w:rsidRPr="00F5441E">
        <w:rPr>
          <w:lang w:val="en-US"/>
        </w:rPr>
        <w:t xml:space="preserve"> is curr</w:t>
      </w:r>
      <w:r>
        <w:rPr>
          <w:lang w:val="en-US"/>
        </w:rPr>
        <w:t>ently being developed for 2015.</w:t>
      </w:r>
    </w:p>
    <w:p w:rsidR="00F5441E" w:rsidRDefault="00F5441E" w:rsidP="00F5441E">
      <w:r w:rsidRPr="00F5441E">
        <w:rPr>
          <w:lang w:val="en-US"/>
        </w:rPr>
        <w:t xml:space="preserve">Home River Ocean is supported by the South West Catchments Council through funding from the Australian Government and the Government of Western Australia. Project partners include the South West Catchments Council, Peel-Harvey Catchment Council, Water Corporation, </w:t>
      </w:r>
      <w:proofErr w:type="spellStart"/>
      <w:r w:rsidRPr="00F5441E">
        <w:rPr>
          <w:lang w:val="en-US"/>
        </w:rPr>
        <w:t>GeoCatch</w:t>
      </w:r>
      <w:proofErr w:type="spellEnd"/>
      <w:r w:rsidRPr="00F5441E">
        <w:rPr>
          <w:lang w:val="en-US"/>
        </w:rPr>
        <w:t>, Department of Water, Swan River Trust, Murdoch University, GWN7, and Ten West Regional.</w:t>
      </w:r>
    </w:p>
    <w:p w:rsidR="00F5441E" w:rsidRPr="00F5441E" w:rsidRDefault="00F5441E" w:rsidP="00F5441E">
      <w:pPr>
        <w:pStyle w:val="ShadedNormal"/>
        <w:rPr>
          <w:lang w:val="en-US"/>
        </w:rPr>
      </w:pPr>
      <w:r w:rsidRPr="00F5441E">
        <w:rPr>
          <w:lang w:val="en-US"/>
        </w:rPr>
        <w:t xml:space="preserve">For more information and to view the adverts, visit the Home River Ocean website and social media sites: </w:t>
      </w:r>
      <w:hyperlink r:id="rId44" w:history="1">
        <w:r w:rsidRPr="00F5441E">
          <w:rPr>
            <w:rStyle w:val="Hyperlink"/>
            <w:lang w:val="en-US"/>
          </w:rPr>
          <w:t>www.homeriverocean.com.au</w:t>
        </w:r>
      </w:hyperlink>
      <w:r w:rsidRPr="00F5441E">
        <w:rPr>
          <w:lang w:val="en-US"/>
        </w:rPr>
        <w:t xml:space="preserve">, </w:t>
      </w:r>
      <w:hyperlink r:id="rId45" w:history="1">
        <w:r w:rsidRPr="00F5441E">
          <w:rPr>
            <w:rStyle w:val="Hyperlink"/>
            <w:lang w:val="en-US"/>
          </w:rPr>
          <w:t>www.facebook.com/homeriverocean</w:t>
        </w:r>
      </w:hyperlink>
      <w:r w:rsidRPr="00F5441E">
        <w:rPr>
          <w:lang w:val="en-US"/>
        </w:rPr>
        <w:t>.</w:t>
      </w:r>
    </w:p>
    <w:p w:rsidR="00F5441E" w:rsidRPr="00F5441E" w:rsidRDefault="00F5441E" w:rsidP="00F5441E">
      <w:pPr>
        <w:pStyle w:val="Heading4"/>
        <w:rPr>
          <w:lang w:val="en-US"/>
        </w:rPr>
      </w:pPr>
      <w:r w:rsidRPr="00F5441E">
        <w:rPr>
          <w:lang w:val="en-US"/>
        </w:rPr>
        <w:t>References</w:t>
      </w:r>
    </w:p>
    <w:p w:rsidR="00F5441E" w:rsidRPr="00F5441E" w:rsidRDefault="00F5441E" w:rsidP="00F5441E">
      <w:pPr>
        <w:rPr>
          <w:lang w:val="en-US"/>
        </w:rPr>
      </w:pPr>
      <w:r w:rsidRPr="00F5441E">
        <w:rPr>
          <w:lang w:val="en-US"/>
        </w:rPr>
        <w:t xml:space="preserve">Kelsey, P, King, L &amp; </w:t>
      </w:r>
      <w:proofErr w:type="spellStart"/>
      <w:r w:rsidRPr="00F5441E">
        <w:rPr>
          <w:lang w:val="en-US"/>
        </w:rPr>
        <w:t>Kitsios</w:t>
      </w:r>
      <w:proofErr w:type="spellEnd"/>
      <w:r w:rsidRPr="00F5441E">
        <w:rPr>
          <w:lang w:val="en-US"/>
        </w:rPr>
        <w:t xml:space="preserve">, A 2010, </w:t>
      </w:r>
      <w:r w:rsidRPr="00F5441E">
        <w:rPr>
          <w:rStyle w:val="ItalicCharacter"/>
          <w:lang w:val="en-US"/>
        </w:rPr>
        <w:t>Survey of urban nutrient inputs on the Swan Coastal Plain</w:t>
      </w:r>
      <w:r w:rsidRPr="00F5441E">
        <w:rPr>
          <w:lang w:val="en-US"/>
        </w:rPr>
        <w:t>, Water Science technical series, Report no. 24, Department of Water, Western Australia.</w:t>
      </w:r>
    </w:p>
    <w:p w:rsidR="00F5441E" w:rsidRDefault="00F5441E">
      <w:r>
        <w:br w:type="page"/>
      </w:r>
    </w:p>
    <w:p w:rsidR="00F5441E" w:rsidRPr="00F5441E" w:rsidRDefault="00F5441E" w:rsidP="00F5441E">
      <w:pPr>
        <w:pStyle w:val="Heading1"/>
        <w:rPr>
          <w:lang w:val="en-US"/>
        </w:rPr>
      </w:pPr>
      <w:bookmarkStart w:id="38" w:name="_Toc408929254"/>
      <w:r w:rsidRPr="00F5441E">
        <w:rPr>
          <w:lang w:val="en-US"/>
        </w:rPr>
        <w:lastRenderedPageBreak/>
        <w:t xml:space="preserve">Eavesdropping on frogs: Citizen </w:t>
      </w:r>
      <w:proofErr w:type="gramStart"/>
      <w:r w:rsidRPr="00F5441E">
        <w:rPr>
          <w:lang w:val="en-US"/>
        </w:rPr>
        <w:t>science</w:t>
      </w:r>
      <w:proofErr w:type="gramEnd"/>
      <w:r w:rsidRPr="00F5441E">
        <w:rPr>
          <w:lang w:val="en-US"/>
        </w:rPr>
        <w:t xml:space="preserve"> guiding wetland health management</w:t>
      </w:r>
      <w:bookmarkEnd w:id="38"/>
    </w:p>
    <w:p w:rsidR="00F5441E" w:rsidRPr="00F5441E" w:rsidRDefault="00F5441E" w:rsidP="00F5441E">
      <w:pPr>
        <w:pStyle w:val="Author"/>
        <w:rPr>
          <w:lang w:val="en-US"/>
        </w:rPr>
      </w:pPr>
      <w:proofErr w:type="spellStart"/>
      <w:r w:rsidRPr="00F5441E">
        <w:rPr>
          <w:lang w:val="en-US"/>
        </w:rPr>
        <w:t>Anke</w:t>
      </w:r>
      <w:proofErr w:type="spellEnd"/>
      <w:r w:rsidRPr="00F5441E">
        <w:rPr>
          <w:lang w:val="en-US"/>
        </w:rPr>
        <w:t xml:space="preserve"> Maria </w:t>
      </w:r>
      <w:proofErr w:type="spellStart"/>
      <w:r w:rsidRPr="00F5441E">
        <w:rPr>
          <w:lang w:val="en-US"/>
        </w:rPr>
        <w:t>Hoefer</w:t>
      </w:r>
      <w:proofErr w:type="spellEnd"/>
      <w:r w:rsidRPr="00F5441E">
        <w:rPr>
          <w:lang w:val="en-US"/>
        </w:rPr>
        <w:t xml:space="preserve">, Australian Capital Territory and Region </w:t>
      </w:r>
      <w:proofErr w:type="spellStart"/>
      <w:r w:rsidRPr="00F5441E">
        <w:rPr>
          <w:lang w:val="en-US"/>
        </w:rPr>
        <w:t>Frogwatch</w:t>
      </w:r>
      <w:proofErr w:type="spellEnd"/>
      <w:r w:rsidRPr="00F5441E">
        <w:rPr>
          <w:lang w:val="en-US"/>
        </w:rPr>
        <w:t xml:space="preserve"> Coordinator</w:t>
      </w:r>
    </w:p>
    <w:p w:rsidR="00F5441E" w:rsidRPr="00F5441E" w:rsidRDefault="00F5441E" w:rsidP="00F5441E">
      <w:pPr>
        <w:pStyle w:val="SectionIntro"/>
        <w:rPr>
          <w:lang w:val="en-US"/>
        </w:rPr>
      </w:pPr>
      <w:r w:rsidRPr="00F5441E">
        <w:rPr>
          <w:lang w:val="en-US"/>
        </w:rPr>
        <w:t xml:space="preserve">Healthy waterways are important for our local environment as well as for overall catchment health. One way of testing wetland condition is to count frogs, as they are universally used as an indicator species </w:t>
      </w:r>
      <w:r>
        <w:rPr>
          <w:lang w:val="en-US"/>
        </w:rPr>
        <w:t>for environmental health.</w:t>
      </w:r>
    </w:p>
    <w:p w:rsidR="00F5441E" w:rsidRPr="00F5441E" w:rsidRDefault="00F5441E" w:rsidP="00F5441E">
      <w:pPr>
        <w:rPr>
          <w:lang w:val="en-US"/>
        </w:rPr>
      </w:pPr>
      <w:r w:rsidRPr="00F5441E">
        <w:rPr>
          <w:lang w:val="en-US"/>
        </w:rPr>
        <w:t xml:space="preserve">The ACT and Region </w:t>
      </w:r>
      <w:proofErr w:type="spellStart"/>
      <w:r w:rsidRPr="00F5441E">
        <w:rPr>
          <w:lang w:val="en-US"/>
        </w:rPr>
        <w:t>Frogwatch</w:t>
      </w:r>
      <w:proofErr w:type="spellEnd"/>
      <w:r w:rsidRPr="00F5441E">
        <w:rPr>
          <w:lang w:val="en-US"/>
        </w:rPr>
        <w:t xml:space="preserve"> Program, run by the </w:t>
      </w:r>
      <w:proofErr w:type="spellStart"/>
      <w:r w:rsidRPr="00F5441E">
        <w:rPr>
          <w:lang w:val="en-US"/>
        </w:rPr>
        <w:t>Ginninderra</w:t>
      </w:r>
      <w:proofErr w:type="spellEnd"/>
      <w:r w:rsidRPr="00F5441E">
        <w:rPr>
          <w:lang w:val="en-US"/>
        </w:rPr>
        <w:t xml:space="preserve"> Catchment Group, </w:t>
      </w:r>
      <w:proofErr w:type="gramStart"/>
      <w:r w:rsidRPr="00F5441E">
        <w:rPr>
          <w:lang w:val="en-US"/>
        </w:rPr>
        <w:t>uses</w:t>
      </w:r>
      <w:proofErr w:type="gramEnd"/>
      <w:r w:rsidRPr="00F5441E">
        <w:rPr>
          <w:lang w:val="en-US"/>
        </w:rPr>
        <w:t xml:space="preserve"> the monitoring of our local frog species as an indication of the health of our waterways. For over a decade, trained volunteers of all ages and walks of lives have been monitoring and assessing urban waterways for habitat quality and frog oc</w:t>
      </w:r>
      <w:r>
        <w:rPr>
          <w:lang w:val="en-US"/>
        </w:rPr>
        <w:t>currence in the Capital region.</w:t>
      </w:r>
    </w:p>
    <w:p w:rsidR="00F5441E" w:rsidRPr="00F5441E" w:rsidRDefault="00F5441E" w:rsidP="00F5441E">
      <w:pPr>
        <w:rPr>
          <w:lang w:val="en-US"/>
        </w:rPr>
      </w:pPr>
      <w:r w:rsidRPr="00F5441E">
        <w:rPr>
          <w:lang w:val="en-US"/>
        </w:rPr>
        <w:t xml:space="preserve">Collected data (so far almost 4000 surveys at 500 sites across the ACT) is used for strategic planning and sustainable landscape-scale management by many natural resource management </w:t>
      </w:r>
      <w:proofErr w:type="spellStart"/>
      <w:r w:rsidRPr="00F5441E">
        <w:rPr>
          <w:lang w:val="en-US"/>
        </w:rPr>
        <w:t>organisations</w:t>
      </w:r>
      <w:proofErr w:type="spellEnd"/>
      <w:r w:rsidRPr="00F5441E">
        <w:rPr>
          <w:lang w:val="en-US"/>
        </w:rPr>
        <w:t>, such as local Landcare/</w:t>
      </w:r>
      <w:proofErr w:type="spellStart"/>
      <w:r w:rsidRPr="00F5441E">
        <w:rPr>
          <w:lang w:val="en-US"/>
        </w:rPr>
        <w:t>Parkcare</w:t>
      </w:r>
      <w:proofErr w:type="spellEnd"/>
      <w:r w:rsidRPr="00F5441E">
        <w:rPr>
          <w:lang w:val="en-US"/>
        </w:rPr>
        <w:t xml:space="preserve"> groups and the Environment ACT Wildlife Research and Monitoring Unit. Data from 2002–2010 are currently being summarized for an online publication.</w:t>
      </w:r>
    </w:p>
    <w:p w:rsidR="00F5441E" w:rsidRPr="00F5441E" w:rsidRDefault="00F5441E" w:rsidP="00F5441E">
      <w:pPr>
        <w:rPr>
          <w:lang w:val="en-US"/>
        </w:rPr>
      </w:pPr>
      <w:r w:rsidRPr="00F5441E">
        <w:rPr>
          <w:lang w:val="en-US"/>
        </w:rPr>
        <w:t xml:space="preserve">However, collecting data is not the only </w:t>
      </w:r>
      <w:proofErr w:type="spellStart"/>
      <w:r w:rsidRPr="00F5441E">
        <w:rPr>
          <w:lang w:val="en-US"/>
        </w:rPr>
        <w:t>Frogwatch</w:t>
      </w:r>
      <w:proofErr w:type="spellEnd"/>
      <w:r w:rsidRPr="00F5441E">
        <w:rPr>
          <w:lang w:val="en-US"/>
        </w:rPr>
        <w:t xml:space="preserve"> achievement!</w:t>
      </w:r>
    </w:p>
    <w:p w:rsidR="00F5441E" w:rsidRPr="00F5441E" w:rsidRDefault="00F5441E" w:rsidP="00F5441E">
      <w:pPr>
        <w:rPr>
          <w:lang w:val="en-US"/>
        </w:rPr>
      </w:pPr>
      <w:proofErr w:type="spellStart"/>
      <w:r w:rsidRPr="00F5441E">
        <w:rPr>
          <w:lang w:val="en-US"/>
        </w:rPr>
        <w:t>Frogwatch</w:t>
      </w:r>
      <w:proofErr w:type="spellEnd"/>
      <w:r w:rsidRPr="00F5441E">
        <w:rPr>
          <w:lang w:val="en-US"/>
        </w:rPr>
        <w:t xml:space="preserve"> is a long-t</w:t>
      </w:r>
      <w:r>
        <w:rPr>
          <w:lang w:val="en-US"/>
        </w:rPr>
        <w:t xml:space="preserve">erm study of frog populations. </w:t>
      </w:r>
      <w:r w:rsidRPr="00F5441E">
        <w:rPr>
          <w:lang w:val="en-US"/>
        </w:rPr>
        <w:t xml:space="preserve">This very popular citizen science program has involved well over 1500 volunteers! </w:t>
      </w:r>
      <w:proofErr w:type="spellStart"/>
      <w:r w:rsidRPr="00F5441E">
        <w:rPr>
          <w:lang w:val="en-US"/>
        </w:rPr>
        <w:t>Frogwatch</w:t>
      </w:r>
      <w:proofErr w:type="spellEnd"/>
      <w:r w:rsidRPr="00F5441E">
        <w:rPr>
          <w:lang w:val="en-US"/>
        </w:rPr>
        <w:t xml:space="preserve"> has filled an important data gap as it is the only state-wide frog monitoring program in the ACT. Based on long-term observations, </w:t>
      </w:r>
      <w:proofErr w:type="spellStart"/>
      <w:r w:rsidRPr="00F5441E">
        <w:rPr>
          <w:lang w:val="en-US"/>
        </w:rPr>
        <w:t>Frogwatch</w:t>
      </w:r>
      <w:proofErr w:type="spellEnd"/>
      <w:r w:rsidRPr="00F5441E">
        <w:rPr>
          <w:lang w:val="en-US"/>
        </w:rPr>
        <w:t xml:space="preserve"> has been able to strategically improve and create frog habitat across the ACT through on-ground plantings (funded through an ACT Environment Grant).  Furthermore, </w:t>
      </w:r>
      <w:proofErr w:type="spellStart"/>
      <w:r w:rsidRPr="00F5441E">
        <w:rPr>
          <w:lang w:val="en-US"/>
        </w:rPr>
        <w:t>Frogwatch</w:t>
      </w:r>
      <w:proofErr w:type="spellEnd"/>
      <w:r w:rsidRPr="00F5441E">
        <w:rPr>
          <w:lang w:val="en-US"/>
        </w:rPr>
        <w:t xml:space="preserve"> has been instrumental in recording new frog species for the region, such as the iconic green and golden bell frog (</w:t>
      </w:r>
      <w:proofErr w:type="spellStart"/>
      <w:r w:rsidRPr="00F5441E">
        <w:rPr>
          <w:rStyle w:val="ItalicCharacter"/>
          <w:lang w:val="en-US"/>
        </w:rPr>
        <w:t>Litoria</w:t>
      </w:r>
      <w:proofErr w:type="spellEnd"/>
      <w:r w:rsidRPr="00F5441E">
        <w:rPr>
          <w:rStyle w:val="ItalicCharacter"/>
          <w:lang w:val="en-US"/>
        </w:rPr>
        <w:t xml:space="preserve"> </w:t>
      </w:r>
      <w:proofErr w:type="spellStart"/>
      <w:r w:rsidRPr="00F5441E">
        <w:rPr>
          <w:rStyle w:val="ItalicCharacter"/>
          <w:lang w:val="en-US"/>
        </w:rPr>
        <w:t>aurea</w:t>
      </w:r>
      <w:proofErr w:type="spellEnd"/>
      <w:r w:rsidRPr="00F5441E">
        <w:rPr>
          <w:lang w:val="en-US"/>
        </w:rPr>
        <w:t>), the broad-palmed rocket frog (</w:t>
      </w:r>
      <w:proofErr w:type="spellStart"/>
      <w:r w:rsidRPr="00F5441E">
        <w:rPr>
          <w:rStyle w:val="ItalicCharacter"/>
          <w:lang w:val="en-US"/>
        </w:rPr>
        <w:t>Litoria</w:t>
      </w:r>
      <w:proofErr w:type="spellEnd"/>
      <w:r w:rsidRPr="00F5441E">
        <w:rPr>
          <w:rStyle w:val="ItalicCharacter"/>
          <w:lang w:val="en-US"/>
        </w:rPr>
        <w:t xml:space="preserve"> </w:t>
      </w:r>
      <w:proofErr w:type="spellStart"/>
      <w:r w:rsidRPr="00F5441E">
        <w:rPr>
          <w:rStyle w:val="ItalicCharacter"/>
          <w:lang w:val="en-US"/>
        </w:rPr>
        <w:t>latopalmata</w:t>
      </w:r>
      <w:proofErr w:type="spellEnd"/>
      <w:r w:rsidRPr="00F5441E">
        <w:rPr>
          <w:lang w:val="en-US"/>
        </w:rPr>
        <w:t>), and the rocky river frog (</w:t>
      </w:r>
      <w:proofErr w:type="spellStart"/>
      <w:r w:rsidRPr="00F5441E">
        <w:rPr>
          <w:rStyle w:val="ItalicCharacter"/>
          <w:lang w:val="en-US"/>
        </w:rPr>
        <w:t>Litoria</w:t>
      </w:r>
      <w:proofErr w:type="spellEnd"/>
      <w:r w:rsidRPr="00F5441E">
        <w:rPr>
          <w:rStyle w:val="ItalicCharacter"/>
          <w:lang w:val="en-US"/>
        </w:rPr>
        <w:t xml:space="preserve"> </w:t>
      </w:r>
      <w:proofErr w:type="spellStart"/>
      <w:r w:rsidRPr="00F5441E">
        <w:rPr>
          <w:rStyle w:val="ItalicCharacter"/>
          <w:lang w:val="en-US"/>
        </w:rPr>
        <w:t>lesueuri</w:t>
      </w:r>
      <w:proofErr w:type="spellEnd"/>
      <w:r w:rsidRPr="00F5441E">
        <w:rPr>
          <w:lang w:val="en-US"/>
        </w:rPr>
        <w:t xml:space="preserve">). Last but not least, </w:t>
      </w:r>
      <w:proofErr w:type="spellStart"/>
      <w:r w:rsidRPr="00F5441E">
        <w:rPr>
          <w:lang w:val="en-US"/>
        </w:rPr>
        <w:t>Frogwatch</w:t>
      </w:r>
      <w:proofErr w:type="spellEnd"/>
      <w:r w:rsidRPr="00F5441E">
        <w:rPr>
          <w:lang w:val="en-US"/>
        </w:rPr>
        <w:t xml:space="preserve"> runs </w:t>
      </w:r>
      <w:r>
        <w:rPr>
          <w:lang w:val="en-US"/>
        </w:rPr>
        <w:t>a range of education programs.</w:t>
      </w:r>
    </w:p>
    <w:p w:rsidR="00F5441E" w:rsidRPr="00F5441E" w:rsidRDefault="00F5441E" w:rsidP="00F5441E">
      <w:pPr>
        <w:rPr>
          <w:lang w:val="en-US"/>
        </w:rPr>
      </w:pPr>
      <w:r w:rsidRPr="00F5441E">
        <w:rPr>
          <w:lang w:val="en-US"/>
        </w:rPr>
        <w:t xml:space="preserve">In summary, </w:t>
      </w:r>
      <w:proofErr w:type="spellStart"/>
      <w:r w:rsidRPr="00F5441E">
        <w:rPr>
          <w:lang w:val="en-US"/>
        </w:rPr>
        <w:t>Frogwatch</w:t>
      </w:r>
      <w:proofErr w:type="spellEnd"/>
      <w:r w:rsidRPr="00F5441E">
        <w:rPr>
          <w:lang w:val="en-US"/>
        </w:rPr>
        <w:t xml:space="preserve"> has contributed to a healthier environment and has collected long-term data about a threatened species group by increasing skill and knowledge levels in local communities. The program has helped build strong relationships within and across communities, offering common goals and providing achievable community outcomes. Volunteers have enjoyed increased interactions and a strong sense of ownership of the environment surrounding them, which has led to long-term </w:t>
      </w:r>
      <w:proofErr w:type="spellStart"/>
      <w:r w:rsidRPr="00F5441E">
        <w:rPr>
          <w:lang w:val="en-US"/>
        </w:rPr>
        <w:t>behavioural</w:t>
      </w:r>
      <w:proofErr w:type="spellEnd"/>
      <w:r w:rsidRPr="00F5441E">
        <w:rPr>
          <w:lang w:val="en-US"/>
        </w:rPr>
        <w:t xml:space="preserve"> changes that are beneficial for the environment and for the </w:t>
      </w:r>
      <w:r>
        <w:rPr>
          <w:lang w:val="en-US"/>
        </w:rPr>
        <w:t>well-being of the participants.</w:t>
      </w:r>
    </w:p>
    <w:p w:rsidR="00F5441E" w:rsidRDefault="00F5441E" w:rsidP="00F5441E">
      <w:proofErr w:type="spellStart"/>
      <w:r w:rsidRPr="00F5441E">
        <w:rPr>
          <w:lang w:val="en-US"/>
        </w:rPr>
        <w:t>Frogwatch</w:t>
      </w:r>
      <w:proofErr w:type="spellEnd"/>
      <w:r w:rsidRPr="00F5441E">
        <w:rPr>
          <w:lang w:val="en-US"/>
        </w:rPr>
        <w:t xml:space="preserve"> is working hard to secure core funding for future frog monitoring activities and to continue to provide education services. A recently awarded ACT Environment Grant will allow for a much needed upgrade of the online data portal, which in turn will make </w:t>
      </w:r>
      <w:proofErr w:type="spellStart"/>
      <w:r w:rsidRPr="00F5441E">
        <w:rPr>
          <w:lang w:val="en-US"/>
        </w:rPr>
        <w:t>Frogwatch</w:t>
      </w:r>
      <w:proofErr w:type="spellEnd"/>
      <w:r w:rsidRPr="00F5441E">
        <w:rPr>
          <w:lang w:val="en-US"/>
        </w:rPr>
        <w:t xml:space="preserve"> even</w:t>
      </w:r>
      <w:r>
        <w:rPr>
          <w:lang w:val="en-US"/>
        </w:rPr>
        <w:t xml:space="preserve"> more cost-effective.</w:t>
      </w:r>
    </w:p>
    <w:p w:rsidR="00F5441E" w:rsidRPr="00F5441E" w:rsidRDefault="00F5441E" w:rsidP="00F5441E">
      <w:pPr>
        <w:pStyle w:val="ShadedNormal"/>
      </w:pPr>
      <w:r>
        <w:rPr>
          <w:lang w:val="en-US"/>
        </w:rPr>
        <w:t xml:space="preserve">For more information on the </w:t>
      </w:r>
      <w:r w:rsidRPr="00F5441E">
        <w:rPr>
          <w:lang w:val="en-US"/>
        </w:rPr>
        <w:t xml:space="preserve">Australian Capital Territory and Region </w:t>
      </w:r>
      <w:proofErr w:type="spellStart"/>
      <w:r w:rsidRPr="00F5441E">
        <w:rPr>
          <w:lang w:val="en-US"/>
        </w:rPr>
        <w:t>Frogwatch</w:t>
      </w:r>
      <w:proofErr w:type="spellEnd"/>
      <w:r w:rsidRPr="00F5441E">
        <w:rPr>
          <w:lang w:val="en-US"/>
        </w:rPr>
        <w:t xml:space="preserve"> Program, please visit: </w:t>
      </w:r>
      <w:hyperlink r:id="rId46" w:history="1">
        <w:r w:rsidRPr="00F5441E">
          <w:rPr>
            <w:rStyle w:val="Hyperlink"/>
            <w:lang w:val="en-US"/>
          </w:rPr>
          <w:t>www.ginninderralandcare.org.au/frogwatch</w:t>
        </w:r>
      </w:hyperlink>
      <w:r w:rsidRPr="00F5441E">
        <w:rPr>
          <w:lang w:val="en-US"/>
        </w:rPr>
        <w:t>.</w:t>
      </w:r>
    </w:p>
    <w:p w:rsidR="00F5441E" w:rsidRDefault="00F5441E">
      <w:r>
        <w:br w:type="page"/>
      </w:r>
    </w:p>
    <w:p w:rsidR="00F5441E" w:rsidRPr="00F5441E" w:rsidRDefault="00F5441E" w:rsidP="00F5441E">
      <w:pPr>
        <w:pStyle w:val="Title"/>
        <w:rPr>
          <w:lang w:val="en-US"/>
        </w:rPr>
      </w:pPr>
      <w:bookmarkStart w:id="39" w:name="_Toc408929255"/>
      <w:r w:rsidRPr="00F5441E">
        <w:rPr>
          <w:lang w:val="en-US"/>
        </w:rPr>
        <w:lastRenderedPageBreak/>
        <w:t>Wetland restoration and conservation</w:t>
      </w:r>
      <w:bookmarkEnd w:id="39"/>
    </w:p>
    <w:p w:rsidR="00F5441E" w:rsidRDefault="00F5441E">
      <w:r>
        <w:br w:type="page"/>
      </w:r>
    </w:p>
    <w:p w:rsidR="00F5441E" w:rsidRPr="00F5441E" w:rsidRDefault="00F5441E" w:rsidP="00F5441E">
      <w:pPr>
        <w:pStyle w:val="Heading1"/>
        <w:rPr>
          <w:lang w:val="en-US"/>
        </w:rPr>
      </w:pPr>
      <w:bookmarkStart w:id="40" w:name="_Toc408929256"/>
      <w:r w:rsidRPr="00F5441E">
        <w:rPr>
          <w:lang w:val="en-US"/>
        </w:rPr>
        <w:lastRenderedPageBreak/>
        <w:t xml:space="preserve">Restoring wetlands of the upper </w:t>
      </w:r>
      <w:proofErr w:type="spellStart"/>
      <w:r w:rsidRPr="00F5441E">
        <w:rPr>
          <w:lang w:val="en-US"/>
        </w:rPr>
        <w:t>Wannon</w:t>
      </w:r>
      <w:proofErr w:type="spellEnd"/>
      <w:r w:rsidRPr="00F5441E">
        <w:rPr>
          <w:lang w:val="en-US"/>
        </w:rPr>
        <w:t xml:space="preserve"> River floodplain, south-west Victoria</w:t>
      </w:r>
      <w:bookmarkEnd w:id="40"/>
    </w:p>
    <w:p w:rsidR="00F5441E" w:rsidRPr="00F5441E" w:rsidRDefault="00F5441E" w:rsidP="00F5441E">
      <w:pPr>
        <w:pStyle w:val="Author"/>
        <w:rPr>
          <w:lang w:val="en-US"/>
        </w:rPr>
      </w:pPr>
      <w:r w:rsidRPr="00F5441E">
        <w:rPr>
          <w:lang w:val="en-US"/>
        </w:rPr>
        <w:t xml:space="preserve">Mark Bachmann, Nature </w:t>
      </w:r>
      <w:proofErr w:type="spellStart"/>
      <w:r w:rsidRPr="00F5441E">
        <w:rPr>
          <w:lang w:val="en-US"/>
        </w:rPr>
        <w:t>Glenelg</w:t>
      </w:r>
      <w:proofErr w:type="spellEnd"/>
      <w:r w:rsidRPr="00F5441E">
        <w:rPr>
          <w:lang w:val="en-US"/>
        </w:rPr>
        <w:t xml:space="preserve"> Trust</w:t>
      </w:r>
    </w:p>
    <w:p w:rsidR="00F5441E" w:rsidRPr="00F5441E" w:rsidRDefault="00F5441E" w:rsidP="00F5441E">
      <w:pPr>
        <w:pStyle w:val="SectionIntro"/>
        <w:rPr>
          <w:lang w:val="en-US"/>
        </w:rPr>
      </w:pPr>
      <w:r w:rsidRPr="00F5441E">
        <w:rPr>
          <w:lang w:val="en-US"/>
        </w:rPr>
        <w:t>Following historic artificial drainage, wetlands are now bouncing back with the help of new partnerships and innovative wetland restoration techniques.</w:t>
      </w:r>
    </w:p>
    <w:p w:rsidR="00F5441E" w:rsidRPr="00F5441E" w:rsidRDefault="00F5441E" w:rsidP="00F5441E">
      <w:pPr>
        <w:rPr>
          <w:lang w:val="en-US"/>
        </w:rPr>
      </w:pPr>
      <w:r w:rsidRPr="00F5441E">
        <w:rPr>
          <w:lang w:val="en-US"/>
        </w:rPr>
        <w:t xml:space="preserve">In a previous edition of </w:t>
      </w:r>
      <w:r w:rsidRPr="00F5441E">
        <w:rPr>
          <w:rStyle w:val="ItalicCharacter"/>
          <w:lang w:val="en-US"/>
        </w:rPr>
        <w:t>Wetlands Australia</w:t>
      </w:r>
      <w:r w:rsidRPr="00F5441E">
        <w:rPr>
          <w:lang w:val="en-US"/>
        </w:rPr>
        <w:t xml:space="preserve"> (Issue 25, August 2014), readers were introduced to the initial results of a restoration trial undertaken at Gooseneck Swamp in the Grampians Natio</w:t>
      </w:r>
      <w:r>
        <w:rPr>
          <w:lang w:val="en-US"/>
        </w:rPr>
        <w:t xml:space="preserve">nal Park, south </w:t>
      </w:r>
      <w:r>
        <w:rPr>
          <w:lang w:val="en-US"/>
        </w:rPr>
        <w:br/>
        <w:t>west Victoria.</w:t>
      </w:r>
    </w:p>
    <w:p w:rsidR="00F5441E" w:rsidRPr="00F5441E" w:rsidRDefault="00F5441E" w:rsidP="00F5441E">
      <w:pPr>
        <w:rPr>
          <w:lang w:val="en-US"/>
        </w:rPr>
      </w:pPr>
      <w:r w:rsidRPr="00F5441E">
        <w:rPr>
          <w:lang w:val="en-US"/>
        </w:rPr>
        <w:t xml:space="preserve">However, this wetland is just one of a series situated in the upper </w:t>
      </w:r>
      <w:proofErr w:type="spellStart"/>
      <w:r w:rsidRPr="00F5441E">
        <w:rPr>
          <w:lang w:val="en-US"/>
        </w:rPr>
        <w:t>Wannon</w:t>
      </w:r>
      <w:proofErr w:type="spellEnd"/>
      <w:r w:rsidRPr="00F5441E">
        <w:rPr>
          <w:lang w:val="en-US"/>
        </w:rPr>
        <w:t xml:space="preserve"> River floodplain that has been impacted by previous artificial drainage works. The early success of the Gooseneck Swamp Restoration Trial has led to a number of new partnerships across public and private land, resulting in some positive developments for other wetlands in this part of the catchment.</w:t>
      </w:r>
    </w:p>
    <w:p w:rsidR="00F5441E" w:rsidRPr="00F5441E" w:rsidRDefault="00F5441E" w:rsidP="00F5441E">
      <w:pPr>
        <w:rPr>
          <w:lang w:val="en-US"/>
        </w:rPr>
      </w:pPr>
      <w:r w:rsidRPr="00F5441E">
        <w:rPr>
          <w:lang w:val="en-US"/>
        </w:rPr>
        <w:t xml:space="preserve">With the critical support of private landholders (Todd and Roger Burger, Doug Craig, </w:t>
      </w:r>
      <w:proofErr w:type="spellStart"/>
      <w:r w:rsidRPr="00F5441E">
        <w:rPr>
          <w:lang w:val="en-US"/>
        </w:rPr>
        <w:t>Vanne</w:t>
      </w:r>
      <w:proofErr w:type="spellEnd"/>
      <w:r w:rsidRPr="00F5441E">
        <w:rPr>
          <w:lang w:val="en-US"/>
        </w:rPr>
        <w:t xml:space="preserve"> and Judy </w:t>
      </w:r>
      <w:proofErr w:type="spellStart"/>
      <w:r w:rsidRPr="00F5441E">
        <w:rPr>
          <w:lang w:val="en-US"/>
        </w:rPr>
        <w:t>Trompf</w:t>
      </w:r>
      <w:proofErr w:type="spellEnd"/>
      <w:r w:rsidRPr="00F5441E">
        <w:rPr>
          <w:lang w:val="en-US"/>
        </w:rPr>
        <w:t xml:space="preserve">, and Macquarie Forestry), Parks Victoria and the </w:t>
      </w:r>
      <w:proofErr w:type="spellStart"/>
      <w:r w:rsidRPr="00F5441E">
        <w:rPr>
          <w:lang w:val="en-US"/>
        </w:rPr>
        <w:t>Glenelg</w:t>
      </w:r>
      <w:proofErr w:type="spellEnd"/>
      <w:r w:rsidRPr="00F5441E">
        <w:rPr>
          <w:lang w:val="en-US"/>
        </w:rPr>
        <w:t xml:space="preserve"> Hopkins Catchment Management Authority (CMA), and funding provided by the Australian Government, Nature </w:t>
      </w:r>
      <w:proofErr w:type="spellStart"/>
      <w:r w:rsidRPr="00F5441E">
        <w:rPr>
          <w:lang w:val="en-US"/>
        </w:rPr>
        <w:t>Glenelg</w:t>
      </w:r>
      <w:proofErr w:type="spellEnd"/>
      <w:r w:rsidRPr="00F5441E">
        <w:rPr>
          <w:lang w:val="en-US"/>
        </w:rPr>
        <w:t xml:space="preserve"> Trust (NGT) has installed a further two restoration trial structures in 2014 at Brady and Walker Swamps.</w:t>
      </w:r>
    </w:p>
    <w:p w:rsidR="00F5441E" w:rsidRPr="00F5441E" w:rsidRDefault="00F5441E" w:rsidP="00F5441E">
      <w:pPr>
        <w:rPr>
          <w:lang w:val="en-US"/>
        </w:rPr>
      </w:pPr>
      <w:r w:rsidRPr="00F5441E">
        <w:rPr>
          <w:lang w:val="en-US"/>
        </w:rPr>
        <w:t>The structure at Brady Swamp was constructed in March 2014 with the support of 25 community volunteers. In spite of below average rainfall in the winter/spring of 2014, the structure is already having a positive impact on the hydrology of the wetland by increasing the retention level of water (and hence the duration of inundation) in the swamp, as well as re-invigorating flows in the adjacent</w:t>
      </w:r>
      <w:r>
        <w:rPr>
          <w:lang w:val="en-US"/>
        </w:rPr>
        <w:t xml:space="preserve"> natural </w:t>
      </w:r>
      <w:proofErr w:type="spellStart"/>
      <w:r>
        <w:rPr>
          <w:lang w:val="en-US"/>
        </w:rPr>
        <w:t>Wannon</w:t>
      </w:r>
      <w:proofErr w:type="spellEnd"/>
      <w:r>
        <w:rPr>
          <w:lang w:val="en-US"/>
        </w:rPr>
        <w:t xml:space="preserve"> River </w:t>
      </w:r>
      <w:proofErr w:type="spellStart"/>
      <w:r>
        <w:rPr>
          <w:lang w:val="en-US"/>
        </w:rPr>
        <w:t>flowpath</w:t>
      </w:r>
      <w:proofErr w:type="spellEnd"/>
      <w:r>
        <w:rPr>
          <w:lang w:val="en-US"/>
        </w:rPr>
        <w:t>.</w:t>
      </w:r>
    </w:p>
    <w:p w:rsidR="00F5441E" w:rsidRDefault="00F5441E" w:rsidP="00F5441E">
      <w:r w:rsidRPr="00F5441E">
        <w:rPr>
          <w:lang w:val="en-US"/>
        </w:rPr>
        <w:t>The second trial at Walker Swamp commenced in August 2014, with another team of NGT staff and volunteers doing a fantastic job — only this time in flowing conditions. While this makes things a bit more logistically difficult, it does have the advantage of enabling us to make an immediate assessment of the structure operating in real time.</w:t>
      </w:r>
    </w:p>
    <w:p w:rsidR="00F5441E" w:rsidRPr="00F5441E" w:rsidRDefault="00F5441E" w:rsidP="00F5441E">
      <w:pPr>
        <w:rPr>
          <w:lang w:val="en-US"/>
        </w:rPr>
      </w:pPr>
      <w:r w:rsidRPr="00F5441E">
        <w:rPr>
          <w:lang w:val="en-US"/>
        </w:rPr>
        <w:t xml:space="preserve">Although Walker Swamp receives catchment inflows and still certainly looks and behaves like a wetland for a short period each year, the drain that passes through the swamp (constructed in the 1950s) has caused the swamp to drain down rapidly every year as soon as inflows cease. The restoration trial at this site is therefore designed to prevent the swamp from emptying prematurely, but still enabling water to exit the swamp at the spillway height set for the structure, as negotiated with the private landowner. Importantly, during the trial phase planned for this site over the next couple of years, the spillway height can be adjusted to reflect a </w:t>
      </w:r>
      <w:r>
        <w:rPr>
          <w:lang w:val="en-US"/>
        </w:rPr>
        <w:t xml:space="preserve">range of operating conditions. </w:t>
      </w:r>
      <w:r w:rsidRPr="00F5441E">
        <w:rPr>
          <w:lang w:val="en-US"/>
        </w:rPr>
        <w:t>In the dry spring of 2014, the design of the structure worked perfectly by significantly extending the duration of inundation in Walker Swamp, long after catchment inflows ceased.</w:t>
      </w:r>
    </w:p>
    <w:p w:rsidR="00F5441E" w:rsidRDefault="00F5441E" w:rsidP="00F5441E">
      <w:r w:rsidRPr="00F5441E">
        <w:rPr>
          <w:lang w:val="en-US"/>
        </w:rPr>
        <w:t xml:space="preserve">In a very positive footnote to this story, Nature </w:t>
      </w:r>
      <w:proofErr w:type="spellStart"/>
      <w:r w:rsidRPr="00F5441E">
        <w:rPr>
          <w:lang w:val="en-US"/>
        </w:rPr>
        <w:t>Glenelg</w:t>
      </w:r>
      <w:proofErr w:type="spellEnd"/>
      <w:r w:rsidRPr="00F5441E">
        <w:rPr>
          <w:lang w:val="en-US"/>
        </w:rPr>
        <w:t xml:space="preserve"> Trust has now received a Living Victoria Fund grant (awarded by the Office of Living Victoria) to permanently reinstate the natural banks of Gooseneck and Brady Swamp where they have been breached by artificial drains. This will </w:t>
      </w:r>
      <w:proofErr w:type="spellStart"/>
      <w:r w:rsidRPr="00F5441E">
        <w:rPr>
          <w:lang w:val="en-US"/>
        </w:rPr>
        <w:t>capitalise</w:t>
      </w:r>
      <w:proofErr w:type="spellEnd"/>
      <w:r w:rsidRPr="00F5441E">
        <w:rPr>
          <w:lang w:val="en-US"/>
        </w:rPr>
        <w:t xml:space="preserve"> on the results of the restoration trials by permanently protecting the re-instated hydrology of these important floodplain wetlands and restoring natural flow conditions to the upper </w:t>
      </w:r>
      <w:proofErr w:type="spellStart"/>
      <w:r w:rsidRPr="00F5441E">
        <w:rPr>
          <w:lang w:val="en-US"/>
        </w:rPr>
        <w:t>Wannon</w:t>
      </w:r>
      <w:proofErr w:type="spellEnd"/>
      <w:r w:rsidRPr="00F5441E">
        <w:rPr>
          <w:lang w:val="en-US"/>
        </w:rPr>
        <w:t xml:space="preserve"> River.</w:t>
      </w:r>
    </w:p>
    <w:p w:rsidR="00F5441E" w:rsidRPr="00F5441E" w:rsidRDefault="00F5441E" w:rsidP="00F5441E">
      <w:pPr>
        <w:pStyle w:val="ShadedNormal"/>
        <w:rPr>
          <w:lang w:val="en-US"/>
        </w:rPr>
      </w:pPr>
      <w:r w:rsidRPr="00F5441E">
        <w:rPr>
          <w:lang w:val="en-US"/>
        </w:rPr>
        <w:t xml:space="preserve">Nature </w:t>
      </w:r>
      <w:proofErr w:type="spellStart"/>
      <w:r w:rsidRPr="00F5441E">
        <w:rPr>
          <w:lang w:val="en-US"/>
        </w:rPr>
        <w:t>Gle</w:t>
      </w:r>
      <w:r>
        <w:rPr>
          <w:lang w:val="en-US"/>
        </w:rPr>
        <w:t>nelg</w:t>
      </w:r>
      <w:proofErr w:type="spellEnd"/>
      <w:r>
        <w:rPr>
          <w:lang w:val="en-US"/>
        </w:rPr>
        <w:t xml:space="preserve"> Trust will keep you up to </w:t>
      </w:r>
      <w:r w:rsidRPr="00F5441E">
        <w:rPr>
          <w:lang w:val="en-US"/>
        </w:rPr>
        <w:t xml:space="preserve">date </w:t>
      </w:r>
      <w:r>
        <w:rPr>
          <w:lang w:val="en-US"/>
        </w:rPr>
        <w:t xml:space="preserve">on the progress of its wetland </w:t>
      </w:r>
      <w:r w:rsidRPr="00F5441E">
        <w:rPr>
          <w:lang w:val="en-US"/>
        </w:rPr>
        <w:t xml:space="preserve">restoration projects through our website: </w:t>
      </w:r>
      <w:hyperlink r:id="rId47" w:history="1">
        <w:r w:rsidRPr="00F5441E">
          <w:rPr>
            <w:rStyle w:val="Hyperlink"/>
            <w:lang w:val="en-US"/>
          </w:rPr>
          <w:t>natureglenelg.org.au</w:t>
        </w:r>
      </w:hyperlink>
      <w:r>
        <w:rPr>
          <w:lang w:val="en-US"/>
        </w:rPr>
        <w:t xml:space="preserve"> and future editions </w:t>
      </w:r>
      <w:r w:rsidRPr="00F5441E">
        <w:rPr>
          <w:lang w:val="en-US"/>
        </w:rPr>
        <w:t xml:space="preserve">of the </w:t>
      </w:r>
      <w:r w:rsidRPr="00F5441E">
        <w:rPr>
          <w:rStyle w:val="ItalicCharacter"/>
          <w:lang w:val="en-US"/>
        </w:rPr>
        <w:t>Wetlands Australia publication</w:t>
      </w:r>
      <w:r w:rsidRPr="00F5441E">
        <w:rPr>
          <w:lang w:val="en-US"/>
        </w:rPr>
        <w:t>.</w:t>
      </w:r>
    </w:p>
    <w:p w:rsidR="00F5441E" w:rsidRDefault="00F5441E">
      <w:r>
        <w:br w:type="page"/>
      </w:r>
    </w:p>
    <w:p w:rsidR="00F5441E" w:rsidRPr="00F5441E" w:rsidRDefault="00F5441E" w:rsidP="00FC66F0">
      <w:pPr>
        <w:pStyle w:val="Heading1"/>
        <w:rPr>
          <w:lang w:val="en-US"/>
        </w:rPr>
      </w:pPr>
      <w:bookmarkStart w:id="41" w:name="_Toc408929257"/>
      <w:r w:rsidRPr="00F5441E">
        <w:rPr>
          <w:lang w:val="en-US"/>
        </w:rPr>
        <w:lastRenderedPageBreak/>
        <w:t>Healthy Wetland Habitats program provides incentives to private wetland managers on the Swan Coastal Plain, Western Australia</w:t>
      </w:r>
      <w:bookmarkEnd w:id="41"/>
    </w:p>
    <w:p w:rsidR="00F5441E" w:rsidRPr="00F5441E" w:rsidRDefault="00F5441E" w:rsidP="00FC66F0">
      <w:pPr>
        <w:pStyle w:val="Author"/>
        <w:rPr>
          <w:lang w:val="en-US"/>
        </w:rPr>
      </w:pPr>
      <w:r w:rsidRPr="00F5441E">
        <w:rPr>
          <w:lang w:val="en-US"/>
        </w:rPr>
        <w:t>Adam Turnbull, Healthy Wetland Habitats Coordinator, Western Australian Department of Parks and Wildlife</w:t>
      </w:r>
    </w:p>
    <w:p w:rsidR="00F5441E" w:rsidRPr="00F5441E" w:rsidRDefault="00F5441E" w:rsidP="00FC66F0">
      <w:pPr>
        <w:pStyle w:val="SectionIntro"/>
        <w:rPr>
          <w:lang w:val="en-US"/>
        </w:rPr>
      </w:pPr>
      <w:r w:rsidRPr="00F5441E">
        <w:rPr>
          <w:lang w:val="en-US"/>
        </w:rPr>
        <w:t>Healthy Wetland Habitats is a voluntary program giving technical and financial support to private landholders who manage wetlands on the Swan Coastal Plain.</w:t>
      </w:r>
    </w:p>
    <w:p w:rsidR="00FC66F0" w:rsidRPr="00FC66F0" w:rsidRDefault="00FC66F0" w:rsidP="00FC66F0">
      <w:pPr>
        <w:rPr>
          <w:lang w:val="en-US"/>
        </w:rPr>
      </w:pPr>
      <w:r w:rsidRPr="00FC66F0">
        <w:rPr>
          <w:lang w:val="en-US"/>
        </w:rPr>
        <w:t>The program is an initiative of the Western Australian Government and is administered by the Department of Parks and Wildlife.</w:t>
      </w:r>
    </w:p>
    <w:p w:rsidR="00FC66F0" w:rsidRPr="00FC66F0" w:rsidRDefault="00FC66F0" w:rsidP="00FC66F0">
      <w:pPr>
        <w:rPr>
          <w:lang w:val="en-US"/>
        </w:rPr>
      </w:pPr>
      <w:r w:rsidRPr="00FC66F0">
        <w:rPr>
          <w:lang w:val="en-US"/>
        </w:rPr>
        <w:t>Wetlands on the Swan Coastal Plain are under threat from a variety of pressures, including climate change and associated alteration of natural hydrology and water quality, weeds, feral animals and development. An estimated 80 per cent of all of the wetlands that were once present on the Swan Coastal Plain prior to European settlement have been cleared, filled or developed. Land clearing and the introduction of weeds and feral animals, such as foxes and cats, have contributed to the extinction of 18 fauna species, 15 flora species and three ecological communities across Western Australia in the last 100 years. The Healthy Wetland Habitats program aims to support those landholders who are managing their wetlands for biodiversity conservation and for the enjoyment of future generations.</w:t>
      </w:r>
    </w:p>
    <w:p w:rsidR="00FC66F0" w:rsidRPr="00FC66F0" w:rsidRDefault="00FC66F0" w:rsidP="00FC66F0">
      <w:pPr>
        <w:rPr>
          <w:lang w:val="en-US"/>
        </w:rPr>
      </w:pPr>
      <w:r w:rsidRPr="00FC66F0">
        <w:rPr>
          <w:lang w:val="en-US"/>
        </w:rPr>
        <w:t xml:space="preserve">The focus of Healthy Wetland Habitats is to contribute to the conservation of wetlands on the Swan Coastal Plain by helping private landholders develop wetland management plans to protect and care for their wetlands. The purpose of the management plans is to identify priority management actions, such as fencing, weed control and </w:t>
      </w:r>
      <w:proofErr w:type="spellStart"/>
      <w:r w:rsidRPr="00FC66F0">
        <w:rPr>
          <w:lang w:val="en-US"/>
        </w:rPr>
        <w:t>revegetation</w:t>
      </w:r>
      <w:proofErr w:type="spellEnd"/>
      <w:r w:rsidRPr="00FC66F0">
        <w:rPr>
          <w:lang w:val="en-US"/>
        </w:rPr>
        <w:t>, which will mitigate threats to the wetlands and protect important biodiversity values for future generations. Once a management plan is prepared, a landholder can access funding of up to $10 000 to carry out the priority management actions identified in the management plan.</w:t>
      </w:r>
    </w:p>
    <w:p w:rsidR="00FC66F0" w:rsidRPr="00FC66F0" w:rsidRDefault="00FC66F0" w:rsidP="00FC66F0">
      <w:pPr>
        <w:rPr>
          <w:lang w:val="en-US"/>
        </w:rPr>
      </w:pPr>
      <w:r w:rsidRPr="00FC66F0">
        <w:rPr>
          <w:lang w:val="en-US"/>
        </w:rPr>
        <w:t>The program also aims to foster an awareness of the ecological values that exist in wetlands on private land and to help members of the community develop the skill sets necessary to achieve conservation outcomes.</w:t>
      </w:r>
    </w:p>
    <w:p w:rsidR="00F5441E" w:rsidRDefault="00FC66F0" w:rsidP="00FC66F0">
      <w:r w:rsidRPr="00FC66F0">
        <w:rPr>
          <w:lang w:val="en-US"/>
        </w:rPr>
        <w:t>The scope of the project has recently been broadened to make incentives available to community groups managing crown land for conservation. If you are a member of such a group or you know of someone with a wetland of high ecological value, please refer them to the Healthy Wetland Habitats program.</w:t>
      </w:r>
    </w:p>
    <w:p w:rsidR="00FC66F0" w:rsidRPr="00FC66F0" w:rsidRDefault="00FC66F0" w:rsidP="00FC66F0">
      <w:pPr>
        <w:pStyle w:val="ShadedNormal"/>
        <w:rPr>
          <w:lang w:val="en-US"/>
        </w:rPr>
      </w:pPr>
      <w:r w:rsidRPr="00FC66F0">
        <w:rPr>
          <w:lang w:val="en-US"/>
        </w:rPr>
        <w:t xml:space="preserve">For further information, please contact the Healthy Wetland Habitats Coordinator, WA Department of Parks and Wildlife, on (08) 9219 8788 or visit </w:t>
      </w:r>
      <w:hyperlink r:id="rId48" w:history="1">
        <w:r w:rsidRPr="00FC66F0">
          <w:rPr>
            <w:rStyle w:val="Hyperlink"/>
            <w:lang w:val="en-US"/>
          </w:rPr>
          <w:t>www.dpaw.wa.gov.au/management/wetlands/managing</w:t>
        </w:r>
      </w:hyperlink>
      <w:r w:rsidRPr="00FC66F0">
        <w:rPr>
          <w:rStyle w:val="Hyperlink"/>
          <w:lang w:val="en-US"/>
        </w:rPr>
        <w:t>-wetlands-on-your-property</w:t>
      </w:r>
      <w:r w:rsidRPr="00FC66F0">
        <w:rPr>
          <w:lang w:val="en-US"/>
        </w:rPr>
        <w:t>.</w:t>
      </w:r>
    </w:p>
    <w:p w:rsidR="00FC66F0" w:rsidRDefault="00FC66F0">
      <w:r>
        <w:br w:type="page"/>
      </w:r>
    </w:p>
    <w:p w:rsidR="00FC66F0" w:rsidRPr="00FC66F0" w:rsidRDefault="00FC66F0" w:rsidP="00FC66F0">
      <w:pPr>
        <w:pStyle w:val="Heading1"/>
        <w:rPr>
          <w:lang w:val="en-US"/>
        </w:rPr>
      </w:pPr>
      <w:bookmarkStart w:id="42" w:name="_Toc408929258"/>
      <w:r w:rsidRPr="00FC66F0">
        <w:rPr>
          <w:lang w:val="en-US"/>
        </w:rPr>
        <w:lastRenderedPageBreak/>
        <w:t>Farmers go with the flow on the New South Wales North Coast</w:t>
      </w:r>
      <w:bookmarkEnd w:id="42"/>
    </w:p>
    <w:p w:rsidR="00FC66F0" w:rsidRPr="00FC66F0" w:rsidRDefault="00FC66F0" w:rsidP="00FC66F0">
      <w:pPr>
        <w:pStyle w:val="Author"/>
        <w:rPr>
          <w:lang w:val="en-US"/>
        </w:rPr>
      </w:pPr>
      <w:r w:rsidRPr="00FC66F0">
        <w:rPr>
          <w:lang w:val="en-US"/>
        </w:rPr>
        <w:t>New South Wales Department of Primary Industries</w:t>
      </w:r>
    </w:p>
    <w:p w:rsidR="00FC66F0" w:rsidRPr="00FC66F0" w:rsidRDefault="00FC66F0" w:rsidP="00FC66F0">
      <w:pPr>
        <w:pStyle w:val="SectionIntro"/>
        <w:rPr>
          <w:lang w:val="en-US"/>
        </w:rPr>
      </w:pPr>
      <w:r w:rsidRPr="00FC66F0">
        <w:rPr>
          <w:lang w:val="en-US"/>
        </w:rPr>
        <w:t xml:space="preserve">Four farmers on the New South Wales North Coast have put life back into drained swamps on their properties by participating in a Department of Primary Industries (DPI) program that allows them to regulate the amount of water </w:t>
      </w:r>
      <w:r>
        <w:rPr>
          <w:lang w:val="en-US"/>
        </w:rPr>
        <w:t>that enters wetland areas.</w:t>
      </w:r>
    </w:p>
    <w:p w:rsidR="00FC66F0" w:rsidRPr="00FC66F0" w:rsidRDefault="00FC66F0" w:rsidP="00FC66F0">
      <w:pPr>
        <w:rPr>
          <w:lang w:val="en-US"/>
        </w:rPr>
      </w:pPr>
      <w:r w:rsidRPr="00FC66F0">
        <w:rPr>
          <w:lang w:val="en-US"/>
        </w:rPr>
        <w:t xml:space="preserve">DPI Fisheries Manager, Simon Walsh said the ‘Go with the Flow’ program allows farmers to </w:t>
      </w:r>
      <w:proofErr w:type="spellStart"/>
      <w:r w:rsidRPr="00FC66F0">
        <w:rPr>
          <w:lang w:val="en-US"/>
        </w:rPr>
        <w:t>utilise</w:t>
      </w:r>
      <w:proofErr w:type="spellEnd"/>
      <w:r w:rsidRPr="00FC66F0">
        <w:rPr>
          <w:lang w:val="en-US"/>
        </w:rPr>
        <w:t xml:space="preserve"> once dry swamps for grazing land, while also improving natural wetland conditions on land along the Richmond River.</w:t>
      </w:r>
    </w:p>
    <w:p w:rsidR="00FC66F0" w:rsidRPr="00FC66F0" w:rsidRDefault="00FC66F0" w:rsidP="00FC66F0">
      <w:pPr>
        <w:rPr>
          <w:lang w:val="en-US"/>
        </w:rPr>
      </w:pPr>
      <w:r w:rsidRPr="00FC66F0">
        <w:rPr>
          <w:lang w:val="en-US"/>
        </w:rPr>
        <w:t xml:space="preserve">“Many privately owned artificially drained wetlands along the NSW coast suffer from poor quality thin soils, which produce sulfuric acid when they dry out,” </w:t>
      </w:r>
      <w:proofErr w:type="spellStart"/>
      <w:r w:rsidRPr="00FC66F0">
        <w:rPr>
          <w:lang w:val="en-US"/>
        </w:rPr>
        <w:t>Mr</w:t>
      </w:r>
      <w:proofErr w:type="spellEnd"/>
      <w:r w:rsidRPr="00FC66F0">
        <w:rPr>
          <w:lang w:val="en-US"/>
        </w:rPr>
        <w:t xml:space="preserve"> Walsh said. “The acid from the soil then moves out into the river, where it can directly kill fish and oysters or reduce their ability to thrive.</w:t>
      </w:r>
    </w:p>
    <w:p w:rsidR="00FC66F0" w:rsidRPr="00FC66F0" w:rsidRDefault="00FC66F0" w:rsidP="00FC66F0">
      <w:pPr>
        <w:rPr>
          <w:lang w:val="en-US"/>
        </w:rPr>
      </w:pPr>
      <w:r w:rsidRPr="00FC66F0">
        <w:rPr>
          <w:lang w:val="en-US"/>
        </w:rPr>
        <w:t xml:space="preserve">“Dry swamps also encourage growth of unsuitable plants that decompose quickly once flooded, leading to </w:t>
      </w:r>
      <w:proofErr w:type="spellStart"/>
      <w:r w:rsidRPr="00FC66F0">
        <w:rPr>
          <w:lang w:val="en-US"/>
        </w:rPr>
        <w:t>blackwater</w:t>
      </w:r>
      <w:proofErr w:type="spellEnd"/>
      <w:r w:rsidRPr="00FC66F0">
        <w:rPr>
          <w:lang w:val="en-US"/>
        </w:rPr>
        <w:t xml:space="preserve"> events that in recent years have caused fish kills.”</w:t>
      </w:r>
    </w:p>
    <w:p w:rsidR="00FC66F0" w:rsidRPr="00FC66F0" w:rsidRDefault="00FC66F0" w:rsidP="00FC66F0">
      <w:pPr>
        <w:rPr>
          <w:lang w:val="en-US"/>
        </w:rPr>
      </w:pPr>
      <w:proofErr w:type="spellStart"/>
      <w:r w:rsidRPr="00FC66F0">
        <w:rPr>
          <w:lang w:val="en-US"/>
        </w:rPr>
        <w:t>Mr</w:t>
      </w:r>
      <w:proofErr w:type="spellEnd"/>
      <w:r w:rsidRPr="00FC66F0">
        <w:rPr>
          <w:lang w:val="en-US"/>
        </w:rPr>
        <w:t xml:space="preserve"> Walsh said as part of the ‘Go with the Flow’ program, DPI installed simple structures on four properties near </w:t>
      </w:r>
      <w:proofErr w:type="spellStart"/>
      <w:r w:rsidRPr="00FC66F0">
        <w:rPr>
          <w:lang w:val="en-US"/>
        </w:rPr>
        <w:t>Coraki</w:t>
      </w:r>
      <w:proofErr w:type="spellEnd"/>
      <w:r w:rsidRPr="00FC66F0">
        <w:rPr>
          <w:lang w:val="en-US"/>
        </w:rPr>
        <w:t xml:space="preserve"> on the Richmond River.</w:t>
      </w:r>
    </w:p>
    <w:p w:rsidR="00FC66F0" w:rsidRPr="00FC66F0" w:rsidRDefault="00FC66F0" w:rsidP="00FC66F0">
      <w:pPr>
        <w:rPr>
          <w:lang w:val="en-US"/>
        </w:rPr>
      </w:pPr>
      <w:r w:rsidRPr="00FC66F0">
        <w:rPr>
          <w:lang w:val="en-US"/>
        </w:rPr>
        <w:t xml:space="preserve">“This gives farmers the opportunity to regulate the amount of freshwater in the swamp to meet their changing needs,” </w:t>
      </w:r>
      <w:proofErr w:type="spellStart"/>
      <w:r w:rsidRPr="00FC66F0">
        <w:rPr>
          <w:lang w:val="en-US"/>
        </w:rPr>
        <w:t>Mr</w:t>
      </w:r>
      <w:proofErr w:type="spellEnd"/>
      <w:r w:rsidRPr="00FC66F0">
        <w:rPr>
          <w:lang w:val="en-US"/>
        </w:rPr>
        <w:t xml:space="preserve"> Walsh said.</w:t>
      </w:r>
    </w:p>
    <w:p w:rsidR="00FC66F0" w:rsidRPr="00FC66F0" w:rsidRDefault="00FC66F0" w:rsidP="00FC66F0">
      <w:pPr>
        <w:rPr>
          <w:lang w:val="en-US"/>
        </w:rPr>
      </w:pPr>
      <w:r w:rsidRPr="00FC66F0">
        <w:rPr>
          <w:lang w:val="en-US"/>
        </w:rPr>
        <w:t>“In very wet periods, these farmers will now be able to let excess surface water leave the swamp areas, while during dry seasons and droughts they will be able to hold more water in the area. By assisting farmers to maintain higher groundwater levels in swamp country, they can encourage the establishment of nutritious native grass species which cattle thrive on.”</w:t>
      </w:r>
    </w:p>
    <w:p w:rsidR="00FC66F0" w:rsidRPr="00FC66F0" w:rsidRDefault="00FC66F0" w:rsidP="00FC66F0">
      <w:pPr>
        <w:rPr>
          <w:lang w:val="en-US"/>
        </w:rPr>
      </w:pPr>
      <w:proofErr w:type="spellStart"/>
      <w:r w:rsidRPr="00FC66F0">
        <w:rPr>
          <w:lang w:val="en-US"/>
        </w:rPr>
        <w:t>Mr</w:t>
      </w:r>
      <w:proofErr w:type="spellEnd"/>
      <w:r w:rsidRPr="00FC66F0">
        <w:rPr>
          <w:lang w:val="en-US"/>
        </w:rPr>
        <w:t xml:space="preserve"> Walsh said more water in swamps also has a range of environmental benefits for wildlife and water quality for the catchment.</w:t>
      </w:r>
    </w:p>
    <w:p w:rsidR="00FC66F0" w:rsidRPr="00FC66F0" w:rsidRDefault="00FC66F0" w:rsidP="00FC66F0">
      <w:pPr>
        <w:rPr>
          <w:lang w:val="en-US"/>
        </w:rPr>
      </w:pPr>
      <w:r w:rsidRPr="00FC66F0">
        <w:rPr>
          <w:lang w:val="en-US"/>
        </w:rPr>
        <w:t xml:space="preserve">“Around 300 hectares of wetland area now have higher surface water levels as a result of this program,” </w:t>
      </w:r>
      <w:proofErr w:type="spellStart"/>
      <w:r w:rsidRPr="00FC66F0">
        <w:rPr>
          <w:lang w:val="en-US"/>
        </w:rPr>
        <w:t>Mr</w:t>
      </w:r>
      <w:proofErr w:type="spellEnd"/>
      <w:r w:rsidRPr="00FC66F0">
        <w:rPr>
          <w:lang w:val="en-US"/>
        </w:rPr>
        <w:t xml:space="preserve"> Walsh said. “This has seen significantly improved conditions for water dependent wildlife, including fish, prawns, frogs, insects and </w:t>
      </w:r>
      <w:proofErr w:type="spellStart"/>
      <w:r w:rsidRPr="00FC66F0">
        <w:rPr>
          <w:lang w:val="en-US"/>
        </w:rPr>
        <w:t>waterbirds</w:t>
      </w:r>
      <w:proofErr w:type="spellEnd"/>
      <w:r w:rsidRPr="00FC66F0">
        <w:rPr>
          <w:lang w:val="en-US"/>
        </w:rPr>
        <w:t>.”</w:t>
      </w:r>
    </w:p>
    <w:p w:rsidR="00FC66F0" w:rsidRDefault="00FC66F0" w:rsidP="00FC66F0">
      <w:r w:rsidRPr="00FC66F0">
        <w:rPr>
          <w:lang w:val="en-US"/>
        </w:rPr>
        <w:t xml:space="preserve">This project has been implemented through a partnership which includes DPI, </w:t>
      </w:r>
      <w:proofErr w:type="spellStart"/>
      <w:r w:rsidRPr="00FC66F0">
        <w:rPr>
          <w:lang w:val="en-US"/>
        </w:rPr>
        <w:t>WetlandCare</w:t>
      </w:r>
      <w:proofErr w:type="spellEnd"/>
      <w:r w:rsidRPr="00FC66F0">
        <w:rPr>
          <w:lang w:val="en-US"/>
        </w:rPr>
        <w:t xml:space="preserve"> Australia and North Coast Local Land Services and has been funded by the NSW Environmental Trust, Catchment Action NSW and the Australian Government.</w:t>
      </w:r>
    </w:p>
    <w:p w:rsidR="00FC66F0" w:rsidRPr="00FC66F0" w:rsidRDefault="00FC66F0" w:rsidP="00FC66F0">
      <w:pPr>
        <w:pStyle w:val="ShadedNormal"/>
        <w:rPr>
          <w:lang w:val="en-US"/>
        </w:rPr>
      </w:pPr>
      <w:r w:rsidRPr="00FC66F0">
        <w:rPr>
          <w:lang w:val="en-US"/>
        </w:rPr>
        <w:t>Landholders with drained swamp country that are interested in participating in the program should contact Simon Walsh on (02) 6626 1256.</w:t>
      </w:r>
    </w:p>
    <w:p w:rsidR="00FC66F0" w:rsidRDefault="00FC66F0">
      <w:r>
        <w:br w:type="page"/>
      </w:r>
    </w:p>
    <w:p w:rsidR="00FC66F0" w:rsidRPr="00FC66F0" w:rsidRDefault="00FC66F0" w:rsidP="00FC66F0">
      <w:pPr>
        <w:pStyle w:val="Heading1"/>
        <w:rPr>
          <w:lang w:val="en-US"/>
        </w:rPr>
      </w:pPr>
      <w:bookmarkStart w:id="43" w:name="_Toc408929259"/>
      <w:r w:rsidRPr="00FC66F0">
        <w:rPr>
          <w:lang w:val="en-US"/>
        </w:rPr>
        <w:lastRenderedPageBreak/>
        <w:t>Protecting Wetlands in a new National Park in Sydney</w:t>
      </w:r>
      <w:bookmarkEnd w:id="43"/>
    </w:p>
    <w:p w:rsidR="00FC66F0" w:rsidRPr="00FC66F0" w:rsidRDefault="00FC66F0" w:rsidP="00FC66F0">
      <w:pPr>
        <w:pStyle w:val="Author"/>
        <w:rPr>
          <w:lang w:val="en-US"/>
        </w:rPr>
      </w:pPr>
      <w:r w:rsidRPr="00FC66F0">
        <w:rPr>
          <w:lang w:val="en-US"/>
        </w:rPr>
        <w:t xml:space="preserve">Judith Bennett, President of Friends of </w:t>
      </w:r>
      <w:proofErr w:type="spellStart"/>
      <w:r w:rsidRPr="00FC66F0">
        <w:rPr>
          <w:lang w:val="en-US"/>
        </w:rPr>
        <w:t>Narrabeen</w:t>
      </w:r>
      <w:proofErr w:type="spellEnd"/>
      <w:r w:rsidRPr="00FC66F0">
        <w:rPr>
          <w:lang w:val="en-US"/>
        </w:rPr>
        <w:t xml:space="preserve"> Lagoon Catchment</w:t>
      </w:r>
    </w:p>
    <w:p w:rsidR="00FC66F0" w:rsidRPr="00FC66F0" w:rsidRDefault="00FC66F0" w:rsidP="00FC66F0">
      <w:pPr>
        <w:pStyle w:val="SectionIntro"/>
        <w:rPr>
          <w:lang w:val="en-US"/>
        </w:rPr>
      </w:pPr>
      <w:r w:rsidRPr="00FC66F0">
        <w:rPr>
          <w:lang w:val="en-US"/>
        </w:rPr>
        <w:t>Sydney’s Northern Beaches contain an important collection o</w:t>
      </w:r>
      <w:r>
        <w:rPr>
          <w:lang w:val="en-US"/>
        </w:rPr>
        <w:t>f ecosystems and wetlands.</w:t>
      </w:r>
    </w:p>
    <w:p w:rsidR="00FC66F0" w:rsidRPr="00FC66F0" w:rsidRDefault="00FC66F0" w:rsidP="00FC66F0">
      <w:pPr>
        <w:rPr>
          <w:lang w:val="en-US"/>
        </w:rPr>
      </w:pPr>
      <w:r w:rsidRPr="00FC66F0">
        <w:rPr>
          <w:lang w:val="en-US"/>
        </w:rPr>
        <w:t xml:space="preserve">Friends of </w:t>
      </w:r>
      <w:proofErr w:type="spellStart"/>
      <w:r w:rsidRPr="00FC66F0">
        <w:rPr>
          <w:lang w:val="en-US"/>
        </w:rPr>
        <w:t>Narrabeen</w:t>
      </w:r>
      <w:proofErr w:type="spellEnd"/>
      <w:r w:rsidRPr="00FC66F0">
        <w:rPr>
          <w:lang w:val="en-US"/>
        </w:rPr>
        <w:t xml:space="preserve"> Lagoon Catchment report that within Sydney’s </w:t>
      </w:r>
      <w:proofErr w:type="gramStart"/>
      <w:r w:rsidRPr="00FC66F0">
        <w:rPr>
          <w:lang w:val="en-US"/>
        </w:rPr>
        <w:t>Northern Beaches</w:t>
      </w:r>
      <w:proofErr w:type="gramEnd"/>
      <w:r w:rsidRPr="00FC66F0">
        <w:rPr>
          <w:lang w:val="en-US"/>
        </w:rPr>
        <w:t xml:space="preserve"> suburbs, there is a collection of endangered ecosystems which are not currently represented within the National Park system.</w:t>
      </w:r>
    </w:p>
    <w:p w:rsidR="00FC66F0" w:rsidRPr="00FC66F0" w:rsidRDefault="00FC66F0" w:rsidP="00FC66F0">
      <w:pPr>
        <w:rPr>
          <w:lang w:val="en-US"/>
        </w:rPr>
      </w:pPr>
      <w:r w:rsidRPr="00FC66F0">
        <w:rPr>
          <w:lang w:val="en-US"/>
        </w:rPr>
        <w:t xml:space="preserve">These lands are within the catchments of </w:t>
      </w:r>
      <w:proofErr w:type="spellStart"/>
      <w:r w:rsidRPr="00FC66F0">
        <w:rPr>
          <w:lang w:val="en-US"/>
        </w:rPr>
        <w:t>Narrabeen</w:t>
      </w:r>
      <w:proofErr w:type="spellEnd"/>
      <w:r w:rsidRPr="00FC66F0">
        <w:rPr>
          <w:lang w:val="en-US"/>
        </w:rPr>
        <w:t xml:space="preserve"> Lagoon and Middle </w:t>
      </w:r>
      <w:proofErr w:type="spellStart"/>
      <w:r w:rsidRPr="00FC66F0">
        <w:rPr>
          <w:lang w:val="en-US"/>
        </w:rPr>
        <w:t>Harbour</w:t>
      </w:r>
      <w:proofErr w:type="spellEnd"/>
      <w:r w:rsidRPr="00FC66F0">
        <w:rPr>
          <w:lang w:val="en-US"/>
        </w:rPr>
        <w:t xml:space="preserve"> and are </w:t>
      </w:r>
      <w:proofErr w:type="spellStart"/>
      <w:r w:rsidRPr="00FC66F0">
        <w:rPr>
          <w:lang w:val="en-US"/>
        </w:rPr>
        <w:t>recognised</w:t>
      </w:r>
      <w:proofErr w:type="spellEnd"/>
      <w:r w:rsidRPr="00FC66F0">
        <w:rPr>
          <w:lang w:val="en-US"/>
        </w:rPr>
        <w:t xml:space="preserve"> as being an important regional resource. A large proportion of the </w:t>
      </w:r>
      <w:proofErr w:type="spellStart"/>
      <w:r w:rsidRPr="00FC66F0">
        <w:rPr>
          <w:lang w:val="en-US"/>
        </w:rPr>
        <w:t>bushland</w:t>
      </w:r>
      <w:proofErr w:type="spellEnd"/>
      <w:r w:rsidRPr="00FC66F0">
        <w:rPr>
          <w:lang w:val="en-US"/>
        </w:rPr>
        <w:t xml:space="preserve"> is owned by the Metropolitan Local Aboriginal Land Council (MLALC).</w:t>
      </w:r>
    </w:p>
    <w:p w:rsidR="00FC66F0" w:rsidRPr="00FC66F0" w:rsidRDefault="00FC66F0" w:rsidP="00FC66F0">
      <w:pPr>
        <w:rPr>
          <w:lang w:val="en-US"/>
        </w:rPr>
      </w:pPr>
      <w:r w:rsidRPr="00FC66F0">
        <w:rPr>
          <w:lang w:val="en-US"/>
        </w:rPr>
        <w:t xml:space="preserve">Most of the remaining </w:t>
      </w:r>
      <w:proofErr w:type="spellStart"/>
      <w:r w:rsidRPr="00FC66F0">
        <w:rPr>
          <w:lang w:val="en-US"/>
        </w:rPr>
        <w:t>bushland</w:t>
      </w:r>
      <w:proofErr w:type="spellEnd"/>
      <w:r w:rsidRPr="00FC66F0">
        <w:rPr>
          <w:lang w:val="en-US"/>
        </w:rPr>
        <w:t xml:space="preserve"> is within Oxford Falls Regional Crown Reserve but is under claim by MLALC, who have proposed that their freehold land plus the crown lands under the claim be amalgamated into the </w:t>
      </w:r>
      <w:proofErr w:type="spellStart"/>
      <w:r w:rsidRPr="00FC66F0">
        <w:rPr>
          <w:lang w:val="en-US"/>
        </w:rPr>
        <w:t>Gai-mariagal</w:t>
      </w:r>
      <w:proofErr w:type="spellEnd"/>
      <w:r w:rsidRPr="00FC66F0">
        <w:rPr>
          <w:lang w:val="en-US"/>
        </w:rPr>
        <w:t xml:space="preserve"> Aboriginal-owned National Park under Part 4A of the </w:t>
      </w:r>
      <w:r w:rsidRPr="00FC66F0">
        <w:rPr>
          <w:rStyle w:val="ItalicCharacter"/>
          <w:lang w:val="en-US"/>
        </w:rPr>
        <w:t>New South Wales National Parks and Wildlife Act</w:t>
      </w:r>
      <w:r w:rsidRPr="00FC66F0">
        <w:rPr>
          <w:lang w:val="en-US"/>
        </w:rPr>
        <w:t xml:space="preserve"> 1974.</w:t>
      </w:r>
    </w:p>
    <w:p w:rsidR="00FC66F0" w:rsidRPr="00FC66F0" w:rsidRDefault="00FC66F0" w:rsidP="00FC66F0">
      <w:pPr>
        <w:rPr>
          <w:lang w:val="en-US"/>
        </w:rPr>
      </w:pPr>
      <w:r w:rsidRPr="00FC66F0">
        <w:rPr>
          <w:lang w:val="en-US"/>
        </w:rPr>
        <w:t>MLALC is the first Aboriginal land council in NSW to propose a National Park on their lands following guidelines issued in 2008 for Aboriginal lands of high conservation value.</w:t>
      </w:r>
    </w:p>
    <w:p w:rsidR="00FC66F0" w:rsidRPr="00FC66F0" w:rsidRDefault="00FC66F0" w:rsidP="00FC66F0">
      <w:pPr>
        <w:rPr>
          <w:lang w:val="en-US"/>
        </w:rPr>
      </w:pPr>
      <w:r w:rsidRPr="00FC66F0">
        <w:rPr>
          <w:lang w:val="en-US"/>
        </w:rPr>
        <w:t xml:space="preserve">If approved, the proposal would provide Aboriginal training, employment and cultural tourism opportunities. Waratah Park, which was recently transferred to MLALC ownership, is proposed to be the “Gateway” to the </w:t>
      </w:r>
      <w:proofErr w:type="spellStart"/>
      <w:r w:rsidRPr="00FC66F0">
        <w:rPr>
          <w:lang w:val="en-US"/>
        </w:rPr>
        <w:t>Gai-mariagal</w:t>
      </w:r>
      <w:proofErr w:type="spellEnd"/>
      <w:r w:rsidRPr="00FC66F0">
        <w:rPr>
          <w:lang w:val="en-US"/>
        </w:rPr>
        <w:t xml:space="preserve"> National Park. An Aboriginal Cultural Centre will be developed there.</w:t>
      </w:r>
    </w:p>
    <w:p w:rsidR="00FC66F0" w:rsidRDefault="00FC66F0" w:rsidP="00FC66F0">
      <w:r w:rsidRPr="00FC66F0">
        <w:rPr>
          <w:lang w:val="en-US"/>
        </w:rPr>
        <w:t xml:space="preserve">The proposed </w:t>
      </w:r>
      <w:proofErr w:type="spellStart"/>
      <w:r w:rsidRPr="00FC66F0">
        <w:rPr>
          <w:lang w:val="en-US"/>
        </w:rPr>
        <w:t>Gai-mariagal</w:t>
      </w:r>
      <w:proofErr w:type="spellEnd"/>
      <w:r w:rsidRPr="00FC66F0">
        <w:rPr>
          <w:lang w:val="en-US"/>
        </w:rPr>
        <w:t xml:space="preserve"> National Park would help to conserve an ecological corridor that links coastal/estuarine lagoon habitats such as dunes, </w:t>
      </w:r>
      <w:proofErr w:type="spellStart"/>
      <w:r w:rsidRPr="00FC66F0">
        <w:rPr>
          <w:lang w:val="en-US"/>
        </w:rPr>
        <w:t>seagrasses</w:t>
      </w:r>
      <w:proofErr w:type="spellEnd"/>
      <w:r w:rsidRPr="00FC66F0">
        <w:rPr>
          <w:lang w:val="en-US"/>
        </w:rPr>
        <w:t xml:space="preserve">, reed-beds and mud flat habitats to floodplain ecosystems that contain swamp oak forests and swamp </w:t>
      </w:r>
      <w:proofErr w:type="spellStart"/>
      <w:r w:rsidRPr="00FC66F0">
        <w:rPr>
          <w:lang w:val="en-US"/>
        </w:rPr>
        <w:t>sclerophyll</w:t>
      </w:r>
      <w:proofErr w:type="spellEnd"/>
      <w:r w:rsidRPr="00FC66F0">
        <w:rPr>
          <w:lang w:val="en-US"/>
        </w:rPr>
        <w:t xml:space="preserve"> forest.</w:t>
      </w:r>
    </w:p>
    <w:p w:rsidR="00FC66F0" w:rsidRPr="00FC66F0" w:rsidRDefault="00FC66F0" w:rsidP="00FC66F0">
      <w:pPr>
        <w:rPr>
          <w:lang w:val="en-US"/>
        </w:rPr>
      </w:pPr>
      <w:r w:rsidRPr="00FC66F0">
        <w:rPr>
          <w:lang w:val="en-US"/>
        </w:rPr>
        <w:t xml:space="preserve">The park would also contain a range of ecosystems types including palm forest, eucalypt forest, rainforest and gully forest, as well as the endangered Duffy’s Forest, shrub-land, woodland, </w:t>
      </w:r>
      <w:proofErr w:type="gramStart"/>
      <w:r w:rsidRPr="00FC66F0">
        <w:rPr>
          <w:lang w:val="en-US"/>
        </w:rPr>
        <w:t>heath</w:t>
      </w:r>
      <w:proofErr w:type="gramEnd"/>
      <w:r w:rsidRPr="00FC66F0">
        <w:rPr>
          <w:lang w:val="en-US"/>
        </w:rPr>
        <w:t xml:space="preserve"> and hanging swamps that occur on lateritic ridges in the north, south and west.</w:t>
      </w:r>
    </w:p>
    <w:p w:rsidR="00FC66F0" w:rsidRDefault="00FC66F0" w:rsidP="00FC66F0">
      <w:r w:rsidRPr="00FC66F0">
        <w:rPr>
          <w:lang w:val="en-US"/>
        </w:rPr>
        <w:t xml:space="preserve">Protecting such a complete progression of habitats is important, particularly with the projected impacts of global warming, to allow movement of a wide variety of fauna species such as gliders, honey eaters and tree snakes across vegetation types and up and down altitude gradients to </w:t>
      </w:r>
      <w:proofErr w:type="spellStart"/>
      <w:r w:rsidRPr="00FC66F0">
        <w:rPr>
          <w:lang w:val="en-US"/>
        </w:rPr>
        <w:t>utilise</w:t>
      </w:r>
      <w:proofErr w:type="spellEnd"/>
      <w:r w:rsidRPr="00FC66F0">
        <w:rPr>
          <w:lang w:val="en-US"/>
        </w:rPr>
        <w:t xml:space="preserve"> seasonal resources.</w:t>
      </w:r>
    </w:p>
    <w:p w:rsidR="00FC66F0" w:rsidRPr="00FC66F0" w:rsidRDefault="00FC66F0" w:rsidP="00FC66F0">
      <w:pPr>
        <w:pStyle w:val="ShadedNormal"/>
        <w:rPr>
          <w:lang w:val="en-US"/>
        </w:rPr>
      </w:pPr>
      <w:r w:rsidRPr="00FC66F0">
        <w:rPr>
          <w:lang w:val="en-US"/>
        </w:rPr>
        <w:t>More informatio</w:t>
      </w:r>
      <w:r>
        <w:rPr>
          <w:lang w:val="en-US"/>
        </w:rPr>
        <w:t xml:space="preserve">n on the proposed </w:t>
      </w:r>
      <w:proofErr w:type="spellStart"/>
      <w:r w:rsidRPr="00FC66F0">
        <w:rPr>
          <w:lang w:val="en-US"/>
        </w:rPr>
        <w:t>Gai-mariagal</w:t>
      </w:r>
      <w:proofErr w:type="spellEnd"/>
      <w:r w:rsidRPr="00FC66F0">
        <w:rPr>
          <w:lang w:val="en-US"/>
        </w:rPr>
        <w:t xml:space="preserve"> National Park can be found at </w:t>
      </w:r>
      <w:hyperlink r:id="rId49" w:history="1">
        <w:r w:rsidRPr="00FC66F0">
          <w:rPr>
            <w:rStyle w:val="Hyperlink"/>
            <w:lang w:val="en-US"/>
          </w:rPr>
          <w:t>www.Gai-mariagal.land</w:t>
        </w:r>
      </w:hyperlink>
      <w:r w:rsidRPr="00FC66F0">
        <w:rPr>
          <w:lang w:val="en-US"/>
        </w:rPr>
        <w:t>.</w:t>
      </w:r>
    </w:p>
    <w:p w:rsidR="00FC66F0" w:rsidRDefault="00FC66F0">
      <w:r>
        <w:br w:type="page"/>
      </w:r>
    </w:p>
    <w:p w:rsidR="00FC66F0" w:rsidRPr="00FC66F0" w:rsidRDefault="00FC66F0" w:rsidP="00FC66F0">
      <w:pPr>
        <w:pStyle w:val="Heading1"/>
        <w:rPr>
          <w:lang w:val="en-US"/>
        </w:rPr>
      </w:pPr>
      <w:bookmarkStart w:id="44" w:name="_Toc408929260"/>
      <w:r w:rsidRPr="00FC66F0">
        <w:rPr>
          <w:lang w:val="en-US"/>
        </w:rPr>
        <w:lastRenderedPageBreak/>
        <w:t>Rehabilitation of a floodplain wetland in the Macquarie Marshes</w:t>
      </w:r>
      <w:bookmarkEnd w:id="44"/>
    </w:p>
    <w:p w:rsidR="00FC66F0" w:rsidRPr="00FC66F0" w:rsidRDefault="00FC66F0" w:rsidP="00FC66F0">
      <w:pPr>
        <w:pStyle w:val="Author"/>
        <w:rPr>
          <w:lang w:val="en-US"/>
        </w:rPr>
      </w:pPr>
      <w:r w:rsidRPr="00FC66F0">
        <w:rPr>
          <w:lang w:val="en-US"/>
        </w:rPr>
        <w:t>New South Wales Office of Environment and Heritage</w:t>
      </w:r>
    </w:p>
    <w:p w:rsidR="00FC66F0" w:rsidRPr="00FC66F0" w:rsidRDefault="00FC66F0" w:rsidP="00FC66F0">
      <w:pPr>
        <w:pStyle w:val="SectionIntro"/>
        <w:rPr>
          <w:lang w:val="en-US"/>
        </w:rPr>
      </w:pPr>
      <w:r w:rsidRPr="00FC66F0">
        <w:rPr>
          <w:lang w:val="en-US"/>
        </w:rPr>
        <w:t xml:space="preserve">The Macquarie Marshes area of New South Wales is showing encouraging signs of restoration after a </w:t>
      </w:r>
      <w:r>
        <w:rPr>
          <w:lang w:val="en-US"/>
        </w:rPr>
        <w:t>long agricultural history.</w:t>
      </w:r>
    </w:p>
    <w:p w:rsidR="00FC66F0" w:rsidRPr="00FC66F0" w:rsidRDefault="00FC66F0" w:rsidP="00FC66F0">
      <w:pPr>
        <w:rPr>
          <w:lang w:val="en-US"/>
        </w:rPr>
      </w:pPr>
      <w:r w:rsidRPr="00FC66F0">
        <w:rPr>
          <w:lang w:val="en-US"/>
        </w:rPr>
        <w:t>In 2008, the Macq</w:t>
      </w:r>
      <w:r>
        <w:rPr>
          <w:lang w:val="en-US"/>
        </w:rPr>
        <w:t xml:space="preserve">uarie Marshes in north-western </w:t>
      </w:r>
      <w:r w:rsidRPr="00FC66F0">
        <w:rPr>
          <w:lang w:val="en-US"/>
        </w:rPr>
        <w:t>New South Wales were in the grip of a severe drought. Many wetland plant communities were parched and iconic species such as river red gums (</w:t>
      </w:r>
      <w:r w:rsidRPr="00FC66F0">
        <w:rPr>
          <w:rStyle w:val="ItalicCharacter"/>
          <w:lang w:val="en-US"/>
        </w:rPr>
        <w:t xml:space="preserve">Eucalyptus </w:t>
      </w:r>
      <w:proofErr w:type="spellStart"/>
      <w:r w:rsidRPr="00FC66F0">
        <w:rPr>
          <w:rStyle w:val="ItalicCharacter"/>
          <w:lang w:val="en-US"/>
        </w:rPr>
        <w:t>camaldulensis</w:t>
      </w:r>
      <w:proofErr w:type="spellEnd"/>
      <w:r w:rsidRPr="00FC66F0">
        <w:rPr>
          <w:lang w:val="en-US"/>
        </w:rPr>
        <w:t xml:space="preserve">) were dying. Despite the bleak outlook for the wetlands at the time, when a 2436 hectare portion of the property, </w:t>
      </w:r>
      <w:proofErr w:type="spellStart"/>
      <w:r w:rsidRPr="00FC66F0">
        <w:rPr>
          <w:lang w:val="en-US"/>
        </w:rPr>
        <w:t>Pillicawarrina</w:t>
      </w:r>
      <w:proofErr w:type="spellEnd"/>
      <w:r w:rsidRPr="00FC66F0">
        <w:rPr>
          <w:lang w:val="en-US"/>
        </w:rPr>
        <w:t xml:space="preserve"> was put up for sale it was purchased using funds from the Australian Government and the New South Wales Government through the Rivers Environmental Restoration </w:t>
      </w:r>
      <w:proofErr w:type="spellStart"/>
      <w:r w:rsidRPr="00FC66F0">
        <w:rPr>
          <w:lang w:val="en-US"/>
        </w:rPr>
        <w:t>Programme</w:t>
      </w:r>
      <w:proofErr w:type="spellEnd"/>
      <w:r w:rsidRPr="00FC66F0">
        <w:rPr>
          <w:lang w:val="en-US"/>
        </w:rPr>
        <w:t xml:space="preserve">. The acquisition of the property included both the land and associated water </w:t>
      </w:r>
      <w:proofErr w:type="spellStart"/>
      <w:r w:rsidRPr="00FC66F0">
        <w:rPr>
          <w:lang w:val="en-US"/>
        </w:rPr>
        <w:t>licences</w:t>
      </w:r>
      <w:proofErr w:type="spellEnd"/>
      <w:r w:rsidRPr="00FC66F0">
        <w:rPr>
          <w:lang w:val="en-US"/>
        </w:rPr>
        <w:t xml:space="preserve">. The NSW National Parks and Wildlife Service became the new land manager, while the water </w:t>
      </w:r>
      <w:proofErr w:type="spellStart"/>
      <w:r w:rsidRPr="00FC66F0">
        <w:rPr>
          <w:lang w:val="en-US"/>
        </w:rPr>
        <w:t>licences</w:t>
      </w:r>
      <w:proofErr w:type="spellEnd"/>
      <w:r w:rsidRPr="00FC66F0">
        <w:rPr>
          <w:lang w:val="en-US"/>
        </w:rPr>
        <w:t xml:space="preserve"> were added to the environmental water holdings for the Macquarie Catchment. </w:t>
      </w:r>
    </w:p>
    <w:p w:rsidR="00FC66F0" w:rsidRPr="00FC66F0" w:rsidRDefault="00FC66F0" w:rsidP="00FC66F0">
      <w:pPr>
        <w:rPr>
          <w:lang w:val="en-US"/>
        </w:rPr>
      </w:pPr>
      <w:proofErr w:type="spellStart"/>
      <w:r w:rsidRPr="00FC66F0">
        <w:rPr>
          <w:lang w:val="en-US"/>
        </w:rPr>
        <w:t>Pillicawarrina</w:t>
      </w:r>
      <w:proofErr w:type="spellEnd"/>
      <w:r w:rsidRPr="00FC66F0">
        <w:rPr>
          <w:lang w:val="en-US"/>
        </w:rPr>
        <w:t xml:space="preserve"> was a mixed cropping and grazing enterprise located on the southern boundary of the North Marsh Nature Reserve. The landscape of </w:t>
      </w:r>
      <w:proofErr w:type="spellStart"/>
      <w:r w:rsidRPr="00FC66F0">
        <w:rPr>
          <w:lang w:val="en-US"/>
        </w:rPr>
        <w:t>Pillicawarrina</w:t>
      </w:r>
      <w:proofErr w:type="spellEnd"/>
      <w:r w:rsidRPr="00FC66F0">
        <w:rPr>
          <w:lang w:val="en-US"/>
        </w:rPr>
        <w:t xml:space="preserve"> had been heavily modified for agricultural production. Over 80 per cent of the property had been cleared and infrastructure such as roads, levee banks and irrigation channels severely interrupted connectivity between the river channels and the surrounding floodplain. A strategy of “assisted natural regeneration” was employed for the regeneration of the vegetation on the new reserve. Initial rehabilitation activities included breeching levee banks, increasing the size of culverts under roads and filling in irrigation channels to allow floodwaters to travel across the floodplain and stimulate seeds in the soil seed bank. Next, what was needed was water.</w:t>
      </w:r>
    </w:p>
    <w:p w:rsidR="00FC66F0" w:rsidRPr="00FC66F0" w:rsidRDefault="00FC66F0" w:rsidP="00FC66F0">
      <w:pPr>
        <w:rPr>
          <w:lang w:val="en-US"/>
        </w:rPr>
      </w:pPr>
      <w:r w:rsidRPr="00FC66F0">
        <w:rPr>
          <w:lang w:val="en-US"/>
        </w:rPr>
        <w:t xml:space="preserve">In 2010, the drought finally broke and for the next two and a half years much of the reserve was inundated regularly from a combination of natural floods and environmental water deliveries. Now, six years after the acquisition of the land, regeneration of the native vegetation in the parts of the reserve covered by floodwaters has been impressive. River red gums, river </w:t>
      </w:r>
      <w:proofErr w:type="spellStart"/>
      <w:r w:rsidRPr="00FC66F0">
        <w:rPr>
          <w:lang w:val="en-US"/>
        </w:rPr>
        <w:t>cooba</w:t>
      </w:r>
      <w:proofErr w:type="spellEnd"/>
      <w:r w:rsidRPr="00FC66F0">
        <w:rPr>
          <w:lang w:val="en-US"/>
        </w:rPr>
        <w:t xml:space="preserve"> (</w:t>
      </w:r>
      <w:r w:rsidRPr="00FC66F0">
        <w:rPr>
          <w:rStyle w:val="ItalicCharacter"/>
          <w:lang w:val="en-US"/>
        </w:rPr>
        <w:t xml:space="preserve">Acacia </w:t>
      </w:r>
      <w:proofErr w:type="spellStart"/>
      <w:r w:rsidRPr="00FC66F0">
        <w:rPr>
          <w:rStyle w:val="ItalicCharacter"/>
          <w:lang w:val="en-US"/>
        </w:rPr>
        <w:t>stenophylla</w:t>
      </w:r>
      <w:proofErr w:type="spellEnd"/>
      <w:r w:rsidRPr="00FC66F0">
        <w:rPr>
          <w:lang w:val="en-US"/>
        </w:rPr>
        <w:t>) and lignum (</w:t>
      </w:r>
      <w:proofErr w:type="spellStart"/>
      <w:r w:rsidRPr="00FC66F0">
        <w:rPr>
          <w:rStyle w:val="ItalicCharacter"/>
          <w:lang w:val="en-US"/>
        </w:rPr>
        <w:t>Duma</w:t>
      </w:r>
      <w:proofErr w:type="spellEnd"/>
      <w:r w:rsidRPr="00FC66F0">
        <w:rPr>
          <w:rStyle w:val="ItalicCharacter"/>
          <w:lang w:val="en-US"/>
        </w:rPr>
        <w:t xml:space="preserve"> </w:t>
      </w:r>
      <w:proofErr w:type="spellStart"/>
      <w:r w:rsidRPr="00FC66F0">
        <w:rPr>
          <w:rStyle w:val="ItalicCharacter"/>
          <w:lang w:val="en-US"/>
        </w:rPr>
        <w:t>florulenta</w:t>
      </w:r>
      <w:proofErr w:type="spellEnd"/>
      <w:r w:rsidRPr="00FC66F0">
        <w:rPr>
          <w:lang w:val="en-US"/>
        </w:rPr>
        <w:t>) have re-</w:t>
      </w:r>
      <w:proofErr w:type="spellStart"/>
      <w:r w:rsidRPr="00FC66F0">
        <w:rPr>
          <w:lang w:val="en-US"/>
        </w:rPr>
        <w:t>colonised</w:t>
      </w:r>
      <w:proofErr w:type="spellEnd"/>
      <w:r w:rsidRPr="00FC66F0">
        <w:rPr>
          <w:lang w:val="en-US"/>
        </w:rPr>
        <w:t xml:space="preserve"> formerly cleared and laser-</w:t>
      </w:r>
      <w:proofErr w:type="spellStart"/>
      <w:r w:rsidRPr="00FC66F0">
        <w:rPr>
          <w:lang w:val="en-US"/>
        </w:rPr>
        <w:t>levelled</w:t>
      </w:r>
      <w:proofErr w:type="spellEnd"/>
      <w:r w:rsidRPr="00FC66F0">
        <w:rPr>
          <w:lang w:val="en-US"/>
        </w:rPr>
        <w:t xml:space="preserve"> paddocks. </w:t>
      </w:r>
      <w:proofErr w:type="spellStart"/>
      <w:r w:rsidRPr="00FC66F0">
        <w:rPr>
          <w:lang w:val="en-US"/>
        </w:rPr>
        <w:t>Revegetation</w:t>
      </w:r>
      <w:proofErr w:type="spellEnd"/>
      <w:r w:rsidRPr="00FC66F0">
        <w:rPr>
          <w:lang w:val="en-US"/>
        </w:rPr>
        <w:t xml:space="preserve"> on the non-flooded parts of the reserve, however, has not progressed as quickly and future active rehabilitation through tree planting and the introduction of native grasses may be considered to accelerate recovery.</w:t>
      </w:r>
    </w:p>
    <w:p w:rsidR="00FC66F0" w:rsidRDefault="00FC66F0" w:rsidP="00FC66F0">
      <w:r w:rsidRPr="00FC66F0">
        <w:rPr>
          <w:lang w:val="en-US"/>
        </w:rPr>
        <w:t xml:space="preserve">In the six years since acquisition, the transformation of </w:t>
      </w:r>
      <w:proofErr w:type="spellStart"/>
      <w:r w:rsidRPr="00FC66F0">
        <w:rPr>
          <w:lang w:val="en-US"/>
        </w:rPr>
        <w:t>Pillicawarrina</w:t>
      </w:r>
      <w:proofErr w:type="spellEnd"/>
      <w:r w:rsidRPr="00FC66F0">
        <w:rPr>
          <w:lang w:val="en-US"/>
        </w:rPr>
        <w:t xml:space="preserve"> from an agricultural landscape to a floodplain wetland has been encouraging. The experience gained in the rehabilitation of the landscape has highlighted the critical role water plays as the driver of ecosystem processes in these ephemeral wetlands. It has also demonstrated the resilience of these wetland systems to both human and natural disturbance. </w:t>
      </w:r>
    </w:p>
    <w:p w:rsidR="00FC66F0" w:rsidRPr="00FC66F0" w:rsidRDefault="00FC66F0" w:rsidP="00FC66F0">
      <w:pPr>
        <w:pStyle w:val="ShadedNormal"/>
        <w:rPr>
          <w:lang w:val="en-US"/>
        </w:rPr>
      </w:pPr>
      <w:r w:rsidRPr="00FC66F0">
        <w:rPr>
          <w:lang w:val="en-US"/>
        </w:rPr>
        <w:t xml:space="preserve">For further information, please contact Peter </w:t>
      </w:r>
      <w:proofErr w:type="spellStart"/>
      <w:r w:rsidRPr="00FC66F0">
        <w:rPr>
          <w:lang w:val="en-US"/>
        </w:rPr>
        <w:t>Berney</w:t>
      </w:r>
      <w:proofErr w:type="spellEnd"/>
      <w:r w:rsidRPr="00FC66F0">
        <w:rPr>
          <w:lang w:val="en-US"/>
        </w:rPr>
        <w:t xml:space="preserve"> (</w:t>
      </w:r>
      <w:hyperlink r:id="rId50" w:history="1">
        <w:r w:rsidRPr="00FC66F0">
          <w:rPr>
            <w:rStyle w:val="Hyperlink"/>
            <w:lang w:val="en-US"/>
          </w:rPr>
          <w:t>Peter.Berney@environment.nsw.gov.au</w:t>
        </w:r>
      </w:hyperlink>
      <w:r w:rsidRPr="00FC66F0">
        <w:rPr>
          <w:lang w:val="en-US"/>
        </w:rPr>
        <w:t>) from the NSW Office of Environment and Heritage.</w:t>
      </w:r>
    </w:p>
    <w:p w:rsidR="00FC66F0" w:rsidRDefault="00FC66F0">
      <w:r>
        <w:br w:type="page"/>
      </w:r>
    </w:p>
    <w:p w:rsidR="00FC66F0" w:rsidRPr="00FC66F0" w:rsidRDefault="00FC66F0" w:rsidP="00FC66F0">
      <w:pPr>
        <w:pStyle w:val="Heading1"/>
        <w:rPr>
          <w:lang w:val="en-US"/>
        </w:rPr>
      </w:pPr>
      <w:bookmarkStart w:id="45" w:name="_Toc408929261"/>
      <w:r w:rsidRPr="00FC66F0">
        <w:rPr>
          <w:lang w:val="en-US"/>
        </w:rPr>
        <w:lastRenderedPageBreak/>
        <w:t>Pin map project to record on-ground works for wetlands in Queensland</w:t>
      </w:r>
      <w:bookmarkEnd w:id="45"/>
    </w:p>
    <w:p w:rsidR="00FC66F0" w:rsidRPr="00FC66F0" w:rsidRDefault="00FC66F0" w:rsidP="001C4111">
      <w:pPr>
        <w:pStyle w:val="Author"/>
        <w:rPr>
          <w:lang w:val="en-US"/>
        </w:rPr>
      </w:pPr>
      <w:r w:rsidRPr="00FC66F0">
        <w:rPr>
          <w:lang w:val="en-US"/>
        </w:rPr>
        <w:t>Queensland Department of Environment and Heritage Protection</w:t>
      </w:r>
    </w:p>
    <w:p w:rsidR="00FC66F0" w:rsidRPr="00FC66F0" w:rsidRDefault="00FC66F0" w:rsidP="001C4111">
      <w:pPr>
        <w:pStyle w:val="SectionIntro"/>
        <w:rPr>
          <w:lang w:val="en-US"/>
        </w:rPr>
      </w:pPr>
      <w:r w:rsidRPr="00FC66F0">
        <w:rPr>
          <w:lang w:val="en-US"/>
        </w:rPr>
        <w:t>The Queensland Department of Environment and Heritage Protection, through the Queensland Wetland Program, will pilot a project that links project summaries for on-ground works for wetlands to locations on a publically available ‘pin’ map.</w:t>
      </w:r>
    </w:p>
    <w:p w:rsidR="001C4111" w:rsidRPr="001C4111" w:rsidRDefault="001C4111" w:rsidP="001C4111">
      <w:pPr>
        <w:rPr>
          <w:lang w:val="en-US"/>
        </w:rPr>
      </w:pPr>
      <w:r w:rsidRPr="001C4111">
        <w:rPr>
          <w:lang w:val="en-US"/>
        </w:rPr>
        <w:t xml:space="preserve">The project is being funded through the Natural Resource Management Investment Program’s Critical Reef Support Project and will initially focus on three geographical areas of the Great Barrier Reef catchments, South East Queensland and the Great Sandy catchment regional area. The project is being conducted with many partners and will attempt to harness data from multiple programs with minimal </w:t>
      </w:r>
      <w:proofErr w:type="spellStart"/>
      <w:r w:rsidRPr="001C4111">
        <w:rPr>
          <w:lang w:val="en-US"/>
        </w:rPr>
        <w:t>rehandling</w:t>
      </w:r>
      <w:proofErr w:type="spellEnd"/>
      <w:r w:rsidRPr="001C4111">
        <w:rPr>
          <w:lang w:val="en-US"/>
        </w:rPr>
        <w:t>. The aim is to display the information in a consistent mann</w:t>
      </w:r>
      <w:r>
        <w:rPr>
          <w:lang w:val="en-US"/>
        </w:rPr>
        <w:t>er with key information.</w:t>
      </w:r>
    </w:p>
    <w:p w:rsidR="001C4111" w:rsidRPr="001C4111" w:rsidRDefault="001C4111" w:rsidP="001C4111">
      <w:pPr>
        <w:rPr>
          <w:lang w:val="en-US"/>
        </w:rPr>
      </w:pPr>
      <w:r w:rsidRPr="001C4111">
        <w:rPr>
          <w:lang w:val="en-US"/>
        </w:rPr>
        <w:t>Over many years, funding has been invested in on-ground works associated with wetlands in Queensland. There is no central tool showing the locations of where investment has occurred and the nature o</w:t>
      </w:r>
      <w:r>
        <w:rPr>
          <w:lang w:val="en-US"/>
        </w:rPr>
        <w:t>f the projects or the outcomes.</w:t>
      </w:r>
    </w:p>
    <w:p w:rsidR="001C4111" w:rsidRPr="001C4111" w:rsidRDefault="001C4111" w:rsidP="001C4111">
      <w:pPr>
        <w:rPr>
          <w:lang w:val="en-US"/>
        </w:rPr>
      </w:pPr>
      <w:r w:rsidRPr="001C4111">
        <w:rPr>
          <w:lang w:val="en-US"/>
        </w:rPr>
        <w:t xml:space="preserve">Some examples of on-ground works include </w:t>
      </w:r>
      <w:proofErr w:type="spellStart"/>
      <w:r w:rsidRPr="001C4111">
        <w:rPr>
          <w:lang w:val="en-US"/>
        </w:rPr>
        <w:t>revegetation</w:t>
      </w:r>
      <w:proofErr w:type="spellEnd"/>
      <w:r w:rsidRPr="001C4111">
        <w:rPr>
          <w:lang w:val="en-US"/>
        </w:rPr>
        <w:t xml:space="preserve">, rehabilitation, removal of sediment accumulation, weed and feral animal control, construction of wetlands, construction of fish passage, removal of barriers, fire management, bank </w:t>
      </w:r>
      <w:proofErr w:type="spellStart"/>
      <w:r w:rsidRPr="001C4111">
        <w:rPr>
          <w:lang w:val="en-US"/>
        </w:rPr>
        <w:t>stabilisation</w:t>
      </w:r>
      <w:proofErr w:type="spellEnd"/>
      <w:r w:rsidRPr="001C4111">
        <w:rPr>
          <w:lang w:val="en-US"/>
        </w:rPr>
        <w:t xml:space="preserve"> and other measures to prevent or </w:t>
      </w:r>
      <w:proofErr w:type="spellStart"/>
      <w:r w:rsidRPr="001C4111">
        <w:rPr>
          <w:lang w:val="en-US"/>
        </w:rPr>
        <w:t>minimise</w:t>
      </w:r>
      <w:proofErr w:type="spellEnd"/>
      <w:r w:rsidRPr="001C4111">
        <w:rPr>
          <w:lang w:val="en-US"/>
        </w:rPr>
        <w:t xml:space="preserve"> erosion.</w:t>
      </w:r>
    </w:p>
    <w:p w:rsidR="001C4111" w:rsidRPr="001C4111" w:rsidRDefault="001C4111" w:rsidP="001C4111">
      <w:pPr>
        <w:rPr>
          <w:lang w:val="en-US"/>
        </w:rPr>
      </w:pPr>
      <w:r w:rsidRPr="001C4111">
        <w:rPr>
          <w:lang w:val="en-US"/>
        </w:rPr>
        <w:t>The pilot project will:</w:t>
      </w:r>
    </w:p>
    <w:p w:rsidR="001C4111" w:rsidRPr="001C4111" w:rsidRDefault="001C4111" w:rsidP="001C4111">
      <w:pPr>
        <w:pStyle w:val="ListBullet"/>
        <w:rPr>
          <w:lang w:val="en-US"/>
        </w:rPr>
      </w:pPr>
      <w:r w:rsidRPr="001C4111">
        <w:rPr>
          <w:lang w:val="en-US"/>
        </w:rPr>
        <w:t>aim to set up the technical capabilities to capture data historically, currently and into the future</w:t>
      </w:r>
    </w:p>
    <w:p w:rsidR="001C4111" w:rsidRPr="001C4111" w:rsidRDefault="001C4111" w:rsidP="001C4111">
      <w:pPr>
        <w:pStyle w:val="ListBullet"/>
        <w:rPr>
          <w:lang w:val="en-US"/>
        </w:rPr>
      </w:pPr>
      <w:r w:rsidRPr="001C4111">
        <w:rPr>
          <w:lang w:val="en-US"/>
        </w:rPr>
        <w:t>provide the spatial location (virtual pins on a map) and project summaries to record on-ground wetland activities so that the future funding of on-ground works for wetlands can be strategically planned and success of project</w:t>
      </w:r>
      <w:r>
        <w:rPr>
          <w:lang w:val="en-US"/>
        </w:rPr>
        <w:t>s can continue to be built upon</w:t>
      </w:r>
    </w:p>
    <w:p w:rsidR="001C4111" w:rsidRPr="001C4111" w:rsidRDefault="001C4111" w:rsidP="001C4111">
      <w:pPr>
        <w:pStyle w:val="ListBullet"/>
        <w:rPr>
          <w:lang w:val="en-US"/>
        </w:rPr>
      </w:pPr>
      <w:r w:rsidRPr="001C4111">
        <w:rPr>
          <w:lang w:val="en-US"/>
        </w:rPr>
        <w:t>provide information on the success of pro</w:t>
      </w:r>
      <w:r>
        <w:rPr>
          <w:lang w:val="en-US"/>
        </w:rPr>
        <w:t>jects, including lessons learnt</w:t>
      </w:r>
    </w:p>
    <w:p w:rsidR="001C4111" w:rsidRPr="001C4111" w:rsidRDefault="001C4111" w:rsidP="001C4111">
      <w:pPr>
        <w:pStyle w:val="ListBullet"/>
        <w:rPr>
          <w:lang w:val="en-US"/>
        </w:rPr>
      </w:pPr>
      <w:r w:rsidRPr="001C4111">
        <w:rPr>
          <w:lang w:val="en-US"/>
        </w:rPr>
        <w:t>work with partners to promote successes achieved through funded projects and partnerships</w:t>
      </w:r>
    </w:p>
    <w:p w:rsidR="001C4111" w:rsidRPr="001C4111" w:rsidRDefault="001C4111" w:rsidP="001C4111">
      <w:pPr>
        <w:pStyle w:val="ListBullet"/>
        <w:rPr>
          <w:lang w:val="en-US"/>
        </w:rPr>
      </w:pPr>
      <w:proofErr w:type="gramStart"/>
      <w:r w:rsidRPr="001C4111">
        <w:rPr>
          <w:lang w:val="en-US"/>
        </w:rPr>
        <w:t>provide</w:t>
      </w:r>
      <w:proofErr w:type="gramEnd"/>
      <w:r w:rsidRPr="001C4111">
        <w:rPr>
          <w:lang w:val="en-US"/>
        </w:rPr>
        <w:t xml:space="preserve"> a mechanism to gather information about on-ground wetlands activities for reporting and monitoring purposes.</w:t>
      </w:r>
    </w:p>
    <w:p w:rsidR="001C4111" w:rsidRPr="001C4111" w:rsidRDefault="001C4111" w:rsidP="001C4111">
      <w:pPr>
        <w:rPr>
          <w:lang w:val="en-US"/>
        </w:rPr>
      </w:pPr>
      <w:r w:rsidRPr="001C4111">
        <w:rPr>
          <w:lang w:val="en-US"/>
        </w:rPr>
        <w:t>There is great potential for the project to provide valuable information on what is happening where, and how successful the project has been. Data extraction and collection will be ongoing and project success will depend on stakeholder willingness to provide access or permission to access information. Based on the interest and success of the pilot the project may be expanded to others areas and partners.</w:t>
      </w:r>
    </w:p>
    <w:p w:rsidR="001C4111" w:rsidRPr="001C4111" w:rsidRDefault="001C4111" w:rsidP="001C4111">
      <w:pPr>
        <w:pStyle w:val="ShadedNormal"/>
        <w:rPr>
          <w:lang w:val="en-US"/>
        </w:rPr>
      </w:pPr>
      <w:r>
        <w:rPr>
          <w:lang w:val="en-US"/>
        </w:rPr>
        <w:t xml:space="preserve">Further information on the </w:t>
      </w:r>
      <w:r w:rsidRPr="001C4111">
        <w:rPr>
          <w:lang w:val="en-US"/>
        </w:rPr>
        <w:t xml:space="preserve">Queensland Wetlands Program website: </w:t>
      </w:r>
      <w:hyperlink r:id="rId51" w:history="1">
        <w:r w:rsidRPr="001C4111">
          <w:rPr>
            <w:rStyle w:val="Hyperlink"/>
            <w:lang w:val="en-US"/>
          </w:rPr>
          <w:t>wetlandinfo.ehp.qld.gov.au/wetlands</w:t>
        </w:r>
      </w:hyperlink>
      <w:r w:rsidRPr="001C4111">
        <w:rPr>
          <w:lang w:val="en-US"/>
        </w:rPr>
        <w:t>.</w:t>
      </w:r>
    </w:p>
    <w:p w:rsidR="001C4111" w:rsidRDefault="001C4111">
      <w:r>
        <w:br w:type="page"/>
      </w:r>
    </w:p>
    <w:p w:rsidR="001C4111" w:rsidRPr="001C4111" w:rsidRDefault="001C4111" w:rsidP="001C4111">
      <w:pPr>
        <w:pStyle w:val="Heading1"/>
        <w:rPr>
          <w:lang w:val="en-US"/>
        </w:rPr>
      </w:pPr>
      <w:bookmarkStart w:id="46" w:name="_Toc408929262"/>
      <w:r w:rsidRPr="001C4111">
        <w:rPr>
          <w:lang w:val="en-US"/>
        </w:rPr>
        <w:lastRenderedPageBreak/>
        <w:t>Restoring the Lagoon of Islands in Tasmania</w:t>
      </w:r>
      <w:bookmarkEnd w:id="46"/>
    </w:p>
    <w:p w:rsidR="001C4111" w:rsidRPr="001C4111" w:rsidRDefault="001C4111" w:rsidP="001C4111">
      <w:pPr>
        <w:pStyle w:val="Author"/>
        <w:rPr>
          <w:lang w:val="en-US"/>
        </w:rPr>
      </w:pPr>
      <w:r w:rsidRPr="001C4111">
        <w:rPr>
          <w:lang w:val="en-US"/>
        </w:rPr>
        <w:t>Tasmanian Department of Primary Industries, Parks, Water and Environment</w:t>
      </w:r>
    </w:p>
    <w:p w:rsidR="001C4111" w:rsidRPr="001C4111" w:rsidRDefault="001C4111" w:rsidP="001C4111">
      <w:pPr>
        <w:pStyle w:val="SectionIntro"/>
        <w:rPr>
          <w:lang w:val="en-US"/>
        </w:rPr>
      </w:pPr>
      <w:r w:rsidRPr="001C4111">
        <w:rPr>
          <w:lang w:val="en-US"/>
        </w:rPr>
        <w:t xml:space="preserve">Hydro Tasmania </w:t>
      </w:r>
      <w:proofErr w:type="gramStart"/>
      <w:r w:rsidRPr="001C4111">
        <w:rPr>
          <w:lang w:val="en-US"/>
        </w:rPr>
        <w:t>are</w:t>
      </w:r>
      <w:proofErr w:type="gramEnd"/>
      <w:r w:rsidRPr="001C4111">
        <w:rPr>
          <w:lang w:val="en-US"/>
        </w:rPr>
        <w:t xml:space="preserve"> undertaking restoration works in central Tasmania to return a previously flooded lagoon</w:t>
      </w:r>
      <w:r>
        <w:rPr>
          <w:lang w:val="en-US"/>
        </w:rPr>
        <w:t xml:space="preserve"> to a more natural state.</w:t>
      </w:r>
    </w:p>
    <w:p w:rsidR="001C4111" w:rsidRPr="001C4111" w:rsidRDefault="001C4111" w:rsidP="001C4111">
      <w:pPr>
        <w:rPr>
          <w:lang w:val="en-US"/>
        </w:rPr>
      </w:pPr>
      <w:r w:rsidRPr="001C4111">
        <w:rPr>
          <w:lang w:val="en-US"/>
        </w:rPr>
        <w:t xml:space="preserve">Originally a unique ecosystem </w:t>
      </w:r>
      <w:proofErr w:type="spellStart"/>
      <w:r w:rsidRPr="001C4111">
        <w:rPr>
          <w:lang w:val="en-US"/>
        </w:rPr>
        <w:t>characterised</w:t>
      </w:r>
      <w:proofErr w:type="spellEnd"/>
      <w:r w:rsidRPr="001C4111">
        <w:rPr>
          <w:lang w:val="en-US"/>
        </w:rPr>
        <w:t xml:space="preserve"> by floating islands of vegetation, Lagoon of Islands in central Tasmania was flooded in 1964 to provide water to downstream irrigators along the </w:t>
      </w:r>
      <w:proofErr w:type="spellStart"/>
      <w:r w:rsidRPr="001C4111">
        <w:rPr>
          <w:lang w:val="en-US"/>
        </w:rPr>
        <w:t>Ouse</w:t>
      </w:r>
      <w:proofErr w:type="spellEnd"/>
      <w:r w:rsidRPr="001C4111">
        <w:rPr>
          <w:lang w:val="en-US"/>
        </w:rPr>
        <w:t xml:space="preserve"> River. Hydro Tasmania explored and implemented a number of remedial actions to improve water quality and ecosystem health over 10 years, but these activities did not</w:t>
      </w:r>
      <w:r>
        <w:rPr>
          <w:lang w:val="en-US"/>
        </w:rPr>
        <w:t xml:space="preserve"> provided a long-term solution.</w:t>
      </w:r>
    </w:p>
    <w:p w:rsidR="001C4111" w:rsidRPr="001C4111" w:rsidRDefault="001C4111" w:rsidP="001C4111">
      <w:pPr>
        <w:rPr>
          <w:lang w:val="en-US"/>
        </w:rPr>
      </w:pPr>
      <w:r w:rsidRPr="001C4111">
        <w:rPr>
          <w:lang w:val="en-US"/>
        </w:rPr>
        <w:t xml:space="preserve">With irrigation needs now met from Great Lake, Lagoon of Islands has not been used for its intended purpose for a number of years. In response to the continually deteriorating ecosystem, Hydro Tasmania established an ambitious project to decommission the dam and rehabilitate the lagoon to a natural, healthy and self-sustaining state. In April 2013, the 320 </w:t>
      </w:r>
      <w:proofErr w:type="spellStart"/>
      <w:r w:rsidRPr="001C4111">
        <w:rPr>
          <w:lang w:val="en-US"/>
        </w:rPr>
        <w:t>metre</w:t>
      </w:r>
      <w:proofErr w:type="spellEnd"/>
      <w:r w:rsidRPr="001C4111">
        <w:rPr>
          <w:lang w:val="en-US"/>
        </w:rPr>
        <w:t xml:space="preserve"> long, six-</w:t>
      </w:r>
      <w:proofErr w:type="spellStart"/>
      <w:r w:rsidRPr="001C4111">
        <w:rPr>
          <w:lang w:val="en-US"/>
        </w:rPr>
        <w:t>metre</w:t>
      </w:r>
      <w:proofErr w:type="spellEnd"/>
      <w:r w:rsidRPr="001C4111">
        <w:rPr>
          <w:lang w:val="en-US"/>
        </w:rPr>
        <w:t xml:space="preserve"> high earth wall dam and associated infrastructure</w:t>
      </w:r>
      <w:r>
        <w:rPr>
          <w:lang w:val="en-US"/>
        </w:rPr>
        <w:t xml:space="preserve"> were removed and the area was </w:t>
      </w:r>
      <w:r w:rsidRPr="001C4111">
        <w:rPr>
          <w:lang w:val="en-US"/>
        </w:rPr>
        <w:t>re</w:t>
      </w:r>
      <w:r>
        <w:rPr>
          <w:lang w:val="en-US"/>
        </w:rPr>
        <w:t>planted with native vegetation.</w:t>
      </w:r>
    </w:p>
    <w:p w:rsidR="001C4111" w:rsidRPr="001C4111" w:rsidRDefault="001C4111" w:rsidP="001C4111">
      <w:pPr>
        <w:rPr>
          <w:lang w:val="en-US"/>
        </w:rPr>
      </w:pPr>
      <w:r w:rsidRPr="001C4111">
        <w:rPr>
          <w:lang w:val="en-US"/>
        </w:rPr>
        <w:t>Comprehensive monitoring of water quality, vegetation, weeds and algae will track the progress of the lagoon’s recovery. The lagoon re-wetted for the first time since decommissioning in July 2013, with an immediate improvement in water quality. Nutrient concentrations have dropped by an order of magnitude, light can now penetrate to the sediments of the lagoon and there has not been an algal bloom si</w:t>
      </w:r>
      <w:r>
        <w:rPr>
          <w:lang w:val="en-US"/>
        </w:rPr>
        <w:t>nce the dam was decommissioned.</w:t>
      </w:r>
    </w:p>
    <w:p w:rsidR="00FC66F0" w:rsidRDefault="001C4111" w:rsidP="001C4111">
      <w:r w:rsidRPr="001C4111">
        <w:rPr>
          <w:lang w:val="en-US"/>
        </w:rPr>
        <w:t>Since Lagoon of Islands was returned to a wetland ecosystem, strong vegetation growth has been observed across the lagoon, the algal assemblage is diverse, and an abundant and diverse zooplankton community has returned to the lagoon.</w:t>
      </w:r>
    </w:p>
    <w:p w:rsidR="001C4111" w:rsidRPr="001C4111" w:rsidRDefault="001C4111" w:rsidP="001C4111">
      <w:pPr>
        <w:pStyle w:val="ShadedNormal"/>
        <w:rPr>
          <w:lang w:val="en-US"/>
        </w:rPr>
      </w:pPr>
      <w:r>
        <w:rPr>
          <w:lang w:val="en-US"/>
        </w:rPr>
        <w:t xml:space="preserve">Further information on the </w:t>
      </w:r>
      <w:r w:rsidRPr="001C4111">
        <w:rPr>
          <w:lang w:val="en-US"/>
        </w:rPr>
        <w:t>Lagoon of Isla</w:t>
      </w:r>
      <w:r>
        <w:rPr>
          <w:lang w:val="en-US"/>
        </w:rPr>
        <w:t xml:space="preserve">nds rehabilitation project can </w:t>
      </w:r>
      <w:r w:rsidRPr="001C4111">
        <w:rPr>
          <w:lang w:val="en-US"/>
        </w:rPr>
        <w:t xml:space="preserve">be found on the Hydro Tasmania website: </w:t>
      </w:r>
      <w:hyperlink r:id="rId52" w:history="1">
        <w:r w:rsidRPr="001C4111">
          <w:rPr>
            <w:rStyle w:val="Hyperlink"/>
            <w:lang w:val="en-US"/>
          </w:rPr>
          <w:t>www.hydro.com.au/lagoon</w:t>
        </w:r>
      </w:hyperlink>
      <w:r w:rsidRPr="001C4111">
        <w:rPr>
          <w:rStyle w:val="Hyperlink"/>
          <w:lang w:val="en-US"/>
        </w:rPr>
        <w:t>-of-islands</w:t>
      </w:r>
      <w:r w:rsidRPr="001C4111">
        <w:rPr>
          <w:lang w:val="en-US"/>
        </w:rPr>
        <w:t>.</w:t>
      </w:r>
    </w:p>
    <w:p w:rsidR="001C4111" w:rsidRDefault="001C4111">
      <w:r>
        <w:br w:type="page"/>
      </w:r>
    </w:p>
    <w:p w:rsidR="001C4111" w:rsidRPr="001C4111" w:rsidRDefault="001C4111" w:rsidP="001C4111">
      <w:pPr>
        <w:pStyle w:val="Heading1"/>
        <w:rPr>
          <w:lang w:val="en-US"/>
        </w:rPr>
      </w:pPr>
      <w:bookmarkStart w:id="47" w:name="_Toc408929263"/>
      <w:r w:rsidRPr="001C4111">
        <w:rPr>
          <w:lang w:val="en-US"/>
        </w:rPr>
        <w:lastRenderedPageBreak/>
        <w:t>Lake</w:t>
      </w:r>
      <w:r>
        <w:rPr>
          <w:lang w:val="en-US"/>
        </w:rPr>
        <w:t xml:space="preserve"> </w:t>
      </w:r>
      <w:proofErr w:type="spellStart"/>
      <w:r>
        <w:rPr>
          <w:lang w:val="en-US"/>
        </w:rPr>
        <w:t>Wollumboola</w:t>
      </w:r>
      <w:proofErr w:type="spellEnd"/>
      <w:r>
        <w:rPr>
          <w:lang w:val="en-US"/>
        </w:rPr>
        <w:t xml:space="preserve">, New South Wales: </w:t>
      </w:r>
      <w:r w:rsidRPr="001C4111">
        <w:rPr>
          <w:lang w:val="en-US"/>
        </w:rPr>
        <w:t>A special lake for birds</w:t>
      </w:r>
      <w:bookmarkEnd w:id="47"/>
    </w:p>
    <w:p w:rsidR="001C4111" w:rsidRPr="001C4111" w:rsidRDefault="001C4111" w:rsidP="001C4111">
      <w:pPr>
        <w:pStyle w:val="Author"/>
        <w:rPr>
          <w:lang w:val="en-US"/>
        </w:rPr>
      </w:pPr>
      <w:r w:rsidRPr="001C4111">
        <w:rPr>
          <w:lang w:val="en-US"/>
        </w:rPr>
        <w:t>Joy M Pegler</w:t>
      </w:r>
    </w:p>
    <w:p w:rsidR="001C4111" w:rsidRPr="001C4111" w:rsidRDefault="001C4111" w:rsidP="001C4111">
      <w:pPr>
        <w:pStyle w:val="SectionIntro"/>
        <w:rPr>
          <w:lang w:val="en-US"/>
        </w:rPr>
      </w:pPr>
      <w:r w:rsidRPr="001C4111">
        <w:rPr>
          <w:lang w:val="en-US"/>
        </w:rPr>
        <w:t xml:space="preserve">Lake </w:t>
      </w:r>
      <w:proofErr w:type="spellStart"/>
      <w:r w:rsidRPr="001C4111">
        <w:rPr>
          <w:lang w:val="en-US"/>
        </w:rPr>
        <w:t>Wollumboola</w:t>
      </w:r>
      <w:proofErr w:type="spellEnd"/>
      <w:r w:rsidRPr="001C4111">
        <w:rPr>
          <w:lang w:val="en-US"/>
        </w:rPr>
        <w:t xml:space="preserve"> on the </w:t>
      </w:r>
      <w:proofErr w:type="spellStart"/>
      <w:r w:rsidRPr="001C4111">
        <w:rPr>
          <w:lang w:val="en-US"/>
        </w:rPr>
        <w:t>Shoalhaven</w:t>
      </w:r>
      <w:proofErr w:type="spellEnd"/>
      <w:r w:rsidRPr="001C4111">
        <w:rPr>
          <w:lang w:val="en-US"/>
        </w:rPr>
        <w:t xml:space="preserve"> coast of New South Wales supports large numbers of </w:t>
      </w:r>
      <w:proofErr w:type="spellStart"/>
      <w:r w:rsidRPr="001C4111">
        <w:rPr>
          <w:lang w:val="en-US"/>
        </w:rPr>
        <w:t>waterbirds</w:t>
      </w:r>
      <w:proofErr w:type="spellEnd"/>
      <w:r w:rsidRPr="001C4111">
        <w:rPr>
          <w:lang w:val="en-US"/>
        </w:rPr>
        <w:t>.</w:t>
      </w:r>
    </w:p>
    <w:p w:rsidR="001C4111" w:rsidRPr="001C4111" w:rsidRDefault="001C4111" w:rsidP="001C4111">
      <w:pPr>
        <w:rPr>
          <w:lang w:val="en-US"/>
        </w:rPr>
      </w:pPr>
      <w:r w:rsidRPr="001C4111">
        <w:rPr>
          <w:lang w:val="en-US"/>
        </w:rPr>
        <w:t xml:space="preserve">It was </w:t>
      </w:r>
      <w:proofErr w:type="spellStart"/>
      <w:r w:rsidRPr="001C4111">
        <w:rPr>
          <w:lang w:val="en-US"/>
        </w:rPr>
        <w:t>gazetted</w:t>
      </w:r>
      <w:proofErr w:type="spellEnd"/>
      <w:r w:rsidRPr="001C4111">
        <w:rPr>
          <w:lang w:val="en-US"/>
        </w:rPr>
        <w:t xml:space="preserve"> as a bird sanctuary in </w:t>
      </w:r>
      <w:proofErr w:type="gramStart"/>
      <w:r w:rsidRPr="001C4111">
        <w:rPr>
          <w:lang w:val="en-US"/>
        </w:rPr>
        <w:t>1925,</w:t>
      </w:r>
      <w:proofErr w:type="gramEnd"/>
      <w:r w:rsidRPr="001C4111">
        <w:rPr>
          <w:lang w:val="en-US"/>
        </w:rPr>
        <w:t xml:space="preserve"> and in 2002 was included in the Jervis Bay National Park. To date more than 90 species have been recorded there, including 17 threatened species and 29 species protected under international treaties. It is now </w:t>
      </w:r>
      <w:proofErr w:type="spellStart"/>
      <w:r w:rsidRPr="001C4111">
        <w:rPr>
          <w:lang w:val="en-US"/>
        </w:rPr>
        <w:t>recognised</w:t>
      </w:r>
      <w:proofErr w:type="spellEnd"/>
      <w:r w:rsidRPr="001C4111">
        <w:rPr>
          <w:lang w:val="en-US"/>
        </w:rPr>
        <w:t xml:space="preserve"> as an Important Bird Area based on its populations of black swan (</w:t>
      </w:r>
      <w:r w:rsidRPr="001C4111">
        <w:rPr>
          <w:rStyle w:val="ItalicCharacter"/>
          <w:lang w:val="en-US"/>
        </w:rPr>
        <w:t xml:space="preserve">Cygnus </w:t>
      </w:r>
      <w:proofErr w:type="spellStart"/>
      <w:r w:rsidRPr="001C4111">
        <w:rPr>
          <w:rStyle w:val="ItalicCharacter"/>
          <w:lang w:val="en-US"/>
        </w:rPr>
        <w:t>atratus</w:t>
      </w:r>
      <w:proofErr w:type="spellEnd"/>
      <w:r w:rsidRPr="001C4111">
        <w:rPr>
          <w:lang w:val="en-US"/>
        </w:rPr>
        <w:t>) and chestnut teal (</w:t>
      </w:r>
      <w:proofErr w:type="spellStart"/>
      <w:r w:rsidRPr="001C4111">
        <w:rPr>
          <w:rStyle w:val="ItalicCharacter"/>
          <w:lang w:val="en-US"/>
        </w:rPr>
        <w:t>Anas</w:t>
      </w:r>
      <w:proofErr w:type="spellEnd"/>
      <w:r w:rsidRPr="001C4111">
        <w:rPr>
          <w:rStyle w:val="ItalicCharacter"/>
          <w:lang w:val="en-US"/>
        </w:rPr>
        <w:t xml:space="preserve"> </w:t>
      </w:r>
      <w:proofErr w:type="spellStart"/>
      <w:r w:rsidRPr="001C4111">
        <w:rPr>
          <w:rStyle w:val="ItalicCharacter"/>
          <w:lang w:val="en-US"/>
        </w:rPr>
        <w:t>castanea</w:t>
      </w:r>
      <w:proofErr w:type="spellEnd"/>
      <w:r w:rsidRPr="001C4111">
        <w:rPr>
          <w:lang w:val="en-US"/>
        </w:rPr>
        <w:t>)</w:t>
      </w:r>
      <w:r>
        <w:rPr>
          <w:lang w:val="en-US"/>
        </w:rPr>
        <w:t>.</w:t>
      </w:r>
    </w:p>
    <w:p w:rsidR="001C4111" w:rsidRPr="001C4111" w:rsidRDefault="001C4111" w:rsidP="00B703DB">
      <w:pPr>
        <w:rPr>
          <w:lang w:val="en-US"/>
        </w:rPr>
      </w:pPr>
      <w:r w:rsidRPr="001C4111">
        <w:rPr>
          <w:lang w:val="en-US"/>
        </w:rPr>
        <w:t>The lake has many characteristics that make it particularly attractive to birds:</w:t>
      </w:r>
    </w:p>
    <w:p w:rsidR="001C4111" w:rsidRPr="001C4111" w:rsidRDefault="001C4111" w:rsidP="001C4111">
      <w:pPr>
        <w:pStyle w:val="ListBullet"/>
        <w:rPr>
          <w:lang w:val="en-US"/>
        </w:rPr>
      </w:pPr>
      <w:r w:rsidRPr="001C4111">
        <w:rPr>
          <w:lang w:val="en-US"/>
        </w:rPr>
        <w:t>It is on</w:t>
      </w:r>
      <w:r>
        <w:rPr>
          <w:lang w:val="en-US"/>
        </w:rPr>
        <w:t xml:space="preserve">e of the unique intermittently </w:t>
      </w:r>
      <w:r w:rsidRPr="001C4111">
        <w:rPr>
          <w:lang w:val="en-US"/>
        </w:rPr>
        <w:t xml:space="preserve">closing </w:t>
      </w:r>
      <w:r>
        <w:rPr>
          <w:lang w:val="en-US"/>
        </w:rPr>
        <w:t>and opening lakes &amp; lagoons of the New South Wales coast.</w:t>
      </w:r>
    </w:p>
    <w:p w:rsidR="001C4111" w:rsidRPr="001C4111" w:rsidRDefault="001C4111" w:rsidP="001C4111">
      <w:pPr>
        <w:pStyle w:val="ListBullet"/>
        <w:rPr>
          <w:lang w:val="en-US"/>
        </w:rPr>
      </w:pPr>
      <w:r>
        <w:rPr>
          <w:lang w:val="en-US"/>
        </w:rPr>
        <w:t>It is a shallow, perched lake.</w:t>
      </w:r>
    </w:p>
    <w:p w:rsidR="001C4111" w:rsidRPr="001C4111" w:rsidRDefault="001C4111" w:rsidP="001C4111">
      <w:pPr>
        <w:pStyle w:val="ListBullet"/>
        <w:rPr>
          <w:lang w:val="en-US"/>
        </w:rPr>
      </w:pPr>
      <w:r w:rsidRPr="001C4111">
        <w:rPr>
          <w:lang w:val="en-US"/>
        </w:rPr>
        <w:t>Its salinity and water level vary depending upon its entrance status, local rainfall, groundwater input and evaporation, with the average salinity fluctuating around half that of seawater.</w:t>
      </w:r>
      <w:r w:rsidRPr="001C4111">
        <w:rPr>
          <w:vertAlign w:val="superscript"/>
          <w:lang w:val="en-US"/>
        </w:rPr>
        <w:t>1</w:t>
      </w:r>
    </w:p>
    <w:p w:rsidR="001C4111" w:rsidRPr="001C4111" w:rsidRDefault="001C4111" w:rsidP="001C4111">
      <w:pPr>
        <w:pStyle w:val="ListBullet"/>
        <w:rPr>
          <w:lang w:val="en-US"/>
        </w:rPr>
      </w:pPr>
      <w:r w:rsidRPr="001C4111">
        <w:rPr>
          <w:lang w:val="en-US"/>
        </w:rPr>
        <w:t xml:space="preserve">The dense growth of sea tassel </w:t>
      </w:r>
      <w:r>
        <w:rPr>
          <w:lang w:val="en-US"/>
        </w:rPr>
        <w:t>(</w:t>
      </w:r>
      <w:proofErr w:type="spellStart"/>
      <w:r w:rsidRPr="001C4111">
        <w:rPr>
          <w:rStyle w:val="ItalicCharacter"/>
        </w:rPr>
        <w:t>Ruppia</w:t>
      </w:r>
      <w:proofErr w:type="spellEnd"/>
      <w:r w:rsidRPr="001C4111">
        <w:rPr>
          <w:rStyle w:val="ItalicCharacter"/>
        </w:rPr>
        <w:t xml:space="preserve"> </w:t>
      </w:r>
      <w:proofErr w:type="spellStart"/>
      <w:r w:rsidRPr="001C4111">
        <w:rPr>
          <w:rStyle w:val="ItalicCharacter"/>
        </w:rPr>
        <w:t>maritima</w:t>
      </w:r>
      <w:proofErr w:type="spellEnd"/>
      <w:r>
        <w:rPr>
          <w:lang w:val="en-US"/>
        </w:rPr>
        <w:t xml:space="preserve">) </w:t>
      </w:r>
      <w:r w:rsidRPr="001C4111">
        <w:rPr>
          <w:lang w:val="en-US"/>
        </w:rPr>
        <w:t xml:space="preserve">and the </w:t>
      </w:r>
      <w:proofErr w:type="spellStart"/>
      <w:r w:rsidRPr="001C4111">
        <w:rPr>
          <w:lang w:val="en-US"/>
        </w:rPr>
        <w:t>charophyte</w:t>
      </w:r>
      <w:proofErr w:type="spellEnd"/>
      <w:r w:rsidRPr="001C4111">
        <w:rPr>
          <w:lang w:val="en-US"/>
        </w:rPr>
        <w:t xml:space="preserve"> </w:t>
      </w:r>
      <w:proofErr w:type="spellStart"/>
      <w:r w:rsidRPr="001C4111">
        <w:rPr>
          <w:rStyle w:val="ItalicCharacter"/>
        </w:rPr>
        <w:t>Lamprothamnium</w:t>
      </w:r>
      <w:proofErr w:type="spellEnd"/>
      <w:r w:rsidRPr="001C4111">
        <w:rPr>
          <w:rStyle w:val="ItalicCharacter"/>
        </w:rPr>
        <w:t xml:space="preserve"> </w:t>
      </w:r>
      <w:proofErr w:type="spellStart"/>
      <w:r w:rsidRPr="001C4111">
        <w:rPr>
          <w:rStyle w:val="ItalicCharacter"/>
        </w:rPr>
        <w:t>succinctum</w:t>
      </w:r>
      <w:proofErr w:type="spellEnd"/>
      <w:r w:rsidRPr="001C4111">
        <w:rPr>
          <w:lang w:val="en-US"/>
        </w:rPr>
        <w:t xml:space="preserve"> underpins the productivity and biodiversity of the lake.</w:t>
      </w:r>
    </w:p>
    <w:p w:rsidR="001C4111" w:rsidRPr="001C4111" w:rsidRDefault="001C4111" w:rsidP="001C4111">
      <w:pPr>
        <w:rPr>
          <w:lang w:val="en-US"/>
        </w:rPr>
      </w:pPr>
      <w:r w:rsidRPr="001C4111">
        <w:rPr>
          <w:lang w:val="en-US"/>
        </w:rPr>
        <w:t>There is an inverse relationship between the water level and species richness.</w:t>
      </w:r>
      <w:r w:rsidRPr="00E12DC0">
        <w:rPr>
          <w:vertAlign w:val="superscript"/>
          <w:lang w:val="en-US"/>
        </w:rPr>
        <w:t>2</w:t>
      </w:r>
      <w:r w:rsidRPr="001C4111">
        <w:rPr>
          <w:lang w:val="en-US"/>
        </w:rPr>
        <w:t xml:space="preserve"> </w:t>
      </w:r>
      <w:proofErr w:type="gramStart"/>
      <w:r w:rsidRPr="001C4111">
        <w:rPr>
          <w:lang w:val="en-US"/>
        </w:rPr>
        <w:t>The</w:t>
      </w:r>
      <w:proofErr w:type="gramEnd"/>
      <w:r w:rsidRPr="001C4111">
        <w:rPr>
          <w:lang w:val="en-US"/>
        </w:rPr>
        <w:t xml:space="preserve"> black swan persists over all water depths, only leaving if the level suddenly rises. More than 13 000 black swans were recorded in one count in 2003. Ducks, fish eaters, large waders and shorebirds move in as the water level drops. At least 55 species were recorded in the year following the opening and closing of the entrance in 2013. These included 35 pied oystercatchers (</w:t>
      </w:r>
      <w:proofErr w:type="spellStart"/>
      <w:r w:rsidRPr="00E12DC0">
        <w:rPr>
          <w:rStyle w:val="ItalicCharacter"/>
          <w:lang w:val="en-US"/>
        </w:rPr>
        <w:t>Haematopus</w:t>
      </w:r>
      <w:proofErr w:type="spellEnd"/>
      <w:r w:rsidRPr="00E12DC0">
        <w:rPr>
          <w:rStyle w:val="ItalicCharacter"/>
          <w:lang w:val="en-US"/>
        </w:rPr>
        <w:t xml:space="preserve"> </w:t>
      </w:r>
      <w:proofErr w:type="spellStart"/>
      <w:r w:rsidRPr="00E12DC0">
        <w:rPr>
          <w:rStyle w:val="ItalicCharacter"/>
          <w:lang w:val="en-US"/>
        </w:rPr>
        <w:t>longirostris</w:t>
      </w:r>
      <w:proofErr w:type="spellEnd"/>
      <w:r w:rsidRPr="001C4111">
        <w:rPr>
          <w:lang w:val="en-US"/>
        </w:rPr>
        <w:t>), 58 white-fronted chats (</w:t>
      </w:r>
      <w:proofErr w:type="spellStart"/>
      <w:r w:rsidRPr="00E12DC0">
        <w:rPr>
          <w:rStyle w:val="ItalicCharacter"/>
          <w:lang w:val="en-US"/>
        </w:rPr>
        <w:t>Epthianura</w:t>
      </w:r>
      <w:proofErr w:type="spellEnd"/>
      <w:r w:rsidRPr="00E12DC0">
        <w:rPr>
          <w:rStyle w:val="ItalicCharacter"/>
          <w:lang w:val="en-US"/>
        </w:rPr>
        <w:t xml:space="preserve"> </w:t>
      </w:r>
      <w:proofErr w:type="spellStart"/>
      <w:r w:rsidRPr="00E12DC0">
        <w:rPr>
          <w:rStyle w:val="ItalicCharacter"/>
          <w:lang w:val="en-US"/>
        </w:rPr>
        <w:t>albifrons</w:t>
      </w:r>
      <w:proofErr w:type="spellEnd"/>
      <w:r w:rsidRPr="001C4111">
        <w:rPr>
          <w:lang w:val="en-US"/>
        </w:rPr>
        <w:t>), and a little tern (</w:t>
      </w:r>
      <w:proofErr w:type="spellStart"/>
      <w:r w:rsidRPr="00E12DC0">
        <w:rPr>
          <w:rStyle w:val="ItalicCharacter"/>
          <w:lang w:val="en-US"/>
        </w:rPr>
        <w:t>Sternula</w:t>
      </w:r>
      <w:proofErr w:type="spellEnd"/>
      <w:r w:rsidRPr="00E12DC0">
        <w:rPr>
          <w:rStyle w:val="ItalicCharacter"/>
          <w:lang w:val="en-US"/>
        </w:rPr>
        <w:t xml:space="preserve"> </w:t>
      </w:r>
      <w:proofErr w:type="spellStart"/>
      <w:r w:rsidRPr="00E12DC0">
        <w:rPr>
          <w:rStyle w:val="ItalicCharacter"/>
          <w:lang w:val="en-US"/>
        </w:rPr>
        <w:t>albifrons</w:t>
      </w:r>
      <w:proofErr w:type="spellEnd"/>
      <w:r w:rsidRPr="001C4111">
        <w:rPr>
          <w:lang w:val="en-US"/>
        </w:rPr>
        <w:t>) breeding colony. These are all threatened species.</w:t>
      </w:r>
    </w:p>
    <w:p w:rsidR="001C4111" w:rsidRPr="001C4111" w:rsidRDefault="001C4111" w:rsidP="001C4111">
      <w:pPr>
        <w:rPr>
          <w:lang w:val="en-US"/>
        </w:rPr>
      </w:pPr>
      <w:r w:rsidRPr="001C4111">
        <w:rPr>
          <w:lang w:val="en-US"/>
        </w:rPr>
        <w:t xml:space="preserve">What are the unique values of Lake </w:t>
      </w:r>
      <w:proofErr w:type="spellStart"/>
      <w:r w:rsidRPr="001C4111">
        <w:rPr>
          <w:lang w:val="en-US"/>
        </w:rPr>
        <w:t>Wollumboola</w:t>
      </w:r>
      <w:proofErr w:type="spellEnd"/>
      <w:r w:rsidRPr="001C4111">
        <w:rPr>
          <w:lang w:val="en-US"/>
        </w:rPr>
        <w:t xml:space="preserve"> that ha</w:t>
      </w:r>
      <w:r>
        <w:rPr>
          <w:lang w:val="en-US"/>
        </w:rPr>
        <w:t>ve survived to the present day?</w:t>
      </w:r>
    </w:p>
    <w:p w:rsidR="001C4111" w:rsidRPr="001C4111" w:rsidRDefault="001C4111" w:rsidP="006067E2">
      <w:pPr>
        <w:pStyle w:val="ListBullet"/>
        <w:rPr>
          <w:lang w:val="en-US"/>
        </w:rPr>
      </w:pPr>
      <w:r w:rsidRPr="001C4111">
        <w:rPr>
          <w:lang w:val="en-US"/>
        </w:rPr>
        <w:t>Its catchment is still largely unmodified so nutrient pollution through surface and groundwater input is low.</w:t>
      </w:r>
    </w:p>
    <w:p w:rsidR="001C4111" w:rsidRPr="001C4111" w:rsidRDefault="001C4111" w:rsidP="006067E2">
      <w:pPr>
        <w:pStyle w:val="ListBullet"/>
        <w:rPr>
          <w:lang w:val="en-US"/>
        </w:rPr>
      </w:pPr>
      <w:r w:rsidRPr="001C4111">
        <w:rPr>
          <w:lang w:val="en-US"/>
        </w:rPr>
        <w:t>The very low concentrations of phosphate in the water column limit the production of destructive algal blooms.</w:t>
      </w:r>
    </w:p>
    <w:p w:rsidR="001C4111" w:rsidRPr="001C4111" w:rsidRDefault="001C4111" w:rsidP="006067E2">
      <w:pPr>
        <w:pStyle w:val="ListBullet"/>
        <w:rPr>
          <w:lang w:val="en-US"/>
        </w:rPr>
      </w:pPr>
      <w:r w:rsidRPr="001C4111">
        <w:rPr>
          <w:lang w:val="en-US"/>
        </w:rPr>
        <w:t xml:space="preserve">The </w:t>
      </w:r>
      <w:proofErr w:type="spellStart"/>
      <w:r w:rsidRPr="006067E2">
        <w:rPr>
          <w:rStyle w:val="ItalicCharacter"/>
        </w:rPr>
        <w:t>Lamprothamnium</w:t>
      </w:r>
      <w:proofErr w:type="spellEnd"/>
      <w:r w:rsidRPr="001C4111">
        <w:rPr>
          <w:lang w:val="en-US"/>
        </w:rPr>
        <w:t xml:space="preserve"> takes up phosphate absorbed on the substrate.</w:t>
      </w:r>
      <w:r w:rsidRPr="001C4111">
        <w:rPr>
          <w:vertAlign w:val="superscript"/>
          <w:lang w:val="en-US"/>
        </w:rPr>
        <w:t>3</w:t>
      </w:r>
    </w:p>
    <w:p w:rsidR="001C4111" w:rsidRPr="001C4111" w:rsidRDefault="001C4111" w:rsidP="006067E2">
      <w:pPr>
        <w:pStyle w:val="ListBullet"/>
        <w:rPr>
          <w:lang w:val="en-US"/>
        </w:rPr>
      </w:pPr>
      <w:r w:rsidRPr="001C4111">
        <w:rPr>
          <w:lang w:val="en-US"/>
        </w:rPr>
        <w:t>Seepage of unpolluted groundwater provides fresh drinking water, especially for the black swan at low water and high salinity levels.</w:t>
      </w:r>
      <w:r w:rsidRPr="001C4111">
        <w:rPr>
          <w:vertAlign w:val="superscript"/>
          <w:lang w:val="en-US"/>
        </w:rPr>
        <w:t>2</w:t>
      </w:r>
    </w:p>
    <w:p w:rsidR="001C4111" w:rsidRPr="001C4111" w:rsidRDefault="001C4111" w:rsidP="006067E2">
      <w:pPr>
        <w:pStyle w:val="ListBullet"/>
        <w:rPr>
          <w:lang w:val="en-US"/>
        </w:rPr>
      </w:pPr>
      <w:r w:rsidRPr="001C4111">
        <w:rPr>
          <w:lang w:val="en-US"/>
        </w:rPr>
        <w:t>Low levels of human disturbance allow waterfo</w:t>
      </w:r>
      <w:r>
        <w:rPr>
          <w:lang w:val="en-US"/>
        </w:rPr>
        <w:t xml:space="preserve">wl to feed and </w:t>
      </w:r>
      <w:proofErr w:type="spellStart"/>
      <w:r>
        <w:rPr>
          <w:lang w:val="en-US"/>
        </w:rPr>
        <w:t>moult</w:t>
      </w:r>
      <w:proofErr w:type="spellEnd"/>
      <w:r>
        <w:rPr>
          <w:lang w:val="en-US"/>
        </w:rPr>
        <w:t xml:space="preserve"> in safety.</w:t>
      </w:r>
    </w:p>
    <w:p w:rsidR="001C4111" w:rsidRPr="001C4111" w:rsidRDefault="001C4111" w:rsidP="001C4111">
      <w:pPr>
        <w:rPr>
          <w:lang w:val="en-US"/>
        </w:rPr>
      </w:pPr>
      <w:r w:rsidRPr="001C4111">
        <w:rPr>
          <w:lang w:val="en-US"/>
        </w:rPr>
        <w:t>There have been continuing proposals over the last 20 years for urban and recreational development in the catchment. These have been vigorously opposed by local environmentalists. The two primary concerns have been nutrient pollution of the lake which would be catastrophic for the entire lake ecosystem, and increasing levels of human disturbance which would be unacceptable for most bird species.</w:t>
      </w:r>
    </w:p>
    <w:p w:rsidR="001C4111" w:rsidRPr="001C4111" w:rsidRDefault="001C4111" w:rsidP="006067E2">
      <w:pPr>
        <w:pStyle w:val="Heading4"/>
        <w:rPr>
          <w:lang w:val="en-US"/>
        </w:rPr>
      </w:pPr>
      <w:r w:rsidRPr="001C4111">
        <w:rPr>
          <w:lang w:val="en-US"/>
        </w:rPr>
        <w:t>References</w:t>
      </w:r>
    </w:p>
    <w:p w:rsidR="001C4111" w:rsidRPr="001C4111" w:rsidRDefault="001C4111" w:rsidP="006067E2">
      <w:pPr>
        <w:pStyle w:val="ListNumber"/>
        <w:rPr>
          <w:lang w:val="en-US"/>
        </w:rPr>
      </w:pPr>
      <w:r w:rsidRPr="001C4111">
        <w:rPr>
          <w:lang w:val="en-US"/>
        </w:rPr>
        <w:t xml:space="preserve">Pollard, D </w:t>
      </w:r>
      <w:proofErr w:type="gramStart"/>
      <w:r w:rsidRPr="001C4111">
        <w:rPr>
          <w:lang w:val="en-US"/>
        </w:rPr>
        <w:t>A</w:t>
      </w:r>
      <w:proofErr w:type="gramEnd"/>
      <w:r w:rsidRPr="001C4111">
        <w:rPr>
          <w:lang w:val="en-US"/>
        </w:rPr>
        <w:t xml:space="preserve"> (1994): Opening regimes and salinity characteristics of intermittently opening and permanently open coastal lagoons on the South Coast of New South Wales. Wetl</w:t>
      </w:r>
      <w:r>
        <w:rPr>
          <w:lang w:val="en-US"/>
        </w:rPr>
        <w:t>ands (Australia) 13. pp 16–35.</w:t>
      </w:r>
    </w:p>
    <w:p w:rsidR="001C4111" w:rsidRPr="001C4111" w:rsidRDefault="001C4111" w:rsidP="006067E2">
      <w:pPr>
        <w:pStyle w:val="ListNumber"/>
        <w:rPr>
          <w:lang w:val="en-US"/>
        </w:rPr>
      </w:pPr>
      <w:r w:rsidRPr="001C4111">
        <w:rPr>
          <w:lang w:val="en-US"/>
        </w:rPr>
        <w:t xml:space="preserve">Keating J and Pegler J (2003): Patterns of </w:t>
      </w:r>
      <w:proofErr w:type="spellStart"/>
      <w:r w:rsidRPr="001C4111">
        <w:rPr>
          <w:lang w:val="en-US"/>
        </w:rPr>
        <w:t>waterbird</w:t>
      </w:r>
      <w:proofErr w:type="spellEnd"/>
      <w:r w:rsidRPr="001C4111">
        <w:rPr>
          <w:lang w:val="en-US"/>
        </w:rPr>
        <w:t xml:space="preserve"> assemblages in Lake </w:t>
      </w:r>
      <w:proofErr w:type="spellStart"/>
      <w:r w:rsidRPr="001C4111">
        <w:rPr>
          <w:lang w:val="en-US"/>
        </w:rPr>
        <w:t>Wollumboola</w:t>
      </w:r>
      <w:proofErr w:type="spellEnd"/>
      <w:r w:rsidRPr="001C4111">
        <w:rPr>
          <w:lang w:val="en-US"/>
        </w:rPr>
        <w:t xml:space="preserve">. NSW NP&amp;WS. </w:t>
      </w:r>
      <w:proofErr w:type="spellStart"/>
      <w:r w:rsidRPr="001C4111">
        <w:rPr>
          <w:lang w:val="en-US"/>
        </w:rPr>
        <w:t>Nowra</w:t>
      </w:r>
      <w:proofErr w:type="spellEnd"/>
      <w:r w:rsidRPr="001C4111">
        <w:rPr>
          <w:lang w:val="en-US"/>
        </w:rPr>
        <w:t>.</w:t>
      </w:r>
    </w:p>
    <w:p w:rsidR="001C4111" w:rsidRPr="001C4111" w:rsidRDefault="001C4111" w:rsidP="006067E2">
      <w:pPr>
        <w:pStyle w:val="ListNumber"/>
        <w:rPr>
          <w:lang w:val="en-US"/>
        </w:rPr>
      </w:pPr>
      <w:proofErr w:type="spellStart"/>
      <w:r w:rsidRPr="001C4111">
        <w:rPr>
          <w:lang w:val="en-US"/>
        </w:rPr>
        <w:t>Scanes</w:t>
      </w:r>
      <w:proofErr w:type="spellEnd"/>
      <w:r w:rsidRPr="001C4111">
        <w:rPr>
          <w:lang w:val="en-US"/>
        </w:rPr>
        <w:t xml:space="preserve"> P, Ferguson A and Potts J (2013) Environmental sensitivity of Lake </w:t>
      </w:r>
      <w:proofErr w:type="spellStart"/>
      <w:r w:rsidRPr="001C4111">
        <w:rPr>
          <w:lang w:val="en-US"/>
        </w:rPr>
        <w:t>Wollumboola</w:t>
      </w:r>
      <w:proofErr w:type="spellEnd"/>
      <w:r w:rsidRPr="001C4111">
        <w:rPr>
          <w:lang w:val="en-US"/>
        </w:rPr>
        <w:t xml:space="preserve">: Input to considerations of development applications for Long Bow Point, </w:t>
      </w:r>
      <w:proofErr w:type="spellStart"/>
      <w:r w:rsidRPr="001C4111">
        <w:rPr>
          <w:lang w:val="en-US"/>
        </w:rPr>
        <w:t>Culburra</w:t>
      </w:r>
      <w:proofErr w:type="spellEnd"/>
      <w:r w:rsidRPr="001C4111">
        <w:rPr>
          <w:lang w:val="en-US"/>
        </w:rPr>
        <w:t>. NSW Office of Environment and Heritage, Sydney</w:t>
      </w:r>
    </w:p>
    <w:p w:rsidR="006067E2" w:rsidRDefault="006067E2">
      <w:r>
        <w:br w:type="page"/>
      </w:r>
    </w:p>
    <w:p w:rsidR="006067E2" w:rsidRPr="006067E2" w:rsidRDefault="006067E2" w:rsidP="006067E2">
      <w:pPr>
        <w:pStyle w:val="Title"/>
      </w:pPr>
      <w:bookmarkStart w:id="48" w:name="_Toc408929264"/>
      <w:r>
        <w:rPr>
          <w:lang w:val="en-US"/>
        </w:rPr>
        <w:lastRenderedPageBreak/>
        <w:t xml:space="preserve">Commonwealth and </w:t>
      </w:r>
      <w:r w:rsidRPr="006067E2">
        <w:rPr>
          <w:lang w:val="en-US"/>
        </w:rPr>
        <w:t>State Government wetland updates</w:t>
      </w:r>
      <w:bookmarkEnd w:id="48"/>
    </w:p>
    <w:p w:rsidR="006067E2" w:rsidRDefault="006067E2">
      <w:r>
        <w:br w:type="page"/>
      </w:r>
    </w:p>
    <w:p w:rsidR="006067E2" w:rsidRPr="006067E2" w:rsidRDefault="006067E2" w:rsidP="006067E2">
      <w:pPr>
        <w:pStyle w:val="Heading1"/>
        <w:rPr>
          <w:lang w:val="en-US"/>
        </w:rPr>
      </w:pPr>
      <w:bookmarkStart w:id="49" w:name="_Toc408929265"/>
      <w:r w:rsidRPr="006067E2">
        <w:rPr>
          <w:lang w:val="en-US"/>
        </w:rPr>
        <w:lastRenderedPageBreak/>
        <w:t>Australian Government Update</w:t>
      </w:r>
      <w:bookmarkEnd w:id="49"/>
    </w:p>
    <w:p w:rsidR="006067E2" w:rsidRPr="006067E2" w:rsidRDefault="006067E2" w:rsidP="006067E2">
      <w:pPr>
        <w:pStyle w:val="SectionIntro"/>
        <w:rPr>
          <w:lang w:val="en-US"/>
        </w:rPr>
      </w:pPr>
      <w:r w:rsidRPr="006067E2">
        <w:rPr>
          <w:lang w:val="en-US"/>
        </w:rPr>
        <w:t>The Australian Government had a busy and productive year in 2014 working to promote the wise use and conservation of wet</w:t>
      </w:r>
      <w:r>
        <w:rPr>
          <w:lang w:val="en-US"/>
        </w:rPr>
        <w:t>lands across the country.</w:t>
      </w:r>
    </w:p>
    <w:p w:rsidR="006067E2" w:rsidRPr="006067E2" w:rsidRDefault="006067E2" w:rsidP="006067E2">
      <w:pPr>
        <w:rPr>
          <w:lang w:val="en-US"/>
        </w:rPr>
      </w:pPr>
      <w:r w:rsidRPr="006067E2">
        <w:rPr>
          <w:lang w:val="en-US"/>
        </w:rPr>
        <w:t xml:space="preserve">Prior to the twelfth meeting of the </w:t>
      </w:r>
      <w:proofErr w:type="spellStart"/>
      <w:r w:rsidRPr="006067E2">
        <w:rPr>
          <w:lang w:val="en-US"/>
        </w:rPr>
        <w:t>Ramsar</w:t>
      </w:r>
      <w:proofErr w:type="spellEnd"/>
      <w:r w:rsidRPr="006067E2">
        <w:rPr>
          <w:lang w:val="en-US"/>
        </w:rPr>
        <w:t xml:space="preserve"> Conference of the Contracting Parties (COP12) in Uruguay, June 2015, Australia has submitted a detailed national report to the </w:t>
      </w:r>
      <w:proofErr w:type="spellStart"/>
      <w:r w:rsidRPr="006067E2">
        <w:rPr>
          <w:lang w:val="en-US"/>
        </w:rPr>
        <w:t>Ramsar</w:t>
      </w:r>
      <w:proofErr w:type="spellEnd"/>
      <w:r w:rsidRPr="006067E2">
        <w:rPr>
          <w:lang w:val="en-US"/>
        </w:rPr>
        <w:t xml:space="preserve"> Secretariat. The report provides an overview of Australia’s implementation of the </w:t>
      </w:r>
      <w:proofErr w:type="spellStart"/>
      <w:r w:rsidRPr="006067E2">
        <w:rPr>
          <w:lang w:val="en-US"/>
        </w:rPr>
        <w:t>Ramsar</w:t>
      </w:r>
      <w:proofErr w:type="spellEnd"/>
      <w:r w:rsidRPr="006067E2">
        <w:rPr>
          <w:lang w:val="en-US"/>
        </w:rPr>
        <w:t xml:space="preserve"> Convention in the current triennium, including successes and challenges, and a summary of implementation for each of the country’s 65 </w:t>
      </w:r>
      <w:proofErr w:type="spellStart"/>
      <w:r w:rsidRPr="006067E2">
        <w:rPr>
          <w:lang w:val="en-US"/>
        </w:rPr>
        <w:t>Ramsar</w:t>
      </w:r>
      <w:proofErr w:type="spellEnd"/>
      <w:r w:rsidRPr="006067E2">
        <w:rPr>
          <w:lang w:val="en-US"/>
        </w:rPr>
        <w:t xml:space="preserve"> sites. Australia’s COP12 national report is available from the Department’s website: </w:t>
      </w:r>
      <w:hyperlink r:id="rId53" w:history="1">
        <w:r w:rsidRPr="006067E2">
          <w:rPr>
            <w:rStyle w:val="Hyperlink"/>
            <w:lang w:val="en-US"/>
          </w:rPr>
          <w:t>www.environment.gov.au/water/wetlands/publications</w:t>
        </w:r>
      </w:hyperlink>
      <w:r w:rsidRPr="006067E2">
        <w:rPr>
          <w:lang w:val="en-US"/>
        </w:rPr>
        <w:t xml:space="preserve">. For more information on COP12, see: </w:t>
      </w:r>
      <w:hyperlink r:id="rId54" w:history="1">
        <w:r w:rsidRPr="006067E2">
          <w:rPr>
            <w:rStyle w:val="Hyperlink"/>
            <w:lang w:val="en-US"/>
          </w:rPr>
          <w:t>www.ramsar.org/news</w:t>
        </w:r>
      </w:hyperlink>
      <w:r w:rsidRPr="006067E2">
        <w:rPr>
          <w:rStyle w:val="Hyperlink"/>
          <w:lang w:val="en-US"/>
        </w:rPr>
        <w:t>/12th-meeting-of-the-conference-of-the-parties-cop12</w:t>
      </w:r>
      <w:r w:rsidRPr="006067E2">
        <w:rPr>
          <w:lang w:val="en-US"/>
        </w:rPr>
        <w:t>.</w:t>
      </w:r>
    </w:p>
    <w:p w:rsidR="006067E2" w:rsidRPr="006067E2" w:rsidRDefault="006067E2" w:rsidP="006067E2">
      <w:pPr>
        <w:rPr>
          <w:lang w:val="en-US"/>
        </w:rPr>
      </w:pPr>
      <w:r w:rsidRPr="006067E2">
        <w:rPr>
          <w:lang w:val="en-US"/>
        </w:rPr>
        <w:t xml:space="preserve">In preparation for COP12, Oceania contracting parties gathered in Fiji on 18-20 August 2014 for the sixth Oceania Regional Meeting. Australia was represented by </w:t>
      </w:r>
      <w:proofErr w:type="spellStart"/>
      <w:r w:rsidRPr="006067E2">
        <w:rPr>
          <w:lang w:val="en-US"/>
        </w:rPr>
        <w:t>Mr</w:t>
      </w:r>
      <w:proofErr w:type="spellEnd"/>
      <w:r w:rsidRPr="006067E2">
        <w:rPr>
          <w:lang w:val="en-US"/>
        </w:rPr>
        <w:t xml:space="preserve"> David </w:t>
      </w:r>
      <w:proofErr w:type="spellStart"/>
      <w:r w:rsidRPr="006067E2">
        <w:rPr>
          <w:lang w:val="en-US"/>
        </w:rPr>
        <w:t>Papps</w:t>
      </w:r>
      <w:proofErr w:type="spellEnd"/>
      <w:r w:rsidRPr="006067E2">
        <w:rPr>
          <w:lang w:val="en-US"/>
        </w:rPr>
        <w:t xml:space="preserve">, head of Australia’s Administrative Authority for the </w:t>
      </w:r>
      <w:proofErr w:type="spellStart"/>
      <w:r w:rsidRPr="006067E2">
        <w:rPr>
          <w:lang w:val="en-US"/>
        </w:rPr>
        <w:t>Ramsar</w:t>
      </w:r>
      <w:proofErr w:type="spellEnd"/>
      <w:r w:rsidRPr="006067E2">
        <w:rPr>
          <w:lang w:val="en-US"/>
        </w:rPr>
        <w:t xml:space="preserve"> Convention, and Ms Georgina Usher, Australia’s National Focal Point for the Convention. Other contracting parties represented at the meeting included Kiribati, Marshall Islands, New Zealand, Papua New Guinea, Samoa and Fiji. The meeting provided an opportunity for parties to share experiences and discuss regional issues ahead of COP12, including draft resolutions that are likely to be put forward. A summary of the sixth Oceania Regional Meeting is available here: </w:t>
      </w:r>
      <w:hyperlink r:id="rId55" w:history="1">
        <w:r w:rsidRPr="006067E2">
          <w:rPr>
            <w:rStyle w:val="Hyperlink"/>
            <w:lang w:val="en-US"/>
          </w:rPr>
          <w:t>www.ramsar.org/news/oceania</w:t>
        </w:r>
      </w:hyperlink>
      <w:r w:rsidRPr="006067E2">
        <w:rPr>
          <w:rStyle w:val="Hyperlink"/>
          <w:lang w:val="en-US"/>
        </w:rPr>
        <w:t>-contracting-parties-prepare-for-cop12</w:t>
      </w:r>
      <w:r w:rsidRPr="006067E2">
        <w:rPr>
          <w:lang w:val="en-US"/>
        </w:rPr>
        <w:t>.</w:t>
      </w:r>
    </w:p>
    <w:p w:rsidR="006067E2" w:rsidRPr="006067E2" w:rsidRDefault="006067E2" w:rsidP="006067E2">
      <w:pPr>
        <w:rPr>
          <w:lang w:val="en-US"/>
        </w:rPr>
      </w:pPr>
      <w:r w:rsidRPr="006067E2">
        <w:rPr>
          <w:lang w:val="en-US"/>
        </w:rPr>
        <w:t xml:space="preserve">Closer to home, the Australian Government released the Boundary Description and Mapping Guidelines for </w:t>
      </w:r>
      <w:proofErr w:type="spellStart"/>
      <w:r w:rsidRPr="006067E2">
        <w:rPr>
          <w:lang w:val="en-US"/>
        </w:rPr>
        <w:t>Ramsar</w:t>
      </w:r>
      <w:proofErr w:type="spellEnd"/>
      <w:r w:rsidRPr="006067E2">
        <w:rPr>
          <w:lang w:val="en-US"/>
        </w:rPr>
        <w:t xml:space="preserve"> wetlands. The Guidelines provide guidance and extensive examples on how to describe boundaries, generate and manage spatial data and produce maps for Australian </w:t>
      </w:r>
      <w:proofErr w:type="spellStart"/>
      <w:r w:rsidRPr="006067E2">
        <w:rPr>
          <w:lang w:val="en-US"/>
        </w:rPr>
        <w:t>Ramsar</w:t>
      </w:r>
      <w:proofErr w:type="spellEnd"/>
      <w:r w:rsidRPr="006067E2">
        <w:rPr>
          <w:lang w:val="en-US"/>
        </w:rPr>
        <w:t xml:space="preserve"> sites. They are intended to assist </w:t>
      </w:r>
      <w:proofErr w:type="spellStart"/>
      <w:r w:rsidRPr="006067E2">
        <w:rPr>
          <w:lang w:val="en-US"/>
        </w:rPr>
        <w:t>Ramsar</w:t>
      </w:r>
      <w:proofErr w:type="spellEnd"/>
      <w:r w:rsidRPr="006067E2">
        <w:rPr>
          <w:lang w:val="en-US"/>
        </w:rPr>
        <w:t xml:space="preserve"> site managers and agencies that have a role in the preparation and approval of documentation for </w:t>
      </w:r>
      <w:proofErr w:type="spellStart"/>
      <w:r w:rsidRPr="006067E2">
        <w:rPr>
          <w:lang w:val="en-US"/>
        </w:rPr>
        <w:t>Ramsar</w:t>
      </w:r>
      <w:proofErr w:type="spellEnd"/>
      <w:r w:rsidRPr="006067E2">
        <w:rPr>
          <w:lang w:val="en-US"/>
        </w:rPr>
        <w:t xml:space="preserve"> wetlands. The guidelines update and replace the Mapping Specifications for Australia</w:t>
      </w:r>
      <w:r>
        <w:rPr>
          <w:lang w:val="en-US"/>
        </w:rPr>
        <w:t xml:space="preserve">n </w:t>
      </w:r>
      <w:proofErr w:type="spellStart"/>
      <w:r>
        <w:rPr>
          <w:lang w:val="en-US"/>
        </w:rPr>
        <w:t>Ramsar</w:t>
      </w:r>
      <w:proofErr w:type="spellEnd"/>
      <w:r>
        <w:rPr>
          <w:lang w:val="en-US"/>
        </w:rPr>
        <w:t xml:space="preserve"> Wetlands (Version 1), </w:t>
      </w:r>
      <w:r w:rsidRPr="006067E2">
        <w:rPr>
          <w:lang w:val="en-US"/>
        </w:rPr>
        <w:t xml:space="preserve">and can be accessed on the Department’s website: </w:t>
      </w:r>
      <w:hyperlink r:id="rId56" w:history="1">
        <w:r w:rsidRPr="006067E2">
          <w:rPr>
            <w:rStyle w:val="Hyperlink"/>
            <w:lang w:val="en-US"/>
          </w:rPr>
          <w:t>www.environment.gov.au/water/publications/wetlands/boundary</w:t>
        </w:r>
      </w:hyperlink>
      <w:r w:rsidRPr="006067E2">
        <w:rPr>
          <w:rStyle w:val="Hyperlink"/>
          <w:lang w:val="en-US"/>
        </w:rPr>
        <w:t>-description-and-mapping-guidelines-second-edition</w:t>
      </w:r>
      <w:r w:rsidRPr="006067E2">
        <w:rPr>
          <w:lang w:val="en-US"/>
        </w:rPr>
        <w:t>.</w:t>
      </w:r>
    </w:p>
    <w:p w:rsidR="006067E2" w:rsidRPr="006067E2" w:rsidRDefault="006067E2" w:rsidP="006067E2">
      <w:pPr>
        <w:rPr>
          <w:lang w:val="en-US"/>
        </w:rPr>
      </w:pPr>
      <w:r w:rsidRPr="006067E2">
        <w:rPr>
          <w:lang w:val="en-US"/>
        </w:rPr>
        <w:t xml:space="preserve">The Boundary and Mapping Guidelines form part of the Australian National Guidelines for </w:t>
      </w:r>
      <w:proofErr w:type="spellStart"/>
      <w:r w:rsidRPr="006067E2">
        <w:rPr>
          <w:lang w:val="en-US"/>
        </w:rPr>
        <w:t>Ramsar</w:t>
      </w:r>
      <w:proofErr w:type="spellEnd"/>
      <w:r w:rsidRPr="006067E2">
        <w:rPr>
          <w:lang w:val="en-US"/>
        </w:rPr>
        <w:t xml:space="preserve"> Wetlands which provide a framework for </w:t>
      </w:r>
      <w:proofErr w:type="spellStart"/>
      <w:r w:rsidRPr="006067E2">
        <w:rPr>
          <w:lang w:val="en-US"/>
        </w:rPr>
        <w:t>Ramsar</w:t>
      </w:r>
      <w:proofErr w:type="spellEnd"/>
      <w:r w:rsidRPr="006067E2">
        <w:rPr>
          <w:lang w:val="en-US"/>
        </w:rPr>
        <w:t xml:space="preserve"> Convention implementation in Australia and provide jurisdictions and other interested parties with guidance on the management of </w:t>
      </w:r>
      <w:proofErr w:type="spellStart"/>
      <w:r w:rsidRPr="006067E2">
        <w:rPr>
          <w:lang w:val="en-US"/>
        </w:rPr>
        <w:t>Ramsar</w:t>
      </w:r>
      <w:proofErr w:type="spellEnd"/>
      <w:r w:rsidRPr="006067E2">
        <w:rPr>
          <w:lang w:val="en-US"/>
        </w:rPr>
        <w:t xml:space="preserve"> sites. Other guidelines can be accessed on the Department’s website: </w:t>
      </w:r>
      <w:hyperlink r:id="rId57" w:history="1">
        <w:r w:rsidRPr="006067E2">
          <w:rPr>
            <w:rStyle w:val="Hyperlink"/>
            <w:lang w:val="en-US"/>
          </w:rPr>
          <w:t>www.environment.gov.au/water/wetlands/ramsar/australian</w:t>
        </w:r>
      </w:hyperlink>
      <w:r w:rsidRPr="006067E2">
        <w:rPr>
          <w:rStyle w:val="Hyperlink"/>
          <w:lang w:val="en-US"/>
        </w:rPr>
        <w:t>-national-guidelines</w:t>
      </w:r>
      <w:r w:rsidRPr="006067E2">
        <w:rPr>
          <w:lang w:val="en-US"/>
        </w:rPr>
        <w:t>.</w:t>
      </w:r>
    </w:p>
    <w:p w:rsidR="006067E2" w:rsidRPr="006067E2" w:rsidRDefault="006067E2" w:rsidP="006067E2">
      <w:pPr>
        <w:rPr>
          <w:lang w:val="en-US"/>
        </w:rPr>
      </w:pPr>
      <w:r w:rsidRPr="006067E2">
        <w:rPr>
          <w:lang w:val="en-US"/>
        </w:rPr>
        <w:t xml:space="preserve">To celebrate World Wetlands Day 2015 and the global theme of ‘Wetlands for our Future’, the Australian Government has developed a number of materials which can be found on the Department’s World Wetlands Day webpage: </w:t>
      </w:r>
      <w:hyperlink r:id="rId58" w:history="1">
        <w:r w:rsidRPr="006067E2">
          <w:rPr>
            <w:rStyle w:val="Hyperlink"/>
            <w:lang w:val="en-US"/>
          </w:rPr>
          <w:t>www.environment.gov.au/water/wetlands/world</w:t>
        </w:r>
      </w:hyperlink>
      <w:r w:rsidRPr="006067E2">
        <w:rPr>
          <w:rStyle w:val="Hyperlink"/>
          <w:lang w:val="en-US"/>
        </w:rPr>
        <w:t>-wetlands-day</w:t>
      </w:r>
      <w:r w:rsidRPr="006067E2">
        <w:rPr>
          <w:lang w:val="en-US"/>
        </w:rPr>
        <w:t xml:space="preserve">. There is also a calendar of events at this link to highlight World Wetlands Day 2015 events happening across Australia. In addition, the </w:t>
      </w:r>
      <w:proofErr w:type="spellStart"/>
      <w:r w:rsidRPr="006067E2">
        <w:rPr>
          <w:lang w:val="en-US"/>
        </w:rPr>
        <w:t>Ramsar</w:t>
      </w:r>
      <w:proofErr w:type="spellEnd"/>
      <w:r w:rsidRPr="006067E2">
        <w:rPr>
          <w:lang w:val="en-US"/>
        </w:rPr>
        <w:t xml:space="preserve"> Secretariat has developed a set of materials to celebrate the occasion which can be found at: </w:t>
      </w:r>
      <w:hyperlink r:id="rId59" w:history="1">
        <w:r w:rsidRPr="006067E2">
          <w:rPr>
            <w:rStyle w:val="Hyperlink"/>
            <w:lang w:val="en-US"/>
          </w:rPr>
          <w:t>www.ramsar.org/activity/world</w:t>
        </w:r>
      </w:hyperlink>
      <w:r w:rsidRPr="006067E2">
        <w:rPr>
          <w:rStyle w:val="Hyperlink"/>
          <w:lang w:val="en-US"/>
        </w:rPr>
        <w:t>-wetlands-day-2015</w:t>
      </w:r>
      <w:r>
        <w:rPr>
          <w:lang w:val="en-US"/>
        </w:rPr>
        <w:t>.</w:t>
      </w:r>
    </w:p>
    <w:p w:rsidR="006067E2" w:rsidRPr="006067E2" w:rsidRDefault="006067E2" w:rsidP="006067E2">
      <w:pPr>
        <w:rPr>
          <w:lang w:val="en-US"/>
        </w:rPr>
      </w:pPr>
      <w:r w:rsidRPr="006067E2">
        <w:rPr>
          <w:lang w:val="en-US"/>
        </w:rPr>
        <w:t xml:space="preserve">The Australian Government has also released a new publication showcasing 23 of Australia’s </w:t>
      </w:r>
      <w:proofErr w:type="spellStart"/>
      <w:r w:rsidRPr="006067E2">
        <w:rPr>
          <w:lang w:val="en-US"/>
        </w:rPr>
        <w:t>Ramsar</w:t>
      </w:r>
      <w:proofErr w:type="spellEnd"/>
      <w:r w:rsidRPr="006067E2">
        <w:rPr>
          <w:lang w:val="en-US"/>
        </w:rPr>
        <w:t xml:space="preserve"> wetlands, including the iconic </w:t>
      </w:r>
      <w:proofErr w:type="spellStart"/>
      <w:r w:rsidRPr="006067E2">
        <w:rPr>
          <w:lang w:val="en-US"/>
        </w:rPr>
        <w:t>Kakadu</w:t>
      </w:r>
      <w:proofErr w:type="spellEnd"/>
      <w:r w:rsidRPr="006067E2">
        <w:rPr>
          <w:lang w:val="en-US"/>
        </w:rPr>
        <w:t xml:space="preserve"> National Park in the top end, </w:t>
      </w:r>
      <w:proofErr w:type="spellStart"/>
      <w:r w:rsidRPr="006067E2">
        <w:rPr>
          <w:lang w:val="en-US"/>
        </w:rPr>
        <w:t>Barmah</w:t>
      </w:r>
      <w:proofErr w:type="spellEnd"/>
      <w:r w:rsidRPr="006067E2">
        <w:rPr>
          <w:lang w:val="en-US"/>
        </w:rPr>
        <w:t xml:space="preserve"> Forest in the Murray–Darling Basin, the Coorong in South Australia and </w:t>
      </w:r>
      <w:proofErr w:type="spellStart"/>
      <w:r w:rsidRPr="006067E2">
        <w:rPr>
          <w:lang w:val="en-US"/>
        </w:rPr>
        <w:t>Moulting</w:t>
      </w:r>
      <w:proofErr w:type="spellEnd"/>
      <w:r w:rsidRPr="006067E2">
        <w:rPr>
          <w:lang w:val="en-US"/>
        </w:rPr>
        <w:t xml:space="preserve"> Lagoon in Tasmania. The publication highlights the unique environmental and cultural aspects of these sites, and demonstrates the wide diversity of wetland ecosystems across the country. The publication can be found on the Department’s website: </w:t>
      </w:r>
      <w:hyperlink r:id="rId60" w:history="1">
        <w:r w:rsidRPr="006067E2">
          <w:rPr>
            <w:rStyle w:val="Hyperlink"/>
            <w:lang w:val="en-US"/>
          </w:rPr>
          <w:t>www.environment.gov.au/water/wetlands/publications/celebrating</w:t>
        </w:r>
      </w:hyperlink>
      <w:r w:rsidRPr="006067E2">
        <w:rPr>
          <w:rStyle w:val="Hyperlink"/>
          <w:lang w:val="en-US"/>
        </w:rPr>
        <w:t>-</w:t>
      </w:r>
      <w:proofErr w:type="gramStart"/>
      <w:r w:rsidRPr="006067E2">
        <w:rPr>
          <w:rStyle w:val="Hyperlink"/>
          <w:lang w:val="en-US"/>
        </w:rPr>
        <w:t>australias-</w:t>
      </w:r>
      <w:proofErr w:type="gramEnd"/>
      <w:r w:rsidRPr="006067E2">
        <w:rPr>
          <w:rStyle w:val="Hyperlink"/>
          <w:lang w:val="en-US"/>
        </w:rPr>
        <w:t>wetlands</w:t>
      </w:r>
      <w:r w:rsidRPr="006067E2">
        <w:rPr>
          <w:lang w:val="en-US"/>
        </w:rPr>
        <w:t>.</w:t>
      </w:r>
    </w:p>
    <w:p w:rsidR="006067E2" w:rsidRPr="006067E2" w:rsidRDefault="006067E2" w:rsidP="006067E2">
      <w:pPr>
        <w:rPr>
          <w:lang w:val="en-US"/>
        </w:rPr>
      </w:pPr>
      <w:r w:rsidRPr="006067E2">
        <w:rPr>
          <w:lang w:val="en-US"/>
        </w:rPr>
        <w:t xml:space="preserve">During 2014, an exhibition toured the country, to celebrate the 40th anniversary of the listing of the world’s first </w:t>
      </w:r>
      <w:proofErr w:type="spellStart"/>
      <w:r w:rsidRPr="006067E2">
        <w:rPr>
          <w:lang w:val="en-US"/>
        </w:rPr>
        <w:t>Ramsar</w:t>
      </w:r>
      <w:proofErr w:type="spellEnd"/>
      <w:r w:rsidRPr="006067E2">
        <w:rPr>
          <w:lang w:val="en-US"/>
        </w:rPr>
        <w:t xml:space="preserve"> wetland, Cobourg Peninsula in the Northern Territory, and to show the variety of Australia’s wetlands. Over 35 000 visitors saw the exhibition, which was on display at the Australian National Botanic Gardens in Canberra, </w:t>
      </w:r>
      <w:proofErr w:type="spellStart"/>
      <w:r w:rsidRPr="006067E2">
        <w:rPr>
          <w:lang w:val="en-US"/>
        </w:rPr>
        <w:t>Kakadu</w:t>
      </w:r>
      <w:proofErr w:type="spellEnd"/>
      <w:r w:rsidRPr="006067E2">
        <w:rPr>
          <w:lang w:val="en-US"/>
        </w:rPr>
        <w:t xml:space="preserve"> National Park, </w:t>
      </w:r>
      <w:proofErr w:type="spellStart"/>
      <w:proofErr w:type="gramStart"/>
      <w:r w:rsidRPr="006067E2">
        <w:rPr>
          <w:lang w:val="en-US"/>
        </w:rPr>
        <w:t>ReefHQ</w:t>
      </w:r>
      <w:proofErr w:type="spellEnd"/>
      <w:proofErr w:type="gramEnd"/>
      <w:r w:rsidRPr="006067E2">
        <w:rPr>
          <w:lang w:val="en-US"/>
        </w:rPr>
        <w:t xml:space="preserve"> in Townsville and the </w:t>
      </w:r>
      <w:proofErr w:type="spellStart"/>
      <w:r w:rsidRPr="006067E2">
        <w:rPr>
          <w:lang w:val="en-US"/>
        </w:rPr>
        <w:t>Boondall</w:t>
      </w:r>
      <w:proofErr w:type="spellEnd"/>
      <w:r w:rsidRPr="006067E2">
        <w:rPr>
          <w:lang w:val="en-US"/>
        </w:rPr>
        <w:t xml:space="preserve"> Wetlands Centre in Brisbane. Staff also attended the World Parks Congress in November 2014 to discuss </w:t>
      </w:r>
      <w:proofErr w:type="spellStart"/>
      <w:r w:rsidRPr="006067E2">
        <w:rPr>
          <w:lang w:val="en-US"/>
        </w:rPr>
        <w:t>Ramsar</w:t>
      </w:r>
      <w:proofErr w:type="spellEnd"/>
      <w:r w:rsidRPr="006067E2">
        <w:rPr>
          <w:lang w:val="en-US"/>
        </w:rPr>
        <w:t xml:space="preserve"> wetlands with Congress</w:t>
      </w:r>
      <w:r>
        <w:rPr>
          <w:lang w:val="en-US"/>
        </w:rPr>
        <w:t xml:space="preserve"> participants at an exhibition.</w:t>
      </w:r>
    </w:p>
    <w:p w:rsidR="006067E2" w:rsidRPr="006067E2" w:rsidRDefault="006067E2" w:rsidP="006067E2">
      <w:pPr>
        <w:rPr>
          <w:lang w:val="en-US"/>
        </w:rPr>
      </w:pPr>
      <w:r w:rsidRPr="006067E2">
        <w:rPr>
          <w:lang w:val="en-US"/>
        </w:rPr>
        <w:t xml:space="preserve">In addition, to celebrate the 40th anniversary, a video about the Cobourg Peninsula </w:t>
      </w:r>
      <w:proofErr w:type="spellStart"/>
      <w:r w:rsidRPr="006067E2">
        <w:rPr>
          <w:lang w:val="en-US"/>
        </w:rPr>
        <w:t>Ramsar</w:t>
      </w:r>
      <w:proofErr w:type="spellEnd"/>
      <w:r w:rsidRPr="006067E2">
        <w:rPr>
          <w:lang w:val="en-US"/>
        </w:rPr>
        <w:t xml:space="preserve"> wetland was produced in partnership with the National Film and Sound Archive. It highlights the Indigenous, historical and environm</w:t>
      </w:r>
      <w:r>
        <w:rPr>
          <w:lang w:val="en-US"/>
        </w:rPr>
        <w:t xml:space="preserve">ental values of the Peninsula. </w:t>
      </w:r>
      <w:r w:rsidRPr="006067E2">
        <w:rPr>
          <w:lang w:val="en-US"/>
        </w:rPr>
        <w:t>See:</w:t>
      </w:r>
      <w:r w:rsidRPr="006067E2">
        <w:rPr>
          <w:rStyle w:val="Hyperlink"/>
          <w:lang w:val="en-US"/>
        </w:rPr>
        <w:t xml:space="preserve"> </w:t>
      </w:r>
      <w:hyperlink r:id="rId61" w:history="1">
        <w:r w:rsidRPr="006067E2">
          <w:rPr>
            <w:rStyle w:val="Hyperlink"/>
            <w:lang w:val="en-US"/>
          </w:rPr>
          <w:t>http://www.youtube.com/watch?v=dKcX3i3JuVI&amp;list=UU3rz6-O0WRfvRcvtl8Q0R-Q</w:t>
        </w:r>
      </w:hyperlink>
      <w:r w:rsidRPr="006067E2">
        <w:rPr>
          <w:lang w:val="en-US"/>
        </w:rPr>
        <w:t>.</w:t>
      </w:r>
    </w:p>
    <w:p w:rsidR="006067E2" w:rsidRPr="006067E2" w:rsidRDefault="006067E2" w:rsidP="006067E2">
      <w:pPr>
        <w:rPr>
          <w:lang w:val="en-US"/>
        </w:rPr>
      </w:pPr>
      <w:r w:rsidRPr="006067E2">
        <w:rPr>
          <w:lang w:val="en-US"/>
        </w:rPr>
        <w:t xml:space="preserve">The Australian Government’s Wildlife Conservation Plan for Migratory Shorebirds has been revised with public consultation ending in December 2014. The plan has been updated to outline a national framework for identifying </w:t>
      </w:r>
      <w:r w:rsidRPr="006067E2">
        <w:rPr>
          <w:lang w:val="en-US"/>
        </w:rPr>
        <w:lastRenderedPageBreak/>
        <w:t xml:space="preserve">research and management actions to protect migratory shorebirds and will be </w:t>
      </w:r>
      <w:proofErr w:type="spellStart"/>
      <w:r w:rsidRPr="006067E2">
        <w:rPr>
          <w:lang w:val="en-US"/>
        </w:rPr>
        <w:t>finalised</w:t>
      </w:r>
      <w:proofErr w:type="spellEnd"/>
      <w:r w:rsidRPr="006067E2">
        <w:rPr>
          <w:lang w:val="en-US"/>
        </w:rPr>
        <w:t xml:space="preserve"> in early 2015. More information can be obtained here: </w:t>
      </w:r>
      <w:hyperlink r:id="rId62" w:history="1">
        <w:r w:rsidRPr="006067E2">
          <w:rPr>
            <w:rStyle w:val="Hyperlink"/>
            <w:lang w:val="en-US"/>
          </w:rPr>
          <w:t>www.environment.gov.au/biodiversity/migratory</w:t>
        </w:r>
      </w:hyperlink>
      <w:r w:rsidRPr="006067E2">
        <w:rPr>
          <w:rStyle w:val="Hyperlink"/>
          <w:lang w:val="en-US"/>
        </w:rPr>
        <w:t>-species</w:t>
      </w:r>
      <w:r w:rsidRPr="006067E2">
        <w:rPr>
          <w:lang w:val="en-US"/>
        </w:rPr>
        <w:t>.</w:t>
      </w:r>
    </w:p>
    <w:p w:rsidR="006067E2" w:rsidRPr="006067E2" w:rsidRDefault="006067E2" w:rsidP="006067E2">
      <w:pPr>
        <w:rPr>
          <w:lang w:val="en-US"/>
        </w:rPr>
      </w:pPr>
      <w:r w:rsidRPr="006067E2">
        <w:rPr>
          <w:lang w:val="en-US"/>
        </w:rPr>
        <w:t xml:space="preserve">At consultative meetings on the Japan-Australia Migratory Bird Agreement (JAMBA), China-Australia Migratory Bird Agreement (CAMBA) and the Republic of Korea-Australia Migratory Bird Agreement (ROKAMBA), held in </w:t>
      </w:r>
      <w:proofErr w:type="spellStart"/>
      <w:r w:rsidRPr="006067E2">
        <w:rPr>
          <w:lang w:val="en-US"/>
        </w:rPr>
        <w:t>Incheon</w:t>
      </w:r>
      <w:proofErr w:type="spellEnd"/>
      <w:r w:rsidRPr="006067E2">
        <w:rPr>
          <w:lang w:val="en-US"/>
        </w:rPr>
        <w:t>, Republic of Korea in November 2012, it was agreed to recommend to their respective Governments a number of amendments t</w:t>
      </w:r>
      <w:r>
        <w:rPr>
          <w:lang w:val="en-US"/>
        </w:rPr>
        <w:t xml:space="preserve">o the Annex to each Agreement. </w:t>
      </w:r>
      <w:r w:rsidRPr="006067E2">
        <w:rPr>
          <w:lang w:val="en-US"/>
        </w:rPr>
        <w:t>As a result of these recommendations, there will be a net addition of 5 species and removal of 28 species from the EPBC Act migratory species list. Recent consultative meetings on the bilateral migratory bird agreements</w:t>
      </w:r>
      <w:r>
        <w:rPr>
          <w:lang w:val="en-US"/>
        </w:rPr>
        <w:t xml:space="preserve"> were held in </w:t>
      </w:r>
      <w:proofErr w:type="spellStart"/>
      <w:r>
        <w:rPr>
          <w:lang w:val="en-US"/>
        </w:rPr>
        <w:t>Deqing</w:t>
      </w:r>
      <w:proofErr w:type="spellEnd"/>
      <w:r>
        <w:rPr>
          <w:lang w:val="en-US"/>
        </w:rPr>
        <w:t xml:space="preserve">, China in </w:t>
      </w:r>
      <w:r w:rsidRPr="006067E2">
        <w:rPr>
          <w:lang w:val="en-US"/>
        </w:rPr>
        <w:t>November 2014.</w:t>
      </w:r>
    </w:p>
    <w:p w:rsidR="006067E2" w:rsidRPr="006067E2" w:rsidRDefault="006067E2" w:rsidP="006067E2">
      <w:pPr>
        <w:rPr>
          <w:lang w:val="en-US"/>
        </w:rPr>
      </w:pPr>
      <w:r w:rsidRPr="006067E2">
        <w:rPr>
          <w:lang w:val="en-US"/>
        </w:rPr>
        <w:t>The East Asian-Australasian Flyway Partnership recently held its 8th Meeting of Partners in Kushiro, Japan. Partners reported on their progress on implementing a</w:t>
      </w:r>
      <w:r>
        <w:rPr>
          <w:lang w:val="en-US"/>
        </w:rPr>
        <w:t xml:space="preserve">ctions in their jurisdictions, </w:t>
      </w:r>
      <w:r w:rsidRPr="006067E2">
        <w:rPr>
          <w:lang w:val="en-US"/>
        </w:rPr>
        <w:t xml:space="preserve">including additions to the Flyway Site Network. The Partnership’s website can be accessed here: </w:t>
      </w:r>
      <w:hyperlink r:id="rId63" w:history="1">
        <w:r w:rsidRPr="006067E2">
          <w:rPr>
            <w:rStyle w:val="Hyperlink"/>
            <w:lang w:val="en-US"/>
          </w:rPr>
          <w:t>www.eaaflyway.net</w:t>
        </w:r>
      </w:hyperlink>
      <w:r w:rsidRPr="006067E2">
        <w:rPr>
          <w:lang w:val="en-US"/>
        </w:rPr>
        <w:t>.</w:t>
      </w:r>
    </w:p>
    <w:p w:rsidR="006067E2" w:rsidRPr="006067E2" w:rsidRDefault="006067E2" w:rsidP="006067E2">
      <w:pPr>
        <w:rPr>
          <w:lang w:val="en-US"/>
        </w:rPr>
      </w:pPr>
      <w:r w:rsidRPr="006067E2">
        <w:rPr>
          <w:lang w:val="en-US"/>
        </w:rPr>
        <w:t>Australia participated in the Eleventh Meeting of the Conference of the Parties to the Convention on the Conservation of Migratory Species of Wild Animals (CMS) wh</w:t>
      </w:r>
      <w:r>
        <w:rPr>
          <w:lang w:val="en-US"/>
        </w:rPr>
        <w:t xml:space="preserve">ich was held in November 2014. </w:t>
      </w:r>
      <w:r w:rsidRPr="006067E2">
        <w:rPr>
          <w:lang w:val="en-US"/>
        </w:rPr>
        <w:t>The meeting involved negotiations aiming to set conservation actions for the benefit of the world’s migratory species for the coming years. Thirty-one proposals to add species to the Convention’s two appendices to improve the conservation status of endangered species were approved, including shark, ray and sawfish species, the Polar Bear (</w:t>
      </w:r>
      <w:proofErr w:type="spellStart"/>
      <w:r w:rsidRPr="006067E2">
        <w:rPr>
          <w:rStyle w:val="ItalicCharacter"/>
          <w:lang w:val="en-US"/>
        </w:rPr>
        <w:t>Ursus</w:t>
      </w:r>
      <w:proofErr w:type="spellEnd"/>
      <w:r w:rsidRPr="006067E2">
        <w:rPr>
          <w:rStyle w:val="ItalicCharacter"/>
          <w:lang w:val="en-US"/>
        </w:rPr>
        <w:t xml:space="preserve"> </w:t>
      </w:r>
      <w:proofErr w:type="spellStart"/>
      <w:r w:rsidRPr="006067E2">
        <w:rPr>
          <w:rStyle w:val="ItalicCharacter"/>
          <w:lang w:val="en-US"/>
        </w:rPr>
        <w:t>maritimus</w:t>
      </w:r>
      <w:proofErr w:type="spellEnd"/>
      <w:r w:rsidRPr="006067E2">
        <w:rPr>
          <w:lang w:val="en-US"/>
        </w:rPr>
        <w:t>) and s</w:t>
      </w:r>
      <w:r>
        <w:rPr>
          <w:lang w:val="en-US"/>
        </w:rPr>
        <w:t xml:space="preserve">everal migratory bird species. </w:t>
      </w:r>
      <w:r w:rsidRPr="006067E2">
        <w:rPr>
          <w:lang w:val="en-US"/>
        </w:rPr>
        <w:t xml:space="preserve">The meeting marked a milestone in the development of the CMS to fulfill its mandate to conserve endangered migratory species. Further information on the CMS can be found here: </w:t>
      </w:r>
      <w:hyperlink r:id="rId64" w:history="1">
        <w:r w:rsidRPr="006067E2">
          <w:rPr>
            <w:rStyle w:val="Hyperlink"/>
            <w:lang w:val="en-US"/>
          </w:rPr>
          <w:t>www.cms.int</w:t>
        </w:r>
      </w:hyperlink>
      <w:r>
        <w:rPr>
          <w:lang w:val="en-US"/>
        </w:rPr>
        <w:t>.</w:t>
      </w:r>
    </w:p>
    <w:p w:rsidR="001C4111" w:rsidRDefault="006067E2" w:rsidP="006067E2">
      <w:r w:rsidRPr="006067E2">
        <w:rPr>
          <w:lang w:val="en-US"/>
        </w:rPr>
        <w:t xml:space="preserve">In October 2014, Australia participated in the twelfth meeting of the Conference of the Parties (COP) to the Convention on Biological Diversity (CBD) in the Republic of Korea. Parties to the CBD welcomed the work of the </w:t>
      </w:r>
      <w:proofErr w:type="spellStart"/>
      <w:r w:rsidRPr="006067E2">
        <w:rPr>
          <w:lang w:val="en-US"/>
        </w:rPr>
        <w:t>Ramsar</w:t>
      </w:r>
      <w:proofErr w:type="spellEnd"/>
      <w:r w:rsidRPr="006067E2">
        <w:rPr>
          <w:lang w:val="en-US"/>
        </w:rPr>
        <w:t xml:space="preserve"> Convention and initiatives that support the conservation and restoration of coastal wetlands. The importance of wetlands was </w:t>
      </w:r>
      <w:proofErr w:type="spellStart"/>
      <w:r w:rsidRPr="006067E2">
        <w:rPr>
          <w:lang w:val="en-US"/>
        </w:rPr>
        <w:t>emphasised</w:t>
      </w:r>
      <w:proofErr w:type="spellEnd"/>
      <w:r w:rsidRPr="006067E2">
        <w:rPr>
          <w:lang w:val="en-US"/>
        </w:rPr>
        <w:t xml:space="preserve">, particularly regarding their significance for ecosystem function and services for migratory bird species, sustainable livelihoods, climate change adaptation and disaster risk reduction. The </w:t>
      </w:r>
      <w:proofErr w:type="spellStart"/>
      <w:r w:rsidRPr="006067E2">
        <w:rPr>
          <w:lang w:val="en-US"/>
        </w:rPr>
        <w:t>meetiong</w:t>
      </w:r>
      <w:proofErr w:type="spellEnd"/>
      <w:r w:rsidRPr="006067E2">
        <w:rPr>
          <w:lang w:val="en-US"/>
        </w:rPr>
        <w:t xml:space="preserve"> also encouraged Parties to continue improving cooperation between conventions, to enhance effectiveness and implementation of CBD objectives. Further information on the CBD can be found here: </w:t>
      </w:r>
      <w:hyperlink r:id="rId65" w:history="1">
        <w:r w:rsidRPr="006067E2">
          <w:rPr>
            <w:rStyle w:val="Hyperlink"/>
            <w:lang w:val="en-US"/>
          </w:rPr>
          <w:t>www.cbd.int</w:t>
        </w:r>
      </w:hyperlink>
      <w:r>
        <w:rPr>
          <w:lang w:val="en-US"/>
        </w:rPr>
        <w:t>.</w:t>
      </w:r>
    </w:p>
    <w:p w:rsidR="006067E2" w:rsidRDefault="006067E2">
      <w:pPr>
        <w:rPr>
          <w:lang w:val="en-US"/>
        </w:rPr>
      </w:pPr>
      <w:r>
        <w:rPr>
          <w:lang w:val="en-US"/>
        </w:rPr>
        <w:br w:type="page"/>
      </w:r>
    </w:p>
    <w:p w:rsidR="006067E2" w:rsidRPr="006067E2" w:rsidRDefault="006067E2" w:rsidP="006067E2">
      <w:pPr>
        <w:pStyle w:val="Heading1"/>
        <w:rPr>
          <w:lang w:val="en-US"/>
        </w:rPr>
      </w:pPr>
      <w:bookmarkStart w:id="50" w:name="_Toc408929266"/>
      <w:r w:rsidRPr="006067E2">
        <w:rPr>
          <w:lang w:val="en-US"/>
        </w:rPr>
        <w:lastRenderedPageBreak/>
        <w:t>New South Wales Government Update</w:t>
      </w:r>
      <w:bookmarkEnd w:id="50"/>
    </w:p>
    <w:p w:rsidR="006067E2" w:rsidRPr="006067E2" w:rsidRDefault="006067E2" w:rsidP="006067E2">
      <w:pPr>
        <w:pStyle w:val="SectionIntro"/>
        <w:rPr>
          <w:lang w:val="en-US"/>
        </w:rPr>
      </w:pPr>
      <w:r w:rsidRPr="006067E2">
        <w:rPr>
          <w:lang w:val="en-US"/>
        </w:rPr>
        <w:t>Environmental watering continues to produce good results and strengthens partne</w:t>
      </w:r>
      <w:r>
        <w:rPr>
          <w:lang w:val="en-US"/>
        </w:rPr>
        <w:t>rships in New South Wales.</w:t>
      </w:r>
    </w:p>
    <w:p w:rsidR="006067E2" w:rsidRPr="006067E2" w:rsidRDefault="006067E2" w:rsidP="006067E2">
      <w:pPr>
        <w:rPr>
          <w:lang w:val="en-US"/>
        </w:rPr>
      </w:pPr>
      <w:r w:rsidRPr="006067E2">
        <w:rPr>
          <w:lang w:val="en-US"/>
        </w:rPr>
        <w:t>Wetland communities and river systems in New South Wales continue to make significant progress towards recovery following consecutive years of higher rainfall after the drought and the continued delivery of environmental water and on-ground works and infrastructure.</w:t>
      </w:r>
    </w:p>
    <w:p w:rsidR="006067E2" w:rsidRPr="006067E2" w:rsidRDefault="006067E2" w:rsidP="006067E2">
      <w:pPr>
        <w:rPr>
          <w:lang w:val="en-US"/>
        </w:rPr>
      </w:pPr>
      <w:r w:rsidRPr="006067E2">
        <w:rPr>
          <w:lang w:val="en-US"/>
        </w:rPr>
        <w:t xml:space="preserve">In 2013–14, the Office of Environment and Heritage (OEH) delivered approximately 625 000 </w:t>
      </w:r>
      <w:proofErr w:type="spellStart"/>
      <w:r w:rsidRPr="006067E2">
        <w:rPr>
          <w:lang w:val="en-US"/>
        </w:rPr>
        <w:t>megalitres</w:t>
      </w:r>
      <w:proofErr w:type="spellEnd"/>
      <w:r w:rsidRPr="006067E2">
        <w:rPr>
          <w:lang w:val="en-US"/>
        </w:rPr>
        <w:t xml:space="preserve"> of water to a range of rivers and wetlands across the Gwydir, Macquarie, Lachlan, </w:t>
      </w:r>
      <w:proofErr w:type="spellStart"/>
      <w:r w:rsidRPr="006067E2">
        <w:rPr>
          <w:lang w:val="en-US"/>
        </w:rPr>
        <w:t>Murrumbidgee</w:t>
      </w:r>
      <w:proofErr w:type="spellEnd"/>
      <w:r w:rsidRPr="006067E2">
        <w:rPr>
          <w:lang w:val="en-US"/>
        </w:rPr>
        <w:t xml:space="preserve"> and the Murray and Lower Darling valleys. The aim has been to build on the improvements to wetland health achieved during the wet period of 2010–11, to improve drought resilience of wetlands and maint</w:t>
      </w:r>
      <w:r>
        <w:rPr>
          <w:lang w:val="en-US"/>
        </w:rPr>
        <w:t>ain basic ecological functions.</w:t>
      </w:r>
    </w:p>
    <w:p w:rsidR="006067E2" w:rsidRPr="006067E2" w:rsidRDefault="006067E2" w:rsidP="006067E2">
      <w:pPr>
        <w:rPr>
          <w:lang w:val="en-US"/>
        </w:rPr>
      </w:pPr>
      <w:r w:rsidRPr="006067E2">
        <w:rPr>
          <w:lang w:val="en-US"/>
        </w:rPr>
        <w:t xml:space="preserve">Highlights in 2013–14 include working with partners to achieve significant environmental flow outcomes in the Gwydir and Lower Murray–Darling catchments.  In the Gwydir catchment, Commonwealth and New South Wales environmental water was used for four successful environmental flows into recovering wetland and in-stream systems. </w:t>
      </w:r>
      <w:proofErr w:type="spellStart"/>
      <w:r w:rsidRPr="006067E2">
        <w:rPr>
          <w:lang w:val="en-US"/>
        </w:rPr>
        <w:t>Waterbird</w:t>
      </w:r>
      <w:proofErr w:type="spellEnd"/>
      <w:r w:rsidRPr="006067E2">
        <w:rPr>
          <w:lang w:val="en-US"/>
        </w:rPr>
        <w:t xml:space="preserve"> ground surveys recorded up to 44 </w:t>
      </w:r>
      <w:proofErr w:type="spellStart"/>
      <w:r w:rsidRPr="006067E2">
        <w:rPr>
          <w:lang w:val="en-US"/>
        </w:rPr>
        <w:t>waterbird</w:t>
      </w:r>
      <w:proofErr w:type="spellEnd"/>
      <w:r w:rsidRPr="006067E2">
        <w:rPr>
          <w:lang w:val="en-US"/>
        </w:rPr>
        <w:t xml:space="preserve"> species in the </w:t>
      </w:r>
      <w:proofErr w:type="spellStart"/>
      <w:r w:rsidRPr="006067E2">
        <w:rPr>
          <w:lang w:val="en-US"/>
        </w:rPr>
        <w:t>Mehi-Mallowa</w:t>
      </w:r>
      <w:proofErr w:type="spellEnd"/>
      <w:r w:rsidRPr="006067E2">
        <w:rPr>
          <w:lang w:val="en-US"/>
        </w:rPr>
        <w:t xml:space="preserve"> systems</w:t>
      </w:r>
      <w:r>
        <w:rPr>
          <w:lang w:val="en-US"/>
        </w:rPr>
        <w:t>, including threatened species.</w:t>
      </w:r>
    </w:p>
    <w:p w:rsidR="006067E2" w:rsidRPr="006067E2" w:rsidRDefault="006067E2" w:rsidP="006067E2">
      <w:pPr>
        <w:rPr>
          <w:lang w:val="en-US"/>
        </w:rPr>
      </w:pPr>
      <w:r w:rsidRPr="006067E2">
        <w:rPr>
          <w:lang w:val="en-US"/>
        </w:rPr>
        <w:t>In the Lower Murray–Darling valley, an environmental water program was started in the Edward-</w:t>
      </w:r>
      <w:proofErr w:type="spellStart"/>
      <w:r w:rsidRPr="006067E2">
        <w:rPr>
          <w:lang w:val="en-US"/>
        </w:rPr>
        <w:t>Wakool</w:t>
      </w:r>
      <w:proofErr w:type="spellEnd"/>
      <w:r w:rsidRPr="006067E2">
        <w:rPr>
          <w:lang w:val="en-US"/>
        </w:rPr>
        <w:t xml:space="preserve"> River system, in partnership with the Commonwealth government. The objective is to restore Murray cod (</w:t>
      </w:r>
      <w:proofErr w:type="spellStart"/>
      <w:r w:rsidRPr="006067E2">
        <w:rPr>
          <w:rStyle w:val="ItalicCharacter"/>
          <w:lang w:val="en-US"/>
        </w:rPr>
        <w:t>Maccullochella</w:t>
      </w:r>
      <w:proofErr w:type="spellEnd"/>
      <w:r w:rsidRPr="006067E2">
        <w:rPr>
          <w:rStyle w:val="ItalicCharacter"/>
          <w:lang w:val="en-US"/>
        </w:rPr>
        <w:t xml:space="preserve"> </w:t>
      </w:r>
      <w:proofErr w:type="spellStart"/>
      <w:r w:rsidRPr="006067E2">
        <w:rPr>
          <w:rStyle w:val="ItalicCharacter"/>
          <w:lang w:val="en-US"/>
        </w:rPr>
        <w:t>peelii</w:t>
      </w:r>
      <w:proofErr w:type="spellEnd"/>
      <w:r w:rsidRPr="006067E2">
        <w:rPr>
          <w:lang w:val="en-US"/>
        </w:rPr>
        <w:t>) habitats and provide opportunity for their recruitment over several y</w:t>
      </w:r>
      <w:r>
        <w:rPr>
          <w:lang w:val="en-US"/>
        </w:rPr>
        <w:t>ears of environmental watering.</w:t>
      </w:r>
    </w:p>
    <w:p w:rsidR="006067E2" w:rsidRPr="006067E2" w:rsidRDefault="006067E2" w:rsidP="006067E2">
      <w:pPr>
        <w:rPr>
          <w:lang w:val="en-US"/>
        </w:rPr>
      </w:pPr>
      <w:r w:rsidRPr="006067E2">
        <w:rPr>
          <w:lang w:val="en-US"/>
        </w:rPr>
        <w:t xml:space="preserve">In addition, OEH has successfully delivered environmental flows into </w:t>
      </w:r>
      <w:proofErr w:type="spellStart"/>
      <w:r w:rsidRPr="006067E2">
        <w:rPr>
          <w:lang w:val="en-US"/>
        </w:rPr>
        <w:t>Tuppal</w:t>
      </w:r>
      <w:proofErr w:type="spellEnd"/>
      <w:r w:rsidRPr="006067E2">
        <w:rPr>
          <w:lang w:val="en-US"/>
        </w:rPr>
        <w:t xml:space="preserve"> Creek with the support of local landholders, Murray Local Land Services, the Commonwealth government and Murray Irrigation. The natural hydrology of </w:t>
      </w:r>
      <w:proofErr w:type="spellStart"/>
      <w:r w:rsidRPr="006067E2">
        <w:rPr>
          <w:lang w:val="en-US"/>
        </w:rPr>
        <w:t>Tuppal</w:t>
      </w:r>
      <w:proofErr w:type="spellEnd"/>
      <w:r w:rsidRPr="006067E2">
        <w:rPr>
          <w:lang w:val="en-US"/>
        </w:rPr>
        <w:t xml:space="preserve"> Creek is now recovering following decades of restricted water flows. This ongoing project is strongly supported by local landholders.</w:t>
      </w:r>
    </w:p>
    <w:p w:rsidR="006067E2" w:rsidRDefault="006067E2" w:rsidP="006067E2">
      <w:r w:rsidRPr="006067E2">
        <w:rPr>
          <w:lang w:val="en-US"/>
        </w:rPr>
        <w:t>During 2013–14, OEH began implementation of the Murray Darling Basin Plan (the Basin Plan) in collaboration with other agencies. Under the Basin plan, OEH is responsible for developing annual watering priorities and Long Term Watering Plans. Long Term Watering Plans will provide long term guidance for environmental watering to achieve outcomes at both catchment and Basin-wide scales. These plans will be developed over the next four years for all major Basin catchments.</w:t>
      </w:r>
    </w:p>
    <w:p w:rsidR="006067E2" w:rsidRPr="006067E2" w:rsidRDefault="006067E2" w:rsidP="006067E2">
      <w:pPr>
        <w:pStyle w:val="ShadedNormal"/>
        <w:rPr>
          <w:lang w:val="en-US"/>
        </w:rPr>
      </w:pPr>
      <w:r w:rsidRPr="006067E2">
        <w:rPr>
          <w:lang w:val="en-US"/>
        </w:rPr>
        <w:t xml:space="preserve">Please visit </w:t>
      </w:r>
      <w:hyperlink r:id="rId66" w:history="1">
        <w:r w:rsidRPr="006067E2">
          <w:rPr>
            <w:rStyle w:val="Hyperlink"/>
            <w:lang w:val="en-US"/>
          </w:rPr>
          <w:t>www.environment.nsw.gov.au/environmentalwater</w:t>
        </w:r>
      </w:hyperlink>
      <w:r w:rsidRPr="006067E2">
        <w:rPr>
          <w:lang w:val="en-US"/>
        </w:rPr>
        <w:t xml:space="preserve"> for more information about NSW Office of Environment and Heritage environmental watering, including the latest Environmental Water Use in NSW Outcomes 2013–14.</w:t>
      </w:r>
    </w:p>
    <w:p w:rsidR="006067E2" w:rsidRDefault="006067E2">
      <w:r>
        <w:br w:type="page"/>
      </w:r>
    </w:p>
    <w:p w:rsidR="006067E2" w:rsidRPr="006067E2" w:rsidRDefault="006067E2" w:rsidP="006067E2">
      <w:pPr>
        <w:pStyle w:val="Heading1"/>
        <w:rPr>
          <w:lang w:val="en-US"/>
        </w:rPr>
      </w:pPr>
      <w:bookmarkStart w:id="51" w:name="_Toc408929267"/>
      <w:r w:rsidRPr="006067E2">
        <w:rPr>
          <w:lang w:val="en-US"/>
        </w:rPr>
        <w:lastRenderedPageBreak/>
        <w:t>Victorian Government Update</w:t>
      </w:r>
      <w:bookmarkEnd w:id="51"/>
    </w:p>
    <w:p w:rsidR="006067E2" w:rsidRPr="006067E2" w:rsidRDefault="006067E2" w:rsidP="006067E2">
      <w:pPr>
        <w:pStyle w:val="SectionIntro"/>
        <w:rPr>
          <w:lang w:val="en-US"/>
        </w:rPr>
      </w:pPr>
      <w:r w:rsidRPr="006067E2">
        <w:rPr>
          <w:lang w:val="en-US"/>
        </w:rPr>
        <w:t xml:space="preserve">The Victorian Government is preparing documentation for the </w:t>
      </w:r>
      <w:proofErr w:type="spellStart"/>
      <w:r w:rsidRPr="006067E2">
        <w:rPr>
          <w:lang w:val="en-US"/>
        </w:rPr>
        <w:t>Ramsar</w:t>
      </w:r>
      <w:proofErr w:type="spellEnd"/>
      <w:r w:rsidRPr="006067E2">
        <w:rPr>
          <w:lang w:val="en-US"/>
        </w:rPr>
        <w:t xml:space="preserve"> nomination of the </w:t>
      </w:r>
      <w:proofErr w:type="spellStart"/>
      <w:r w:rsidRPr="006067E2">
        <w:rPr>
          <w:lang w:val="en-US"/>
        </w:rPr>
        <w:t>Glenelg</w:t>
      </w:r>
      <w:proofErr w:type="spellEnd"/>
      <w:r w:rsidRPr="006067E2">
        <w:rPr>
          <w:lang w:val="en-US"/>
        </w:rPr>
        <w:t xml:space="preserve"> Estuary and Long Swamp wetland in south-west Victoria, and working to improve waterway planning and wetland management and data c</w:t>
      </w:r>
      <w:r>
        <w:rPr>
          <w:lang w:val="en-US"/>
        </w:rPr>
        <w:t>ollection.</w:t>
      </w:r>
    </w:p>
    <w:p w:rsidR="006067E2" w:rsidRPr="006067E2" w:rsidRDefault="006067E2" w:rsidP="006067E2">
      <w:pPr>
        <w:rPr>
          <w:lang w:val="en-US"/>
        </w:rPr>
      </w:pPr>
      <w:r w:rsidRPr="006067E2">
        <w:rPr>
          <w:lang w:val="en-US"/>
        </w:rPr>
        <w:t xml:space="preserve">In Victoria, a highlight for 2014 was the announcement by the Premier, the Hon. Dr Denis </w:t>
      </w:r>
      <w:proofErr w:type="spellStart"/>
      <w:r w:rsidRPr="006067E2">
        <w:rPr>
          <w:lang w:val="en-US"/>
        </w:rPr>
        <w:t>Napthine</w:t>
      </w:r>
      <w:proofErr w:type="spellEnd"/>
      <w:r w:rsidRPr="006067E2">
        <w:rPr>
          <w:lang w:val="en-US"/>
        </w:rPr>
        <w:t xml:space="preserve"> that work would commence to prepare documentation for the nomination of the </w:t>
      </w:r>
      <w:proofErr w:type="spellStart"/>
      <w:r w:rsidRPr="006067E2">
        <w:rPr>
          <w:lang w:val="en-US"/>
        </w:rPr>
        <w:t>Glenelg</w:t>
      </w:r>
      <w:proofErr w:type="spellEnd"/>
      <w:r w:rsidRPr="006067E2">
        <w:rPr>
          <w:lang w:val="en-US"/>
        </w:rPr>
        <w:t xml:space="preserve"> Estuary and Long Swamp in south west Victoria as a new </w:t>
      </w:r>
      <w:proofErr w:type="spellStart"/>
      <w:r w:rsidRPr="006067E2">
        <w:rPr>
          <w:lang w:val="en-US"/>
        </w:rPr>
        <w:t>Ramsar</w:t>
      </w:r>
      <w:proofErr w:type="spellEnd"/>
      <w:r w:rsidRPr="006067E2">
        <w:rPr>
          <w:lang w:val="en-US"/>
        </w:rPr>
        <w:t xml:space="preserve"> site. This site is an internationally important non-breeding area for </w:t>
      </w:r>
      <w:proofErr w:type="spellStart"/>
      <w:r w:rsidRPr="006067E2">
        <w:rPr>
          <w:lang w:val="en-US"/>
        </w:rPr>
        <w:t>sanderling</w:t>
      </w:r>
      <w:proofErr w:type="spellEnd"/>
      <w:r w:rsidRPr="006067E2">
        <w:rPr>
          <w:lang w:val="en-US"/>
        </w:rPr>
        <w:t xml:space="preserve"> (</w:t>
      </w:r>
      <w:proofErr w:type="spellStart"/>
      <w:r w:rsidRPr="006067E2">
        <w:rPr>
          <w:rStyle w:val="ItalicCharacter"/>
          <w:lang w:val="en-US"/>
        </w:rPr>
        <w:t>Calidris</w:t>
      </w:r>
      <w:proofErr w:type="spellEnd"/>
      <w:r w:rsidRPr="006067E2">
        <w:rPr>
          <w:rStyle w:val="ItalicCharacter"/>
          <w:lang w:val="en-US"/>
        </w:rPr>
        <w:t xml:space="preserve"> </w:t>
      </w:r>
      <w:proofErr w:type="gramStart"/>
      <w:r w:rsidRPr="006067E2">
        <w:rPr>
          <w:rStyle w:val="ItalicCharacter"/>
          <w:lang w:val="en-US"/>
        </w:rPr>
        <w:t>alba</w:t>
      </w:r>
      <w:proofErr w:type="gramEnd"/>
      <w:r w:rsidRPr="006067E2">
        <w:rPr>
          <w:lang w:val="en-US"/>
        </w:rPr>
        <w:t>) and an important breeding area for hooded plover (</w:t>
      </w:r>
      <w:proofErr w:type="spellStart"/>
      <w:r w:rsidRPr="006067E2">
        <w:rPr>
          <w:rStyle w:val="ItalicCharacter"/>
          <w:lang w:val="en-US"/>
        </w:rPr>
        <w:t>Thinornis</w:t>
      </w:r>
      <w:proofErr w:type="spellEnd"/>
      <w:r w:rsidRPr="006067E2">
        <w:rPr>
          <w:rStyle w:val="ItalicCharacter"/>
          <w:lang w:val="en-US"/>
        </w:rPr>
        <w:t xml:space="preserve"> </w:t>
      </w:r>
      <w:proofErr w:type="spellStart"/>
      <w:r w:rsidRPr="006067E2">
        <w:rPr>
          <w:rStyle w:val="ItalicCharacter"/>
          <w:lang w:val="en-US"/>
        </w:rPr>
        <w:t>rubricollis</w:t>
      </w:r>
      <w:proofErr w:type="spellEnd"/>
      <w:r w:rsidRPr="006067E2">
        <w:rPr>
          <w:rStyle w:val="ItalicCharacter"/>
          <w:lang w:val="en-US"/>
        </w:rPr>
        <w:t xml:space="preserve"> </w:t>
      </w:r>
      <w:proofErr w:type="spellStart"/>
      <w:r w:rsidRPr="006067E2">
        <w:rPr>
          <w:rStyle w:val="ItalicCharacter"/>
          <w:lang w:val="en-US"/>
        </w:rPr>
        <w:t>rubricollis</w:t>
      </w:r>
      <w:proofErr w:type="spellEnd"/>
      <w:r w:rsidRPr="006067E2">
        <w:rPr>
          <w:lang w:val="en-US"/>
        </w:rPr>
        <w:t xml:space="preserve">). </w:t>
      </w:r>
      <w:proofErr w:type="spellStart"/>
      <w:r w:rsidRPr="006067E2">
        <w:rPr>
          <w:lang w:val="en-US"/>
        </w:rPr>
        <w:t>Ramsar</w:t>
      </w:r>
      <w:proofErr w:type="spellEnd"/>
      <w:r w:rsidRPr="006067E2">
        <w:rPr>
          <w:lang w:val="en-US"/>
        </w:rPr>
        <w:t xml:space="preserve"> listing is strongly supported by the </w:t>
      </w:r>
      <w:proofErr w:type="spellStart"/>
      <w:r w:rsidRPr="006067E2">
        <w:rPr>
          <w:lang w:val="en-US"/>
        </w:rPr>
        <w:t>Glenelg</w:t>
      </w:r>
      <w:proofErr w:type="spellEnd"/>
      <w:r w:rsidRPr="006067E2">
        <w:rPr>
          <w:lang w:val="en-US"/>
        </w:rPr>
        <w:t>-Hopkins Catchment Management Authority (CMA) and local community gr</w:t>
      </w:r>
      <w:r>
        <w:rPr>
          <w:lang w:val="en-US"/>
        </w:rPr>
        <w:t xml:space="preserve">oups, notably Nelson </w:t>
      </w:r>
      <w:proofErr w:type="spellStart"/>
      <w:r>
        <w:rPr>
          <w:lang w:val="en-US"/>
        </w:rPr>
        <w:t>Coastcare</w:t>
      </w:r>
      <w:proofErr w:type="spellEnd"/>
      <w:r>
        <w:rPr>
          <w:lang w:val="en-US"/>
        </w:rPr>
        <w:t>.</w:t>
      </w:r>
    </w:p>
    <w:p w:rsidR="006067E2" w:rsidRPr="006067E2" w:rsidRDefault="006067E2" w:rsidP="006067E2">
      <w:pPr>
        <w:rPr>
          <w:lang w:val="en-US"/>
        </w:rPr>
      </w:pPr>
      <w:r w:rsidRPr="006067E2">
        <w:rPr>
          <w:lang w:val="en-US"/>
        </w:rPr>
        <w:t>Following the release of the Victorian Waterway Strategy in Octo</w:t>
      </w:r>
      <w:r>
        <w:rPr>
          <w:lang w:val="en-US"/>
        </w:rPr>
        <w:t xml:space="preserve">ber 2013, Victoria’s nine CMAs </w:t>
      </w:r>
      <w:r w:rsidRPr="006067E2">
        <w:rPr>
          <w:lang w:val="en-US"/>
        </w:rPr>
        <w:t>have completed regi</w:t>
      </w:r>
      <w:r>
        <w:rPr>
          <w:lang w:val="en-US"/>
        </w:rPr>
        <w:t xml:space="preserve">onal waterway strategies which </w:t>
      </w:r>
      <w:r w:rsidRPr="006067E2">
        <w:rPr>
          <w:lang w:val="en-US"/>
        </w:rPr>
        <w:t xml:space="preserve">set out an eight-year work program for each region’s waterways (rivers, wetlands and estuaries). The regional waterway strategies include management planning arrangements for seven of Victoria’s 11 </w:t>
      </w:r>
      <w:proofErr w:type="spellStart"/>
      <w:r w:rsidRPr="006067E2">
        <w:rPr>
          <w:lang w:val="en-US"/>
        </w:rPr>
        <w:t>Ramsar</w:t>
      </w:r>
      <w:proofErr w:type="spellEnd"/>
      <w:r w:rsidRPr="006067E2">
        <w:rPr>
          <w:lang w:val="en-US"/>
        </w:rPr>
        <w:t xml:space="preserve"> sites. Individual </w:t>
      </w:r>
      <w:proofErr w:type="spellStart"/>
      <w:r w:rsidRPr="006067E2">
        <w:rPr>
          <w:lang w:val="en-US"/>
        </w:rPr>
        <w:t>Ramsar</w:t>
      </w:r>
      <w:proofErr w:type="spellEnd"/>
      <w:r w:rsidRPr="006067E2">
        <w:rPr>
          <w:lang w:val="en-US"/>
        </w:rPr>
        <w:t xml:space="preserve"> site management plans are being developed for the remaining four sites in 2014 and 2015.</w:t>
      </w:r>
    </w:p>
    <w:p w:rsidR="006067E2" w:rsidRPr="006067E2" w:rsidRDefault="006067E2" w:rsidP="006067E2">
      <w:pPr>
        <w:rPr>
          <w:lang w:val="en-US"/>
        </w:rPr>
      </w:pPr>
      <w:r w:rsidRPr="006067E2">
        <w:rPr>
          <w:lang w:val="en-US"/>
        </w:rPr>
        <w:t xml:space="preserve">In September 2014, a further update of the Victorian Wetlands Inventory was completed. The inventory adopts a new wetland classification framework that aligns with the Interim Australian National Aquatic Ecosystem Classification Framework. The update drew on additional data sources to improve the accuracy of several wetland attributes. For example, </w:t>
      </w:r>
      <w:proofErr w:type="spellStart"/>
      <w:r w:rsidRPr="006067E2">
        <w:rPr>
          <w:lang w:val="en-US"/>
        </w:rPr>
        <w:t>Geoscience</w:t>
      </w:r>
      <w:proofErr w:type="spellEnd"/>
      <w:r w:rsidRPr="006067E2">
        <w:rPr>
          <w:lang w:val="en-US"/>
        </w:rPr>
        <w:t xml:space="preserve"> Australia’s Water Observations from Space dataset proved useful in populating wetland water regime categories. A report on the project is available on the Victorian Department of Environment and Primary Industries (DEPI) website: </w:t>
      </w:r>
      <w:hyperlink r:id="rId67" w:history="1">
        <w:r w:rsidRPr="006067E2">
          <w:rPr>
            <w:rStyle w:val="Hyperlink"/>
            <w:lang w:val="en-US"/>
          </w:rPr>
          <w:t>www.depi.vic.gov.au</w:t>
        </w:r>
      </w:hyperlink>
      <w:r w:rsidRPr="006067E2">
        <w:rPr>
          <w:lang w:val="en-US"/>
        </w:rPr>
        <w:t>.</w:t>
      </w:r>
    </w:p>
    <w:p w:rsidR="006067E2" w:rsidRPr="006067E2" w:rsidRDefault="006067E2" w:rsidP="006067E2">
      <w:pPr>
        <w:rPr>
          <w:lang w:val="en-US"/>
        </w:rPr>
      </w:pPr>
      <w:r w:rsidRPr="006067E2">
        <w:rPr>
          <w:lang w:val="en-US"/>
        </w:rPr>
        <w:t>DEPI released the Index of Condition System in 2014 (</w:t>
      </w:r>
      <w:hyperlink r:id="rId68" w:history="1">
        <w:r w:rsidR="00D304B5">
          <w:rPr>
            <w:rStyle w:val="Hyperlink"/>
            <w:lang w:val="en-US"/>
          </w:rPr>
          <w:t>http://www.ics.water.vic.gov.au/ics</w:t>
        </w:r>
      </w:hyperlink>
      <w:r w:rsidRPr="006067E2">
        <w:rPr>
          <w:lang w:val="en-US"/>
        </w:rPr>
        <w:t>). The system stores results of statewide Index of Wetland Condition (IWC) and Index of Stream Condition assessments. It also provides access to the tools and publ</w:t>
      </w:r>
      <w:r>
        <w:rPr>
          <w:lang w:val="en-US"/>
        </w:rPr>
        <w:t>ications that support the IWC.</w:t>
      </w:r>
    </w:p>
    <w:p w:rsidR="006067E2" w:rsidRDefault="006067E2" w:rsidP="006067E2">
      <w:r w:rsidRPr="006067E2">
        <w:rPr>
          <w:lang w:val="en-US"/>
        </w:rPr>
        <w:t>CMAs worked with landholders, wetland managers and communities to undertake a wide range of on ground management activities across the state. Environmental water was delivered to several wetlands in accordance with environmental water management plans prepared by CMAs and the annual seasonal watering plan developed by the Victorian Environmental Water Holder (</w:t>
      </w:r>
      <w:hyperlink r:id="rId69" w:history="1">
        <w:r w:rsidRPr="0085579D">
          <w:rPr>
            <w:rStyle w:val="Hyperlink"/>
            <w:lang w:val="en-US"/>
          </w:rPr>
          <w:t>www.vewh.vic.gov.au/news-and-resources/resource-library/seasonal</w:t>
        </w:r>
      </w:hyperlink>
      <w:r w:rsidRPr="0085579D">
        <w:rPr>
          <w:rStyle w:val="Hyperlink"/>
          <w:lang w:val="en-US"/>
        </w:rPr>
        <w:t>-watering-plan</w:t>
      </w:r>
      <w:r w:rsidRPr="006067E2">
        <w:rPr>
          <w:lang w:val="en-US"/>
        </w:rPr>
        <w:t xml:space="preserve">). Work was undertaken to restore the hydrology of several wetlands which had been subject to drainage, for example, Gooseneck Swamp on the </w:t>
      </w:r>
      <w:proofErr w:type="spellStart"/>
      <w:r w:rsidRPr="006067E2">
        <w:rPr>
          <w:lang w:val="en-US"/>
        </w:rPr>
        <w:t>Wannon</w:t>
      </w:r>
      <w:proofErr w:type="spellEnd"/>
      <w:r w:rsidRPr="006067E2">
        <w:rPr>
          <w:lang w:val="en-US"/>
        </w:rPr>
        <w:t xml:space="preserve"> River. Invasive species control and fencing wetlands on private land to manage or exclude livestock grazing are other activities that occurred in we</w:t>
      </w:r>
      <w:r>
        <w:rPr>
          <w:lang w:val="en-US"/>
        </w:rPr>
        <w:t>tlands across Victoria in 2014.</w:t>
      </w:r>
    </w:p>
    <w:p w:rsidR="0085579D" w:rsidRDefault="0085579D">
      <w:pPr>
        <w:rPr>
          <w:lang w:val="en-US"/>
        </w:rPr>
      </w:pPr>
      <w:r>
        <w:rPr>
          <w:lang w:val="en-US"/>
        </w:rPr>
        <w:br w:type="page"/>
      </w:r>
    </w:p>
    <w:p w:rsidR="0085579D" w:rsidRPr="0085579D" w:rsidRDefault="0085579D" w:rsidP="0085579D">
      <w:pPr>
        <w:pStyle w:val="Heading1"/>
        <w:rPr>
          <w:lang w:val="en-US"/>
        </w:rPr>
      </w:pPr>
      <w:bookmarkStart w:id="52" w:name="_Toc408929268"/>
      <w:r w:rsidRPr="0085579D">
        <w:rPr>
          <w:lang w:val="en-US"/>
        </w:rPr>
        <w:lastRenderedPageBreak/>
        <w:t>Queensland Government Update</w:t>
      </w:r>
      <w:bookmarkEnd w:id="52"/>
    </w:p>
    <w:p w:rsidR="0085579D" w:rsidRPr="0085579D" w:rsidRDefault="0085579D" w:rsidP="0085579D">
      <w:pPr>
        <w:pStyle w:val="SectionIntro"/>
        <w:rPr>
          <w:lang w:val="en-US"/>
        </w:rPr>
      </w:pPr>
      <w:r w:rsidRPr="0085579D">
        <w:rPr>
          <w:lang w:val="en-US"/>
        </w:rPr>
        <w:t>The Queensland Government continues to support important wetland management and research in the third phase of the Queensla</w:t>
      </w:r>
      <w:r>
        <w:rPr>
          <w:lang w:val="en-US"/>
        </w:rPr>
        <w:t>nd Wetlands Program (QWP).</w:t>
      </w:r>
    </w:p>
    <w:p w:rsidR="0085579D" w:rsidRPr="0085579D" w:rsidRDefault="0085579D" w:rsidP="0085579D">
      <w:pPr>
        <w:rPr>
          <w:lang w:val="en-US"/>
        </w:rPr>
      </w:pPr>
      <w:r w:rsidRPr="0085579D">
        <w:rPr>
          <w:lang w:val="en-US"/>
        </w:rPr>
        <w:t>Since its inception in 2003, the Program has developed many useful tools for wetland management, contributing to a suite of ground-breaking initiatives and first offs for planners, wetland managers,</w:t>
      </w:r>
      <w:r>
        <w:rPr>
          <w:lang w:val="en-US"/>
        </w:rPr>
        <w:t xml:space="preserve"> councils and community groups.</w:t>
      </w:r>
    </w:p>
    <w:p w:rsidR="0085579D" w:rsidRPr="0085579D" w:rsidRDefault="0085579D" w:rsidP="0085579D">
      <w:pPr>
        <w:rPr>
          <w:lang w:val="en-US"/>
        </w:rPr>
      </w:pPr>
      <w:r w:rsidRPr="0085579D">
        <w:rPr>
          <w:lang w:val="en-US"/>
        </w:rPr>
        <w:t>QWP’s Phase 3 will build on the earlier phases with a focus on whole-of-catchment management, the promotion of existing tools and the integration of these tools into decision making.</w:t>
      </w:r>
    </w:p>
    <w:p w:rsidR="0085579D" w:rsidRPr="0085579D" w:rsidRDefault="0085579D" w:rsidP="0085579D">
      <w:pPr>
        <w:rPr>
          <w:lang w:val="en-US"/>
        </w:rPr>
      </w:pPr>
      <w:r w:rsidRPr="0085579D">
        <w:rPr>
          <w:lang w:val="en-US"/>
        </w:rPr>
        <w:t xml:space="preserve">The ‘Wetlands and catchment management and rehabilitation in South East Queensland’ project has seen extensive collaboration with every Council in South East Queensland, other state departments, non-government </w:t>
      </w:r>
      <w:proofErr w:type="spellStart"/>
      <w:r w:rsidRPr="0085579D">
        <w:rPr>
          <w:lang w:val="en-US"/>
        </w:rPr>
        <w:t>organisations</w:t>
      </w:r>
      <w:proofErr w:type="spellEnd"/>
      <w:r w:rsidRPr="0085579D">
        <w:rPr>
          <w:lang w:val="en-US"/>
        </w:rPr>
        <w:t xml:space="preserve"> and catchment groups to identify, map and model where groundwater dependent e</w:t>
      </w:r>
      <w:r>
        <w:rPr>
          <w:lang w:val="en-US"/>
        </w:rPr>
        <w:t>cosystems occur in this region.</w:t>
      </w:r>
    </w:p>
    <w:p w:rsidR="0085579D" w:rsidRPr="0085579D" w:rsidRDefault="0085579D" w:rsidP="0085579D">
      <w:pPr>
        <w:rPr>
          <w:lang w:val="en-US"/>
        </w:rPr>
      </w:pPr>
      <w:r w:rsidRPr="0085579D">
        <w:rPr>
          <w:lang w:val="en-US"/>
        </w:rPr>
        <w:t xml:space="preserve">A range of products are under development, including handbooks of groundwater dependent ecosystems in each catchment, detailed groundwater dependent ecosystem mapping for use in land use planning and management, and conceptual models which assist with understanding groundwater dependency. An Aquatic Conservation Assessment for South East Queensland for </w:t>
      </w:r>
      <w:proofErr w:type="spellStart"/>
      <w:r w:rsidRPr="0085579D">
        <w:rPr>
          <w:lang w:val="en-US"/>
        </w:rPr>
        <w:t>riverine</w:t>
      </w:r>
      <w:proofErr w:type="spellEnd"/>
      <w:r w:rsidRPr="0085579D">
        <w:rPr>
          <w:lang w:val="en-US"/>
        </w:rPr>
        <w:t xml:space="preserve"> and non-</w:t>
      </w:r>
      <w:proofErr w:type="spellStart"/>
      <w:r w:rsidRPr="0085579D">
        <w:rPr>
          <w:lang w:val="en-US"/>
        </w:rPr>
        <w:t>riverine</w:t>
      </w:r>
      <w:proofErr w:type="spellEnd"/>
      <w:r w:rsidRPr="0085579D">
        <w:rPr>
          <w:lang w:val="en-US"/>
        </w:rPr>
        <w:t xml:space="preserve"> wetlands has also been developed. This conservation ranking product can also contribute to better </w:t>
      </w:r>
      <w:r>
        <w:rPr>
          <w:lang w:val="en-US"/>
        </w:rPr>
        <w:t>catchment management decisions.</w:t>
      </w:r>
    </w:p>
    <w:p w:rsidR="0085579D" w:rsidRPr="0085579D" w:rsidRDefault="0085579D" w:rsidP="0085579D">
      <w:pPr>
        <w:rPr>
          <w:lang w:val="en-US"/>
        </w:rPr>
      </w:pPr>
      <w:r w:rsidRPr="0085579D">
        <w:rPr>
          <w:lang w:val="en-US"/>
        </w:rPr>
        <w:t xml:space="preserve">QWP is also driving The Critical Reef Support Project (CRS) funded by the Queensland Regional Natural Resource Management Investment Program. Its major goal aligns with the Reef Water Quality Protection Plan 2013 targets and involves engaging with stakeholders to facilitate and support the management of wetlands from a whole-of-landscape perspective, providing training and support, and developing products and tools specific to stakeholders, including a pin map that links project summaries for on-ground wetland works to locations on a </w:t>
      </w:r>
      <w:r>
        <w:rPr>
          <w:lang w:val="en-US"/>
        </w:rPr>
        <w:t>publically available ‘pin’ map.</w:t>
      </w:r>
    </w:p>
    <w:p w:rsidR="0085579D" w:rsidRPr="0085579D" w:rsidRDefault="0085579D" w:rsidP="0085579D">
      <w:pPr>
        <w:rPr>
          <w:lang w:val="en-US"/>
        </w:rPr>
      </w:pPr>
      <w:r w:rsidRPr="0085579D">
        <w:rPr>
          <w:lang w:val="en-US"/>
        </w:rPr>
        <w:t xml:space="preserve">Shorebirds and </w:t>
      </w:r>
      <w:proofErr w:type="spellStart"/>
      <w:r w:rsidRPr="0085579D">
        <w:rPr>
          <w:lang w:val="en-US"/>
        </w:rPr>
        <w:t>waterbirds</w:t>
      </w:r>
      <w:proofErr w:type="spellEnd"/>
      <w:r w:rsidRPr="0085579D">
        <w:rPr>
          <w:lang w:val="en-US"/>
        </w:rPr>
        <w:t xml:space="preserve"> are also a priority for Queensland. Outlines of the ecology, breeding requirements, significant habitat overviews and threatened species status of many species will shortly be loaded to </w:t>
      </w:r>
      <w:proofErr w:type="spellStart"/>
      <w:r w:rsidRPr="0085579D">
        <w:rPr>
          <w:rStyle w:val="ItalicCharacter"/>
          <w:lang w:val="en-US"/>
        </w:rPr>
        <w:t>WetlandInfo</w:t>
      </w:r>
      <w:proofErr w:type="spellEnd"/>
      <w:r w:rsidRPr="0085579D">
        <w:rPr>
          <w:lang w:val="en-US"/>
        </w:rPr>
        <w:t xml:space="preserve"> (</w:t>
      </w:r>
      <w:hyperlink r:id="rId70" w:history="1">
        <w:r w:rsidRPr="0085579D">
          <w:rPr>
            <w:rStyle w:val="Hyperlink"/>
            <w:lang w:val="en-US"/>
          </w:rPr>
          <w:t>www.wetlandinfo.ehp.qld.gov.au</w:t>
        </w:r>
      </w:hyperlink>
      <w:r w:rsidRPr="0085579D">
        <w:rPr>
          <w:lang w:val="en-US"/>
        </w:rPr>
        <w:t>), Queensland’s primary source of wetland management resources.</w:t>
      </w:r>
    </w:p>
    <w:p w:rsidR="0085579D" w:rsidRPr="0085579D" w:rsidRDefault="0085579D" w:rsidP="0085579D">
      <w:pPr>
        <w:rPr>
          <w:lang w:val="en-US"/>
        </w:rPr>
      </w:pPr>
      <w:r w:rsidRPr="0085579D">
        <w:rPr>
          <w:lang w:val="en-US"/>
        </w:rPr>
        <w:t>More links to specific wetlands data and information, management tools, monitoring programs, assessment techniques, education tools and latest initiatives have also been uploaded.</w:t>
      </w:r>
    </w:p>
    <w:p w:rsidR="0085579D" w:rsidRDefault="0085579D" w:rsidP="0085579D">
      <w:r w:rsidRPr="0085579D">
        <w:rPr>
          <w:lang w:val="en-US"/>
        </w:rPr>
        <w:t xml:space="preserve">The Queensland Government is working with the Australian Government to update the </w:t>
      </w:r>
      <w:proofErr w:type="spellStart"/>
      <w:r w:rsidRPr="0085579D">
        <w:rPr>
          <w:lang w:val="en-US"/>
        </w:rPr>
        <w:t>Ramsar</w:t>
      </w:r>
      <w:proofErr w:type="spellEnd"/>
      <w:r w:rsidRPr="0085579D">
        <w:rPr>
          <w:lang w:val="en-US"/>
        </w:rPr>
        <w:t xml:space="preserve"> Information Sheets and related </w:t>
      </w:r>
      <w:proofErr w:type="spellStart"/>
      <w:r w:rsidRPr="0085579D">
        <w:rPr>
          <w:lang w:val="en-US"/>
        </w:rPr>
        <w:t>Ramsar</w:t>
      </w:r>
      <w:proofErr w:type="spellEnd"/>
      <w:r w:rsidRPr="0085579D">
        <w:rPr>
          <w:lang w:val="en-US"/>
        </w:rPr>
        <w:t xml:space="preserve"> site documentation for Queensland’s five </w:t>
      </w:r>
      <w:proofErr w:type="spellStart"/>
      <w:r w:rsidRPr="0085579D">
        <w:rPr>
          <w:lang w:val="en-US"/>
        </w:rPr>
        <w:t>Ramsar</w:t>
      </w:r>
      <w:proofErr w:type="spellEnd"/>
      <w:r w:rsidRPr="0085579D">
        <w:rPr>
          <w:lang w:val="en-US"/>
        </w:rPr>
        <w:t xml:space="preserve"> sites: </w:t>
      </w:r>
      <w:proofErr w:type="spellStart"/>
      <w:r w:rsidRPr="0085579D">
        <w:rPr>
          <w:lang w:val="en-US"/>
        </w:rPr>
        <w:t>Moreton</w:t>
      </w:r>
      <w:proofErr w:type="spellEnd"/>
      <w:r w:rsidRPr="0085579D">
        <w:rPr>
          <w:lang w:val="en-US"/>
        </w:rPr>
        <w:t xml:space="preserve"> Bay, Great Sandy Strait, </w:t>
      </w:r>
      <w:proofErr w:type="spellStart"/>
      <w:r w:rsidRPr="0085579D">
        <w:rPr>
          <w:lang w:val="en-US"/>
        </w:rPr>
        <w:t>Shoalwater</w:t>
      </w:r>
      <w:proofErr w:type="spellEnd"/>
      <w:r w:rsidRPr="0085579D">
        <w:rPr>
          <w:lang w:val="en-US"/>
        </w:rPr>
        <w:t xml:space="preserve"> and </w:t>
      </w:r>
      <w:proofErr w:type="spellStart"/>
      <w:r w:rsidRPr="0085579D">
        <w:rPr>
          <w:lang w:val="en-US"/>
        </w:rPr>
        <w:t>Corio</w:t>
      </w:r>
      <w:proofErr w:type="spellEnd"/>
      <w:r w:rsidRPr="0085579D">
        <w:rPr>
          <w:lang w:val="en-US"/>
        </w:rPr>
        <w:t xml:space="preserve"> Bays Area, Bowling Green Bay and </w:t>
      </w:r>
      <w:proofErr w:type="spellStart"/>
      <w:r w:rsidRPr="0085579D">
        <w:rPr>
          <w:lang w:val="en-US"/>
        </w:rPr>
        <w:t>Currawinya</w:t>
      </w:r>
      <w:proofErr w:type="spellEnd"/>
      <w:r w:rsidRPr="0085579D">
        <w:rPr>
          <w:lang w:val="en-US"/>
        </w:rPr>
        <w:t xml:space="preserve"> Lakes. Under the </w:t>
      </w:r>
      <w:proofErr w:type="spellStart"/>
      <w:r w:rsidRPr="0085579D">
        <w:rPr>
          <w:lang w:val="en-US"/>
        </w:rPr>
        <w:t>Ramsar</w:t>
      </w:r>
      <w:proofErr w:type="spellEnd"/>
      <w:r w:rsidRPr="0085579D">
        <w:rPr>
          <w:lang w:val="en-US"/>
        </w:rPr>
        <w:t xml:space="preserve"> Convention, Queensland regularly updates information on wetlands designated as sites of international importance.</w:t>
      </w:r>
    </w:p>
    <w:p w:rsidR="0085579D" w:rsidRPr="0085579D" w:rsidRDefault="0085579D" w:rsidP="0085579D">
      <w:pPr>
        <w:rPr>
          <w:lang w:val="en-US"/>
        </w:rPr>
      </w:pPr>
      <w:r w:rsidRPr="0085579D">
        <w:rPr>
          <w:lang w:val="en-US"/>
        </w:rPr>
        <w:t xml:space="preserve">Another key focus has been the development of an integrated intertidal and </w:t>
      </w:r>
      <w:proofErr w:type="spellStart"/>
      <w:r w:rsidRPr="0085579D">
        <w:rPr>
          <w:lang w:val="en-US"/>
        </w:rPr>
        <w:t>subtidal</w:t>
      </w:r>
      <w:proofErr w:type="spellEnd"/>
      <w:r w:rsidRPr="0085579D">
        <w:rPr>
          <w:lang w:val="en-US"/>
        </w:rPr>
        <w:t xml:space="preserve"> habitat classification system for coastal marine and estuarine habitats (</w:t>
      </w:r>
      <w:hyperlink r:id="rId71" w:history="1">
        <w:r w:rsidRPr="0085579D">
          <w:rPr>
            <w:rStyle w:val="Hyperlink"/>
            <w:lang w:val="en-US"/>
          </w:rPr>
          <w:t>wetlandinfo.ehp.qld.gov.au/resources/static/pdf/resources/fact-sheets/fs-coastal-marine-estuary-clasification-191113.pdf</w:t>
        </w:r>
      </w:hyperlink>
      <w:r w:rsidRPr="0085579D">
        <w:rPr>
          <w:lang w:val="en-US"/>
        </w:rPr>
        <w:t>). This will help coastal planning and management in Queensland. The project will build on the existing, attribute-based, aquatic ecosystem classification and typology work of the Interim Australian National Aquatic Ecosystem (ANAE) Classification Scheme. The project will also apply this classification system to the existing intertidal mapping component of the Que</w:t>
      </w:r>
      <w:r>
        <w:rPr>
          <w:lang w:val="en-US"/>
        </w:rPr>
        <w:t>ensland Wetlands Mapping (QWM).</w:t>
      </w:r>
    </w:p>
    <w:p w:rsidR="0085579D" w:rsidRDefault="0085579D" w:rsidP="0085579D">
      <w:pPr>
        <w:rPr>
          <w:lang w:val="en-US"/>
        </w:rPr>
      </w:pPr>
      <w:r w:rsidRPr="0085579D">
        <w:rPr>
          <w:lang w:val="en-US"/>
        </w:rPr>
        <w:t xml:space="preserve">This project is </w:t>
      </w:r>
      <w:proofErr w:type="gramStart"/>
      <w:r w:rsidRPr="0085579D">
        <w:rPr>
          <w:lang w:val="en-US"/>
        </w:rPr>
        <w:t>a collaboration</w:t>
      </w:r>
      <w:proofErr w:type="gramEnd"/>
      <w:r w:rsidRPr="0085579D">
        <w:rPr>
          <w:lang w:val="en-US"/>
        </w:rPr>
        <w:t xml:space="preserve"> between several Queensland Government agencies, Gladstone Ports Corporation, Queensland universities, CSIRO, the Great Barrier Reef Marine Park Authority and natural resource management bodies. Gladstone Ports Corporation has provided financial assistance to this project as a fish habitat initiative, meeting approved development-related fish habitat offset requirements.</w:t>
      </w:r>
    </w:p>
    <w:p w:rsidR="0085579D" w:rsidRDefault="0085579D">
      <w:pPr>
        <w:rPr>
          <w:lang w:val="en-US"/>
        </w:rPr>
      </w:pPr>
      <w:r>
        <w:rPr>
          <w:lang w:val="en-US"/>
        </w:rPr>
        <w:br w:type="page"/>
      </w:r>
    </w:p>
    <w:p w:rsidR="0085579D" w:rsidRPr="0085579D" w:rsidRDefault="0085579D" w:rsidP="0085579D">
      <w:pPr>
        <w:pStyle w:val="Heading1"/>
        <w:rPr>
          <w:lang w:val="en-US"/>
        </w:rPr>
      </w:pPr>
      <w:bookmarkStart w:id="53" w:name="_Toc408929269"/>
      <w:r w:rsidRPr="0085579D">
        <w:rPr>
          <w:lang w:val="en-US"/>
        </w:rPr>
        <w:lastRenderedPageBreak/>
        <w:t>South Australian Government Update</w:t>
      </w:r>
      <w:bookmarkEnd w:id="53"/>
    </w:p>
    <w:p w:rsidR="0085579D" w:rsidRPr="0085579D" w:rsidRDefault="0085579D" w:rsidP="0085579D">
      <w:pPr>
        <w:pStyle w:val="SectionIntro"/>
        <w:rPr>
          <w:lang w:val="en-US"/>
        </w:rPr>
      </w:pPr>
      <w:r w:rsidRPr="0085579D">
        <w:rPr>
          <w:lang w:val="en-US"/>
        </w:rPr>
        <w:t>South Australia has undertaken a number of major projects in the Murray–Darling Basin, and has secured a substantial bird conservati</w:t>
      </w:r>
      <w:r>
        <w:rPr>
          <w:lang w:val="en-US"/>
        </w:rPr>
        <w:t>on site north of Adelaide.</w:t>
      </w:r>
    </w:p>
    <w:p w:rsidR="0085579D" w:rsidRPr="0085579D" w:rsidRDefault="0085579D" w:rsidP="0085579D">
      <w:pPr>
        <w:rPr>
          <w:lang w:val="en-US"/>
        </w:rPr>
      </w:pPr>
      <w:r w:rsidRPr="0085579D">
        <w:rPr>
          <w:lang w:val="en-US"/>
        </w:rPr>
        <w:t xml:space="preserve">Improved wetland management continues to be implemented in the SA Murray–Darling Basin with substantial infrastructure and planning activities completed in 2014–15, through the $100 million </w:t>
      </w:r>
      <w:proofErr w:type="spellStart"/>
      <w:r w:rsidRPr="0085579D">
        <w:rPr>
          <w:lang w:val="en-US"/>
        </w:rPr>
        <w:t>Riverine</w:t>
      </w:r>
      <w:proofErr w:type="spellEnd"/>
      <w:r w:rsidRPr="0085579D">
        <w:rPr>
          <w:lang w:val="en-US"/>
        </w:rPr>
        <w:t xml:space="preserve"> Recovery Project, funded by the Australian and South Australian G</w:t>
      </w:r>
      <w:r>
        <w:rPr>
          <w:lang w:val="en-US"/>
        </w:rPr>
        <w:t>overnments. Activities include:</w:t>
      </w:r>
    </w:p>
    <w:p w:rsidR="0085579D" w:rsidRPr="0085579D" w:rsidRDefault="0085579D" w:rsidP="0085579D">
      <w:pPr>
        <w:pStyle w:val="ListBullet"/>
        <w:rPr>
          <w:lang w:val="en-US"/>
        </w:rPr>
      </w:pPr>
      <w:r w:rsidRPr="0085579D">
        <w:rPr>
          <w:lang w:val="en-US"/>
        </w:rPr>
        <w:t xml:space="preserve">completion of works at </w:t>
      </w:r>
      <w:proofErr w:type="spellStart"/>
      <w:r w:rsidRPr="0085579D">
        <w:rPr>
          <w:lang w:val="en-US"/>
        </w:rPr>
        <w:t>Riverland</w:t>
      </w:r>
      <w:proofErr w:type="spellEnd"/>
      <w:r w:rsidRPr="0085579D">
        <w:rPr>
          <w:lang w:val="en-US"/>
        </w:rPr>
        <w:t xml:space="preserve"> </w:t>
      </w:r>
      <w:proofErr w:type="spellStart"/>
      <w:r w:rsidRPr="0085579D">
        <w:rPr>
          <w:lang w:val="en-US"/>
        </w:rPr>
        <w:t>Ramsar</w:t>
      </w:r>
      <w:proofErr w:type="spellEnd"/>
      <w:r w:rsidRPr="0085579D">
        <w:rPr>
          <w:lang w:val="en-US"/>
        </w:rPr>
        <w:t xml:space="preserve"> site at Lakes </w:t>
      </w:r>
      <w:proofErr w:type="spellStart"/>
      <w:r w:rsidRPr="0085579D">
        <w:rPr>
          <w:lang w:val="en-US"/>
        </w:rPr>
        <w:t>Merreti</w:t>
      </w:r>
      <w:proofErr w:type="spellEnd"/>
      <w:r w:rsidRPr="0085579D">
        <w:rPr>
          <w:lang w:val="en-US"/>
        </w:rPr>
        <w:t xml:space="preserve"> and </w:t>
      </w:r>
      <w:proofErr w:type="spellStart"/>
      <w:r w:rsidRPr="0085579D">
        <w:rPr>
          <w:lang w:val="en-US"/>
        </w:rPr>
        <w:t>Woolpolool</w:t>
      </w:r>
      <w:proofErr w:type="spellEnd"/>
      <w:r w:rsidRPr="0085579D">
        <w:rPr>
          <w:lang w:val="en-US"/>
        </w:rPr>
        <w:t xml:space="preserve"> to improve water flow onto the floodplain and enable more natural wetting and drying regimes</w:t>
      </w:r>
    </w:p>
    <w:p w:rsidR="0085579D" w:rsidRPr="0085579D" w:rsidRDefault="0085579D" w:rsidP="0085579D">
      <w:pPr>
        <w:pStyle w:val="ListBullet"/>
        <w:rPr>
          <w:lang w:val="en-US"/>
        </w:rPr>
      </w:pPr>
      <w:r w:rsidRPr="0085579D">
        <w:rPr>
          <w:lang w:val="en-US"/>
        </w:rPr>
        <w:t xml:space="preserve">upgrade to hydrological management infrastructure at the </w:t>
      </w:r>
      <w:proofErr w:type="spellStart"/>
      <w:r w:rsidRPr="0085579D">
        <w:rPr>
          <w:lang w:val="en-US"/>
        </w:rPr>
        <w:t>Ramsar</w:t>
      </w:r>
      <w:proofErr w:type="spellEnd"/>
      <w:r w:rsidRPr="0085579D">
        <w:rPr>
          <w:lang w:val="en-US"/>
        </w:rPr>
        <w:t xml:space="preserve"> listed </w:t>
      </w:r>
      <w:proofErr w:type="spellStart"/>
      <w:r w:rsidRPr="0085579D">
        <w:rPr>
          <w:lang w:val="en-US"/>
        </w:rPr>
        <w:t>Banrock</w:t>
      </w:r>
      <w:proofErr w:type="spellEnd"/>
      <w:r w:rsidRPr="0085579D">
        <w:rPr>
          <w:lang w:val="en-US"/>
        </w:rPr>
        <w:t xml:space="preserve"> Station and new infrastructure completed at 4 further wetland sites in the region</w:t>
      </w:r>
    </w:p>
    <w:p w:rsidR="0085579D" w:rsidRPr="0085579D" w:rsidRDefault="0085579D" w:rsidP="0085579D">
      <w:pPr>
        <w:pStyle w:val="ListBullet"/>
        <w:rPr>
          <w:lang w:val="en-US"/>
        </w:rPr>
      </w:pPr>
      <w:r w:rsidRPr="0085579D">
        <w:rPr>
          <w:lang w:val="en-US"/>
        </w:rPr>
        <w:t>construction of the Deep Creek regulator on the Pike Floodplain to allow native fish, in particular large bodied fish, access to the Pike Anabranch fast flowing habitat</w:t>
      </w:r>
    </w:p>
    <w:p w:rsidR="0085579D" w:rsidRPr="0085579D" w:rsidRDefault="0085579D" w:rsidP="0085579D">
      <w:pPr>
        <w:pStyle w:val="ListBullet"/>
        <w:rPr>
          <w:lang w:val="en-US"/>
        </w:rPr>
      </w:pPr>
      <w:proofErr w:type="gramStart"/>
      <w:r w:rsidRPr="0085579D">
        <w:rPr>
          <w:lang w:val="en-US"/>
        </w:rPr>
        <w:t>wetland</w:t>
      </w:r>
      <w:proofErr w:type="gramEnd"/>
      <w:r w:rsidRPr="0085579D">
        <w:rPr>
          <w:lang w:val="en-US"/>
        </w:rPr>
        <w:t xml:space="preserve"> management planning and design of structures for 14 more sites.</w:t>
      </w:r>
    </w:p>
    <w:p w:rsidR="0085579D" w:rsidRPr="0085579D" w:rsidRDefault="0085579D" w:rsidP="0085579D">
      <w:pPr>
        <w:rPr>
          <w:lang w:val="en-US"/>
        </w:rPr>
      </w:pPr>
      <w:r w:rsidRPr="0085579D">
        <w:rPr>
          <w:lang w:val="en-US"/>
        </w:rPr>
        <w:t xml:space="preserve">Construction of significant new environmental water management infrastructure at the Chowilla Floodplain Icon </w:t>
      </w:r>
      <w:proofErr w:type="gramStart"/>
      <w:r w:rsidRPr="0085579D">
        <w:rPr>
          <w:lang w:val="en-US"/>
        </w:rPr>
        <w:t>Site,</w:t>
      </w:r>
      <w:proofErr w:type="gramEnd"/>
      <w:r w:rsidRPr="0085579D">
        <w:rPr>
          <w:lang w:val="en-US"/>
        </w:rPr>
        <w:t xml:space="preserve"> was completed during 2014 as part of The Living Murray Program of the Murray–Darling Basin Authority. The works include a major environmental regulator on Chowilla Creek incorporating </w:t>
      </w:r>
      <w:proofErr w:type="spellStart"/>
      <w:r w:rsidRPr="0085579D">
        <w:rPr>
          <w:lang w:val="en-US"/>
        </w:rPr>
        <w:t>denil</w:t>
      </w:r>
      <w:proofErr w:type="spellEnd"/>
      <w:r w:rsidRPr="0085579D">
        <w:rPr>
          <w:lang w:val="en-US"/>
        </w:rPr>
        <w:t xml:space="preserve"> and vertical slot </w:t>
      </w:r>
      <w:proofErr w:type="spellStart"/>
      <w:r w:rsidRPr="0085579D">
        <w:rPr>
          <w:lang w:val="en-US"/>
        </w:rPr>
        <w:t>fishways</w:t>
      </w:r>
      <w:proofErr w:type="spellEnd"/>
      <w:r w:rsidRPr="0085579D">
        <w:rPr>
          <w:lang w:val="en-US"/>
        </w:rPr>
        <w:t xml:space="preserve"> and ancillary structures on Woolshed Creek and Chowilla Island Loop. The new infrastructure will be operated in conjunction with </w:t>
      </w:r>
      <w:proofErr w:type="gramStart"/>
      <w:r w:rsidRPr="0085579D">
        <w:rPr>
          <w:lang w:val="en-US"/>
        </w:rPr>
        <w:t>raising</w:t>
      </w:r>
      <w:proofErr w:type="gramEnd"/>
      <w:r w:rsidRPr="0085579D">
        <w:rPr>
          <w:lang w:val="en-US"/>
        </w:rPr>
        <w:t xml:space="preserve"> of Lock 6 to generate broad scale floodplain inundation at relatively lower River Murray flows. See </w:t>
      </w:r>
      <w:hyperlink r:id="rId72" w:history="1">
        <w:r w:rsidRPr="0085579D">
          <w:rPr>
            <w:rStyle w:val="Hyperlink"/>
            <w:lang w:val="en-US"/>
          </w:rPr>
          <w:t>www.environment.sa.gov.au/chowilla</w:t>
        </w:r>
      </w:hyperlink>
      <w:r w:rsidRPr="0085579D">
        <w:rPr>
          <w:rStyle w:val="Hyperlink"/>
          <w:lang w:val="en-US"/>
        </w:rPr>
        <w:t>-floodplain</w:t>
      </w:r>
      <w:r w:rsidRPr="0085579D">
        <w:rPr>
          <w:lang w:val="en-US"/>
        </w:rPr>
        <w:t xml:space="preserve"> for more information.</w:t>
      </w:r>
    </w:p>
    <w:p w:rsidR="0085579D" w:rsidRPr="0085579D" w:rsidRDefault="0085579D" w:rsidP="0085579D">
      <w:pPr>
        <w:rPr>
          <w:lang w:val="en-US"/>
        </w:rPr>
      </w:pPr>
      <w:r w:rsidRPr="0085579D">
        <w:rPr>
          <w:lang w:val="en-US"/>
        </w:rPr>
        <w:t xml:space="preserve">The provision of environmental water from The Living Murray and the Commonwealth Environmental Water Office has helped to prolong and extend flows to the Coorong and estuary. This has improved water quality in the region, populations of birds, fish and aquatic plants such as </w:t>
      </w:r>
      <w:proofErr w:type="spellStart"/>
      <w:r w:rsidRPr="0085579D">
        <w:rPr>
          <w:rStyle w:val="ItalicCharacter"/>
          <w:lang w:val="en-US"/>
        </w:rPr>
        <w:t>Ruppia</w:t>
      </w:r>
      <w:proofErr w:type="spellEnd"/>
      <w:r w:rsidRPr="0085579D">
        <w:rPr>
          <w:rStyle w:val="ItalicCharacter"/>
          <w:lang w:val="en-US"/>
        </w:rPr>
        <w:t xml:space="preserve"> </w:t>
      </w:r>
      <w:proofErr w:type="spellStart"/>
      <w:r w:rsidRPr="0085579D">
        <w:rPr>
          <w:rStyle w:val="ItalicCharacter"/>
          <w:lang w:val="en-US"/>
        </w:rPr>
        <w:t>tuberosa</w:t>
      </w:r>
      <w:proofErr w:type="spellEnd"/>
      <w:r w:rsidRPr="0085579D">
        <w:rPr>
          <w:lang w:val="en-US"/>
        </w:rPr>
        <w:t xml:space="preserve"> post the Millennium drought. A summary of ecological monitoring results from this region from 2012-13 can be found at </w:t>
      </w:r>
      <w:hyperlink r:id="rId73" w:history="1">
        <w:r w:rsidRPr="0085579D">
          <w:rPr>
            <w:rStyle w:val="Hyperlink"/>
            <w:lang w:val="en-US"/>
          </w:rPr>
          <w:t>www.environment.sa.gov.au/managing-natural-resources/river-murray/river-restoration-and-environmental-water/monitoring</w:t>
        </w:r>
      </w:hyperlink>
      <w:r w:rsidRPr="0085579D">
        <w:rPr>
          <w:rStyle w:val="Hyperlink"/>
          <w:lang w:val="en-US"/>
        </w:rPr>
        <w:t>-river-health</w:t>
      </w:r>
      <w:r w:rsidRPr="0085579D">
        <w:rPr>
          <w:lang w:val="en-US"/>
        </w:rPr>
        <w:t>.</w:t>
      </w:r>
    </w:p>
    <w:p w:rsidR="0085579D" w:rsidRPr="0085579D" w:rsidRDefault="0085579D" w:rsidP="0085579D">
      <w:pPr>
        <w:rPr>
          <w:lang w:val="en-US"/>
        </w:rPr>
      </w:pPr>
      <w:r w:rsidRPr="0085579D">
        <w:rPr>
          <w:lang w:val="en-US"/>
        </w:rPr>
        <w:t>The South East Flows Restoration Project (SEFRP), funded by the $200 million Australian and South Australian Government’s Coorong, Lower Lakes and Murray Mouth Recovery Project (CLLMM) began in 2014. The SEFRP aims to re-direct freshwater into the Coorong from the South East drainage system while enabling additional water to be diverted into South East wetlands en route to the Coorong. This will improve the health of the Coorong and supports other CLLMM Recovery Project actions to restore lakeshore and estuarine habitats.</w:t>
      </w:r>
    </w:p>
    <w:p w:rsidR="0085579D" w:rsidRPr="0085579D" w:rsidRDefault="0085579D" w:rsidP="0085579D">
      <w:pPr>
        <w:rPr>
          <w:lang w:val="en-US"/>
        </w:rPr>
      </w:pPr>
      <w:r w:rsidRPr="0085579D">
        <w:rPr>
          <w:lang w:val="en-US"/>
        </w:rPr>
        <w:t xml:space="preserve">Gulf St Vincent is the second most important area for shorebirds in South Australia behind the Coorong. The Gulf is bordered by shallow waters and fringed by extensive mudflats, mangroves, sandy beaches and </w:t>
      </w:r>
      <w:proofErr w:type="spellStart"/>
      <w:r w:rsidRPr="0085579D">
        <w:rPr>
          <w:lang w:val="en-US"/>
        </w:rPr>
        <w:t>saltmarsh</w:t>
      </w:r>
      <w:proofErr w:type="spellEnd"/>
      <w:r w:rsidRPr="0085579D">
        <w:rPr>
          <w:lang w:val="en-US"/>
        </w:rPr>
        <w:t xml:space="preserve"> wetland. The area regularly supports in excess of 25 000 shorebirds with 12 species occurring in inter</w:t>
      </w:r>
      <w:r>
        <w:rPr>
          <w:lang w:val="en-US"/>
        </w:rPr>
        <w:t>nationally significant numbers.</w:t>
      </w:r>
    </w:p>
    <w:p w:rsidR="0085579D" w:rsidRPr="0085579D" w:rsidRDefault="0085579D" w:rsidP="0085579D">
      <w:pPr>
        <w:rPr>
          <w:lang w:val="en-US"/>
        </w:rPr>
      </w:pPr>
      <w:r w:rsidRPr="0085579D">
        <w:rPr>
          <w:lang w:val="en-US"/>
        </w:rPr>
        <w:t xml:space="preserve">A 35 </w:t>
      </w:r>
      <w:proofErr w:type="spellStart"/>
      <w:r w:rsidRPr="0085579D">
        <w:rPr>
          <w:lang w:val="en-US"/>
        </w:rPr>
        <w:t>kilometre</w:t>
      </w:r>
      <w:proofErr w:type="spellEnd"/>
      <w:r w:rsidRPr="0085579D">
        <w:rPr>
          <w:lang w:val="en-US"/>
        </w:rPr>
        <w:t xml:space="preserve"> lon</w:t>
      </w:r>
      <w:r>
        <w:rPr>
          <w:lang w:val="en-US"/>
        </w:rPr>
        <w:t xml:space="preserve">g commercial </w:t>
      </w:r>
      <w:proofErr w:type="spellStart"/>
      <w:r>
        <w:rPr>
          <w:lang w:val="en-US"/>
        </w:rPr>
        <w:t>saltfield</w:t>
      </w:r>
      <w:proofErr w:type="spellEnd"/>
      <w:r>
        <w:rPr>
          <w:lang w:val="en-US"/>
        </w:rPr>
        <w:t xml:space="preserve"> complex </w:t>
      </w:r>
      <w:r w:rsidRPr="0085579D">
        <w:rPr>
          <w:lang w:val="en-US"/>
        </w:rPr>
        <w:t xml:space="preserve">on the coastline north of Adelaide has become an important resource for the resident and migratory birds. The Dry Creek </w:t>
      </w:r>
      <w:proofErr w:type="spellStart"/>
      <w:r w:rsidRPr="0085579D">
        <w:rPr>
          <w:lang w:val="en-US"/>
        </w:rPr>
        <w:t>Saltfield</w:t>
      </w:r>
      <w:proofErr w:type="spellEnd"/>
      <w:r w:rsidRPr="0085579D">
        <w:rPr>
          <w:lang w:val="en-US"/>
        </w:rPr>
        <w:t xml:space="preserve"> consists of diverse and relatively pristine </w:t>
      </w:r>
      <w:proofErr w:type="spellStart"/>
      <w:r w:rsidRPr="0085579D">
        <w:rPr>
          <w:lang w:val="en-US"/>
        </w:rPr>
        <w:t>saltmarsh</w:t>
      </w:r>
      <w:proofErr w:type="spellEnd"/>
      <w:r w:rsidRPr="0085579D">
        <w:rPr>
          <w:lang w:val="en-US"/>
        </w:rPr>
        <w:t xml:space="preserve"> and wetland habitat that is in decline elsewher</w:t>
      </w:r>
      <w:r>
        <w:rPr>
          <w:lang w:val="en-US"/>
        </w:rPr>
        <w:t xml:space="preserve">e in the region and across the </w:t>
      </w:r>
      <w:r w:rsidRPr="0085579D">
        <w:rPr>
          <w:lang w:val="en-US"/>
        </w:rPr>
        <w:t>State due to urban encroachment, pollution and agricultural expans</w:t>
      </w:r>
      <w:r>
        <w:rPr>
          <w:lang w:val="en-US"/>
        </w:rPr>
        <w:t xml:space="preserve">ion. Salt production ceased in </w:t>
      </w:r>
      <w:r w:rsidRPr="0085579D">
        <w:rPr>
          <w:lang w:val="en-US"/>
        </w:rPr>
        <w:t xml:space="preserve">June 2013 and the State Government took the opportunity to secure a significant conservation and community asset whilst also helping to prevent severe degradation of the operating </w:t>
      </w:r>
      <w:proofErr w:type="spellStart"/>
      <w:r w:rsidRPr="0085579D">
        <w:rPr>
          <w:lang w:val="en-US"/>
        </w:rPr>
        <w:t>saltfield</w:t>
      </w:r>
      <w:proofErr w:type="spellEnd"/>
      <w:r w:rsidRPr="0085579D">
        <w:rPr>
          <w:lang w:val="en-US"/>
        </w:rPr>
        <w:t xml:space="preserve"> through acid </w:t>
      </w:r>
      <w:proofErr w:type="spellStart"/>
      <w:r w:rsidRPr="0085579D">
        <w:rPr>
          <w:lang w:val="en-US"/>
        </w:rPr>
        <w:t>sulphate</w:t>
      </w:r>
      <w:proofErr w:type="spellEnd"/>
      <w:r w:rsidRPr="0085579D">
        <w:rPr>
          <w:lang w:val="en-US"/>
        </w:rPr>
        <w:t xml:space="preserve"> soil development.</w:t>
      </w:r>
    </w:p>
    <w:p w:rsidR="0085579D" w:rsidRPr="0085579D" w:rsidRDefault="0085579D" w:rsidP="0085579D">
      <w:pPr>
        <w:rPr>
          <w:lang w:val="en-US"/>
        </w:rPr>
      </w:pPr>
      <w:r w:rsidRPr="0085579D">
        <w:rPr>
          <w:lang w:val="en-US"/>
        </w:rPr>
        <w:t xml:space="preserve">In mid-2014, the South Australian Government purchased 2300 hectares of land along this coastline to add to existing conservation parks and Crown land. Between 2014 and 2018, it will work to create a significant sanctuary (the Adelaide International Bird Sanctuary) that will not only protect migratory birds, but will also preserve and protect coastal ecosystems which are crucial for sustaining water quality in Gulf St Vincent. The mangroves, </w:t>
      </w:r>
      <w:proofErr w:type="spellStart"/>
      <w:r w:rsidRPr="0085579D">
        <w:rPr>
          <w:lang w:val="en-US"/>
        </w:rPr>
        <w:t>saltmarsh</w:t>
      </w:r>
      <w:proofErr w:type="spellEnd"/>
      <w:r w:rsidRPr="0085579D">
        <w:rPr>
          <w:lang w:val="en-US"/>
        </w:rPr>
        <w:t xml:space="preserve"> and wetlands will help to protect against the future impacts of sea level rise and provide a natural green space for community amenity and wellbeing.</w:t>
      </w:r>
    </w:p>
    <w:p w:rsidR="0085579D" w:rsidRDefault="0085579D" w:rsidP="0085579D">
      <w:pPr>
        <w:rPr>
          <w:lang w:val="en-US"/>
        </w:rPr>
      </w:pPr>
      <w:r w:rsidRPr="0085579D">
        <w:rPr>
          <w:lang w:val="en-US"/>
        </w:rPr>
        <w:t xml:space="preserve">Please visit the following site for further information on the Adelaide International Bird Sanctuary </w:t>
      </w:r>
      <w:hyperlink r:id="rId74" w:history="1">
        <w:r w:rsidRPr="0085579D">
          <w:rPr>
            <w:rStyle w:val="Hyperlink"/>
            <w:lang w:val="en-US"/>
          </w:rPr>
          <w:t>www.naturalresources.sa.gov.au/adelaidemtloftyranges/plants-and-animals/adelaide</w:t>
        </w:r>
      </w:hyperlink>
      <w:r w:rsidRPr="0085579D">
        <w:rPr>
          <w:rStyle w:val="Hyperlink"/>
          <w:lang w:val="en-US"/>
        </w:rPr>
        <w:t>-bird-sanctuary</w:t>
      </w:r>
      <w:r w:rsidRPr="0085579D">
        <w:rPr>
          <w:lang w:val="en-US"/>
        </w:rPr>
        <w:t>.</w:t>
      </w:r>
    </w:p>
    <w:p w:rsidR="0085579D" w:rsidRDefault="0085579D">
      <w:pPr>
        <w:rPr>
          <w:lang w:val="en-US"/>
        </w:rPr>
      </w:pPr>
      <w:r>
        <w:rPr>
          <w:lang w:val="en-US"/>
        </w:rPr>
        <w:br w:type="page"/>
      </w:r>
    </w:p>
    <w:p w:rsidR="0085579D" w:rsidRPr="0085579D" w:rsidRDefault="0085579D" w:rsidP="0085579D">
      <w:pPr>
        <w:pStyle w:val="Heading1"/>
        <w:rPr>
          <w:lang w:val="en-US"/>
        </w:rPr>
      </w:pPr>
      <w:bookmarkStart w:id="54" w:name="_Toc408929270"/>
      <w:r w:rsidRPr="0085579D">
        <w:rPr>
          <w:lang w:val="en-US"/>
        </w:rPr>
        <w:lastRenderedPageBreak/>
        <w:t>Tasmanian Government Update</w:t>
      </w:r>
      <w:bookmarkEnd w:id="54"/>
    </w:p>
    <w:p w:rsidR="0085579D" w:rsidRPr="0085579D" w:rsidRDefault="0085579D" w:rsidP="0085579D">
      <w:pPr>
        <w:pStyle w:val="SectionIntro"/>
        <w:rPr>
          <w:lang w:val="en-US"/>
        </w:rPr>
      </w:pPr>
      <w:r w:rsidRPr="0085579D">
        <w:rPr>
          <w:lang w:val="en-US"/>
        </w:rPr>
        <w:t>New conservation covenants on private land in Tasmania will help to protect the Pitt Water-</w:t>
      </w:r>
      <w:proofErr w:type="spellStart"/>
      <w:r w:rsidRPr="0085579D">
        <w:rPr>
          <w:lang w:val="en-US"/>
        </w:rPr>
        <w:t>Or</w:t>
      </w:r>
      <w:r>
        <w:rPr>
          <w:lang w:val="en-US"/>
        </w:rPr>
        <w:t>ielton</w:t>
      </w:r>
      <w:proofErr w:type="spellEnd"/>
      <w:r>
        <w:rPr>
          <w:lang w:val="en-US"/>
        </w:rPr>
        <w:t xml:space="preserve"> Lagoon </w:t>
      </w:r>
      <w:proofErr w:type="spellStart"/>
      <w:r>
        <w:rPr>
          <w:lang w:val="en-US"/>
        </w:rPr>
        <w:t>Ramsar</w:t>
      </w:r>
      <w:proofErr w:type="spellEnd"/>
      <w:r>
        <w:rPr>
          <w:lang w:val="en-US"/>
        </w:rPr>
        <w:t xml:space="preserve"> site.</w:t>
      </w:r>
    </w:p>
    <w:p w:rsidR="0085579D" w:rsidRPr="0085579D" w:rsidRDefault="0085579D" w:rsidP="0085579D">
      <w:pPr>
        <w:rPr>
          <w:lang w:val="en-US"/>
        </w:rPr>
      </w:pPr>
      <w:r w:rsidRPr="0085579D">
        <w:rPr>
          <w:lang w:val="en-US"/>
        </w:rPr>
        <w:t>Tasmania has 20 600 hectares of wetlands, with 60 per cent protected under state and federal legislation. Recent conservation programs have identified wetlands as a priority, and 1160 hectares have now been protected under conservation covenants on private land.</w:t>
      </w:r>
    </w:p>
    <w:p w:rsidR="0085579D" w:rsidRPr="0085579D" w:rsidRDefault="0085579D" w:rsidP="0085579D">
      <w:pPr>
        <w:rPr>
          <w:lang w:val="en-US"/>
        </w:rPr>
      </w:pPr>
      <w:r w:rsidRPr="0085579D">
        <w:rPr>
          <w:lang w:val="en-US"/>
        </w:rPr>
        <w:t xml:space="preserve">In particular, significant areas of unreserved saline wetlands on private land in the Pitt Water Estuary have been placed under conservation covenant to protect threatened plant species and </w:t>
      </w:r>
      <w:proofErr w:type="spellStart"/>
      <w:r w:rsidRPr="0085579D">
        <w:rPr>
          <w:lang w:val="en-US"/>
        </w:rPr>
        <w:t>saltmarsh</w:t>
      </w:r>
      <w:proofErr w:type="spellEnd"/>
      <w:r w:rsidRPr="0085579D">
        <w:rPr>
          <w:lang w:val="en-US"/>
        </w:rPr>
        <w:t xml:space="preserve"> plant communities from being degraded due to stock access. These covenant areas have effectively increased the area under protection adjacent to the Pitt Water Nature Reserve by around 50 hectares. These areas also provide significant potential for climate retreat to extend the existence of </w:t>
      </w:r>
      <w:proofErr w:type="spellStart"/>
      <w:r w:rsidRPr="0085579D">
        <w:rPr>
          <w:lang w:val="en-US"/>
        </w:rPr>
        <w:t>saltmarsh</w:t>
      </w:r>
      <w:proofErr w:type="spellEnd"/>
      <w:r w:rsidRPr="0085579D">
        <w:rPr>
          <w:lang w:val="en-US"/>
        </w:rPr>
        <w:t xml:space="preserve"> vegetation communiti</w:t>
      </w:r>
      <w:r>
        <w:rPr>
          <w:lang w:val="en-US"/>
        </w:rPr>
        <w:t>es and habitat into the future.</w:t>
      </w:r>
    </w:p>
    <w:p w:rsidR="0085579D" w:rsidRPr="0085579D" w:rsidRDefault="0085579D" w:rsidP="0085579D">
      <w:pPr>
        <w:rPr>
          <w:lang w:val="en-US"/>
        </w:rPr>
      </w:pPr>
      <w:r w:rsidRPr="0085579D">
        <w:rPr>
          <w:lang w:val="en-US"/>
        </w:rPr>
        <w:t>Pitt Water Nature Reserve is also within the Pitt Water-</w:t>
      </w:r>
      <w:proofErr w:type="spellStart"/>
      <w:r w:rsidRPr="0085579D">
        <w:rPr>
          <w:lang w:val="en-US"/>
        </w:rPr>
        <w:t>Orielton</w:t>
      </w:r>
      <w:proofErr w:type="spellEnd"/>
      <w:r w:rsidRPr="0085579D">
        <w:rPr>
          <w:lang w:val="en-US"/>
        </w:rPr>
        <w:t xml:space="preserve"> Lagoon </w:t>
      </w:r>
      <w:proofErr w:type="spellStart"/>
      <w:r w:rsidRPr="0085579D">
        <w:rPr>
          <w:lang w:val="en-US"/>
        </w:rPr>
        <w:t>Ramsar</w:t>
      </w:r>
      <w:proofErr w:type="spellEnd"/>
      <w:r w:rsidRPr="0085579D">
        <w:rPr>
          <w:lang w:val="en-US"/>
        </w:rPr>
        <w:t xml:space="preserve"> Site, a site of international significance as important feeding habitat for migratory shorebirds. It also provides important habitat for resident shorebird species, including increasingly rare species such as the pied oystercatcher (</w:t>
      </w:r>
      <w:proofErr w:type="spellStart"/>
      <w:r w:rsidRPr="0085579D">
        <w:rPr>
          <w:rStyle w:val="ItalicCharacter"/>
          <w:lang w:val="en-US"/>
        </w:rPr>
        <w:t>Haematopus</w:t>
      </w:r>
      <w:proofErr w:type="spellEnd"/>
      <w:r w:rsidRPr="0085579D">
        <w:rPr>
          <w:rStyle w:val="ItalicCharacter"/>
          <w:lang w:val="en-US"/>
        </w:rPr>
        <w:t xml:space="preserve"> </w:t>
      </w:r>
      <w:proofErr w:type="spellStart"/>
      <w:r w:rsidRPr="0085579D">
        <w:rPr>
          <w:rStyle w:val="ItalicCharacter"/>
          <w:lang w:val="en-US"/>
        </w:rPr>
        <w:t>longirostris</w:t>
      </w:r>
      <w:proofErr w:type="spellEnd"/>
      <w:r w:rsidRPr="0085579D">
        <w:rPr>
          <w:lang w:val="en-US"/>
        </w:rPr>
        <w:t>) and great crested grebe (</w:t>
      </w:r>
      <w:proofErr w:type="spellStart"/>
      <w:r w:rsidRPr="0085579D">
        <w:rPr>
          <w:rStyle w:val="ItalicCharacter"/>
          <w:lang w:val="en-US"/>
        </w:rPr>
        <w:t>Podiceps</w:t>
      </w:r>
      <w:proofErr w:type="spellEnd"/>
      <w:r w:rsidRPr="0085579D">
        <w:rPr>
          <w:rStyle w:val="ItalicCharacter"/>
          <w:lang w:val="en-US"/>
        </w:rPr>
        <w:t xml:space="preserve"> </w:t>
      </w:r>
      <w:proofErr w:type="spellStart"/>
      <w:r w:rsidRPr="0085579D">
        <w:rPr>
          <w:rStyle w:val="ItalicCharacter"/>
          <w:lang w:val="en-US"/>
        </w:rPr>
        <w:t>cristatus</w:t>
      </w:r>
      <w:proofErr w:type="spellEnd"/>
      <w:r w:rsidRPr="0085579D">
        <w:rPr>
          <w:lang w:val="en-US"/>
        </w:rPr>
        <w:t>).</w:t>
      </w:r>
    </w:p>
    <w:p w:rsidR="0085579D" w:rsidRPr="0085579D" w:rsidRDefault="0085579D" w:rsidP="0085579D">
      <w:pPr>
        <w:rPr>
          <w:lang w:val="en-US"/>
        </w:rPr>
      </w:pPr>
      <w:r w:rsidRPr="0085579D">
        <w:rPr>
          <w:lang w:val="en-US"/>
        </w:rPr>
        <w:t xml:space="preserve">The </w:t>
      </w:r>
      <w:proofErr w:type="spellStart"/>
      <w:r w:rsidRPr="0085579D">
        <w:rPr>
          <w:lang w:val="en-US"/>
        </w:rPr>
        <w:t>Derwent</w:t>
      </w:r>
      <w:proofErr w:type="spellEnd"/>
      <w:r w:rsidRPr="0085579D">
        <w:rPr>
          <w:lang w:val="en-US"/>
        </w:rPr>
        <w:t xml:space="preserve"> Estuary Program, an agreement between state and local government and industry partners to restore, promote and protect the </w:t>
      </w:r>
      <w:proofErr w:type="spellStart"/>
      <w:r w:rsidRPr="0085579D">
        <w:rPr>
          <w:lang w:val="en-US"/>
        </w:rPr>
        <w:t>Derwent</w:t>
      </w:r>
      <w:proofErr w:type="spellEnd"/>
      <w:r w:rsidRPr="0085579D">
        <w:rPr>
          <w:lang w:val="en-US"/>
        </w:rPr>
        <w:t xml:space="preserve"> Estuary, has been e</w:t>
      </w:r>
      <w:r>
        <w:rPr>
          <w:lang w:val="en-US"/>
        </w:rPr>
        <w:t>xtended for another five years.</w:t>
      </w:r>
    </w:p>
    <w:p w:rsidR="0085579D" w:rsidRPr="0085579D" w:rsidRDefault="0085579D" w:rsidP="0085579D">
      <w:pPr>
        <w:rPr>
          <w:lang w:val="en-US"/>
        </w:rPr>
      </w:pPr>
      <w:r w:rsidRPr="0085579D">
        <w:rPr>
          <w:lang w:val="en-US"/>
        </w:rPr>
        <w:t>NRM Groups have been driving a range of wetland-related activities across the state. Examples include:</w:t>
      </w:r>
    </w:p>
    <w:p w:rsidR="0085579D" w:rsidRPr="0085579D" w:rsidRDefault="0085579D" w:rsidP="0085579D">
      <w:pPr>
        <w:pStyle w:val="ListBullet"/>
        <w:rPr>
          <w:lang w:val="en-US"/>
        </w:rPr>
      </w:pPr>
      <w:proofErr w:type="gramStart"/>
      <w:r w:rsidRPr="0085579D">
        <w:rPr>
          <w:lang w:val="en-US"/>
        </w:rPr>
        <w:t>a</w:t>
      </w:r>
      <w:proofErr w:type="gramEnd"/>
      <w:r w:rsidRPr="0085579D">
        <w:rPr>
          <w:lang w:val="en-US"/>
        </w:rPr>
        <w:t xml:space="preserve"> 10 year management plan for the </w:t>
      </w:r>
      <w:proofErr w:type="spellStart"/>
      <w:r w:rsidRPr="0085579D">
        <w:rPr>
          <w:lang w:val="en-US"/>
        </w:rPr>
        <w:t>Apsley</w:t>
      </w:r>
      <w:proofErr w:type="spellEnd"/>
      <w:r w:rsidRPr="0085579D">
        <w:rPr>
          <w:lang w:val="en-US"/>
        </w:rPr>
        <w:t xml:space="preserve"> Marshes </w:t>
      </w:r>
      <w:proofErr w:type="spellStart"/>
      <w:r w:rsidRPr="0085579D">
        <w:rPr>
          <w:lang w:val="en-US"/>
        </w:rPr>
        <w:t>Ramsar</w:t>
      </w:r>
      <w:proofErr w:type="spellEnd"/>
      <w:r w:rsidRPr="0085579D">
        <w:rPr>
          <w:lang w:val="en-US"/>
        </w:rPr>
        <w:t xml:space="preserve"> site is being implemented.</w:t>
      </w:r>
    </w:p>
    <w:p w:rsidR="0085579D" w:rsidRPr="0085579D" w:rsidRDefault="0085579D" w:rsidP="0085579D">
      <w:pPr>
        <w:pStyle w:val="ListBullet"/>
        <w:rPr>
          <w:lang w:val="en-US"/>
        </w:rPr>
      </w:pPr>
      <w:r w:rsidRPr="0085579D">
        <w:rPr>
          <w:lang w:val="en-US"/>
        </w:rPr>
        <w:t xml:space="preserve">NRM South is working with diverse partners in coastal areas and </w:t>
      </w:r>
      <w:proofErr w:type="spellStart"/>
      <w:r w:rsidRPr="0085579D">
        <w:rPr>
          <w:lang w:val="en-US"/>
        </w:rPr>
        <w:t>Ramsar</w:t>
      </w:r>
      <w:proofErr w:type="spellEnd"/>
      <w:r w:rsidRPr="0085579D">
        <w:rPr>
          <w:lang w:val="en-US"/>
        </w:rPr>
        <w:t xml:space="preserve"> sites to </w:t>
      </w:r>
      <w:proofErr w:type="spellStart"/>
      <w:r w:rsidRPr="0085579D">
        <w:rPr>
          <w:lang w:val="en-US"/>
        </w:rPr>
        <w:t>minimise</w:t>
      </w:r>
      <w:proofErr w:type="spellEnd"/>
      <w:r w:rsidRPr="0085579D">
        <w:rPr>
          <w:lang w:val="en-US"/>
        </w:rPr>
        <w:t xml:space="preserve"> damaging impacts on a range of wetland environments.</w:t>
      </w:r>
    </w:p>
    <w:p w:rsidR="0085579D" w:rsidRPr="0085579D" w:rsidRDefault="0085579D" w:rsidP="0085579D">
      <w:pPr>
        <w:pStyle w:val="ListBullet"/>
        <w:rPr>
          <w:lang w:val="en-US"/>
        </w:rPr>
      </w:pPr>
      <w:r w:rsidRPr="0085579D">
        <w:rPr>
          <w:lang w:val="en-US"/>
        </w:rPr>
        <w:t>Cradle Coast NRM, King Island NRM Group and local volunteers have been monitoring c</w:t>
      </w:r>
      <w:r>
        <w:rPr>
          <w:lang w:val="en-US"/>
        </w:rPr>
        <w:t>atchment health on King Island.</w:t>
      </w:r>
    </w:p>
    <w:p w:rsidR="0085579D" w:rsidRDefault="0085579D" w:rsidP="0085579D">
      <w:pPr>
        <w:pStyle w:val="ListBullet"/>
      </w:pPr>
      <w:r w:rsidRPr="0085579D">
        <w:rPr>
          <w:lang w:val="en-US"/>
        </w:rPr>
        <w:t>NRM North continues its collaboration with a range of part</w:t>
      </w:r>
      <w:r w:rsidR="009C1B96">
        <w:rPr>
          <w:lang w:val="en-US"/>
        </w:rPr>
        <w:t xml:space="preserve">ners via the Tamar Estuary and </w:t>
      </w:r>
      <w:proofErr w:type="spellStart"/>
      <w:r w:rsidRPr="0085579D">
        <w:rPr>
          <w:lang w:val="en-US"/>
        </w:rPr>
        <w:t>Esk</w:t>
      </w:r>
      <w:proofErr w:type="spellEnd"/>
      <w:r w:rsidRPr="0085579D">
        <w:rPr>
          <w:lang w:val="en-US"/>
        </w:rPr>
        <w:t xml:space="preserve"> Rivers (TEER) Program.</w:t>
      </w:r>
    </w:p>
    <w:p w:rsidR="0085579D" w:rsidRPr="0085579D" w:rsidRDefault="0085579D" w:rsidP="0085579D">
      <w:pPr>
        <w:pStyle w:val="ShadedNormal"/>
        <w:rPr>
          <w:lang w:val="en-US"/>
        </w:rPr>
      </w:pPr>
      <w:r w:rsidRPr="0085579D">
        <w:rPr>
          <w:lang w:val="en-US"/>
        </w:rPr>
        <w:t xml:space="preserve">For more information, please visit the website of the Tasmanian Department of Primary Industries, Parks, Water and Environment: </w:t>
      </w:r>
      <w:hyperlink r:id="rId75" w:history="1">
        <w:r w:rsidRPr="0085579D">
          <w:rPr>
            <w:rStyle w:val="Hyperlink"/>
            <w:lang w:val="en-US"/>
          </w:rPr>
          <w:t>dpipwe.tas.gov.au</w:t>
        </w:r>
      </w:hyperlink>
      <w:r w:rsidRPr="0085579D">
        <w:rPr>
          <w:lang w:val="en-US"/>
        </w:rPr>
        <w:t>.</w:t>
      </w:r>
    </w:p>
    <w:p w:rsidR="0085579D" w:rsidRDefault="0085579D">
      <w:r>
        <w:br w:type="page"/>
      </w:r>
    </w:p>
    <w:p w:rsidR="0085579D" w:rsidRPr="0085579D" w:rsidRDefault="0085579D" w:rsidP="0085579D">
      <w:pPr>
        <w:pStyle w:val="Heading1"/>
        <w:rPr>
          <w:lang w:val="en-US"/>
        </w:rPr>
      </w:pPr>
      <w:bookmarkStart w:id="55" w:name="_Toc408929271"/>
      <w:r w:rsidRPr="0085579D">
        <w:rPr>
          <w:lang w:val="en-US"/>
        </w:rPr>
        <w:lastRenderedPageBreak/>
        <w:t>2015 CALENDAR OF EVENTS</w:t>
      </w:r>
      <w:bookmarkEnd w:id="55"/>
    </w:p>
    <w:p w:rsidR="0085579D" w:rsidRPr="0085579D" w:rsidRDefault="0085579D" w:rsidP="0085579D">
      <w:pPr>
        <w:rPr>
          <w:lang w:val="en-US"/>
        </w:rPr>
      </w:pPr>
    </w:p>
    <w:p w:rsidR="008F3960" w:rsidRPr="008F3960" w:rsidRDefault="008F3960" w:rsidP="008F3960">
      <w:pPr>
        <w:rPr>
          <w:lang w:val="en-US"/>
        </w:rPr>
      </w:pPr>
      <w:r w:rsidRPr="008F3960">
        <w:rPr>
          <w:lang w:val="en-US"/>
        </w:rPr>
        <w:t xml:space="preserve">2 February 2015 — </w:t>
      </w:r>
      <w:r w:rsidRPr="008F3960">
        <w:rPr>
          <w:rStyle w:val="BoldCharacter"/>
          <w:lang w:val="en-US"/>
        </w:rPr>
        <w:t>World Wetlands Day</w:t>
      </w:r>
      <w:r w:rsidRPr="008F3960">
        <w:rPr>
          <w:lang w:val="en-US"/>
        </w:rPr>
        <w:br/>
      </w:r>
      <w:hyperlink r:id="rId76" w:history="1">
        <w:r w:rsidRPr="008F3960">
          <w:rPr>
            <w:rStyle w:val="Hyperlink"/>
            <w:lang w:val="en-US"/>
          </w:rPr>
          <w:t>www.environment.gov.au/water/wetlands/world</w:t>
        </w:r>
      </w:hyperlink>
      <w:r w:rsidRPr="008F3960">
        <w:rPr>
          <w:rStyle w:val="Hyperlink"/>
          <w:lang w:val="en-US"/>
        </w:rPr>
        <w:t>-wetlands-day</w:t>
      </w:r>
    </w:p>
    <w:p w:rsidR="008F3960" w:rsidRPr="008F3960" w:rsidRDefault="008F3960" w:rsidP="008F3960">
      <w:pPr>
        <w:rPr>
          <w:lang w:val="en-US"/>
        </w:rPr>
      </w:pPr>
      <w:r w:rsidRPr="008F3960">
        <w:rPr>
          <w:lang w:val="en-US"/>
        </w:rPr>
        <w:t xml:space="preserve">2 February 2015 — </w:t>
      </w:r>
      <w:r w:rsidRPr="008F3960">
        <w:rPr>
          <w:rStyle w:val="BoldCharacter"/>
          <w:lang w:val="en-US"/>
        </w:rPr>
        <w:t>11th Annual Western Australian Wetland Management Conference</w:t>
      </w:r>
      <w:r w:rsidRPr="008F3960">
        <w:rPr>
          <w:lang w:val="en-US"/>
        </w:rPr>
        <w:br/>
      </w:r>
      <w:hyperlink r:id="rId77" w:history="1">
        <w:r w:rsidRPr="008F3960">
          <w:rPr>
            <w:rStyle w:val="Hyperlink"/>
            <w:lang w:val="en-US"/>
          </w:rPr>
          <w:t>cockburnwetlandscentre.wordpress.com/world</w:t>
        </w:r>
      </w:hyperlink>
      <w:r w:rsidRPr="008F3960">
        <w:rPr>
          <w:rStyle w:val="Hyperlink"/>
          <w:lang w:val="en-US"/>
        </w:rPr>
        <w:t>-wetlands-day</w:t>
      </w:r>
    </w:p>
    <w:p w:rsidR="008F3960" w:rsidRPr="008F3960" w:rsidRDefault="008F3960" w:rsidP="008F3960">
      <w:pPr>
        <w:rPr>
          <w:lang w:val="en-US"/>
        </w:rPr>
      </w:pPr>
      <w:r w:rsidRPr="008F3960">
        <w:rPr>
          <w:lang w:val="en-US"/>
        </w:rPr>
        <w:t xml:space="preserve">1 March 2015 — </w:t>
      </w:r>
      <w:proofErr w:type="gramStart"/>
      <w:r w:rsidRPr="008F3960">
        <w:rPr>
          <w:rStyle w:val="BoldCharacter"/>
          <w:lang w:val="en-US"/>
        </w:rPr>
        <w:t>Clean</w:t>
      </w:r>
      <w:proofErr w:type="gramEnd"/>
      <w:r w:rsidRPr="008F3960">
        <w:rPr>
          <w:rStyle w:val="BoldCharacter"/>
          <w:lang w:val="en-US"/>
        </w:rPr>
        <w:t xml:space="preserve"> Up Australia Day</w:t>
      </w:r>
      <w:r w:rsidRPr="008F3960">
        <w:rPr>
          <w:lang w:val="en-US"/>
        </w:rPr>
        <w:br/>
      </w:r>
      <w:hyperlink r:id="rId78" w:history="1">
        <w:r w:rsidRPr="008F3960">
          <w:rPr>
            <w:rStyle w:val="Hyperlink"/>
            <w:lang w:val="en-US"/>
          </w:rPr>
          <w:t>www.cleanup.org.au/au</w:t>
        </w:r>
      </w:hyperlink>
    </w:p>
    <w:p w:rsidR="008F3960" w:rsidRPr="008F3960" w:rsidRDefault="008F3960" w:rsidP="008F3960">
      <w:pPr>
        <w:rPr>
          <w:lang w:val="en-US"/>
        </w:rPr>
      </w:pPr>
      <w:r w:rsidRPr="008F3960">
        <w:rPr>
          <w:lang w:val="en-US"/>
        </w:rPr>
        <w:t xml:space="preserve">3 March 2015 — </w:t>
      </w:r>
      <w:r w:rsidRPr="008F3960">
        <w:rPr>
          <w:rStyle w:val="BoldCharacter"/>
          <w:lang w:val="en-US"/>
        </w:rPr>
        <w:t>World Wildlife Day</w:t>
      </w:r>
      <w:r w:rsidRPr="008F3960">
        <w:rPr>
          <w:lang w:val="en-US"/>
        </w:rPr>
        <w:br/>
      </w:r>
      <w:hyperlink r:id="rId79" w:history="1">
        <w:r w:rsidRPr="008F3960">
          <w:rPr>
            <w:rStyle w:val="Hyperlink"/>
            <w:lang w:val="en-US"/>
          </w:rPr>
          <w:t>www.un.org/en/events/wildlifeday</w:t>
        </w:r>
      </w:hyperlink>
    </w:p>
    <w:p w:rsidR="008F3960" w:rsidRPr="008F3960" w:rsidRDefault="008F3960" w:rsidP="008F3960">
      <w:pPr>
        <w:rPr>
          <w:lang w:val="en-US"/>
        </w:rPr>
      </w:pPr>
      <w:r w:rsidRPr="008F3960">
        <w:rPr>
          <w:lang w:val="en-US"/>
        </w:rPr>
        <w:t xml:space="preserve">22 March 2015 — </w:t>
      </w:r>
      <w:r w:rsidRPr="008F3960">
        <w:rPr>
          <w:rStyle w:val="BoldCharacter"/>
          <w:lang w:val="en-US"/>
        </w:rPr>
        <w:t>World Water Day</w:t>
      </w:r>
      <w:r w:rsidRPr="008F3960">
        <w:rPr>
          <w:lang w:val="en-US"/>
        </w:rPr>
        <w:br/>
      </w:r>
      <w:hyperlink r:id="rId80" w:history="1">
        <w:r w:rsidRPr="008F3960">
          <w:rPr>
            <w:rStyle w:val="Hyperlink"/>
            <w:lang w:val="en-US"/>
          </w:rPr>
          <w:t>www.unwater.org/worldwaterday</w:t>
        </w:r>
      </w:hyperlink>
    </w:p>
    <w:p w:rsidR="008F3960" w:rsidRPr="008F3960" w:rsidRDefault="008F3960" w:rsidP="008F3960">
      <w:pPr>
        <w:rPr>
          <w:lang w:val="en-US"/>
        </w:rPr>
      </w:pPr>
      <w:r w:rsidRPr="008F3960">
        <w:rPr>
          <w:lang w:val="en-US"/>
        </w:rPr>
        <w:t xml:space="preserve">12–14 May 2015 — </w:t>
      </w:r>
      <w:r w:rsidRPr="008F3960">
        <w:rPr>
          <w:rStyle w:val="BoldCharacter"/>
          <w:lang w:val="en-US"/>
        </w:rPr>
        <w:t>Ozwater’15 Conference, Adelaide</w:t>
      </w:r>
      <w:r w:rsidRPr="008F3960">
        <w:rPr>
          <w:lang w:val="en-US"/>
        </w:rPr>
        <w:br/>
      </w:r>
      <w:hyperlink r:id="rId81" w:history="1">
        <w:r w:rsidRPr="008F3960">
          <w:rPr>
            <w:rStyle w:val="Hyperlink"/>
            <w:lang w:val="en-US"/>
          </w:rPr>
          <w:t>www.ozwater.org</w:t>
        </w:r>
      </w:hyperlink>
    </w:p>
    <w:p w:rsidR="008F3960" w:rsidRPr="008F3960" w:rsidRDefault="008F3960" w:rsidP="008F3960">
      <w:pPr>
        <w:rPr>
          <w:lang w:val="en-US"/>
        </w:rPr>
      </w:pPr>
      <w:r w:rsidRPr="008F3960">
        <w:rPr>
          <w:lang w:val="en-US"/>
        </w:rPr>
        <w:t xml:space="preserve">10–11 May 2015 — </w:t>
      </w:r>
      <w:r w:rsidRPr="008F3960">
        <w:rPr>
          <w:rStyle w:val="BoldCharacter"/>
          <w:lang w:val="en-US"/>
        </w:rPr>
        <w:t>World Migratory Bird Day</w:t>
      </w:r>
      <w:r w:rsidRPr="008F3960">
        <w:rPr>
          <w:lang w:val="en-US"/>
        </w:rPr>
        <w:br/>
      </w:r>
      <w:hyperlink r:id="rId82" w:history="1">
        <w:r w:rsidRPr="008F3960">
          <w:rPr>
            <w:rStyle w:val="Hyperlink"/>
            <w:lang w:val="en-US"/>
          </w:rPr>
          <w:t>www.worldmigratorybirdday.org</w:t>
        </w:r>
      </w:hyperlink>
    </w:p>
    <w:p w:rsidR="008F3960" w:rsidRPr="008F3960" w:rsidRDefault="008F3960" w:rsidP="008F3960">
      <w:pPr>
        <w:rPr>
          <w:lang w:val="en-US"/>
        </w:rPr>
      </w:pPr>
      <w:r w:rsidRPr="008F3960">
        <w:rPr>
          <w:lang w:val="en-US"/>
        </w:rPr>
        <w:t xml:space="preserve">22 May 2015 — </w:t>
      </w:r>
      <w:r w:rsidRPr="008F3960">
        <w:rPr>
          <w:rStyle w:val="BoldCharacter"/>
          <w:lang w:val="en-US"/>
        </w:rPr>
        <w:t>International Day for Biological Diversity</w:t>
      </w:r>
      <w:r w:rsidRPr="008F3960">
        <w:rPr>
          <w:lang w:val="en-US"/>
        </w:rPr>
        <w:br/>
      </w:r>
      <w:hyperlink r:id="rId83" w:history="1">
        <w:r w:rsidRPr="008F3960">
          <w:rPr>
            <w:rStyle w:val="Hyperlink"/>
            <w:lang w:val="en-US"/>
          </w:rPr>
          <w:t>www.cbd.int</w:t>
        </w:r>
      </w:hyperlink>
    </w:p>
    <w:p w:rsidR="008F3960" w:rsidRPr="008F3960" w:rsidRDefault="008F3960" w:rsidP="008F3960">
      <w:pPr>
        <w:rPr>
          <w:lang w:val="en-US"/>
        </w:rPr>
      </w:pPr>
      <w:r w:rsidRPr="008F3960">
        <w:rPr>
          <w:lang w:val="en-US"/>
        </w:rPr>
        <w:t xml:space="preserve">5 June 2015 — </w:t>
      </w:r>
      <w:r w:rsidRPr="008F3960">
        <w:rPr>
          <w:rStyle w:val="BoldCharacter"/>
          <w:lang w:val="en-US"/>
        </w:rPr>
        <w:t>World Environment Day</w:t>
      </w:r>
      <w:r w:rsidRPr="008F3960">
        <w:rPr>
          <w:lang w:val="en-US"/>
        </w:rPr>
        <w:br/>
      </w:r>
      <w:hyperlink r:id="rId84" w:history="1">
        <w:r w:rsidRPr="008F3960">
          <w:rPr>
            <w:rStyle w:val="Hyperlink"/>
            <w:lang w:val="en-US"/>
          </w:rPr>
          <w:t>www.unep.org/wed</w:t>
        </w:r>
      </w:hyperlink>
    </w:p>
    <w:p w:rsidR="008F3960" w:rsidRPr="008F3960" w:rsidRDefault="008F3960" w:rsidP="008F3960">
      <w:pPr>
        <w:rPr>
          <w:lang w:val="en-US"/>
        </w:rPr>
      </w:pPr>
      <w:r w:rsidRPr="008F3960">
        <w:rPr>
          <w:lang w:val="en-US"/>
        </w:rPr>
        <w:t xml:space="preserve">11–14 October 2015 — </w:t>
      </w:r>
      <w:r w:rsidRPr="008F3960">
        <w:rPr>
          <w:rStyle w:val="BoldCharacter"/>
          <w:lang w:val="en-US"/>
        </w:rPr>
        <w:t xml:space="preserve">Australian Society for Fish Biology </w:t>
      </w:r>
      <w:proofErr w:type="spellStart"/>
      <w:r w:rsidRPr="008F3960">
        <w:rPr>
          <w:rStyle w:val="BoldCharacter"/>
          <w:lang w:val="en-US"/>
        </w:rPr>
        <w:t>Conferece</w:t>
      </w:r>
      <w:proofErr w:type="spellEnd"/>
      <w:r w:rsidRPr="008F3960">
        <w:rPr>
          <w:lang w:val="en-US"/>
        </w:rPr>
        <w:t xml:space="preserve"> </w:t>
      </w:r>
      <w:r w:rsidRPr="008F3960">
        <w:rPr>
          <w:lang w:val="en-US"/>
        </w:rPr>
        <w:br/>
      </w:r>
      <w:r w:rsidRPr="008F3960">
        <w:rPr>
          <w:rStyle w:val="BoldCharacter"/>
          <w:lang w:val="en-US"/>
        </w:rPr>
        <w:t xml:space="preserve">and International Symposium on Stock </w:t>
      </w:r>
      <w:proofErr w:type="spellStart"/>
      <w:r w:rsidRPr="008F3960">
        <w:rPr>
          <w:rStyle w:val="BoldCharacter"/>
          <w:lang w:val="en-US"/>
        </w:rPr>
        <w:t>Enchancement</w:t>
      </w:r>
      <w:proofErr w:type="spellEnd"/>
      <w:r w:rsidRPr="008F3960">
        <w:rPr>
          <w:rStyle w:val="BoldCharacter"/>
          <w:lang w:val="en-US"/>
        </w:rPr>
        <w:t xml:space="preserve"> and Sea Ranching</w:t>
      </w:r>
      <w:r w:rsidRPr="008F3960">
        <w:rPr>
          <w:lang w:val="en-US"/>
        </w:rPr>
        <w:br/>
      </w:r>
      <w:hyperlink r:id="rId85" w:history="1">
        <w:r w:rsidRPr="008F3960">
          <w:rPr>
            <w:rStyle w:val="Hyperlink"/>
            <w:lang w:val="en-US"/>
          </w:rPr>
          <w:t>www.asfb.org.au/events</w:t>
        </w:r>
      </w:hyperlink>
    </w:p>
    <w:p w:rsidR="008F3960" w:rsidRPr="008F3960" w:rsidRDefault="008F3960" w:rsidP="008F3960">
      <w:pPr>
        <w:rPr>
          <w:lang w:val="en-US"/>
        </w:rPr>
      </w:pPr>
      <w:r w:rsidRPr="008F3960">
        <w:rPr>
          <w:lang w:val="en-US"/>
        </w:rPr>
        <w:t xml:space="preserve">23–28 August 2015 — </w:t>
      </w:r>
      <w:r w:rsidRPr="008F3960">
        <w:rPr>
          <w:rStyle w:val="BoldCharacter"/>
          <w:lang w:val="en-US"/>
        </w:rPr>
        <w:t>World Water Week</w:t>
      </w:r>
      <w:r w:rsidRPr="008F3960">
        <w:rPr>
          <w:lang w:val="en-US"/>
        </w:rPr>
        <w:br/>
      </w:r>
      <w:hyperlink r:id="rId86" w:history="1">
        <w:r w:rsidRPr="008F3960">
          <w:rPr>
            <w:rStyle w:val="Hyperlink"/>
            <w:lang w:val="en-US"/>
          </w:rPr>
          <w:t>www.worldwaterweek.org</w:t>
        </w:r>
      </w:hyperlink>
    </w:p>
    <w:p w:rsidR="0085579D" w:rsidRPr="008061CD" w:rsidRDefault="008F3960" w:rsidP="008F3960">
      <w:r w:rsidRPr="008F3960">
        <w:rPr>
          <w:lang w:val="en-US"/>
        </w:rPr>
        <w:t xml:space="preserve">September 2015 — </w:t>
      </w:r>
      <w:r w:rsidRPr="008F3960">
        <w:rPr>
          <w:rStyle w:val="BoldCharacter"/>
          <w:lang w:val="en-US"/>
        </w:rPr>
        <w:t>Biodiversity Month</w:t>
      </w:r>
      <w:r w:rsidRPr="008F3960">
        <w:rPr>
          <w:lang w:val="en-US"/>
        </w:rPr>
        <w:br/>
      </w:r>
      <w:hyperlink r:id="rId87" w:history="1">
        <w:r w:rsidRPr="008F3960">
          <w:rPr>
            <w:rStyle w:val="Hyperlink"/>
            <w:lang w:val="en-US"/>
          </w:rPr>
          <w:t>www.environment.gov.au/node</w:t>
        </w:r>
      </w:hyperlink>
      <w:r w:rsidRPr="008F3960">
        <w:rPr>
          <w:rStyle w:val="Hyperlink"/>
          <w:lang w:val="en-US"/>
        </w:rPr>
        <w:t>/14287</w:t>
      </w:r>
    </w:p>
    <w:sectPr w:rsidR="0085579D" w:rsidRPr="008061CD" w:rsidSect="002F4EBA">
      <w:footerReference w:type="default" r:id="rId88"/>
      <w:pgSz w:w="11906" w:h="16838" w:code="9"/>
      <w:pgMar w:top="851" w:right="851" w:bottom="851" w:left="85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B8D" w:rsidRPr="00B90C60" w:rsidRDefault="00127B8D" w:rsidP="00B90C60">
      <w:r>
        <w:separator/>
      </w:r>
    </w:p>
  </w:endnote>
  <w:endnote w:type="continuationSeparator" w:id="0">
    <w:p w:rsidR="00127B8D" w:rsidRPr="00B90C60" w:rsidRDefault="00127B8D" w:rsidP="00B90C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C5" w:rsidRDefault="004665C5">
    <w:pPr>
      <w:pStyle w:val="Footer"/>
    </w:pPr>
    <w:r w:rsidRPr="00571146">
      <w:rPr>
        <w:rStyle w:val="BoldCharacter"/>
      </w:rPr>
      <w:t>Wetlands Australia</w:t>
    </w:r>
    <w:r>
      <w:t xml:space="preserve"> </w:t>
    </w:r>
    <w:r w:rsidRPr="008C7FC1">
      <w:t xml:space="preserve">February 2015 </w:t>
    </w:r>
    <w:r>
      <w:tab/>
    </w:r>
    <w:r w:rsidR="00F12F87">
      <w:fldChar w:fldCharType="begin"/>
    </w:r>
    <w:r>
      <w:instrText xml:space="preserve"> PAGE  \* Arabic  \* MERGEFORMAT </w:instrText>
    </w:r>
    <w:r w:rsidR="00F12F87">
      <w:fldChar w:fldCharType="separate"/>
    </w:r>
    <w:r w:rsidR="00B310FC">
      <w:rPr>
        <w:noProof/>
      </w:rPr>
      <w:t>1</w:t>
    </w:r>
    <w:r w:rsidR="00F12F87">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B8D" w:rsidRPr="00B90C60" w:rsidRDefault="00127B8D" w:rsidP="00B90C60">
      <w:r>
        <w:separator/>
      </w:r>
    </w:p>
  </w:footnote>
  <w:footnote w:type="continuationSeparator" w:id="0">
    <w:p w:rsidR="00127B8D" w:rsidRPr="00B90C60" w:rsidRDefault="00127B8D" w:rsidP="00B90C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DEE0AC0"/>
    <w:lvl w:ilvl="0">
      <w:start w:val="1"/>
      <w:numFmt w:val="decimal"/>
      <w:pStyle w:val="ListNumber4"/>
      <w:lvlText w:val="%1)"/>
      <w:lvlJc w:val="left"/>
      <w:pPr>
        <w:ind w:left="1209" w:hanging="360"/>
      </w:pPr>
    </w:lvl>
  </w:abstractNum>
  <w:abstractNum w:abstractNumId="2">
    <w:nsid w:val="FFFFFF7E"/>
    <w:multiLevelType w:val="singleLevel"/>
    <w:tmpl w:val="E8D6DD70"/>
    <w:lvl w:ilvl="0">
      <w:start w:val="1"/>
      <w:numFmt w:val="decimal"/>
      <w:lvlText w:val="%1."/>
      <w:lvlJc w:val="left"/>
      <w:pPr>
        <w:tabs>
          <w:tab w:val="num" w:pos="926"/>
        </w:tabs>
        <w:ind w:left="926" w:hanging="360"/>
      </w:pPr>
    </w:lvl>
  </w:abstractNum>
  <w:abstractNum w:abstractNumId="3">
    <w:nsid w:val="FFFFFF7F"/>
    <w:multiLevelType w:val="singleLevel"/>
    <w:tmpl w:val="4C1654D2"/>
    <w:lvl w:ilvl="0">
      <w:start w:val="1"/>
      <w:numFmt w:val="decimal"/>
      <w:lvlText w:val="%1."/>
      <w:lvlJc w:val="left"/>
      <w:pPr>
        <w:tabs>
          <w:tab w:val="num" w:pos="643"/>
        </w:tabs>
        <w:ind w:left="643" w:hanging="360"/>
      </w:pPr>
    </w:lvl>
  </w:abstractNum>
  <w:abstractNum w:abstractNumId="4">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498D310"/>
    <w:lvl w:ilvl="0">
      <w:start w:val="1"/>
      <w:numFmt w:val="bullet"/>
      <w:lvlText w:val=""/>
      <w:lvlJc w:val="left"/>
      <w:pPr>
        <w:ind w:left="1209" w:hanging="360"/>
      </w:pPr>
      <w:rPr>
        <w:rFonts w:ascii="Wingdings" w:hAnsi="Wingdings" w:hint="default"/>
      </w:rPr>
    </w:lvl>
  </w:abstractNum>
  <w:abstractNum w:abstractNumId="6">
    <w:nsid w:val="FFFFFF82"/>
    <w:multiLevelType w:val="singleLevel"/>
    <w:tmpl w:val="42D20488"/>
    <w:lvl w:ilvl="0">
      <w:start w:val="1"/>
      <w:numFmt w:val="bullet"/>
      <w:lvlText w:val="–"/>
      <w:lvlJc w:val="left"/>
      <w:pPr>
        <w:ind w:left="926" w:hanging="360"/>
      </w:pPr>
      <w:rPr>
        <w:rFonts w:ascii="TheSans Veolia W2 ExtraLight" w:hAnsi="TheSans Veolia W2 ExtraLight" w:hint="default"/>
      </w:rPr>
    </w:lvl>
  </w:abstractNum>
  <w:abstractNum w:abstractNumId="7">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92ED90"/>
    <w:lvl w:ilvl="0">
      <w:start w:val="1"/>
      <w:numFmt w:val="decimal"/>
      <w:lvlText w:val="%1."/>
      <w:lvlJc w:val="left"/>
      <w:pPr>
        <w:tabs>
          <w:tab w:val="num" w:pos="360"/>
        </w:tabs>
        <w:ind w:left="360" w:hanging="360"/>
      </w:pPr>
    </w:lvl>
  </w:abstractNum>
  <w:abstractNum w:abstractNumId="9">
    <w:nsid w:val="FFFFFF89"/>
    <w:multiLevelType w:val="singleLevel"/>
    <w:tmpl w:val="F9D05A22"/>
    <w:lvl w:ilvl="0">
      <w:start w:val="1"/>
      <w:numFmt w:val="bullet"/>
      <w:lvlText w:val=""/>
      <w:lvlJc w:val="left"/>
      <w:pPr>
        <w:ind w:left="717" w:hanging="360"/>
      </w:pPr>
      <w:rPr>
        <w:rFonts w:ascii="Symbol" w:hAnsi="Symbol" w:hint="default"/>
        <w:color w:val="D7181E"/>
      </w:rPr>
    </w:lvl>
  </w:abstractNum>
  <w:abstractNum w:abstractNumId="10">
    <w:nsid w:val="13C50E71"/>
    <w:multiLevelType w:val="multilevel"/>
    <w:tmpl w:val="8FAE6826"/>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35" w:hanging="358"/>
      </w:pPr>
      <w:rPr>
        <w:rFonts w:ascii="Symbol" w:hAnsi="Symbol" w:hint="default"/>
        <w:color w:val="auto"/>
      </w:rPr>
    </w:lvl>
    <w:lvl w:ilvl="3">
      <w:start w:val="1"/>
      <w:numFmt w:val="bullet"/>
      <w:lvlText w:val=""/>
      <w:lvlJc w:val="left"/>
      <w:pPr>
        <w:ind w:left="1809" w:hanging="374"/>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15936B19"/>
    <w:multiLevelType w:val="hybridMultilevel"/>
    <w:tmpl w:val="CB46B1BC"/>
    <w:lvl w:ilvl="0" w:tplc="C3F40460">
      <w:start w:val="1"/>
      <w:numFmt w:val="bullet"/>
      <w:pStyle w:val="TableBullets1"/>
      <w:lvlText w:val=""/>
      <w:lvlJc w:val="left"/>
      <w:pPr>
        <w:ind w:left="828" w:hanging="360"/>
      </w:pPr>
      <w:rPr>
        <w:rFonts w:ascii="Symbol" w:hAnsi="Symbol" w:hint="default"/>
        <w:color w:val="000000" w:themeColor="text1"/>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2">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nsid w:val="408564EA"/>
    <w:multiLevelType w:val="multilevel"/>
    <w:tmpl w:val="87F2F9E0"/>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upperLetter"/>
      <w:suff w:val="space"/>
      <w:lvlText w:val="Appendix %5:"/>
      <w:lvlJc w:val="left"/>
      <w:pPr>
        <w:ind w:left="3544" w:firstLine="0"/>
      </w:pPr>
      <w:rPr>
        <w:rFonts w:hint="default"/>
      </w:rPr>
    </w:lvl>
    <w:lvl w:ilvl="5">
      <w:start w:val="1"/>
      <w:numFmt w:val="decimal"/>
      <w:lvlText w:val="%6"/>
      <w:lvlJc w:val="left"/>
      <w:pPr>
        <w:ind w:left="357" w:hanging="357"/>
      </w:pPr>
      <w:rPr>
        <w:rFonts w:hint="default"/>
      </w:rPr>
    </w:lvl>
    <w:lvl w:ilvl="6">
      <w:start w:val="1"/>
      <w:numFmt w:val="lowerLetter"/>
      <w:lvlText w:val="%7."/>
      <w:lvlJc w:val="left"/>
      <w:pPr>
        <w:ind w:left="720" w:hanging="363"/>
      </w:pPr>
      <w:rPr>
        <w:rFonts w:hint="default"/>
      </w:rPr>
    </w:lvl>
    <w:lvl w:ilvl="7">
      <w:start w:val="1"/>
      <w:numFmt w:val="lowerRoman"/>
      <w:lvlText w:val="%8)"/>
      <w:lvlJc w:val="left"/>
      <w:pPr>
        <w:ind w:left="1077" w:hanging="357"/>
      </w:pPr>
      <w:rPr>
        <w:rFonts w:hint="default"/>
      </w:rPr>
    </w:lvl>
    <w:lvl w:ilvl="8">
      <w:start w:val="1"/>
      <w:numFmt w:val="decimal"/>
      <w:lvlText w:val="%9)"/>
      <w:lvlJc w:val="left"/>
      <w:pPr>
        <w:tabs>
          <w:tab w:val="num" w:pos="1435"/>
        </w:tabs>
        <w:ind w:left="1435" w:hanging="358"/>
      </w:pPr>
      <w:rPr>
        <w:rFonts w:hint="default"/>
      </w:rPr>
    </w:lvl>
  </w:abstractNum>
  <w:abstractNum w:abstractNumId="15">
    <w:nsid w:val="440839EF"/>
    <w:multiLevelType w:val="hybridMultilevel"/>
    <w:tmpl w:val="35C2DF1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nsid w:val="45336824"/>
    <w:multiLevelType w:val="multilevel"/>
    <w:tmpl w:val="464EB3FE"/>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35" w:hanging="358"/>
      </w:pPr>
      <w:rPr>
        <w:rFonts w:ascii="Symbol" w:hAnsi="Symbol" w:hint="default"/>
        <w:color w:val="auto"/>
      </w:rPr>
    </w:lvl>
    <w:lvl w:ilvl="3">
      <w:start w:val="1"/>
      <w:numFmt w:val="bullet"/>
      <w:lvlText w:val=""/>
      <w:lvlJc w:val="left"/>
      <w:pPr>
        <w:ind w:left="1809" w:hanging="374"/>
      </w:pPr>
      <w:rPr>
        <w:rFonts w:ascii="Symbol" w:hAnsi="Symbol" w:hint="default"/>
      </w:rPr>
    </w:lvl>
    <w:lvl w:ilvl="4">
      <w:start w:val="1"/>
      <w:numFmt w:val="none"/>
      <w:suff w:val="space"/>
      <w:lvlText w:val="Source:"/>
      <w:lvlJc w:val="left"/>
      <w:pPr>
        <w:ind w:left="0" w:firstLine="0"/>
      </w:pPr>
      <w:rPr>
        <w:rFonts w:hint="default"/>
        <w:b/>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4A0445F4"/>
    <w:multiLevelType w:val="multilevel"/>
    <w:tmpl w:val="94B6B680"/>
    <w:styleLink w:val="Lists"/>
    <w:lvl w:ilvl="0">
      <w:start w:val="1"/>
      <w:numFmt w:val="none"/>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227"/>
        </w:tabs>
        <w:ind w:left="227" w:hanging="227"/>
      </w:pPr>
      <w:rPr>
        <w:rFonts w:hint="default"/>
      </w:rPr>
    </w:lvl>
    <w:lvl w:ilvl="6">
      <w:start w:val="1"/>
      <w:numFmt w:val="lowerLetter"/>
      <w:lvlText w:val="%7)"/>
      <w:lvlJc w:val="left"/>
      <w:pPr>
        <w:tabs>
          <w:tab w:val="num" w:pos="454"/>
        </w:tabs>
        <w:ind w:left="454" w:hanging="227"/>
      </w:pPr>
      <w:rPr>
        <w:rFonts w:hint="default"/>
      </w:rPr>
    </w:lvl>
    <w:lvl w:ilvl="7">
      <w:start w:val="1"/>
      <w:numFmt w:val="lowerRoman"/>
      <w:lvlText w:val="%8)"/>
      <w:lvlJc w:val="left"/>
      <w:pPr>
        <w:tabs>
          <w:tab w:val="num" w:pos="680"/>
        </w:tabs>
        <w:ind w:left="680" w:hanging="226"/>
      </w:pPr>
      <w:rPr>
        <w:rFonts w:hint="default"/>
      </w:rPr>
    </w:lvl>
    <w:lvl w:ilvl="8">
      <w:start w:val="1"/>
      <w:numFmt w:val="none"/>
      <w:lvlText w:val="%9"/>
      <w:lvlJc w:val="left"/>
      <w:pPr>
        <w:ind w:left="0" w:firstLine="0"/>
      </w:pPr>
      <w:rPr>
        <w:rFonts w:hint="default"/>
      </w:rPr>
    </w:lvl>
  </w:abstractNum>
  <w:abstractNum w:abstractNumId="18">
    <w:nsid w:val="4F320991"/>
    <w:multiLevelType w:val="multilevel"/>
    <w:tmpl w:val="052EF328"/>
    <w:styleLink w:val="CustomList"/>
    <w:lvl w:ilvl="0">
      <w:start w:val="1"/>
      <w:numFmt w:val="bullet"/>
      <w:lvlText w:val=""/>
      <w:lvlJc w:val="left"/>
      <w:pPr>
        <w:ind w:left="717" w:hanging="360"/>
      </w:pPr>
      <w:rPr>
        <w:rFonts w:ascii="Symbol" w:hAnsi="Symbol" w:hint="default"/>
        <w:color w:val="B2B2B2"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0">
    <w:nsid w:val="610B3966"/>
    <w:multiLevelType w:val="multilevel"/>
    <w:tmpl w:val="5056580C"/>
    <w:lvl w:ilvl="0">
      <w:start w:val="1"/>
      <w:numFmt w:val="bullet"/>
      <w:pStyle w:val="ListBullet"/>
      <w:lvlText w:val=""/>
      <w:lvlJc w:val="left"/>
      <w:pPr>
        <w:ind w:left="720" w:hanging="363"/>
      </w:pPr>
      <w:rPr>
        <w:rFonts w:ascii="Symbol" w:hAnsi="Symbol" w:hint="default"/>
        <w:color w:val="auto"/>
      </w:rPr>
    </w:lvl>
    <w:lvl w:ilvl="1">
      <w:start w:val="1"/>
      <w:numFmt w:val="bullet"/>
      <w:pStyle w:val="ListBullet2"/>
      <w:lvlText w:val="o"/>
      <w:lvlJc w:val="left"/>
      <w:pPr>
        <w:ind w:left="1077" w:hanging="357"/>
      </w:pPr>
      <w:rPr>
        <w:rFonts w:ascii="Courier New" w:hAnsi="Courier New" w:hint="default"/>
        <w:color w:val="auto"/>
      </w:rPr>
    </w:lvl>
    <w:lvl w:ilvl="2">
      <w:start w:val="1"/>
      <w:numFmt w:val="bullet"/>
      <w:pStyle w:val="ListBullet3"/>
      <w:lvlText w:val=""/>
      <w:lvlJc w:val="left"/>
      <w:pPr>
        <w:ind w:left="1435" w:hanging="358"/>
      </w:pPr>
      <w:rPr>
        <w:rFonts w:ascii="Symbol" w:hAnsi="Symbol" w:hint="default"/>
        <w:color w:val="auto"/>
      </w:rPr>
    </w:lvl>
    <w:lvl w:ilvl="3">
      <w:start w:val="1"/>
      <w:numFmt w:val="bullet"/>
      <w:pStyle w:val="ListBullet4"/>
      <w:lvlText w:val=""/>
      <w:lvlJc w:val="left"/>
      <w:pPr>
        <w:ind w:left="1809" w:hanging="374"/>
      </w:pPr>
      <w:rPr>
        <w:rFonts w:ascii="Symbol" w:hAnsi="Symbol" w:hint="default"/>
      </w:rPr>
    </w:lvl>
    <w:lvl w:ilvl="4">
      <w:start w:val="1"/>
      <w:numFmt w:val="none"/>
      <w:pStyle w:val="Source"/>
      <w:suff w:val="space"/>
      <w:lvlText w:val="Source:"/>
      <w:lvlJc w:val="left"/>
      <w:pPr>
        <w:ind w:left="0" w:firstLine="0"/>
      </w:pPr>
      <w:rPr>
        <w:rFonts w:hint="default"/>
        <w:b/>
        <w:i w:val="0"/>
      </w:rPr>
    </w:lvl>
    <w:lvl w:ilvl="5">
      <w:start w:val="1"/>
      <w:numFmt w:val="none"/>
      <w:pStyle w:val="Note"/>
      <w:suff w:val="space"/>
      <w:lvlText w:val="Note:"/>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4363A73"/>
    <w:multiLevelType w:val="multilevel"/>
    <w:tmpl w:val="B84845F6"/>
    <w:lvl w:ilvl="0">
      <w:start w:val="1"/>
      <w:numFmt w:val="none"/>
      <w:pStyle w:val="Heading1"/>
      <w:suff w:val="nothing"/>
      <w:lvlText w:val="%1"/>
      <w:lvlJc w:val="left"/>
      <w:pPr>
        <w:ind w:left="0" w:firstLine="0"/>
      </w:pPr>
      <w:rPr>
        <w:rFonts w:hint="default"/>
      </w:rPr>
    </w:lvl>
    <w:lvl w:ilvl="1">
      <w:start w:val="1"/>
      <w:numFmt w:val="decimal"/>
      <w:pStyle w:val="Heading2"/>
      <w:suff w:val="nothing"/>
      <w:lvlText w:val="%1"/>
      <w:lvlJc w:val="left"/>
      <w:pPr>
        <w:ind w:left="0" w:firstLine="0"/>
      </w:pPr>
      <w:rPr>
        <w:rFonts w:hint="default"/>
      </w:rPr>
    </w:lvl>
    <w:lvl w:ilvl="2">
      <w:start w:val="1"/>
      <w:numFmt w:val="decimal"/>
      <w:pStyle w:val="Heading3"/>
      <w:suff w:val="nothing"/>
      <w:lvlText w:val="%1"/>
      <w:lvlJc w:val="left"/>
      <w:pPr>
        <w:ind w:left="0" w:firstLine="0"/>
      </w:pPr>
      <w:rPr>
        <w:rFonts w:hint="default"/>
      </w:rPr>
    </w:lvl>
    <w:lvl w:ilvl="3">
      <w:start w:val="1"/>
      <w:numFmt w:val="none"/>
      <w:pStyle w:val="Heading4"/>
      <w:suff w:val="nothing"/>
      <w:lvlText w:val="%4"/>
      <w:lvlJc w:val="left"/>
      <w:pPr>
        <w:ind w:left="0" w:firstLine="0"/>
      </w:pPr>
      <w:rPr>
        <w:rFonts w:hint="default"/>
      </w:rPr>
    </w:lvl>
    <w:lvl w:ilvl="4">
      <w:start w:val="1"/>
      <w:numFmt w:val="upperLetter"/>
      <w:pStyle w:val="AppendixHeading"/>
      <w:suff w:val="space"/>
      <w:lvlText w:val="Appendix %5:"/>
      <w:lvlJc w:val="left"/>
      <w:pPr>
        <w:ind w:left="0" w:firstLine="0"/>
      </w:pPr>
      <w:rPr>
        <w:rFonts w:hint="default"/>
      </w:rPr>
    </w:lvl>
    <w:lvl w:ilvl="5">
      <w:start w:val="1"/>
      <w:numFmt w:val="decimal"/>
      <w:pStyle w:val="OutcomeHeading"/>
      <w:suff w:val="space"/>
      <w:lvlText w:val="Outcome %6:"/>
      <w:lvlJc w:val="left"/>
      <w:pPr>
        <w:ind w:left="0" w:firstLine="0"/>
      </w:pPr>
      <w:rPr>
        <w:rFonts w:hint="default"/>
      </w:rPr>
    </w:lvl>
    <w:lvl w:ilvl="6">
      <w:start w:val="1"/>
      <w:numFmt w:val="decimal"/>
      <w:pStyle w:val="ListNumber"/>
      <w:lvlText w:val="%7."/>
      <w:lvlJc w:val="left"/>
      <w:pPr>
        <w:tabs>
          <w:tab w:val="num" w:pos="357"/>
        </w:tabs>
        <w:ind w:left="357" w:hanging="357"/>
      </w:pPr>
      <w:rPr>
        <w:rFonts w:hint="default"/>
      </w:rPr>
    </w:lvl>
    <w:lvl w:ilvl="7">
      <w:start w:val="1"/>
      <w:numFmt w:val="lowerLetter"/>
      <w:pStyle w:val="ListNumber2"/>
      <w:lvlText w:val="%8)"/>
      <w:lvlJc w:val="left"/>
      <w:pPr>
        <w:tabs>
          <w:tab w:val="num" w:pos="720"/>
        </w:tabs>
        <w:ind w:left="720" w:hanging="363"/>
      </w:pPr>
      <w:rPr>
        <w:rFonts w:hint="default"/>
      </w:rPr>
    </w:lvl>
    <w:lvl w:ilvl="8">
      <w:start w:val="1"/>
      <w:numFmt w:val="lowerRoman"/>
      <w:pStyle w:val="ListNumber3"/>
      <w:lvlText w:val="%9)"/>
      <w:lvlJc w:val="left"/>
      <w:pPr>
        <w:tabs>
          <w:tab w:val="num" w:pos="1077"/>
        </w:tabs>
        <w:ind w:left="1077" w:hanging="357"/>
      </w:pPr>
      <w:rPr>
        <w:rFonts w:hint="default"/>
      </w:rPr>
    </w:lvl>
  </w:abstractNum>
  <w:abstractNum w:abstractNumId="22">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2E921FA"/>
    <w:multiLevelType w:val="multilevel"/>
    <w:tmpl w:val="76EA8A18"/>
    <w:lvl w:ilvl="0">
      <w:start w:val="1"/>
      <w:numFmt w:val="decimal"/>
      <w:pStyle w:val="NotesHeading-Level1"/>
      <w:suff w:val="space"/>
      <w:lvlText w:val="Note %1: "/>
      <w:lvlJc w:val="left"/>
      <w:pPr>
        <w:ind w:left="0" w:firstLine="0"/>
      </w:pPr>
      <w:rPr>
        <w:rFonts w:ascii="Arial" w:hAnsi="Arial" w:cs="Arial" w:hint="default"/>
        <w:b/>
        <w:bCs w:val="0"/>
        <w:i w:val="0"/>
        <w:iCs w:val="0"/>
        <w:caps w:val="0"/>
        <w:smallCaps w:val="0"/>
        <w:strike w:val="0"/>
        <w:dstrike w:val="0"/>
        <w:vanish w:val="0"/>
        <w:color w:val="FFFFFF" w:themeColor="background1"/>
        <w:spacing w:val="0"/>
        <w:kern w:val="0"/>
        <w:position w:val="0"/>
        <w:u w:val="none"/>
        <w:vertAlign w:val="baseline"/>
      </w:rPr>
    </w:lvl>
    <w:lvl w:ilvl="1">
      <w:start w:val="1"/>
      <w:numFmt w:val="upperLetter"/>
      <w:pStyle w:val="NotesHeading-Level2"/>
      <w:suff w:val="space"/>
      <w:lvlText w:val="Notes %1%2: "/>
      <w:lvlJc w:val="left"/>
      <w:pPr>
        <w:ind w:left="0" w:firstLine="0"/>
      </w:pPr>
      <w:rPr>
        <w:rFonts w:ascii="Arial" w:hAnsi="Arial" w:cs="Times New Roman" w:hint="default"/>
        <w:b/>
        <w:i w:val="0"/>
        <w:color w:val="auto"/>
        <w:sz w:val="20"/>
        <w:szCs w:val="20"/>
        <w:u w:val="singl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2"/>
  </w:num>
  <w:num w:numId="2">
    <w:abstractNumId w:val="13"/>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2"/>
  </w:num>
  <w:num w:numId="16">
    <w:abstractNumId w:val="23"/>
  </w:num>
  <w:num w:numId="17">
    <w:abstractNumId w:val="6"/>
  </w:num>
  <w:num w:numId="18">
    <w:abstractNumId w:val="5"/>
  </w:num>
  <w:num w:numId="19">
    <w:abstractNumId w:val="1"/>
  </w:num>
  <w:num w:numId="20">
    <w:abstractNumId w:val="15"/>
  </w:num>
  <w:num w:numId="21">
    <w:abstractNumId w:val="4"/>
  </w:num>
  <w:num w:numId="22">
    <w:abstractNumId w:val="0"/>
  </w:num>
  <w:num w:numId="23">
    <w:abstractNumId w:val="14"/>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1"/>
  </w:num>
  <w:num w:numId="30">
    <w:abstractNumId w:val="16"/>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grammar="clean"/>
  <w:documentProtection w:formatting="1" w:enforcement="1" w:cryptProviderType="rsaFull" w:cryptAlgorithmClass="hash" w:cryptAlgorithmType="typeAny" w:cryptAlgorithmSid="4" w:cryptSpinCount="100000" w:hash="8Chaa/m6sYz9e15tmAl8CvUYTGM=" w:salt="IYbQ9K3g4GxUs2UaMKruXg=="/>
  <w:defaultTabStop w:val="720"/>
  <w:characterSpacingControl w:val="doNotCompress"/>
  <w:hdrShapeDefaults>
    <o:shapedefaults v:ext="edit" spidmax="4097"/>
  </w:hdrShapeDefaults>
  <w:footnotePr>
    <w:footnote w:id="-1"/>
    <w:footnote w:id="0"/>
  </w:footnotePr>
  <w:endnotePr>
    <w:endnote w:id="-1"/>
    <w:endnote w:id="0"/>
  </w:endnotePr>
  <w:compat/>
  <w:rsids>
    <w:rsidRoot w:val="00E04BBC"/>
    <w:rsid w:val="00003D0E"/>
    <w:rsid w:val="00005D98"/>
    <w:rsid w:val="0003506B"/>
    <w:rsid w:val="00036F9E"/>
    <w:rsid w:val="000413B3"/>
    <w:rsid w:val="0008244F"/>
    <w:rsid w:val="00083BB2"/>
    <w:rsid w:val="00086F71"/>
    <w:rsid w:val="00095109"/>
    <w:rsid w:val="000A1033"/>
    <w:rsid w:val="000A490E"/>
    <w:rsid w:val="000B5DCC"/>
    <w:rsid w:val="000D3AD1"/>
    <w:rsid w:val="000F45CC"/>
    <w:rsid w:val="001028EE"/>
    <w:rsid w:val="00112B3D"/>
    <w:rsid w:val="00120CF3"/>
    <w:rsid w:val="00123576"/>
    <w:rsid w:val="00124B21"/>
    <w:rsid w:val="00127B8D"/>
    <w:rsid w:val="001653B6"/>
    <w:rsid w:val="001665EE"/>
    <w:rsid w:val="001710F0"/>
    <w:rsid w:val="001820E3"/>
    <w:rsid w:val="0018235E"/>
    <w:rsid w:val="0019504A"/>
    <w:rsid w:val="001A7787"/>
    <w:rsid w:val="001B0B76"/>
    <w:rsid w:val="001C4111"/>
    <w:rsid w:val="001C5D4A"/>
    <w:rsid w:val="001D46CA"/>
    <w:rsid w:val="001E0F51"/>
    <w:rsid w:val="001E6501"/>
    <w:rsid w:val="001F6E1A"/>
    <w:rsid w:val="002247A8"/>
    <w:rsid w:val="00235E1D"/>
    <w:rsid w:val="00240126"/>
    <w:rsid w:val="002524D9"/>
    <w:rsid w:val="00252E6A"/>
    <w:rsid w:val="00254AB6"/>
    <w:rsid w:val="00282F2B"/>
    <w:rsid w:val="00286EAD"/>
    <w:rsid w:val="0029389B"/>
    <w:rsid w:val="00295D8B"/>
    <w:rsid w:val="002A6DF9"/>
    <w:rsid w:val="002B3665"/>
    <w:rsid w:val="002B7504"/>
    <w:rsid w:val="002C0D97"/>
    <w:rsid w:val="002C151C"/>
    <w:rsid w:val="002C7065"/>
    <w:rsid w:val="002C7F4A"/>
    <w:rsid w:val="002F4EBA"/>
    <w:rsid w:val="00301352"/>
    <w:rsid w:val="00303D18"/>
    <w:rsid w:val="003130CA"/>
    <w:rsid w:val="00321C1F"/>
    <w:rsid w:val="0035630E"/>
    <w:rsid w:val="0035681C"/>
    <w:rsid w:val="00371F54"/>
    <w:rsid w:val="00383A95"/>
    <w:rsid w:val="003A5C6F"/>
    <w:rsid w:val="003B38A7"/>
    <w:rsid w:val="003C75C9"/>
    <w:rsid w:val="003D27CB"/>
    <w:rsid w:val="003D432E"/>
    <w:rsid w:val="003F0F0D"/>
    <w:rsid w:val="003F0FE5"/>
    <w:rsid w:val="0040173E"/>
    <w:rsid w:val="00413158"/>
    <w:rsid w:val="00425F32"/>
    <w:rsid w:val="00460117"/>
    <w:rsid w:val="004665C5"/>
    <w:rsid w:val="00480570"/>
    <w:rsid w:val="00492183"/>
    <w:rsid w:val="004B584E"/>
    <w:rsid w:val="004E2269"/>
    <w:rsid w:val="00512309"/>
    <w:rsid w:val="00514442"/>
    <w:rsid w:val="0054526E"/>
    <w:rsid w:val="005476B5"/>
    <w:rsid w:val="00550AEA"/>
    <w:rsid w:val="0056438D"/>
    <w:rsid w:val="00571146"/>
    <w:rsid w:val="005A3F63"/>
    <w:rsid w:val="005B073E"/>
    <w:rsid w:val="005B227F"/>
    <w:rsid w:val="005C0FD3"/>
    <w:rsid w:val="005D5FAE"/>
    <w:rsid w:val="005F29B7"/>
    <w:rsid w:val="006067E2"/>
    <w:rsid w:val="00606EAB"/>
    <w:rsid w:val="00606EB5"/>
    <w:rsid w:val="00617FDA"/>
    <w:rsid w:val="006355E6"/>
    <w:rsid w:val="00636B8B"/>
    <w:rsid w:val="006427FE"/>
    <w:rsid w:val="00656E28"/>
    <w:rsid w:val="00683FC9"/>
    <w:rsid w:val="0069375D"/>
    <w:rsid w:val="0069574E"/>
    <w:rsid w:val="006A2788"/>
    <w:rsid w:val="006A51D0"/>
    <w:rsid w:val="006F145A"/>
    <w:rsid w:val="006F248C"/>
    <w:rsid w:val="006F27CB"/>
    <w:rsid w:val="006F5865"/>
    <w:rsid w:val="00737D9E"/>
    <w:rsid w:val="00757F63"/>
    <w:rsid w:val="007645AE"/>
    <w:rsid w:val="00764992"/>
    <w:rsid w:val="00785EE3"/>
    <w:rsid w:val="007C2CC2"/>
    <w:rsid w:val="007C79AA"/>
    <w:rsid w:val="007F0B35"/>
    <w:rsid w:val="008061CD"/>
    <w:rsid w:val="00811E96"/>
    <w:rsid w:val="00815EB3"/>
    <w:rsid w:val="00845843"/>
    <w:rsid w:val="0085059A"/>
    <w:rsid w:val="0085579D"/>
    <w:rsid w:val="00870BC6"/>
    <w:rsid w:val="00885A14"/>
    <w:rsid w:val="0088689B"/>
    <w:rsid w:val="008A72D2"/>
    <w:rsid w:val="008B6868"/>
    <w:rsid w:val="008C6A43"/>
    <w:rsid w:val="008C7FC1"/>
    <w:rsid w:val="008D080C"/>
    <w:rsid w:val="008E1657"/>
    <w:rsid w:val="008F3960"/>
    <w:rsid w:val="00906799"/>
    <w:rsid w:val="00924152"/>
    <w:rsid w:val="0093194D"/>
    <w:rsid w:val="00934C3F"/>
    <w:rsid w:val="00952D4C"/>
    <w:rsid w:val="00986E21"/>
    <w:rsid w:val="009932D3"/>
    <w:rsid w:val="009979F4"/>
    <w:rsid w:val="009A45B2"/>
    <w:rsid w:val="009A5976"/>
    <w:rsid w:val="009B2B14"/>
    <w:rsid w:val="009B2D23"/>
    <w:rsid w:val="009C1B96"/>
    <w:rsid w:val="009F588C"/>
    <w:rsid w:val="00A33802"/>
    <w:rsid w:val="00A407E2"/>
    <w:rsid w:val="00A62D31"/>
    <w:rsid w:val="00A83810"/>
    <w:rsid w:val="00A97E3B"/>
    <w:rsid w:val="00AF129F"/>
    <w:rsid w:val="00AF3590"/>
    <w:rsid w:val="00B12DC9"/>
    <w:rsid w:val="00B13F84"/>
    <w:rsid w:val="00B15ABA"/>
    <w:rsid w:val="00B310FC"/>
    <w:rsid w:val="00B3748A"/>
    <w:rsid w:val="00B42B2F"/>
    <w:rsid w:val="00B51F2C"/>
    <w:rsid w:val="00B52AE3"/>
    <w:rsid w:val="00B703DB"/>
    <w:rsid w:val="00B900EA"/>
    <w:rsid w:val="00B90C60"/>
    <w:rsid w:val="00B91069"/>
    <w:rsid w:val="00BB2912"/>
    <w:rsid w:val="00BB5719"/>
    <w:rsid w:val="00C00FDA"/>
    <w:rsid w:val="00C23AF7"/>
    <w:rsid w:val="00C53A3B"/>
    <w:rsid w:val="00C636DA"/>
    <w:rsid w:val="00C72271"/>
    <w:rsid w:val="00C83220"/>
    <w:rsid w:val="00CB0176"/>
    <w:rsid w:val="00CB4238"/>
    <w:rsid w:val="00CC34EB"/>
    <w:rsid w:val="00CD78AA"/>
    <w:rsid w:val="00CE2E48"/>
    <w:rsid w:val="00CE52A0"/>
    <w:rsid w:val="00D021F7"/>
    <w:rsid w:val="00D078A2"/>
    <w:rsid w:val="00D12EB7"/>
    <w:rsid w:val="00D20B28"/>
    <w:rsid w:val="00D304B5"/>
    <w:rsid w:val="00D421CD"/>
    <w:rsid w:val="00D461C2"/>
    <w:rsid w:val="00D61AAE"/>
    <w:rsid w:val="00D63D87"/>
    <w:rsid w:val="00D7343D"/>
    <w:rsid w:val="00D76478"/>
    <w:rsid w:val="00DA4C48"/>
    <w:rsid w:val="00DA727D"/>
    <w:rsid w:val="00DB53A7"/>
    <w:rsid w:val="00DD170F"/>
    <w:rsid w:val="00DE0A8A"/>
    <w:rsid w:val="00DF6E54"/>
    <w:rsid w:val="00E04228"/>
    <w:rsid w:val="00E04BBC"/>
    <w:rsid w:val="00E12DC0"/>
    <w:rsid w:val="00E146BF"/>
    <w:rsid w:val="00E159D7"/>
    <w:rsid w:val="00E21653"/>
    <w:rsid w:val="00E418DC"/>
    <w:rsid w:val="00E50819"/>
    <w:rsid w:val="00E84A6B"/>
    <w:rsid w:val="00E96DEA"/>
    <w:rsid w:val="00EA38F8"/>
    <w:rsid w:val="00EA48AE"/>
    <w:rsid w:val="00EB5A71"/>
    <w:rsid w:val="00EC20BA"/>
    <w:rsid w:val="00EC5A57"/>
    <w:rsid w:val="00EC726A"/>
    <w:rsid w:val="00EE1CCF"/>
    <w:rsid w:val="00EE3D4F"/>
    <w:rsid w:val="00EF2A15"/>
    <w:rsid w:val="00EF490A"/>
    <w:rsid w:val="00EF5BFD"/>
    <w:rsid w:val="00F12F87"/>
    <w:rsid w:val="00F24A93"/>
    <w:rsid w:val="00F3423A"/>
    <w:rsid w:val="00F34D63"/>
    <w:rsid w:val="00F5441E"/>
    <w:rsid w:val="00F76C98"/>
    <w:rsid w:val="00F80750"/>
    <w:rsid w:val="00F85F59"/>
    <w:rsid w:val="00F86DD4"/>
    <w:rsid w:val="00FB22BF"/>
    <w:rsid w:val="00FB4CF2"/>
    <w:rsid w:val="00FC66F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AU" w:eastAsia="en-US" w:bidi="ar-SA"/>
      </w:rPr>
    </w:rPrDefault>
    <w:pPrDefault>
      <w:pPr>
        <w:spacing w:after="113"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locked="0"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lsdException w:name="header" w:locked="0" w:semiHidden="0"/>
    <w:lsdException w:name="footer" w:locked="0" w:semiHidden="0"/>
    <w:lsdException w:name="caption" w:semiHidden="0" w:uiPriority="35" w:qFormat="1"/>
    <w:lsdException w:name="footnote reference" w:locked="0" w:semiHidden="0"/>
    <w:lsdException w:name="endnote reference" w:locked="0" w:semiHidden="0"/>
    <w:lsdException w:name="endnote text" w:locked="0" w:semiHidden="0"/>
    <w:lsdException w:name="List Bullet" w:semiHidden="0" w:qFormat="1"/>
    <w:lsdException w:name="List Number" w:semiHidden="0" w:uiPriority="16" w:unhideWhenUsed="0" w:qFormat="1"/>
    <w:lsdException w:name="List Bullet 2" w:semiHidden="0" w:qFormat="1"/>
    <w:lsdException w:name="List Bullet 3" w:semiHidden="0" w:qFormat="1"/>
    <w:lsdException w:name="List Bullet 4" w:semiHidden="0" w:qFormat="1"/>
    <w:lsdException w:name="List Number 2" w:semiHidden="0" w:uiPriority="16" w:qFormat="1"/>
    <w:lsdException w:name="List Number 3" w:semiHidden="0" w:uiPriority="16" w:qFormat="1"/>
    <w:lsdException w:name="List Number 4" w:semiHidden="0" w:uiPriority="16"/>
    <w:lsdException w:name="Title" w:semiHidden="0" w:uiPriority="10" w:unhideWhenUsed="0"/>
    <w:lsdException w:name="Default Paragraph Font" w:locked="0" w:uiPriority="1"/>
    <w:lsdException w:name="Subtitle" w:uiPriority="11" w:qFormat="1"/>
    <w:lsdException w:name="Hyperlink" w:locked="0"/>
    <w:lsdException w:name="FollowedHyperlink" w:locked="0" w:semiHidden="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latentStyles>
  <w:style w:type="paragraph" w:default="1" w:styleId="Normal">
    <w:name w:val="Normal"/>
    <w:uiPriority w:val="5"/>
    <w:unhideWhenUsed/>
    <w:qFormat/>
    <w:rsid w:val="00E418DC"/>
  </w:style>
  <w:style w:type="paragraph" w:styleId="Heading1">
    <w:name w:val="heading 1"/>
    <w:basedOn w:val="Normal"/>
    <w:next w:val="Normal"/>
    <w:link w:val="Heading1Char"/>
    <w:uiPriority w:val="3"/>
    <w:unhideWhenUsed/>
    <w:qFormat/>
    <w:rsid w:val="00737D9E"/>
    <w:pPr>
      <w:keepNext/>
      <w:keepLines/>
      <w:numPr>
        <w:numId w:val="14"/>
      </w:numPr>
      <w:spacing w:before="240" w:after="60"/>
      <w:outlineLvl w:val="0"/>
    </w:pPr>
    <w:rPr>
      <w:rFonts w:eastAsiaTheme="majorEastAsia" w:cstheme="majorBidi"/>
      <w:bCs/>
      <w:sz w:val="36"/>
      <w:szCs w:val="28"/>
    </w:rPr>
  </w:style>
  <w:style w:type="paragraph" w:styleId="Heading2">
    <w:name w:val="heading 2"/>
    <w:basedOn w:val="Normal"/>
    <w:next w:val="Normal"/>
    <w:link w:val="Heading2Char"/>
    <w:uiPriority w:val="3"/>
    <w:unhideWhenUsed/>
    <w:qFormat/>
    <w:rsid w:val="003F0FE5"/>
    <w:pPr>
      <w:keepNext/>
      <w:keepLines/>
      <w:numPr>
        <w:ilvl w:val="1"/>
        <w:numId w:val="14"/>
      </w:numPr>
      <w:spacing w:before="240"/>
      <w:outlineLvl w:val="1"/>
    </w:pPr>
    <w:rPr>
      <w:rFonts w:asciiTheme="majorHAnsi" w:eastAsiaTheme="majorEastAsia" w:hAnsiTheme="majorHAnsi" w:cstheme="majorBidi"/>
      <w:bCs/>
      <w:color w:val="000000" w:themeColor="text1"/>
      <w:sz w:val="28"/>
      <w:szCs w:val="26"/>
    </w:rPr>
  </w:style>
  <w:style w:type="paragraph" w:styleId="Heading3">
    <w:name w:val="heading 3"/>
    <w:basedOn w:val="Normal"/>
    <w:next w:val="Normal"/>
    <w:link w:val="Heading3Char"/>
    <w:uiPriority w:val="3"/>
    <w:qFormat/>
    <w:rsid w:val="00815EB3"/>
    <w:pPr>
      <w:keepNext/>
      <w:keepLines/>
      <w:numPr>
        <w:ilvl w:val="2"/>
        <w:numId w:val="14"/>
      </w:numPr>
      <w:spacing w:before="170"/>
      <w:outlineLvl w:val="2"/>
    </w:pPr>
    <w:rPr>
      <w:rFonts w:asciiTheme="majorHAnsi" w:eastAsiaTheme="majorEastAsia" w:hAnsiTheme="majorHAnsi" w:cstheme="majorBidi"/>
      <w:b/>
      <w:bCs/>
      <w:i/>
      <w:color w:val="000000" w:themeColor="text1"/>
      <w:sz w:val="24"/>
    </w:rPr>
  </w:style>
  <w:style w:type="paragraph" w:styleId="Heading4">
    <w:name w:val="heading 4"/>
    <w:basedOn w:val="Normal"/>
    <w:next w:val="Normal"/>
    <w:link w:val="Heading4Char"/>
    <w:uiPriority w:val="3"/>
    <w:qFormat/>
    <w:rsid w:val="00120CF3"/>
    <w:pPr>
      <w:keepNext/>
      <w:keepLines/>
      <w:numPr>
        <w:ilvl w:val="3"/>
        <w:numId w:val="14"/>
      </w:numPr>
      <w:spacing w:before="113" w:after="57"/>
      <w:outlineLvl w:val="3"/>
    </w:pPr>
    <w:rPr>
      <w:rFonts w:asciiTheme="majorHAnsi" w:eastAsiaTheme="majorEastAsia" w:hAnsiTheme="majorHAnsi" w:cstheme="majorBidi"/>
      <w:b/>
      <w:bCs/>
      <w:iCs/>
      <w:color w:val="000000" w:themeColor="text1"/>
    </w:rPr>
  </w:style>
  <w:style w:type="paragraph" w:styleId="Heading5">
    <w:name w:val="heading 5"/>
    <w:basedOn w:val="Normal"/>
    <w:next w:val="Normal"/>
    <w:link w:val="Heading5Char"/>
    <w:uiPriority w:val="9"/>
    <w:semiHidden/>
    <w:qFormat/>
    <w:locked/>
    <w:rsid w:val="00F80750"/>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locked/>
    <w:rsid w:val="00F80750"/>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F8075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F80750"/>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03506B"/>
    <w:rPr>
      <w:rFonts w:eastAsiaTheme="majorEastAsia" w:cstheme="majorBidi"/>
      <w:bCs/>
      <w:sz w:val="36"/>
      <w:szCs w:val="28"/>
    </w:rPr>
  </w:style>
  <w:style w:type="character" w:customStyle="1" w:styleId="Heading2Char">
    <w:name w:val="Heading 2 Char"/>
    <w:basedOn w:val="DefaultParagraphFont"/>
    <w:link w:val="Heading2"/>
    <w:uiPriority w:val="3"/>
    <w:rsid w:val="0003506B"/>
    <w:rPr>
      <w:rFonts w:asciiTheme="majorHAnsi" w:eastAsiaTheme="majorEastAsia" w:hAnsiTheme="majorHAnsi" w:cstheme="majorBidi"/>
      <w:bCs/>
      <w:color w:val="000000" w:themeColor="text1"/>
      <w:sz w:val="28"/>
      <w:szCs w:val="26"/>
    </w:rPr>
  </w:style>
  <w:style w:type="character" w:customStyle="1" w:styleId="Heading3Char">
    <w:name w:val="Heading 3 Char"/>
    <w:basedOn w:val="DefaultParagraphFont"/>
    <w:link w:val="Heading3"/>
    <w:uiPriority w:val="3"/>
    <w:rsid w:val="0003506B"/>
    <w:rPr>
      <w:rFonts w:asciiTheme="majorHAnsi" w:eastAsiaTheme="majorEastAsia" w:hAnsiTheme="majorHAnsi" w:cstheme="majorBidi"/>
      <w:b/>
      <w:bCs/>
      <w:i/>
      <w:color w:val="000000" w:themeColor="text1"/>
      <w:sz w:val="24"/>
    </w:rPr>
  </w:style>
  <w:style w:type="paragraph" w:customStyle="1" w:styleId="CoverSubtitle">
    <w:name w:val="Cover Subtitle"/>
    <w:basedOn w:val="Title"/>
    <w:next w:val="CoverIntroductionText"/>
    <w:uiPriority w:val="99"/>
    <w:rsid w:val="002B3665"/>
    <w:pPr>
      <w:spacing w:before="0" w:after="360"/>
    </w:pPr>
    <w:rPr>
      <w:sz w:val="32"/>
    </w:rPr>
  </w:style>
  <w:style w:type="paragraph" w:customStyle="1" w:styleId="BodyBold">
    <w:name w:val="Body Bold"/>
    <w:basedOn w:val="Normal"/>
    <w:uiPriority w:val="5"/>
    <w:qFormat/>
    <w:rsid w:val="008D080C"/>
    <w:rPr>
      <w:b/>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SubHeading">
    <w:name w:val="Sub Heading"/>
    <w:basedOn w:val="Normal"/>
    <w:uiPriority w:val="9"/>
    <w:semiHidden/>
    <w:qFormat/>
    <w:rsid w:val="00B90C60"/>
    <w:pPr>
      <w:spacing w:after="0" w:line="432" w:lineRule="atLeast"/>
    </w:pPr>
    <w:rPr>
      <w:b/>
      <w:color w:val="B2B2B2" w:themeColor="accent2"/>
      <w:spacing w:val="-10"/>
      <w:sz w:val="36"/>
    </w:rPr>
  </w:style>
  <w:style w:type="character" w:customStyle="1" w:styleId="BoldCharacter">
    <w:name w:val="Bold Character"/>
    <w:basedOn w:val="DefaultParagraphFont"/>
    <w:uiPriority w:val="5"/>
    <w:qFormat/>
    <w:rsid w:val="003F0F0D"/>
    <w:rPr>
      <w:b/>
      <w:noProof w:val="0"/>
      <w:lang w:val="en-AU"/>
    </w:rPr>
  </w:style>
  <w:style w:type="character" w:customStyle="1" w:styleId="ItalicCharacter">
    <w:name w:val="Italic Character"/>
    <w:basedOn w:val="DefaultParagraphFont"/>
    <w:uiPriority w:val="5"/>
    <w:qFormat/>
    <w:rsid w:val="003F0F0D"/>
    <w:rPr>
      <w:i/>
      <w:noProof w:val="0"/>
      <w:lang w:val="en-AU"/>
    </w:rPr>
  </w:style>
  <w:style w:type="paragraph" w:customStyle="1" w:styleId="Italic">
    <w:name w:val="Italic"/>
    <w:basedOn w:val="Normal"/>
    <w:uiPriority w:val="5"/>
    <w:qFormat/>
    <w:rsid w:val="008D080C"/>
    <w:rPr>
      <w:i/>
    </w:rPr>
  </w:style>
  <w:style w:type="paragraph" w:customStyle="1" w:styleId="CoverIntroductionText">
    <w:name w:val="Cover Introduction Text"/>
    <w:basedOn w:val="Normal"/>
    <w:uiPriority w:val="99"/>
    <w:qFormat/>
    <w:rsid w:val="005C0FD3"/>
    <w:rPr>
      <w:spacing w:val="-2"/>
    </w:rPr>
  </w:style>
  <w:style w:type="character" w:customStyle="1" w:styleId="Heading4Char">
    <w:name w:val="Heading 4 Char"/>
    <w:basedOn w:val="DefaultParagraphFont"/>
    <w:link w:val="Heading4"/>
    <w:uiPriority w:val="3"/>
    <w:rsid w:val="0003506B"/>
    <w:rPr>
      <w:rFonts w:asciiTheme="majorHAnsi" w:eastAsiaTheme="majorEastAsia" w:hAnsiTheme="majorHAnsi" w:cstheme="majorBidi"/>
      <w:b/>
      <w:bCs/>
      <w:iCs/>
      <w:color w:val="000000" w:themeColor="text1"/>
    </w:rPr>
  </w:style>
  <w:style w:type="paragraph" w:styleId="ListBullet">
    <w:name w:val="List Bullet"/>
    <w:basedOn w:val="Normal"/>
    <w:uiPriority w:val="9"/>
    <w:qFormat/>
    <w:rsid w:val="00301352"/>
    <w:pPr>
      <w:numPr>
        <w:numId w:val="28"/>
      </w:numPr>
    </w:pPr>
  </w:style>
  <w:style w:type="paragraph" w:styleId="ListBullet2">
    <w:name w:val="List Bullet 2"/>
    <w:basedOn w:val="ListBullet"/>
    <w:uiPriority w:val="9"/>
    <w:qFormat/>
    <w:rsid w:val="00301352"/>
    <w:pPr>
      <w:numPr>
        <w:ilvl w:val="1"/>
      </w:numPr>
    </w:pPr>
    <w:rPr>
      <w:color w:val="000000" w:themeColor="text1"/>
    </w:rPr>
  </w:style>
  <w:style w:type="paragraph" w:styleId="ListNumber">
    <w:name w:val="List Number"/>
    <w:basedOn w:val="Normal"/>
    <w:uiPriority w:val="9"/>
    <w:qFormat/>
    <w:rsid w:val="00E84A6B"/>
    <w:pPr>
      <w:numPr>
        <w:ilvl w:val="6"/>
        <w:numId w:val="14"/>
      </w:numPr>
    </w:pPr>
  </w:style>
  <w:style w:type="paragraph" w:styleId="ListNumber2">
    <w:name w:val="List Number 2"/>
    <w:basedOn w:val="Normal"/>
    <w:uiPriority w:val="9"/>
    <w:qFormat/>
    <w:rsid w:val="00E84A6B"/>
    <w:pPr>
      <w:numPr>
        <w:ilvl w:val="7"/>
        <w:numId w:val="14"/>
      </w:numPr>
    </w:pPr>
  </w:style>
  <w:style w:type="numbering" w:customStyle="1" w:styleId="Lists">
    <w:name w:val="Lists"/>
    <w:uiPriority w:val="99"/>
    <w:locked/>
    <w:rsid w:val="00CB4238"/>
    <w:pPr>
      <w:numPr>
        <w:numId w:val="10"/>
      </w:numPr>
    </w:pPr>
  </w:style>
  <w:style w:type="paragraph" w:styleId="ListNumber3">
    <w:name w:val="List Number 3"/>
    <w:basedOn w:val="Normal"/>
    <w:uiPriority w:val="9"/>
    <w:qFormat/>
    <w:rsid w:val="00EA48AE"/>
    <w:pPr>
      <w:numPr>
        <w:ilvl w:val="8"/>
        <w:numId w:val="14"/>
      </w:numPr>
    </w:pPr>
  </w:style>
  <w:style w:type="paragraph" w:styleId="Title">
    <w:name w:val="Title"/>
    <w:basedOn w:val="Normal"/>
    <w:next w:val="CoverSubtitle"/>
    <w:link w:val="TitleChar"/>
    <w:uiPriority w:val="99"/>
    <w:rsid w:val="00737D9E"/>
    <w:pPr>
      <w:spacing w:before="240" w:after="60"/>
    </w:pPr>
    <w:rPr>
      <w:rFonts w:eastAsiaTheme="majorEastAsia" w:cstheme="majorBidi"/>
      <w:color w:val="000000" w:themeColor="text2"/>
      <w:spacing w:val="-5"/>
      <w:sz w:val="44"/>
      <w:szCs w:val="52"/>
    </w:rPr>
  </w:style>
  <w:style w:type="character" w:customStyle="1" w:styleId="TitleChar">
    <w:name w:val="Title Char"/>
    <w:basedOn w:val="DefaultParagraphFont"/>
    <w:link w:val="Title"/>
    <w:uiPriority w:val="99"/>
    <w:rsid w:val="0003506B"/>
    <w:rPr>
      <w:rFonts w:eastAsiaTheme="majorEastAsia" w:cstheme="majorBidi"/>
      <w:color w:val="000000" w:themeColor="text2"/>
      <w:spacing w:val="-5"/>
      <w:sz w:val="44"/>
      <w:szCs w:val="52"/>
    </w:rPr>
  </w:style>
  <w:style w:type="paragraph" w:customStyle="1" w:styleId="InsertImage">
    <w:name w:val="Insert Image"/>
    <w:basedOn w:val="Normal"/>
    <w:next w:val="Caption"/>
    <w:semiHidden/>
    <w:qFormat/>
    <w:locked/>
    <w:rsid w:val="00EA48AE"/>
    <w:pPr>
      <w:spacing w:line="240" w:lineRule="auto"/>
    </w:pPr>
  </w:style>
  <w:style w:type="numbering" w:customStyle="1" w:styleId="MultiLevelheadinglist">
    <w:name w:val="Multi Level heading list"/>
    <w:uiPriority w:val="99"/>
    <w:rsid w:val="00D461C2"/>
    <w:pPr>
      <w:numPr>
        <w:numId w:val="12"/>
      </w:numPr>
    </w:pPr>
  </w:style>
  <w:style w:type="paragraph" w:styleId="TOC1">
    <w:name w:val="toc 1"/>
    <w:basedOn w:val="Normal"/>
    <w:next w:val="Normal"/>
    <w:autoRedefine/>
    <w:uiPriority w:val="39"/>
    <w:rsid w:val="00D7343D"/>
    <w:pPr>
      <w:tabs>
        <w:tab w:val="left" w:pos="440"/>
        <w:tab w:val="right" w:leader="dot" w:pos="10206"/>
      </w:tabs>
      <w:spacing w:before="57" w:after="57"/>
    </w:pPr>
    <w:rPr>
      <w:color w:val="000000" w:themeColor="text1"/>
      <w:sz w:val="18"/>
    </w:rPr>
  </w:style>
  <w:style w:type="paragraph" w:styleId="TOCHeading">
    <w:name w:val="TOC Heading"/>
    <w:basedOn w:val="Heading1"/>
    <w:next w:val="Normal"/>
    <w:uiPriority w:val="39"/>
    <w:rsid w:val="00737D9E"/>
    <w:pPr>
      <w:numPr>
        <w:numId w:val="0"/>
      </w:numPr>
      <w:spacing w:before="0"/>
      <w:outlineLvl w:val="9"/>
    </w:pPr>
    <w:rPr>
      <w:b/>
      <w:spacing w:val="-20"/>
    </w:rPr>
  </w:style>
  <w:style w:type="paragraph" w:styleId="Footer">
    <w:name w:val="footer"/>
    <w:basedOn w:val="Normal"/>
    <w:link w:val="FooterChar"/>
    <w:uiPriority w:val="99"/>
    <w:rsid w:val="00571146"/>
    <w:pPr>
      <w:tabs>
        <w:tab w:val="right" w:pos="10206"/>
      </w:tabs>
      <w:spacing w:line="200" w:lineRule="exact"/>
    </w:pPr>
    <w:rPr>
      <w:rFonts w:asciiTheme="majorHAnsi" w:hAnsiTheme="majorHAnsi"/>
      <w:color w:val="777777"/>
      <w:sz w:val="15"/>
    </w:rPr>
  </w:style>
  <w:style w:type="character" w:customStyle="1" w:styleId="FooterChar">
    <w:name w:val="Footer Char"/>
    <w:basedOn w:val="DefaultParagraphFont"/>
    <w:link w:val="Footer"/>
    <w:uiPriority w:val="99"/>
    <w:rsid w:val="00571146"/>
    <w:rPr>
      <w:rFonts w:asciiTheme="majorHAnsi" w:hAnsiTheme="majorHAnsi"/>
      <w:color w:val="777777"/>
      <w:sz w:val="15"/>
    </w:rPr>
  </w:style>
  <w:style w:type="paragraph" w:styleId="ListBullet3">
    <w:name w:val="List Bullet 3"/>
    <w:basedOn w:val="Normal"/>
    <w:uiPriority w:val="9"/>
    <w:qFormat/>
    <w:rsid w:val="00301352"/>
    <w:pPr>
      <w:numPr>
        <w:ilvl w:val="2"/>
        <w:numId w:val="28"/>
      </w:numPr>
      <w:contextualSpacing/>
    </w:pPr>
  </w:style>
  <w:style w:type="paragraph" w:styleId="ListBullet4">
    <w:name w:val="List Bullet 4"/>
    <w:basedOn w:val="Normal"/>
    <w:uiPriority w:val="9"/>
    <w:qFormat/>
    <w:rsid w:val="00301352"/>
    <w:pPr>
      <w:numPr>
        <w:ilvl w:val="3"/>
        <w:numId w:val="28"/>
      </w:numPr>
      <w:contextualSpacing/>
    </w:pPr>
  </w:style>
  <w:style w:type="table" w:styleId="TableGrid">
    <w:name w:val="Table Grid"/>
    <w:basedOn w:val="TableNormal"/>
    <w:uiPriority w:val="59"/>
    <w:locked/>
    <w:rsid w:val="00413158"/>
    <w:pPr>
      <w:spacing w:before="57" w:line="240" w:lineRule="auto"/>
      <w:ind w:left="108" w:right="108"/>
    </w:pPr>
    <w:rPr>
      <w:sz w:val="17"/>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tcMar>
        <w:left w:w="0" w:type="dxa"/>
        <w:right w:w="0" w:type="dxa"/>
      </w:tcMar>
    </w:tcPr>
    <w:tblStylePr w:type="firstRow">
      <w:pPr>
        <w:wordWrap/>
        <w:spacing w:beforeLines="0" w:beforeAutospacing="0"/>
        <w:jc w:val="left"/>
      </w:pPr>
      <w:rPr>
        <w:rFonts w:asciiTheme="majorHAnsi" w:hAnsiTheme="majorHAnsi"/>
        <w:b/>
        <w:caps/>
        <w:smallCaps w:val="0"/>
        <w:sz w:val="20"/>
      </w:rPr>
      <w:tblPr/>
      <w:trPr>
        <w:tblHeader/>
      </w:trPr>
    </w:tblStylePr>
    <w:tblStylePr w:type="lastRow">
      <w:rPr>
        <w:b/>
      </w:rPr>
    </w:tblStylePr>
    <w:tblStylePr w:type="firstCol">
      <w:rPr>
        <w:b/>
        <w:caps/>
        <w:smallCaps w:val="0"/>
        <w:sz w:val="20"/>
      </w:rPr>
    </w:tblStylePr>
    <w:tblStylePr w:type="lastCol">
      <w:pPr>
        <w:jc w:val="right"/>
      </w:pPr>
    </w:tblStylePr>
  </w:style>
  <w:style w:type="paragraph" w:styleId="Caption">
    <w:name w:val="caption"/>
    <w:basedOn w:val="Normal"/>
    <w:next w:val="Normal"/>
    <w:uiPriority w:val="35"/>
    <w:qFormat/>
    <w:rsid w:val="0035681C"/>
    <w:pPr>
      <w:spacing w:before="113" w:after="240"/>
    </w:pPr>
    <w:rPr>
      <w:b/>
      <w:bCs/>
      <w:szCs w:val="18"/>
    </w:rPr>
  </w:style>
  <w:style w:type="paragraph" w:styleId="Header">
    <w:name w:val="header"/>
    <w:basedOn w:val="Normal"/>
    <w:link w:val="HeaderChar"/>
    <w:uiPriority w:val="99"/>
    <w:rsid w:val="00A33802"/>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rsid w:val="00A33802"/>
    <w:rPr>
      <w:noProof w:val="0"/>
      <w:lang w:val="en-AU"/>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customStyle="1" w:styleId="Spacer">
    <w:name w:val="Spacer"/>
    <w:basedOn w:val="Normal"/>
    <w:semiHidden/>
    <w:locked/>
    <w:rsid w:val="00870BC6"/>
    <w:pPr>
      <w:spacing w:after="0" w:line="240" w:lineRule="auto"/>
    </w:pPr>
    <w:rPr>
      <w:sz w:val="2"/>
    </w:rPr>
  </w:style>
  <w:style w:type="paragraph" w:styleId="ListNumber4">
    <w:name w:val="List Number 4"/>
    <w:basedOn w:val="Normal"/>
    <w:uiPriority w:val="9"/>
    <w:semiHidden/>
    <w:locked/>
    <w:rsid w:val="00DA4C48"/>
    <w:pPr>
      <w:numPr>
        <w:numId w:val="19"/>
      </w:numPr>
      <w:ind w:left="1434" w:hanging="357"/>
      <w:contextualSpacing/>
    </w:pPr>
  </w:style>
  <w:style w:type="paragraph" w:customStyle="1" w:styleId="NotesHeading-Level1">
    <w:name w:val="Notes Heading - Level 1"/>
    <w:basedOn w:val="Normal"/>
    <w:next w:val="NotesHeading-Level2"/>
    <w:uiPriority w:val="15"/>
    <w:rsid w:val="00606EAB"/>
    <w:pPr>
      <w:numPr>
        <w:numId w:val="31"/>
      </w:numPr>
      <w:pBdr>
        <w:top w:val="single" w:sz="24" w:space="1" w:color="4D4D4D" w:themeColor="accent6"/>
        <w:left w:val="single" w:sz="24" w:space="4" w:color="4D4D4D" w:themeColor="accent6"/>
        <w:bottom w:val="single" w:sz="24" w:space="1" w:color="4D4D4D" w:themeColor="accent6"/>
        <w:right w:val="single" w:sz="24" w:space="4" w:color="4D4D4D" w:themeColor="accent6"/>
      </w:pBdr>
      <w:shd w:val="clear" w:color="auto" w:fill="4D4D4D" w:themeFill="accent6"/>
      <w:spacing w:before="240" w:after="240"/>
      <w:ind w:left="170" w:right="170"/>
      <w:outlineLvl w:val="0"/>
    </w:pPr>
    <w:rPr>
      <w:rFonts w:eastAsia="Times New Roman" w:cs="Times New Roman"/>
      <w:b/>
      <w:color w:val="FFFFFF" w:themeColor="background1"/>
    </w:rPr>
  </w:style>
  <w:style w:type="character" w:styleId="Hyperlink">
    <w:name w:val="Hyperlink"/>
    <w:basedOn w:val="DefaultParagraphFont"/>
    <w:uiPriority w:val="99"/>
    <w:rsid w:val="00D63D87"/>
    <w:rPr>
      <w:b w:val="0"/>
      <w:noProof w:val="0"/>
      <w:color w:val="B2B2B2" w:themeColor="accent2"/>
      <w:u w:val="single"/>
      <w:lang w:val="en-AU"/>
    </w:rPr>
  </w:style>
  <w:style w:type="numbering" w:customStyle="1" w:styleId="CustomList">
    <w:name w:val="Custom List"/>
    <w:uiPriority w:val="99"/>
    <w:rsid w:val="00301352"/>
    <w:pPr>
      <w:numPr>
        <w:numId w:val="24"/>
      </w:numPr>
    </w:p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rFonts w:asciiTheme="minorHAnsi" w:eastAsiaTheme="minorEastAsia" w:hAnsiTheme="minorHAnsi"/>
      <w:i/>
      <w:iCs/>
      <w:color w:val="DDDDDD" w:themeColor="accent1"/>
    </w:rPr>
  </w:style>
  <w:style w:type="paragraph" w:styleId="BodyText">
    <w:name w:val="Body Text"/>
    <w:basedOn w:val="Normal"/>
    <w:link w:val="BodyTextChar"/>
    <w:uiPriority w:val="99"/>
    <w:semiHidden/>
    <w:unhideWhenUsed/>
    <w:locked/>
    <w:rsid w:val="00F80750"/>
    <w:pPr>
      <w:spacing w:after="120"/>
    </w:pPr>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after="120"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pPr>
      <w:spacing w:after="120"/>
    </w:pPr>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spacing w:after="120"/>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after="120"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D63D87"/>
    <w:rPr>
      <w:noProof w:val="0"/>
      <w:color w:val="B2B2B2" w:themeColor="accent2"/>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uiPriority w:val="9"/>
    <w:semiHidden/>
    <w:rsid w:val="00F80750"/>
    <w:rPr>
      <w:rFonts w:asciiTheme="majorHAnsi" w:eastAsiaTheme="majorEastAsia" w:hAnsiTheme="majorHAnsi" w:cstheme="majorBidi"/>
      <w:noProof w:val="0"/>
      <w:color w:val="6E6E6E" w:themeColor="accent1" w:themeShade="7F"/>
      <w:lang w:val="en-AU"/>
    </w:rPr>
  </w:style>
  <w:style w:type="character" w:customStyle="1" w:styleId="Heading6Char">
    <w:name w:val="Heading 6 Char"/>
    <w:basedOn w:val="DefaultParagraphFont"/>
    <w:link w:val="Heading6"/>
    <w:uiPriority w:val="9"/>
    <w:semiHidden/>
    <w:rsid w:val="00F80750"/>
    <w:rPr>
      <w:rFonts w:asciiTheme="majorHAnsi" w:eastAsiaTheme="majorEastAsia" w:hAnsiTheme="majorHAnsi" w:cstheme="majorBidi"/>
      <w:i/>
      <w:iCs/>
      <w:noProof w:val="0"/>
      <w:color w:val="6E6E6E" w:themeColor="accent1" w:themeShade="7F"/>
      <w:lang w:val="en-AU"/>
    </w:rPr>
  </w:style>
  <w:style w:type="character" w:customStyle="1" w:styleId="Heading7Char">
    <w:name w:val="Heading 7 Char"/>
    <w:basedOn w:val="DefaultParagraphFont"/>
    <w:link w:val="Heading7"/>
    <w:uiPriority w:val="9"/>
    <w:semiHidden/>
    <w:rsid w:val="00F80750"/>
    <w:rPr>
      <w:rFonts w:asciiTheme="majorHAnsi" w:eastAsiaTheme="majorEastAsia" w:hAnsiTheme="majorHAnsi" w:cstheme="majorBidi"/>
      <w:i/>
      <w:iCs/>
      <w:noProof w:val="0"/>
      <w:color w:val="404040" w:themeColor="text1" w:themeTint="BF"/>
      <w:lang w:val="en-AU"/>
    </w:rPr>
  </w:style>
  <w:style w:type="character" w:customStyle="1" w:styleId="Heading8Char">
    <w:name w:val="Heading 8 Char"/>
    <w:basedOn w:val="DefaultParagraphFont"/>
    <w:link w:val="Heading8"/>
    <w:uiPriority w:val="9"/>
    <w:semiHidden/>
    <w:rsid w:val="00F80750"/>
    <w:rPr>
      <w:rFonts w:asciiTheme="majorHAnsi" w:eastAsiaTheme="majorEastAsia" w:hAnsiTheme="majorHAnsi" w:cstheme="majorBidi"/>
      <w:noProof w:val="0"/>
      <w:color w:val="404040" w:themeColor="text1" w:themeTint="BF"/>
      <w:sz w:val="20"/>
      <w:szCs w:val="20"/>
      <w:lang w:val="en-AU"/>
    </w:rPr>
  </w:style>
  <w:style w:type="character" w:customStyle="1" w:styleId="Heading9Char">
    <w:name w:val="Heading 9 Char"/>
    <w:basedOn w:val="DefaultParagraphFont"/>
    <w:link w:val="Heading9"/>
    <w:uiPriority w:val="9"/>
    <w:semiHidden/>
    <w:rsid w:val="00F80750"/>
    <w:rPr>
      <w:rFonts w:asciiTheme="majorHAnsi" w:eastAsiaTheme="majorEastAsia" w:hAnsiTheme="majorHAnsi" w:cstheme="majorBidi"/>
      <w:i/>
      <w:iCs/>
      <w:noProof w:val="0"/>
      <w:color w:val="404040" w:themeColor="text1" w:themeTint="BF"/>
      <w:sz w:val="20"/>
      <w:szCs w:val="20"/>
      <w:lang w:val="en-AU"/>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DDDDDD"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F80750"/>
    <w:rPr>
      <w:b/>
      <w:bCs/>
      <w:i/>
      <w:iCs/>
      <w:noProof w:val="0"/>
      <w:color w:val="DDDDDD" w:themeColor="accent1"/>
      <w:lang w:val="en-AU"/>
    </w:rPr>
  </w:style>
  <w:style w:type="character" w:styleId="IntenseReference">
    <w:name w:val="Intense Reference"/>
    <w:basedOn w:val="DefaultParagraphFont"/>
    <w:uiPriority w:val="32"/>
    <w:semiHidden/>
    <w:qFormat/>
    <w:locked/>
    <w:rsid w:val="00F80750"/>
    <w:rPr>
      <w:b/>
      <w:bCs/>
      <w:smallCaps/>
      <w:noProof w:val="0"/>
      <w:color w:val="B2B2B2"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locked/>
    <w:rsid w:val="00E418DC"/>
    <w:pPr>
      <w:spacing w:before="57" w:line="240" w:lineRule="auto"/>
      <w:ind w:left="108" w:right="108"/>
      <w:jc w:val="right"/>
    </w:pPr>
    <w:rPr>
      <w:color w:val="000000" w:themeColor="text1" w:themeShade="BF"/>
      <w:sz w:val="17"/>
    </w:rPr>
    <w:tblPr>
      <w:tblStyleRowBandSize w:val="1"/>
      <w:tblStyleColBandSize w:val="1"/>
      <w:tblInd w:w="0" w:type="dxa"/>
      <w:tblBorders>
        <w:top w:val="single" w:sz="8" w:space="0" w:color="000000" w:themeColor="text1"/>
        <w:bottom w:val="single" w:sz="8" w:space="0" w:color="000000" w:themeColor="text1"/>
      </w:tblBorders>
      <w:tblCellMar>
        <w:top w:w="0" w:type="dxa"/>
        <w:left w:w="0" w:type="dxa"/>
        <w:bottom w:w="0" w:type="dxa"/>
        <w:right w:w="0" w:type="dxa"/>
      </w:tblCellMar>
    </w:tblPr>
    <w:tblStylePr w:type="firstRow">
      <w:pPr>
        <w:wordWrap/>
        <w:spacing w:beforeLines="0" w:beforeAutospacing="0" w:after="0" w:afterAutospacing="0" w:line="240" w:lineRule="auto"/>
        <w:jc w:val="left"/>
      </w:pPr>
      <w:rPr>
        <w:rFonts w:asciiTheme="majorHAnsi" w:hAnsiTheme="majorHAnsi"/>
        <w:b/>
        <w:bCs/>
        <w:color w:val="FFFFFF" w:themeColor="background1"/>
        <w:sz w:val="20"/>
      </w:rPr>
      <w:tblPr/>
      <w:trPr>
        <w:tblHeader/>
      </w:trPr>
      <w:tcPr>
        <w:shd w:val="clear" w:color="auto" w:fill="5F5F5F" w:themeFill="accent5"/>
      </w:tcPr>
    </w:tblStylePr>
    <w:tblStylePr w:type="lastRow">
      <w:pPr>
        <w:wordWrap/>
        <w:spacing w:beforeLines="0" w:beforeAutospacing="0" w:afterLines="0" w:afterAutospacing="0" w:line="240" w:lineRule="auto"/>
      </w:pPr>
      <w:rPr>
        <w:b/>
        <w:bCs/>
      </w:rPr>
      <w:tblPr/>
      <w:tcPr>
        <w:shd w:val="clear" w:color="auto" w:fill="DDDDDD" w:themeFill="accent1"/>
      </w:tcPr>
    </w:tblStylePr>
    <w:tblStylePr w:type="firstCol">
      <w:pPr>
        <w:jc w:val="left"/>
      </w:pPr>
      <w:rPr>
        <w:b/>
        <w:bCs/>
      </w:rPr>
      <w:tblPr/>
      <w:tcPr>
        <w:shd w:val="clear" w:color="auto" w:fill="DDDDDD" w:themeFill="accent1"/>
      </w:tcPr>
    </w:tblStylePr>
    <w:tblStylePr w:type="lastCol">
      <w:rPr>
        <w:b/>
        <w:bCs/>
      </w:rPr>
    </w:tblStylePr>
    <w:tblStylePr w:type="band1Vert">
      <w:tblPr/>
      <w:tcPr>
        <w:shd w:val="clear" w:color="auto" w:fill="DDDDDD" w:themeFill="accent1"/>
      </w:tcPr>
    </w:tblStylePr>
    <w:tblStylePr w:type="band2Vert">
      <w:tblPr/>
      <w:tcPr>
        <w:shd w:val="clear" w:color="auto" w:fill="DDDDDD" w:themeFill="accent1"/>
      </w:tcPr>
    </w:tblStylePr>
    <w:tblStylePr w:type="band1Horz">
      <w:tblPr/>
      <w:tcPr>
        <w:shd w:val="clear" w:color="auto" w:fill="DDDDDD" w:themeFill="accent1"/>
      </w:tcPr>
    </w:tblStylePr>
    <w:tblStylePr w:type="band2Horz">
      <w:tblPr/>
      <w:tcPr>
        <w:shd w:val="clear" w:color="auto" w:fill="DDDDDD" w:themeFill="accent1"/>
      </w:tcPr>
    </w:tblStylePr>
  </w:style>
  <w:style w:type="table" w:styleId="LightShading-Accent1">
    <w:name w:val="Light Shading Accent 1"/>
    <w:basedOn w:val="TableNormal"/>
    <w:uiPriority w:val="60"/>
    <w:locked/>
    <w:rsid w:val="00F80750"/>
    <w:pPr>
      <w:spacing w:after="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locked/>
    <w:rsid w:val="00F80750"/>
    <w:pPr>
      <w:spacing w:after="0" w:line="240" w:lineRule="auto"/>
    </w:pPr>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locked/>
    <w:rsid w:val="00F80750"/>
    <w:pPr>
      <w:spacing w:after="0" w:line="240" w:lineRule="auto"/>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locked/>
    <w:rsid w:val="00F80750"/>
    <w:pPr>
      <w:spacing w:after="0" w:line="240" w:lineRule="auto"/>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locked/>
    <w:rsid w:val="00F80750"/>
    <w:pPr>
      <w:spacing w:after="0" w:line="240" w:lineRule="auto"/>
    </w:pPr>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locked/>
    <w:rsid w:val="00F80750"/>
    <w:pPr>
      <w:spacing w:after="0" w:line="240" w:lineRule="auto"/>
    </w:pPr>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spacing w:after="120"/>
      <w:ind w:left="283"/>
      <w:contextualSpacing/>
    </w:pPr>
  </w:style>
  <w:style w:type="paragraph" w:styleId="ListContinue2">
    <w:name w:val="List Continue 2"/>
    <w:basedOn w:val="Normal"/>
    <w:uiPriority w:val="99"/>
    <w:semiHidden/>
    <w:unhideWhenUsed/>
    <w:locked/>
    <w:rsid w:val="00F80750"/>
    <w:pPr>
      <w:spacing w:after="120"/>
      <w:ind w:left="566"/>
      <w:contextualSpacing/>
    </w:pPr>
  </w:style>
  <w:style w:type="paragraph" w:styleId="ListContinue3">
    <w:name w:val="List Continue 3"/>
    <w:basedOn w:val="Normal"/>
    <w:uiPriority w:val="99"/>
    <w:semiHidden/>
    <w:unhideWhenUsed/>
    <w:locked/>
    <w:rsid w:val="00F80750"/>
    <w:pPr>
      <w:spacing w:after="120"/>
      <w:ind w:left="849"/>
      <w:contextualSpacing/>
    </w:pPr>
  </w:style>
  <w:style w:type="paragraph" w:styleId="ListContinue4">
    <w:name w:val="List Continue 4"/>
    <w:basedOn w:val="Normal"/>
    <w:uiPriority w:val="99"/>
    <w:semiHidden/>
    <w:unhideWhenUsed/>
    <w:locked/>
    <w:rsid w:val="00F80750"/>
    <w:pPr>
      <w:spacing w:after="120"/>
      <w:ind w:left="1132"/>
      <w:contextualSpacing/>
    </w:pPr>
  </w:style>
  <w:style w:type="paragraph" w:styleId="ListContinue5">
    <w:name w:val="List Continue 5"/>
    <w:basedOn w:val="Normal"/>
    <w:uiPriority w:val="99"/>
    <w:semiHidden/>
    <w:unhideWhenUsed/>
    <w:locked/>
    <w:rsid w:val="00F80750"/>
    <w:pPr>
      <w:spacing w:after="120"/>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basedOn w:val="Normal"/>
    <w:uiPriority w:val="34"/>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CellMar>
        <w:top w:w="0" w:type="dxa"/>
        <w:left w:w="108" w:type="dxa"/>
        <w:bottom w:w="0" w:type="dxa"/>
        <w:right w:w="108" w:type="dxa"/>
      </w:tblCellMar>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CellMar>
        <w:top w:w="0" w:type="dxa"/>
        <w:left w:w="108" w:type="dxa"/>
        <w:bottom w:w="0" w:type="dxa"/>
        <w:right w:w="108" w:type="dxa"/>
      </w:tblCellMar>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CellMar>
        <w:top w:w="0" w:type="dxa"/>
        <w:left w:w="108" w:type="dxa"/>
        <w:bottom w:w="0" w:type="dxa"/>
        <w:right w:w="108" w:type="dxa"/>
      </w:tblCellMar>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CellMar>
        <w:top w:w="0" w:type="dxa"/>
        <w:left w:w="108" w:type="dxa"/>
        <w:bottom w:w="0" w:type="dxa"/>
        <w:right w:w="108" w:type="dxa"/>
      </w:tblCellMar>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locked/>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sz w:val="24"/>
      <w:szCs w:val="24"/>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qFormat/>
    <w:rsid w:val="00120CF3"/>
    <w:rPr>
      <w:rFonts w:asciiTheme="minorHAnsi" w:hAnsiTheme="minorHAnsi"/>
      <w:b/>
      <w:bCs/>
      <w:noProof w:val="0"/>
      <w:sz w:val="22"/>
      <w:lang w:val="en-AU"/>
    </w:rPr>
  </w:style>
  <w:style w:type="paragraph" w:styleId="Subtitle">
    <w:name w:val="Subtitle"/>
    <w:basedOn w:val="Normal"/>
    <w:next w:val="Normal"/>
    <w:link w:val="SubtitleChar"/>
    <w:uiPriority w:val="11"/>
    <w:semiHidden/>
    <w:unhideWhenUsed/>
    <w:qFormat/>
    <w:locked/>
    <w:rsid w:val="00F80750"/>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noProof w:val="0"/>
      <w:color w:val="DDDDDD" w:themeColor="accent1"/>
      <w:spacing w:val="15"/>
      <w:sz w:val="24"/>
      <w:szCs w:val="24"/>
      <w:lang w:val="en-AU"/>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B2B2B2" w:themeColor="accent2"/>
      <w:u w:val="single"/>
      <w:lang w:val="en-AU"/>
    </w:rPr>
  </w:style>
  <w:style w:type="table" w:styleId="Table3Deffects1">
    <w:name w:val="Table 3D effects 1"/>
    <w:basedOn w:val="TableNormal"/>
    <w:uiPriority w:val="99"/>
    <w:semiHidden/>
    <w:unhideWhenUsed/>
    <w:locked/>
    <w:rsid w:val="00F8075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locked/>
    <w:rsid w:val="00F8075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rsid w:val="00235E1D"/>
    <w:pPr>
      <w:spacing w:after="40"/>
      <w:ind w:left="193"/>
    </w:pPr>
    <w:rPr>
      <w:sz w:val="18"/>
    </w:rPr>
  </w:style>
  <w:style w:type="paragraph" w:styleId="TOC3">
    <w:name w:val="toc 3"/>
    <w:basedOn w:val="Normal"/>
    <w:next w:val="Normal"/>
    <w:autoRedefine/>
    <w:uiPriority w:val="39"/>
    <w:rsid w:val="00737D9E"/>
    <w:pPr>
      <w:spacing w:after="97"/>
      <w:ind w:left="380"/>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Source">
    <w:name w:val="Source"/>
    <w:basedOn w:val="Normal"/>
    <w:next w:val="Normal"/>
    <w:uiPriority w:val="15"/>
    <w:qFormat/>
    <w:rsid w:val="00120CF3"/>
    <w:pPr>
      <w:numPr>
        <w:ilvl w:val="4"/>
        <w:numId w:val="28"/>
      </w:numPr>
      <w:spacing w:before="57"/>
    </w:pPr>
    <w:rPr>
      <w:sz w:val="17"/>
    </w:rPr>
  </w:style>
  <w:style w:type="paragraph" w:customStyle="1" w:styleId="AppendixHeading">
    <w:name w:val="Appendix Heading"/>
    <w:basedOn w:val="Heading1"/>
    <w:uiPriority w:val="4"/>
    <w:qFormat/>
    <w:rsid w:val="00301352"/>
    <w:pPr>
      <w:numPr>
        <w:ilvl w:val="4"/>
      </w:numPr>
      <w:spacing w:before="280" w:after="280"/>
    </w:pPr>
    <w:rPr>
      <w:rFonts w:asciiTheme="majorHAnsi" w:hAnsiTheme="majorHAnsi"/>
    </w:rPr>
  </w:style>
  <w:style w:type="paragraph" w:customStyle="1" w:styleId="Copyright">
    <w:name w:val="Copyright"/>
    <w:basedOn w:val="Normal"/>
    <w:uiPriority w:val="7"/>
    <w:qFormat/>
    <w:rsid w:val="002B3665"/>
    <w:pPr>
      <w:framePr w:wrap="around" w:vAnchor="page" w:hAnchor="text" w:y="9640"/>
    </w:pPr>
    <w:rPr>
      <w:sz w:val="16"/>
    </w:rPr>
  </w:style>
  <w:style w:type="paragraph" w:customStyle="1" w:styleId="TableBullets1">
    <w:name w:val="Table Bullets 1"/>
    <w:basedOn w:val="Normal"/>
    <w:uiPriority w:val="11"/>
    <w:qFormat/>
    <w:rsid w:val="00120CF3"/>
    <w:pPr>
      <w:numPr>
        <w:numId w:val="29"/>
      </w:numPr>
      <w:spacing w:before="20" w:after="57" w:line="240" w:lineRule="auto"/>
      <w:ind w:right="108" w:hanging="357"/>
    </w:pPr>
    <w:rPr>
      <w:sz w:val="17"/>
    </w:rPr>
  </w:style>
  <w:style w:type="paragraph" w:customStyle="1" w:styleId="Note">
    <w:name w:val="Note"/>
    <w:basedOn w:val="Source"/>
    <w:next w:val="Normal"/>
    <w:uiPriority w:val="15"/>
    <w:qFormat/>
    <w:rsid w:val="000B5DCC"/>
    <w:pPr>
      <w:numPr>
        <w:ilvl w:val="5"/>
      </w:numPr>
    </w:pPr>
    <w:rPr>
      <w:b/>
    </w:rPr>
  </w:style>
  <w:style w:type="paragraph" w:customStyle="1" w:styleId="Tableindent">
    <w:name w:val="Table indent"/>
    <w:basedOn w:val="Normal"/>
    <w:uiPriority w:val="11"/>
    <w:qFormat/>
    <w:rsid w:val="00480570"/>
    <w:pPr>
      <w:spacing w:before="20" w:line="240" w:lineRule="auto"/>
      <w:ind w:left="284" w:right="108"/>
    </w:pPr>
    <w:rPr>
      <w:color w:val="000000" w:themeColor="text1" w:themeShade="BF"/>
      <w:sz w:val="17"/>
    </w:rPr>
  </w:style>
  <w:style w:type="paragraph" w:customStyle="1" w:styleId="TableIndent2">
    <w:name w:val="Table Indent 2"/>
    <w:basedOn w:val="Tableindent"/>
    <w:uiPriority w:val="11"/>
    <w:qFormat/>
    <w:rsid w:val="00480570"/>
    <w:pPr>
      <w:ind w:left="465"/>
    </w:pPr>
    <w:rPr>
      <w:bCs/>
    </w:rPr>
  </w:style>
  <w:style w:type="paragraph" w:customStyle="1" w:styleId="OutcomeHeading">
    <w:name w:val="Outcome Heading"/>
    <w:basedOn w:val="Heading2"/>
    <w:uiPriority w:val="4"/>
    <w:qFormat/>
    <w:rsid w:val="00480570"/>
    <w:pPr>
      <w:numPr>
        <w:ilvl w:val="5"/>
      </w:numPr>
    </w:pPr>
  </w:style>
  <w:style w:type="paragraph" w:customStyle="1" w:styleId="Dear">
    <w:name w:val="Dear"/>
    <w:basedOn w:val="Normal"/>
    <w:next w:val="Normal"/>
    <w:uiPriority w:val="99"/>
    <w:rsid w:val="002F4EBA"/>
    <w:pPr>
      <w:spacing w:before="120" w:after="360" w:line="240" w:lineRule="atLeast"/>
    </w:pPr>
    <w:rPr>
      <w:rFonts w:asciiTheme="minorHAnsi" w:hAnsiTheme="minorHAnsi"/>
    </w:rPr>
  </w:style>
  <w:style w:type="paragraph" w:customStyle="1" w:styleId="Sincerely">
    <w:name w:val="Sincerely"/>
    <w:basedOn w:val="Normal"/>
    <w:next w:val="Normal"/>
    <w:uiPriority w:val="99"/>
    <w:rsid w:val="002F4EBA"/>
    <w:pPr>
      <w:spacing w:before="360" w:after="1080" w:line="240" w:lineRule="atLeast"/>
      <w:jc w:val="both"/>
    </w:pPr>
    <w:rPr>
      <w:rFonts w:asciiTheme="minorHAnsi" w:hAnsiTheme="minorHAnsi"/>
    </w:rPr>
  </w:style>
  <w:style w:type="paragraph" w:customStyle="1" w:styleId="NameAddressDetails">
    <w:name w:val="Name Address Details"/>
    <w:basedOn w:val="Normal"/>
    <w:uiPriority w:val="99"/>
    <w:rsid w:val="002F4EBA"/>
    <w:pPr>
      <w:spacing w:before="960" w:after="600" w:line="240" w:lineRule="atLeast"/>
      <w:contextualSpacing/>
    </w:pPr>
    <w:rPr>
      <w:rFonts w:asciiTheme="minorHAnsi" w:hAnsiTheme="minorHAnsi"/>
    </w:rPr>
  </w:style>
  <w:style w:type="paragraph" w:customStyle="1" w:styleId="NamePosition">
    <w:name w:val="Name Position"/>
    <w:basedOn w:val="Normal"/>
    <w:uiPriority w:val="99"/>
    <w:rsid w:val="001C5D4A"/>
    <w:pPr>
      <w:spacing w:before="840" w:after="0" w:line="240" w:lineRule="atLeast"/>
      <w:contextualSpacing/>
    </w:pPr>
    <w:rPr>
      <w:rFonts w:asciiTheme="minorHAnsi" w:hAnsiTheme="minorHAnsi"/>
    </w:rPr>
  </w:style>
  <w:style w:type="paragraph" w:customStyle="1" w:styleId="SUBJECT">
    <w:name w:val="SUBJECT"/>
    <w:basedOn w:val="Normal"/>
    <w:next w:val="Normal"/>
    <w:uiPriority w:val="99"/>
    <w:rsid w:val="002F4EBA"/>
    <w:pPr>
      <w:spacing w:before="120" w:after="360" w:line="240" w:lineRule="atLeast"/>
    </w:pPr>
    <w:rPr>
      <w:rFonts w:asciiTheme="minorHAnsi" w:hAnsiTheme="minorHAnsi"/>
      <w:b/>
      <w:caps/>
    </w:rPr>
  </w:style>
  <w:style w:type="paragraph" w:customStyle="1" w:styleId="NotesHeading-Level2">
    <w:name w:val="Notes Heading - Level 2"/>
    <w:basedOn w:val="NotesHeading-Level1"/>
    <w:next w:val="Normal"/>
    <w:uiPriority w:val="15"/>
    <w:qFormat/>
    <w:rsid w:val="0008244F"/>
    <w:pPr>
      <w:numPr>
        <w:ilvl w:val="1"/>
      </w:numPr>
      <w:pBdr>
        <w:top w:val="none" w:sz="0" w:space="0" w:color="auto"/>
        <w:left w:val="none" w:sz="0" w:space="0" w:color="auto"/>
        <w:bottom w:val="none" w:sz="0" w:space="0" w:color="auto"/>
        <w:right w:val="none" w:sz="0" w:space="0" w:color="auto"/>
      </w:pBdr>
      <w:shd w:val="clear" w:color="auto" w:fill="auto"/>
      <w:ind w:right="108"/>
    </w:pPr>
    <w:rPr>
      <w:rFonts w:cs="Arial"/>
      <w:color w:val="auto"/>
      <w:u w:val="single"/>
    </w:rPr>
  </w:style>
  <w:style w:type="paragraph" w:customStyle="1" w:styleId="ShadedNormal">
    <w:name w:val="Shaded Normal"/>
    <w:basedOn w:val="Normal"/>
    <w:next w:val="Normal"/>
    <w:uiPriority w:val="15"/>
    <w:qFormat/>
    <w:rsid w:val="00606EAB"/>
    <w:pPr>
      <w:pBdr>
        <w:top w:val="single" w:sz="24" w:space="1" w:color="4D4D4D" w:themeColor="accent6"/>
        <w:left w:val="single" w:sz="24" w:space="4" w:color="4D4D4D" w:themeColor="accent6"/>
        <w:bottom w:val="single" w:sz="24" w:space="1" w:color="4D4D4D" w:themeColor="accent6"/>
        <w:right w:val="single" w:sz="24" w:space="4" w:color="4D4D4D" w:themeColor="accent6"/>
      </w:pBdr>
      <w:shd w:val="clear" w:color="auto" w:fill="4D4D4D" w:themeFill="accent6"/>
      <w:ind w:left="170" w:right="170"/>
    </w:pPr>
    <w:rPr>
      <w:color w:val="FFFFFF" w:themeColor="background1"/>
    </w:rPr>
  </w:style>
  <w:style w:type="paragraph" w:customStyle="1" w:styleId="SectionIntro">
    <w:name w:val="Section Intro"/>
    <w:basedOn w:val="Normal"/>
    <w:uiPriority w:val="5"/>
    <w:qFormat/>
    <w:rsid w:val="00683FC9"/>
    <w:rPr>
      <w:sz w:val="24"/>
    </w:rPr>
  </w:style>
  <w:style w:type="paragraph" w:customStyle="1" w:styleId="CoverTitle">
    <w:name w:val="Cover Title"/>
    <w:basedOn w:val="CoverSubtitle"/>
    <w:uiPriority w:val="5"/>
    <w:qFormat/>
    <w:rsid w:val="00571146"/>
    <w:rPr>
      <w:sz w:val="56"/>
    </w:rPr>
  </w:style>
  <w:style w:type="paragraph" w:customStyle="1" w:styleId="Author">
    <w:name w:val="Author"/>
    <w:basedOn w:val="Normal"/>
    <w:uiPriority w:val="5"/>
    <w:qFormat/>
    <w:rsid w:val="001710F0"/>
    <w:rPr>
      <w:b/>
      <w:sz w:val="18"/>
    </w:rPr>
  </w:style>
</w:styles>
</file>

<file path=word/webSettings.xml><?xml version="1.0" encoding="utf-8"?>
<w:webSettings xmlns:r="http://schemas.openxmlformats.org/officeDocument/2006/relationships" xmlns:w="http://schemas.openxmlformats.org/wordprocessingml/2006/main">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pwcma.vic.gov.au" TargetMode="External"/><Relationship Id="rId18" Type="http://schemas.openxmlformats.org/officeDocument/2006/relationships/hyperlink" Target="http://www.environment.gov.au/water/cewo/publications/interim-classification-aquatic-ecosystems-mdb" TargetMode="External"/><Relationship Id="rId26" Type="http://schemas.openxmlformats.org/officeDocument/2006/relationships/hyperlink" Target="http://www.environment.nsw.gov.au/environmentalwater" TargetMode="External"/><Relationship Id="rId39" Type="http://schemas.openxmlformats.org/officeDocument/2006/relationships/hyperlink" Target="http://www.gbrmpa.gov.au/our-partners/reef-guardians" TargetMode="External"/><Relationship Id="rId21" Type="http://schemas.openxmlformats.org/officeDocument/2006/relationships/hyperlink" Target="mailto:rebecca.white@mdba.gov.au" TargetMode="External"/><Relationship Id="rId34" Type="http://schemas.openxmlformats.org/officeDocument/2006/relationships/hyperlink" Target="mailto:bernadette.mackinnon@camden.nsw.gov.au" TargetMode="External"/><Relationship Id="rId42" Type="http://schemas.openxmlformats.org/officeDocument/2006/relationships/hyperlink" Target="http://www.natureglenelg.org.au" TargetMode="External"/><Relationship Id="rId47" Type="http://schemas.openxmlformats.org/officeDocument/2006/relationships/hyperlink" Target="http://www.natureglenelg.org.au" TargetMode="External"/><Relationship Id="rId50" Type="http://schemas.openxmlformats.org/officeDocument/2006/relationships/hyperlink" Target="mailto:Peter.Berney@environment.nsw.gov.au" TargetMode="External"/><Relationship Id="rId55" Type="http://schemas.openxmlformats.org/officeDocument/2006/relationships/hyperlink" Target="http://www.ramsar.org/news/oceania-contracting-parties-prepare-for-cop12" TargetMode="External"/><Relationship Id="rId63" Type="http://schemas.openxmlformats.org/officeDocument/2006/relationships/hyperlink" Target="http://www.eaaflyway.net" TargetMode="External"/><Relationship Id="rId68" Type="http://schemas.openxmlformats.org/officeDocument/2006/relationships/hyperlink" Target="http://www.ics.water.vic.gov.au/ics" TargetMode="External"/><Relationship Id="rId76" Type="http://schemas.openxmlformats.org/officeDocument/2006/relationships/hyperlink" Target="http://www.environment.gov.au/water/wetlands/world-wetlands-day" TargetMode="External"/><Relationship Id="rId84" Type="http://schemas.openxmlformats.org/officeDocument/2006/relationships/hyperlink" Target="http://www.unep.org/wed"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wetlandinfo.ehp.qld.gov.au/resources/static/pdf/resources/fact-sheets/fs-coastal-marine-estuary-clasification-191113.pdf" TargetMode="External"/><Relationship Id="rId2" Type="http://schemas.openxmlformats.org/officeDocument/2006/relationships/numbering" Target="numbering.xml"/><Relationship Id="rId16" Type="http://schemas.openxmlformats.org/officeDocument/2006/relationships/hyperlink" Target="http://www.wetlands.org.au" TargetMode="External"/><Relationship Id="rId29" Type="http://schemas.openxmlformats.org/officeDocument/2006/relationships/hyperlink" Target="mailto:Jenny.Davis@canberra.edu.au" TargetMode="External"/><Relationship Id="rId11" Type="http://schemas.openxmlformats.org/officeDocument/2006/relationships/hyperlink" Target="http://www.environment.gov.au/cgi-bin/wetlands/ramsardetails.pl?refcode=44" TargetMode="External"/><Relationship Id="rId24" Type="http://schemas.openxmlformats.org/officeDocument/2006/relationships/hyperlink" Target="http://www.environment.nsw.gov.au/environmentalwater" TargetMode="External"/><Relationship Id="rId32" Type="http://schemas.openxmlformats.org/officeDocument/2006/relationships/hyperlink" Target="http://www.murraydarlingwetlands.com.au" TargetMode="External"/><Relationship Id="rId37" Type="http://schemas.openxmlformats.org/officeDocument/2006/relationships/hyperlink" Target="mailto:b.hansen@federation.edu.au" TargetMode="External"/><Relationship Id="rId40" Type="http://schemas.openxmlformats.org/officeDocument/2006/relationships/hyperlink" Target="mailto:Hunter@wetlandcare.com.au" TargetMode="External"/><Relationship Id="rId45" Type="http://schemas.openxmlformats.org/officeDocument/2006/relationships/hyperlink" Target="http://www.facebook.com/homeriverocean" TargetMode="External"/><Relationship Id="rId53" Type="http://schemas.openxmlformats.org/officeDocument/2006/relationships/hyperlink" Target="http://www.environment.gov.au/water/wetlands/publications" TargetMode="External"/><Relationship Id="rId58" Type="http://schemas.openxmlformats.org/officeDocument/2006/relationships/hyperlink" Target="http://www.environment.gov.au/water/wetlands/world-wetlands-day" TargetMode="External"/><Relationship Id="rId66" Type="http://schemas.openxmlformats.org/officeDocument/2006/relationships/hyperlink" Target="http://www.environment.nsw.gov.au/environmentalwater" TargetMode="External"/><Relationship Id="rId74" Type="http://schemas.openxmlformats.org/officeDocument/2006/relationships/hyperlink" Target="http://www.naturalresources.sa.gov.au/adelaidemtloftyranges/plants-and-animals/adelaide-bird-sanctuary" TargetMode="External"/><Relationship Id="rId79" Type="http://schemas.openxmlformats.org/officeDocument/2006/relationships/hyperlink" Target="http://www.un.org/en/events/wildlifeday" TargetMode="External"/><Relationship Id="rId87" Type="http://schemas.openxmlformats.org/officeDocument/2006/relationships/hyperlink" Target="http://www.environment.gov.au/node/14287" TargetMode="External"/><Relationship Id="rId5" Type="http://schemas.openxmlformats.org/officeDocument/2006/relationships/webSettings" Target="webSettings.xml"/><Relationship Id="rId61" Type="http://schemas.openxmlformats.org/officeDocument/2006/relationships/hyperlink" Target="http://www.youtube.com/watch?v=dKcX3i3JuVI&amp;list=UU3rz6-O0WRfvRcvtl8Q0R-Q" TargetMode="External"/><Relationship Id="rId82" Type="http://schemas.openxmlformats.org/officeDocument/2006/relationships/hyperlink" Target="http://www.worldmigratorybirdday.org" TargetMode="External"/><Relationship Id="rId90" Type="http://schemas.openxmlformats.org/officeDocument/2006/relationships/theme" Target="theme/theme1.xml"/><Relationship Id="rId19" Type="http://schemas.openxmlformats.org/officeDocument/2006/relationships/hyperlink" Target="http://www.environment.gov.au/resource/aquatic-ecosystems-toolkit-module-2-interim-australian-national-aquatic-ecosystem-anae" TargetMode="External"/><Relationship Id="rId4" Type="http://schemas.openxmlformats.org/officeDocument/2006/relationships/settings" Target="settings.xml"/><Relationship Id="rId9" Type="http://schemas.openxmlformats.org/officeDocument/2006/relationships/hyperlink" Target="mailto:wetlandsmail@environment.gov.au" TargetMode="External"/><Relationship Id="rId14" Type="http://schemas.openxmlformats.org/officeDocument/2006/relationships/hyperlink" Target="http://www.parkweb.vic.gov.au" TargetMode="External"/><Relationship Id="rId22" Type="http://schemas.openxmlformats.org/officeDocument/2006/relationships/hyperlink" Target="http://www.mdba.gov.au/what-we-do/environmental-water/basin-watering-strategy" TargetMode="External"/><Relationship Id="rId27" Type="http://schemas.openxmlformats.org/officeDocument/2006/relationships/hyperlink" Target="http://www.mdfrc.org.au/projects/ewkr" TargetMode="External"/><Relationship Id="rId30" Type="http://schemas.openxmlformats.org/officeDocument/2006/relationships/hyperlink" Target="mailto:samantha.capon@gmail.com" TargetMode="External"/><Relationship Id="rId35" Type="http://schemas.openxmlformats.org/officeDocument/2006/relationships/hyperlink" Target="http://www.wetlandcare.com.au/index.php/our-work/current-projects/delivering-biodiversity-dividends-in-the-barratta-creek-catchmen" TargetMode="External"/><Relationship Id="rId43" Type="http://schemas.openxmlformats.org/officeDocument/2006/relationships/hyperlink" Target="http://www.cboc.org.au" TargetMode="External"/><Relationship Id="rId48" Type="http://schemas.openxmlformats.org/officeDocument/2006/relationships/hyperlink" Target="http://www.dpaw.wa.gov.au/management/wetlands/managing-wetlands-on-your-property" TargetMode="External"/><Relationship Id="rId56" Type="http://schemas.openxmlformats.org/officeDocument/2006/relationships/hyperlink" Target="http://www.environment.gov.au/water/publications/wetlands/boundary-description-and-mapping-guidelines-second-edition" TargetMode="External"/><Relationship Id="rId64" Type="http://schemas.openxmlformats.org/officeDocument/2006/relationships/hyperlink" Target="http://www.cms.int" TargetMode="External"/><Relationship Id="rId69" Type="http://schemas.openxmlformats.org/officeDocument/2006/relationships/hyperlink" Target="http://www.vewh.vic.gov.au/news-and-resources/resource-library/seasonal-watering-plan" TargetMode="External"/><Relationship Id="rId77" Type="http://schemas.openxmlformats.org/officeDocument/2006/relationships/hyperlink" Target="http://www.cockburnwetlandscentre.wordpress.com/world-wetlands-day/" TargetMode="External"/><Relationship Id="rId8" Type="http://schemas.openxmlformats.org/officeDocument/2006/relationships/hyperlink" Target="http://creativecommons.org/licenses/by/3.0/au" TargetMode="External"/><Relationship Id="rId51" Type="http://schemas.openxmlformats.org/officeDocument/2006/relationships/hyperlink" Target="http://www.wetlandinfo.ehp.qld.gov.au/wetlands" TargetMode="External"/><Relationship Id="rId72" Type="http://schemas.openxmlformats.org/officeDocument/2006/relationships/hyperlink" Target="http://www.environment.sa.gov.au/chowilla-floodplain" TargetMode="External"/><Relationship Id="rId80" Type="http://schemas.openxmlformats.org/officeDocument/2006/relationships/hyperlink" Target="http://www.unwater.org/worldwaterday" TargetMode="External"/><Relationship Id="rId85" Type="http://schemas.openxmlformats.org/officeDocument/2006/relationships/hyperlink" Target="http://www.asfb.org.au/events" TargetMode="External"/><Relationship Id="rId3" Type="http://schemas.openxmlformats.org/officeDocument/2006/relationships/styles" Target="styles.xml"/><Relationship Id="rId12" Type="http://schemas.openxmlformats.org/officeDocument/2006/relationships/hyperlink" Target="http://www.nqdrytropics.com.au" TargetMode="External"/><Relationship Id="rId17" Type="http://schemas.openxmlformats.org/officeDocument/2006/relationships/hyperlink" Target="http://www.environment.gov.au/cgi-bin/wetlands/ramsardetails.pl?refcode=26" TargetMode="External"/><Relationship Id="rId25" Type="http://schemas.openxmlformats.org/officeDocument/2006/relationships/hyperlink" Target="http://www.malleecma.vic.gov.au" TargetMode="External"/><Relationship Id="rId33" Type="http://schemas.openxmlformats.org/officeDocument/2006/relationships/hyperlink" Target="http://www.facebook.com/pages/Murray-Darling-Wetlands-Working-Group/139994559394028" TargetMode="External"/><Relationship Id="rId38" Type="http://schemas.openxmlformats.org/officeDocument/2006/relationships/hyperlink" Target="mailto:inka.veltheim@gmail.com" TargetMode="External"/><Relationship Id="rId46" Type="http://schemas.openxmlformats.org/officeDocument/2006/relationships/hyperlink" Target="http://www.ginninderralandcare.org.au/frogwatch" TargetMode="External"/><Relationship Id="rId59" Type="http://schemas.openxmlformats.org/officeDocument/2006/relationships/hyperlink" Target="http://www.ramsar.org/activity/world-wetlands-day-2015" TargetMode="External"/><Relationship Id="rId67" Type="http://schemas.openxmlformats.org/officeDocument/2006/relationships/hyperlink" Target="http://www.depi.vic.gov.au" TargetMode="External"/><Relationship Id="rId20" Type="http://schemas.openxmlformats.org/officeDocument/2006/relationships/hyperlink" Target="mailto:alana.wilkes@environment.gov.au" TargetMode="External"/><Relationship Id="rId41" Type="http://schemas.openxmlformats.org/officeDocument/2006/relationships/hyperlink" Target="http://www.wetlandcare.com.au/index.php/our-work/current-projects/newcastle-wetland-connections-program" TargetMode="External"/><Relationship Id="rId54" Type="http://schemas.openxmlformats.org/officeDocument/2006/relationships/hyperlink" Target="http://www.ramsar.org/news/12th-meeting-of-the-conference-of-the-parties-cop12" TargetMode="External"/><Relationship Id="rId62" Type="http://schemas.openxmlformats.org/officeDocument/2006/relationships/hyperlink" Target="http://www.environment.gov.au/biodiversity/migratory-species" TargetMode="External"/><Relationship Id="rId70" Type="http://schemas.openxmlformats.org/officeDocument/2006/relationships/hyperlink" Target="http://www.wetlandinfo.ehp.qld.gov.au" TargetMode="External"/><Relationship Id="rId75" Type="http://schemas.openxmlformats.org/officeDocument/2006/relationships/hyperlink" Target="http://www.dpipwe.tas.gov.au" TargetMode="External"/><Relationship Id="rId83" Type="http://schemas.openxmlformats.org/officeDocument/2006/relationships/hyperlink" Target="http://www.cbd.int"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hobsonsbay.vic.gov.au" TargetMode="External"/><Relationship Id="rId23" Type="http://schemas.openxmlformats.org/officeDocument/2006/relationships/hyperlink" Target="http://www.mdba.gov.au/what-we-do/mon-eval-reporting/bp-evaluation-framework" TargetMode="External"/><Relationship Id="rId28" Type="http://schemas.openxmlformats.org/officeDocument/2006/relationships/hyperlink" Target="mailto:mfinlayson@csu.edu.au" TargetMode="External"/><Relationship Id="rId36" Type="http://schemas.openxmlformats.org/officeDocument/2006/relationships/hyperlink" Target="http://www.facebook.com/dpawwa" TargetMode="External"/><Relationship Id="rId49" Type="http://schemas.openxmlformats.org/officeDocument/2006/relationships/hyperlink" Target="http://www.Gai-mariagal.land" TargetMode="External"/><Relationship Id="rId57" Type="http://schemas.openxmlformats.org/officeDocument/2006/relationships/hyperlink" Target="http://www.environment.gov.au/water/wetlands/ramsar/australian-national-guidelines" TargetMode="External"/><Relationship Id="rId10" Type="http://schemas.openxmlformats.org/officeDocument/2006/relationships/hyperlink" Target="http://www.wetlandcare.com.au/index.php/our-work/current-projects/ramsar-forum-on-the-wise-use-of-wetlands-in-australia" TargetMode="External"/><Relationship Id="rId31" Type="http://schemas.openxmlformats.org/officeDocument/2006/relationships/hyperlink" Target="http://www.wcma.vic.gov.au" TargetMode="External"/><Relationship Id="rId44" Type="http://schemas.openxmlformats.org/officeDocument/2006/relationships/hyperlink" Target="http://www.homeriverocean.com.au" TargetMode="External"/><Relationship Id="rId52" Type="http://schemas.openxmlformats.org/officeDocument/2006/relationships/hyperlink" Target="http://www.hydro.com.au/lagoon-of-islands" TargetMode="External"/><Relationship Id="rId60" Type="http://schemas.openxmlformats.org/officeDocument/2006/relationships/hyperlink" Target="http://www.environment.gov.au/water/wetlands/publications/celebrating-australias-wetlands" TargetMode="External"/><Relationship Id="rId65" Type="http://schemas.openxmlformats.org/officeDocument/2006/relationships/hyperlink" Target="http://www.cbd.int" TargetMode="External"/><Relationship Id="rId73" Type="http://schemas.openxmlformats.org/officeDocument/2006/relationships/hyperlink" Target="http://www.environment.sa.gov.au/managing-natural-resources/river-murray/river-restoration-and-environmental-water/monitoring-river-health" TargetMode="External"/><Relationship Id="rId78" Type="http://schemas.openxmlformats.org/officeDocument/2006/relationships/hyperlink" Target="http://www.cleanup.org.au/au" TargetMode="External"/><Relationship Id="rId81" Type="http://schemas.openxmlformats.org/officeDocument/2006/relationships/hyperlink" Target="http://www.ozwater.org" TargetMode="External"/><Relationship Id="rId86" Type="http://schemas.openxmlformats.org/officeDocument/2006/relationships/hyperlink" Target="http://www.worldwaterweek.org"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51973-752A-481C-82D0-F247C081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24779</Words>
  <Characters>141245</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165693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Wetlands Australia National wetlands update February 2015—Issue No 26</dc:title>
  <dc:creator>Department of the Environment</dc:creator>
  <cp:lastModifiedBy>Rebecca Durack</cp:lastModifiedBy>
  <cp:revision>2</cp:revision>
  <cp:lastPrinted>2015-01-13T03:22:00Z</cp:lastPrinted>
  <dcterms:created xsi:type="dcterms:W3CDTF">2015-01-21T05:36:00Z</dcterms:created>
  <dcterms:modified xsi:type="dcterms:W3CDTF">2015-01-21T05:36:00Z</dcterms:modified>
</cp:coreProperties>
</file>