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ACCC1" w14:textId="77777777" w:rsidR="0055621D" w:rsidRDefault="0055621D" w:rsidP="0055621D">
      <w:bookmarkStart w:id="0" w:name="_Toc13467573"/>
      <w:bookmarkStart w:id="1" w:name="_Toc13467574"/>
      <w:bookmarkStart w:id="2" w:name="_GoBack"/>
      <w:bookmarkEnd w:id="2"/>
    </w:p>
    <w:p w14:paraId="3F7E1042" w14:textId="77777777" w:rsidR="0055621D" w:rsidRDefault="0055621D" w:rsidP="0055621D"/>
    <w:p w14:paraId="62429B00" w14:textId="77777777" w:rsidR="0055621D" w:rsidRDefault="0055621D" w:rsidP="0055621D"/>
    <w:p w14:paraId="304145D6" w14:textId="77777777" w:rsidR="0055621D" w:rsidRDefault="0055621D" w:rsidP="0055621D"/>
    <w:p w14:paraId="5320FFBA" w14:textId="77777777" w:rsidR="0055621D" w:rsidRDefault="0055621D" w:rsidP="0055621D"/>
    <w:p w14:paraId="33FF6C5F" w14:textId="77777777" w:rsidR="0055621D" w:rsidRDefault="0055621D" w:rsidP="0055621D"/>
    <w:p w14:paraId="68ED3E45" w14:textId="77777777" w:rsidR="0055621D" w:rsidRDefault="0055621D" w:rsidP="0055621D">
      <w:pPr>
        <w:sectPr w:rsidR="0055621D" w:rsidSect="003737D8">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62336" behindDoc="0" locked="0" layoutInCell="1" allowOverlap="1" wp14:anchorId="63AFE83B" wp14:editId="6E6CFA18">
                <wp:simplePos x="0" y="0"/>
                <wp:positionH relativeFrom="margin">
                  <wp:align>center</wp:align>
                </wp:positionH>
                <wp:positionV relativeFrom="margin">
                  <wp:posOffset>2937510</wp:posOffset>
                </wp:positionV>
                <wp:extent cx="5429250" cy="50126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61B6F" w14:textId="77777777" w:rsidR="0055621D" w:rsidRDefault="0055621D" w:rsidP="0055621D">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4B07446B" w14:textId="77777777" w:rsidR="0055621D" w:rsidRPr="0033384E" w:rsidRDefault="0055621D" w:rsidP="0055621D">
                            <w:pPr>
                              <w:rPr>
                                <w:lang w:val="en-GB" w:eastAsia="en-US"/>
                              </w:rPr>
                            </w:pPr>
                          </w:p>
                          <w:p w14:paraId="70D8A791" w14:textId="77777777" w:rsidR="0055621D" w:rsidRPr="002A2D9C" w:rsidRDefault="0055621D" w:rsidP="0055621D">
                            <w:pPr>
                              <w:pStyle w:val="Title"/>
                              <w:jc w:val="left"/>
                              <w:rPr>
                                <w:lang w:eastAsia="en-US"/>
                              </w:rPr>
                            </w:pPr>
                          </w:p>
                          <w:p w14:paraId="42A158B1" w14:textId="77777777" w:rsidR="0055621D" w:rsidRPr="002A2D9C" w:rsidRDefault="0055621D" w:rsidP="0055621D">
                            <w:pPr>
                              <w:pStyle w:val="Title"/>
                              <w:jc w:val="left"/>
                              <w:rPr>
                                <w:lang w:eastAsia="en-US"/>
                              </w:rPr>
                            </w:pPr>
                          </w:p>
                          <w:p w14:paraId="42D4513F" w14:textId="77777777" w:rsidR="0055621D" w:rsidRPr="002A2D9C" w:rsidRDefault="0055621D" w:rsidP="0055621D">
                            <w:pPr>
                              <w:pStyle w:val="Title"/>
                              <w:jc w:val="left"/>
                              <w:rPr>
                                <w:lang w:eastAsia="en-US"/>
                              </w:rPr>
                            </w:pPr>
                          </w:p>
                          <w:p w14:paraId="663DBAA5" w14:textId="77777777" w:rsidR="0055621D" w:rsidRPr="00BC3A2B" w:rsidRDefault="0055621D" w:rsidP="0055621D">
                            <w:pPr>
                              <w:pStyle w:val="Title"/>
                              <w:jc w:val="left"/>
                              <w:rPr>
                                <w:lang w:eastAsia="en-US"/>
                              </w:rPr>
                            </w:pPr>
                            <w:r>
                              <w:rPr>
                                <w:lang w:eastAsia="en-US"/>
                              </w:rPr>
                              <w:t xml:space="preserve">Water Management </w:t>
                            </w:r>
                            <w:r w:rsidRPr="00BC3A2B">
                              <w:rPr>
                                <w:lang w:eastAsia="en-US"/>
                              </w:rPr>
                              <w:t>Plan</w:t>
                            </w:r>
                          </w:p>
                          <w:p w14:paraId="692E4732" w14:textId="3E556956" w:rsidR="0055621D" w:rsidRPr="00340C8B" w:rsidRDefault="0055621D" w:rsidP="0055621D">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4</w:t>
                            </w:r>
                            <w:r w:rsidRPr="00340C8B">
                              <w:rPr>
                                <w:color w:val="808080" w:themeColor="background1" w:themeShade="80"/>
                                <w:sz w:val="36"/>
                                <w:szCs w:val="36"/>
                                <w:lang w:eastAsia="en-US"/>
                              </w:rPr>
                              <w:t xml:space="preserve"> – </w:t>
                            </w:r>
                            <w:r>
                              <w:rPr>
                                <w:color w:val="808080" w:themeColor="background1" w:themeShade="80"/>
                                <w:sz w:val="36"/>
                                <w:szCs w:val="36"/>
                                <w:lang w:eastAsia="en-US"/>
                              </w:rPr>
                              <w:t>Gwydir Valley</w:t>
                            </w:r>
                          </w:p>
                          <w:p w14:paraId="2F6E41A6" w14:textId="77777777" w:rsidR="0055621D" w:rsidRDefault="0055621D" w:rsidP="0055621D">
                            <w:pPr>
                              <w:pStyle w:val="Title"/>
                              <w:jc w:val="left"/>
                              <w:rPr>
                                <w:lang w:eastAsia="en-US"/>
                              </w:rPr>
                            </w:pPr>
                          </w:p>
                          <w:p w14:paraId="33D95A24" w14:textId="77777777" w:rsidR="0055621D" w:rsidRDefault="0055621D" w:rsidP="0055621D">
                            <w:pPr>
                              <w:rPr>
                                <w:lang w:val="en-GB" w:eastAsia="en-US"/>
                              </w:rPr>
                            </w:pPr>
                          </w:p>
                          <w:p w14:paraId="3463F2F1" w14:textId="77777777" w:rsidR="0055621D" w:rsidRDefault="0055621D" w:rsidP="0055621D">
                            <w:pPr>
                              <w:rPr>
                                <w:lang w:val="en-GB" w:eastAsia="en-US"/>
                              </w:rPr>
                            </w:pPr>
                          </w:p>
                          <w:p w14:paraId="796BD58C" w14:textId="77777777" w:rsidR="0055621D" w:rsidRDefault="0055621D" w:rsidP="0055621D">
                            <w:pPr>
                              <w:rPr>
                                <w:lang w:val="en-GB" w:eastAsia="en-US"/>
                              </w:rPr>
                            </w:pPr>
                          </w:p>
                          <w:p w14:paraId="38EC5F6F" w14:textId="77777777" w:rsidR="0055621D" w:rsidRDefault="0055621D" w:rsidP="0055621D">
                            <w:pPr>
                              <w:rPr>
                                <w:lang w:val="en-GB" w:eastAsia="en-US"/>
                              </w:rPr>
                            </w:pPr>
                          </w:p>
                          <w:p w14:paraId="5F15FDAA" w14:textId="77777777" w:rsidR="0055621D" w:rsidRDefault="0055621D" w:rsidP="0055621D">
                            <w:pPr>
                              <w:rPr>
                                <w:lang w:val="en-GB" w:eastAsia="en-US"/>
                              </w:rPr>
                            </w:pPr>
                          </w:p>
                          <w:p w14:paraId="69B14284" w14:textId="77777777" w:rsidR="0055621D" w:rsidRDefault="0055621D" w:rsidP="0055621D">
                            <w:pPr>
                              <w:rPr>
                                <w:lang w:val="en-GB" w:eastAsia="en-US"/>
                              </w:rPr>
                            </w:pPr>
                          </w:p>
                          <w:p w14:paraId="5051A109" w14:textId="77777777" w:rsidR="0055621D" w:rsidRPr="009A77BC" w:rsidRDefault="0055621D" w:rsidP="0055621D">
                            <w:pPr>
                              <w:rPr>
                                <w:lang w:val="en-GB" w:eastAsia="en-US"/>
                              </w:rPr>
                            </w:pPr>
                          </w:p>
                          <w:p w14:paraId="669BC35D" w14:textId="77777777" w:rsidR="0055621D" w:rsidRPr="009A77BC" w:rsidRDefault="0055621D" w:rsidP="0055621D">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E83B" id="_x0000_t202" coordsize="21600,21600" o:spt="202" path="m,l,21600r21600,l21600,xe">
                <v:stroke joinstyle="miter"/>
                <v:path gradientshapeok="t" o:connecttype="rect"/>
              </v:shapetype>
              <v:shape id="Text Box 1" o:spid="_x0000_s1026" type="#_x0000_t202" style="position:absolute;margin-left:0;margin-top:231.3pt;width:427.5pt;height:394.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" stroked="f">
                <v:textbox>
                  <w:txbxContent>
                    <w:p w14:paraId="21761B6F" w14:textId="77777777" w:rsidR="0055621D" w:rsidRDefault="0055621D" w:rsidP="0055621D">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4B07446B" w14:textId="77777777" w:rsidR="0055621D" w:rsidRPr="0033384E" w:rsidRDefault="0055621D" w:rsidP="0055621D">
                      <w:pPr>
                        <w:rPr>
                          <w:lang w:val="en-GB" w:eastAsia="en-US"/>
                        </w:rPr>
                      </w:pPr>
                    </w:p>
                    <w:p w14:paraId="70D8A791" w14:textId="77777777" w:rsidR="0055621D" w:rsidRPr="002A2D9C" w:rsidRDefault="0055621D" w:rsidP="0055621D">
                      <w:pPr>
                        <w:pStyle w:val="Title"/>
                        <w:jc w:val="left"/>
                        <w:rPr>
                          <w:lang w:eastAsia="en-US"/>
                        </w:rPr>
                      </w:pPr>
                    </w:p>
                    <w:p w14:paraId="42A158B1" w14:textId="77777777" w:rsidR="0055621D" w:rsidRPr="002A2D9C" w:rsidRDefault="0055621D" w:rsidP="0055621D">
                      <w:pPr>
                        <w:pStyle w:val="Title"/>
                        <w:jc w:val="left"/>
                        <w:rPr>
                          <w:lang w:eastAsia="en-US"/>
                        </w:rPr>
                      </w:pPr>
                    </w:p>
                    <w:p w14:paraId="42D4513F" w14:textId="77777777" w:rsidR="0055621D" w:rsidRPr="002A2D9C" w:rsidRDefault="0055621D" w:rsidP="0055621D">
                      <w:pPr>
                        <w:pStyle w:val="Title"/>
                        <w:jc w:val="left"/>
                        <w:rPr>
                          <w:lang w:eastAsia="en-US"/>
                        </w:rPr>
                      </w:pPr>
                    </w:p>
                    <w:p w14:paraId="663DBAA5" w14:textId="77777777" w:rsidR="0055621D" w:rsidRPr="00BC3A2B" w:rsidRDefault="0055621D" w:rsidP="0055621D">
                      <w:pPr>
                        <w:pStyle w:val="Title"/>
                        <w:jc w:val="left"/>
                        <w:rPr>
                          <w:lang w:eastAsia="en-US"/>
                        </w:rPr>
                      </w:pPr>
                      <w:r>
                        <w:rPr>
                          <w:lang w:eastAsia="en-US"/>
                        </w:rPr>
                        <w:t xml:space="preserve">Water Management </w:t>
                      </w:r>
                      <w:r w:rsidRPr="00BC3A2B">
                        <w:rPr>
                          <w:lang w:eastAsia="en-US"/>
                        </w:rPr>
                        <w:t>Plan</w:t>
                      </w:r>
                    </w:p>
                    <w:p w14:paraId="692E4732" w14:textId="3E556956" w:rsidR="0055621D" w:rsidRPr="00340C8B" w:rsidRDefault="0055621D" w:rsidP="0055621D">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4</w:t>
                      </w:r>
                      <w:r w:rsidRPr="00340C8B">
                        <w:rPr>
                          <w:color w:val="808080" w:themeColor="background1" w:themeShade="80"/>
                          <w:sz w:val="36"/>
                          <w:szCs w:val="36"/>
                          <w:lang w:eastAsia="en-US"/>
                        </w:rPr>
                        <w:t xml:space="preserve"> – </w:t>
                      </w:r>
                      <w:r>
                        <w:rPr>
                          <w:color w:val="808080" w:themeColor="background1" w:themeShade="80"/>
                          <w:sz w:val="36"/>
                          <w:szCs w:val="36"/>
                          <w:lang w:eastAsia="en-US"/>
                        </w:rPr>
                        <w:t>Gwydir Valley</w:t>
                      </w:r>
                    </w:p>
                    <w:p w14:paraId="2F6E41A6" w14:textId="77777777" w:rsidR="0055621D" w:rsidRDefault="0055621D" w:rsidP="0055621D">
                      <w:pPr>
                        <w:pStyle w:val="Title"/>
                        <w:jc w:val="left"/>
                        <w:rPr>
                          <w:lang w:eastAsia="en-US"/>
                        </w:rPr>
                      </w:pPr>
                    </w:p>
                    <w:p w14:paraId="33D95A24" w14:textId="77777777" w:rsidR="0055621D" w:rsidRDefault="0055621D" w:rsidP="0055621D">
                      <w:pPr>
                        <w:rPr>
                          <w:lang w:val="en-GB" w:eastAsia="en-US"/>
                        </w:rPr>
                      </w:pPr>
                    </w:p>
                    <w:p w14:paraId="3463F2F1" w14:textId="77777777" w:rsidR="0055621D" w:rsidRDefault="0055621D" w:rsidP="0055621D">
                      <w:pPr>
                        <w:rPr>
                          <w:lang w:val="en-GB" w:eastAsia="en-US"/>
                        </w:rPr>
                      </w:pPr>
                    </w:p>
                    <w:p w14:paraId="796BD58C" w14:textId="77777777" w:rsidR="0055621D" w:rsidRDefault="0055621D" w:rsidP="0055621D">
                      <w:pPr>
                        <w:rPr>
                          <w:lang w:val="en-GB" w:eastAsia="en-US"/>
                        </w:rPr>
                      </w:pPr>
                    </w:p>
                    <w:p w14:paraId="38EC5F6F" w14:textId="77777777" w:rsidR="0055621D" w:rsidRDefault="0055621D" w:rsidP="0055621D">
                      <w:pPr>
                        <w:rPr>
                          <w:lang w:val="en-GB" w:eastAsia="en-US"/>
                        </w:rPr>
                      </w:pPr>
                    </w:p>
                    <w:p w14:paraId="5F15FDAA" w14:textId="77777777" w:rsidR="0055621D" w:rsidRDefault="0055621D" w:rsidP="0055621D">
                      <w:pPr>
                        <w:rPr>
                          <w:lang w:val="en-GB" w:eastAsia="en-US"/>
                        </w:rPr>
                      </w:pPr>
                    </w:p>
                    <w:p w14:paraId="69B14284" w14:textId="77777777" w:rsidR="0055621D" w:rsidRDefault="0055621D" w:rsidP="0055621D">
                      <w:pPr>
                        <w:rPr>
                          <w:lang w:val="en-GB" w:eastAsia="en-US"/>
                        </w:rPr>
                      </w:pPr>
                    </w:p>
                    <w:p w14:paraId="5051A109" w14:textId="77777777" w:rsidR="0055621D" w:rsidRPr="009A77BC" w:rsidRDefault="0055621D" w:rsidP="0055621D">
                      <w:pPr>
                        <w:rPr>
                          <w:lang w:val="en-GB" w:eastAsia="en-US"/>
                        </w:rPr>
                      </w:pPr>
                    </w:p>
                    <w:p w14:paraId="669BC35D" w14:textId="77777777" w:rsidR="0055621D" w:rsidRPr="009A77BC" w:rsidRDefault="0055621D" w:rsidP="0055621D">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707ABB06" w14:textId="77777777" w:rsidR="0055621D" w:rsidRPr="006821CB" w:rsidRDefault="0055621D" w:rsidP="0055621D"/>
    <w:p w14:paraId="2F65CCD7" w14:textId="77777777" w:rsidR="0055621D" w:rsidRDefault="0055621D" w:rsidP="0055621D">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6F703117" w14:textId="77777777" w:rsidR="0055621D" w:rsidRDefault="0055621D" w:rsidP="0055621D">
      <w:r w:rsidRPr="00F4275F">
        <w:t xml:space="preserve">Please visit: </w:t>
      </w:r>
      <w:hyperlink r:id="rId16"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3E182928" w14:textId="77777777" w:rsidR="0055621D" w:rsidRPr="006821CB" w:rsidRDefault="0055621D" w:rsidP="0055621D"/>
    <w:p w14:paraId="3FEFA94A" w14:textId="77777777" w:rsidR="0055621D" w:rsidRPr="006821CB" w:rsidRDefault="0055621D" w:rsidP="0055621D">
      <w:r w:rsidRPr="006821CB">
        <w:t>Acknowledgement of the Traditional Owners of the Murray–Darling Basin</w:t>
      </w:r>
    </w:p>
    <w:p w14:paraId="683E59D7" w14:textId="77777777" w:rsidR="0055621D" w:rsidRPr="006821CB" w:rsidRDefault="0055621D" w:rsidP="0055621D">
      <w:r w:rsidRPr="006821CB">
        <w:t>The Commonwealth Environmental Water Office respectfully acknowledges the Traditional Owners, their Elders past and present, their Nations of the Murray–Darling Basin, and their cultural, social, environmental, spiritual and economic connection to their lands and waters.</w:t>
      </w:r>
    </w:p>
    <w:p w14:paraId="3B0984C4" w14:textId="77777777" w:rsidR="0055621D" w:rsidRPr="006821CB" w:rsidRDefault="0055621D" w:rsidP="0055621D"/>
    <w:p w14:paraId="7737301C" w14:textId="77777777" w:rsidR="0055621D" w:rsidRPr="006821CB" w:rsidRDefault="0055621D" w:rsidP="0055621D">
      <w:r w:rsidRPr="006821CB">
        <w:t>© Copyright Commonwealth of Australia, 2020.</w:t>
      </w:r>
    </w:p>
    <w:p w14:paraId="1B3DAB5E" w14:textId="77777777" w:rsidR="0055621D" w:rsidRPr="006821CB" w:rsidRDefault="0055621D" w:rsidP="0055621D"/>
    <w:p w14:paraId="27E3FF1B" w14:textId="77777777" w:rsidR="0055621D" w:rsidRPr="006821CB" w:rsidRDefault="0055621D" w:rsidP="0055621D">
      <w:r w:rsidRPr="006821CB">
        <w:rPr>
          <w:noProof/>
        </w:rPr>
        <w:drawing>
          <wp:inline distT="0" distB="0" distL="0" distR="0" wp14:anchorId="65C362AD" wp14:editId="13AD7FB6">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70BE6CFF" w14:textId="77777777" w:rsidR="0055621D" w:rsidRPr="00BC3A2B" w:rsidRDefault="0055621D" w:rsidP="0055621D">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546869B2" w14:textId="77777777" w:rsidR="0055621D" w:rsidRPr="00BC3A2B" w:rsidRDefault="0055621D" w:rsidP="0055621D">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44ABC3A1" w14:textId="77777777" w:rsidR="0055621D" w:rsidRPr="00BC3A2B" w:rsidRDefault="0055621D" w:rsidP="0055621D">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0C7CDBE5" w14:textId="77777777" w:rsidR="0055621D" w:rsidRPr="00BC3A2B" w:rsidRDefault="0055621D" w:rsidP="0055621D">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2D0CA2F4" w14:textId="77777777" w:rsidR="0055621D" w:rsidRPr="006821CB" w:rsidRDefault="0055621D" w:rsidP="0055621D"/>
    <w:p w14:paraId="58D43E69" w14:textId="77777777" w:rsidR="0055621D" w:rsidRPr="006821CB" w:rsidRDefault="0055621D" w:rsidP="0055621D">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616B1ED4" w14:textId="77777777" w:rsidR="0055621D" w:rsidRPr="006821CB" w:rsidRDefault="0055621D" w:rsidP="0055621D"/>
    <w:p w14:paraId="658A9F4D" w14:textId="77777777" w:rsidR="0055621D" w:rsidRPr="006821CB" w:rsidRDefault="0055621D" w:rsidP="0055621D">
      <w:r w:rsidRPr="006821CB">
        <w:t>For more information about Commonwealth environmental water, please contact us at:</w:t>
      </w:r>
    </w:p>
    <w:p w14:paraId="120E4995" w14:textId="77777777" w:rsidR="0055621D" w:rsidRPr="006821CB" w:rsidRDefault="0055621D" w:rsidP="0055621D">
      <w:r w:rsidRPr="006821CB">
        <w:t>1800 803 772</w:t>
      </w:r>
    </w:p>
    <w:p w14:paraId="49298F3A" w14:textId="77777777" w:rsidR="0055621D" w:rsidRPr="006821CB" w:rsidRDefault="00483465" w:rsidP="0055621D">
      <w:hyperlink r:id="rId18" w:history="1">
        <w:r w:rsidR="0055621D" w:rsidRPr="00B9455C">
          <w:rPr>
            <w:rStyle w:val="Hyperlink"/>
          </w:rPr>
          <w:t>ewater@awe.gov.au</w:t>
        </w:r>
      </w:hyperlink>
    </w:p>
    <w:p w14:paraId="5A688374" w14:textId="77777777" w:rsidR="0055621D" w:rsidRPr="006821CB" w:rsidRDefault="00483465" w:rsidP="0055621D">
      <w:hyperlink r:id="rId19" w:history="1">
        <w:r w:rsidR="0055621D" w:rsidRPr="006821CB">
          <w:rPr>
            <w:rStyle w:val="Hyperlink"/>
          </w:rPr>
          <w:t>www.environment.gov.au/water/cewo</w:t>
        </w:r>
      </w:hyperlink>
    </w:p>
    <w:p w14:paraId="7687DBBE" w14:textId="77777777" w:rsidR="0055621D" w:rsidRPr="006821CB" w:rsidRDefault="0055621D" w:rsidP="0055621D">
      <w:r w:rsidRPr="006821CB">
        <w:t>@</w:t>
      </w:r>
      <w:proofErr w:type="spellStart"/>
      <w:r w:rsidRPr="006821CB">
        <w:t>theCEWH</w:t>
      </w:r>
      <w:proofErr w:type="spellEnd"/>
    </w:p>
    <w:p w14:paraId="1B4F5B7A" w14:textId="77777777" w:rsidR="0055621D" w:rsidRDefault="0055621D" w:rsidP="0055621D">
      <w:pPr>
        <w:sectPr w:rsidR="0055621D" w:rsidSect="005742E6">
          <w:headerReference w:type="even" r:id="rId20"/>
          <w:headerReference w:type="default" r:id="rId21"/>
          <w:footerReference w:type="even" r:id="rId22"/>
          <w:footerReference w:type="default" r:id="rId23"/>
          <w:headerReference w:type="first" r:id="rId24"/>
          <w:footerReference w:type="first" r:id="rId25"/>
          <w:pgSz w:w="11906" w:h="16838"/>
          <w:pgMar w:top="851" w:right="1133" w:bottom="709" w:left="993" w:header="567" w:footer="397" w:gutter="0"/>
          <w:pgNumType w:start="64"/>
          <w:cols w:space="708"/>
          <w:docGrid w:linePitch="360"/>
        </w:sectPr>
      </w:pPr>
      <w:r w:rsidRPr="006821CB">
        <w:t xml:space="preserve">GPO Box </w:t>
      </w:r>
      <w:r>
        <w:t>858</w:t>
      </w:r>
      <w:r w:rsidRPr="006821CB">
        <w:t>, Canberra ACT 2601</w:t>
      </w:r>
    </w:p>
    <w:p w14:paraId="309CDBA2" w14:textId="17644A2A" w:rsidR="00CB2853" w:rsidRPr="00445179" w:rsidRDefault="003D6FAB" w:rsidP="00445179">
      <w:pPr>
        <w:pStyle w:val="Heading2"/>
        <w:rPr>
          <w:rFonts w:ascii="Century Gothic" w:hAnsi="Century Gothic"/>
          <w:noProof/>
        </w:rPr>
      </w:pPr>
      <w:r>
        <w:lastRenderedPageBreak/>
        <w:t>Gwydir</w:t>
      </w:r>
      <w:r w:rsidR="00CB2853" w:rsidRPr="008D54B2">
        <w:t xml:space="preserve"> Valley</w:t>
      </w:r>
      <w:bookmarkEnd w:id="0"/>
    </w:p>
    <w:bookmarkEnd w:id="1"/>
    <w:p w14:paraId="0CA290C0" w14:textId="4358F592" w:rsidR="00CB2853" w:rsidRDefault="00CB2853" w:rsidP="00D1079D">
      <w:pPr>
        <w:pStyle w:val="Heading3"/>
        <w:rPr>
          <w:noProof/>
        </w:rPr>
      </w:pPr>
      <w:r>
        <w:rPr>
          <w:noProof/>
        </w:rPr>
        <w:t>Region overview</w:t>
      </w:r>
    </w:p>
    <w:p w14:paraId="5397C062" w14:textId="7510356F" w:rsidR="00CB2853" w:rsidRPr="00365FE2" w:rsidRDefault="00CB2853" w:rsidP="00D1079D">
      <w:pPr>
        <w:pStyle w:val="Heading4"/>
      </w:pPr>
      <w:r w:rsidRPr="00365FE2">
        <w:t xml:space="preserve">River </w:t>
      </w:r>
      <w:r w:rsidR="0097754D">
        <w:t>valley</w:t>
      </w:r>
    </w:p>
    <w:p w14:paraId="3080B6AC" w14:textId="5B08924F" w:rsidR="00EC3C0A" w:rsidRDefault="00EC3C0A" w:rsidP="00EC3C0A">
      <w:r>
        <w:t>Copeton Dam is the major regulated water storage in the system (with a capacity of 1</w:t>
      </w:r>
      <w:r w:rsidR="00CF496C">
        <w:t xml:space="preserve"> </w:t>
      </w:r>
      <w:r>
        <w:t xml:space="preserve">364 </w:t>
      </w:r>
      <w:r w:rsidR="00CF496C">
        <w:t>gigalitres</w:t>
      </w:r>
      <w:r>
        <w:t>). Copeton Dam regulates on a long-term average of approximately 55 per</w:t>
      </w:r>
      <w:r w:rsidR="00CF496C">
        <w:t xml:space="preserve"> </w:t>
      </w:r>
      <w:r>
        <w:t>cent of system inflows, however</w:t>
      </w:r>
      <w:r w:rsidR="00490BCF">
        <w:t>,</w:t>
      </w:r>
      <w:r>
        <w:t xml:space="preserve"> this is highly variable from year to year. Several unregulated tributaries flow into the Gwydir River below Copeton Dam, including the Horton River. These unregulated tributaries can provide significant unregulated flows into the Gwydir River.</w:t>
      </w:r>
    </w:p>
    <w:p w14:paraId="54ECB568" w14:textId="376C45CE" w:rsidR="00EC3C0A" w:rsidRDefault="008F49A6" w:rsidP="00EC3C0A">
      <w:r>
        <w:t>In the lower sections of the Gwydir system</w:t>
      </w:r>
      <w:r w:rsidR="00EC3C0A">
        <w:t xml:space="preserve">, re-regulating structures at </w:t>
      </w:r>
      <w:proofErr w:type="spellStart"/>
      <w:r w:rsidR="00EC3C0A">
        <w:t>Tareelaroi</w:t>
      </w:r>
      <w:proofErr w:type="spellEnd"/>
      <w:r w:rsidR="00EC3C0A">
        <w:t xml:space="preserve">, </w:t>
      </w:r>
      <w:proofErr w:type="spellStart"/>
      <w:r w:rsidR="00EC3C0A">
        <w:t>Boolooroo</w:t>
      </w:r>
      <w:proofErr w:type="spellEnd"/>
      <w:r w:rsidR="00EC3C0A">
        <w:t xml:space="preserve"> and </w:t>
      </w:r>
      <w:proofErr w:type="spellStart"/>
      <w:r w:rsidR="00EC3C0A">
        <w:t>Tyreel</w:t>
      </w:r>
      <w:proofErr w:type="spellEnd"/>
      <w:r w:rsidR="00EC3C0A">
        <w:t xml:space="preserve"> manage low to medium flows from the Gwydir River into the </w:t>
      </w:r>
      <w:proofErr w:type="spellStart"/>
      <w:r w:rsidR="00EC3C0A">
        <w:t>Mehi</w:t>
      </w:r>
      <w:proofErr w:type="spellEnd"/>
      <w:r w:rsidR="00EC3C0A">
        <w:t xml:space="preserve"> River, Carole Creek and the Lower Gwydir River/Gingham Watercourse. </w:t>
      </w:r>
      <w:r w:rsidR="00EC3C0A" w:rsidRPr="00CA6F7C">
        <w:t xml:space="preserve">There are also re-regulating structures on the </w:t>
      </w:r>
      <w:proofErr w:type="spellStart"/>
      <w:r w:rsidR="00EC3C0A" w:rsidRPr="00CA6F7C">
        <w:t>Mehi</w:t>
      </w:r>
      <w:proofErr w:type="spellEnd"/>
      <w:r w:rsidR="00EC3C0A" w:rsidRPr="00CA6F7C">
        <w:t xml:space="preserve"> River at </w:t>
      </w:r>
      <w:proofErr w:type="spellStart"/>
      <w:r w:rsidR="00EC3C0A" w:rsidRPr="00CA6F7C">
        <w:t>Combadello</w:t>
      </w:r>
      <w:proofErr w:type="spellEnd"/>
      <w:r w:rsidR="00EC3C0A" w:rsidRPr="00CA6F7C">
        <w:t xml:space="preserve"> and </w:t>
      </w:r>
      <w:proofErr w:type="spellStart"/>
      <w:r w:rsidR="00EC3C0A" w:rsidRPr="00CA6F7C">
        <w:t>Gundare</w:t>
      </w:r>
      <w:proofErr w:type="spellEnd"/>
      <w:r w:rsidR="00EC3C0A">
        <w:t>,</w:t>
      </w:r>
      <w:r w:rsidR="00EC3C0A" w:rsidRPr="00CA6F7C">
        <w:t xml:space="preserve"> which control low to medium flows between the </w:t>
      </w:r>
      <w:proofErr w:type="spellStart"/>
      <w:r w:rsidR="00EC3C0A" w:rsidRPr="00CA6F7C">
        <w:t>Mehi</w:t>
      </w:r>
      <w:proofErr w:type="spellEnd"/>
      <w:r w:rsidR="00EC3C0A" w:rsidRPr="00CA6F7C">
        <w:t xml:space="preserve"> and the </w:t>
      </w:r>
      <w:proofErr w:type="spellStart"/>
      <w:r w:rsidR="00EC3C0A" w:rsidRPr="00CA6F7C">
        <w:t>Moomin</w:t>
      </w:r>
      <w:proofErr w:type="spellEnd"/>
      <w:r w:rsidR="00EC3C0A" w:rsidRPr="00CA6F7C">
        <w:t xml:space="preserve"> </w:t>
      </w:r>
      <w:r w:rsidR="00EC3C0A">
        <w:t xml:space="preserve">and </w:t>
      </w:r>
      <w:proofErr w:type="spellStart"/>
      <w:r w:rsidR="00EC3C0A">
        <w:t>Mallowa</w:t>
      </w:r>
      <w:proofErr w:type="spellEnd"/>
      <w:r w:rsidR="00EC3C0A">
        <w:t xml:space="preserve"> creeks.</w:t>
      </w:r>
      <w:r w:rsidR="00EC3C0A" w:rsidRPr="00CA6F7C">
        <w:fldChar w:fldCharType="begin"/>
      </w:r>
      <w:r w:rsidR="00EC3C0A" w:rsidRPr="00CA6F7C">
        <w:instrText xml:space="preserve"> ADDIN EN.CITE &lt;EndNote&gt;&lt;Cite&gt;&lt;Author&gt;Wilson&lt;/Author&gt;&lt;Year&gt;2009&lt;/Year&gt;&lt;RecNum&gt;17&lt;/RecNum&gt;&lt;DisplayText&gt;(Wilson et al., 2009)&lt;/DisplayText&gt;&lt;record&gt;&lt;rec-number&gt;17&lt;/rec-number&gt;&lt;foreign-keys&gt;&lt;key app="EN" db-id="2dtex0dfj00vs4efpdsvpt9n22pfpx5zsv59"&gt;17&lt;/key&gt;&lt;/foreign-keys&gt;&lt;ref-type name="Generic"&gt;13&lt;/ref-type&gt;&lt;contributors&gt;&lt;authors&gt;&lt;author&gt;Wilson, G Glenn&lt;/author&gt;&lt;author&gt;Bickel, Tobias O&lt;/author&gt;&lt;author&gt;Berney, Peter J&lt;/author&gt;&lt;author&gt;Sisson, Julia L&lt;/author&gt;&lt;/authors&gt;&lt;/contributors&gt;&lt;titles&gt;&lt;title&gt;Managing environmental flows in an agricultural landscape: the Lower Gwydir floodplain. Final Report to the Commonwealth Department of Environment, Water, Heritage and the Arts.&lt;/title&gt;&lt;/titles&gt;&lt;dates&gt;&lt;year&gt;2009&lt;/year&gt;&lt;/dates&gt;&lt;urls&gt;&lt;/urls&gt;&lt;/record&gt;&lt;/Cite&gt;&lt;/EndNote&gt;</w:instrText>
      </w:r>
      <w:r w:rsidR="00EC3C0A" w:rsidRPr="00CA6F7C">
        <w:fldChar w:fldCharType="end"/>
      </w:r>
    </w:p>
    <w:p w14:paraId="429AEEF4" w14:textId="4E96FAD5" w:rsidR="008E5C40" w:rsidRPr="00365FE2" w:rsidRDefault="008E5C40" w:rsidP="008E5C40">
      <w:pPr>
        <w:pStyle w:val="Heading4"/>
      </w:pPr>
      <w:r w:rsidRPr="00365FE2">
        <w:t xml:space="preserve">Traditional </w:t>
      </w:r>
      <w:r w:rsidR="004D6D74">
        <w:t>O</w:t>
      </w:r>
      <w:r w:rsidRPr="00365FE2">
        <w:t>wners</w:t>
      </w:r>
    </w:p>
    <w:p w14:paraId="704E055D" w14:textId="77777777" w:rsidR="00EC3C0A" w:rsidRDefault="00EC3C0A" w:rsidP="00EC3C0A">
      <w:r w:rsidRPr="00152137">
        <w:t xml:space="preserve">The rivers and wetlands of the Gwydir Valley hold significant spiritual and cultural importance for Aboriginal people. </w:t>
      </w:r>
      <w:r>
        <w:t>Most of t</w:t>
      </w:r>
      <w:r w:rsidRPr="00152137">
        <w:t>he</w:t>
      </w:r>
      <w:r>
        <w:t xml:space="preserve"> </w:t>
      </w:r>
      <w:r w:rsidRPr="00152137">
        <w:t xml:space="preserve">Gwydir system falls within the traditional lands of the </w:t>
      </w:r>
      <w:proofErr w:type="spellStart"/>
      <w:r w:rsidRPr="00152137">
        <w:t>Gomeroi</w:t>
      </w:r>
      <w:proofErr w:type="spellEnd"/>
      <w:r w:rsidRPr="00152137">
        <w:t>/Kamilaroi people</w:t>
      </w:r>
      <w:r>
        <w:t xml:space="preserve">. </w:t>
      </w:r>
      <w:r w:rsidRPr="00152137">
        <w:t xml:space="preserve">The </w:t>
      </w:r>
      <w:proofErr w:type="spellStart"/>
      <w:r w:rsidRPr="00152137">
        <w:t>Gomeroi</w:t>
      </w:r>
      <w:proofErr w:type="spellEnd"/>
      <w:r w:rsidRPr="00152137">
        <w:t xml:space="preserve"> is a large Nation, which extends from around Singleton in the Hunter Valley through to the </w:t>
      </w:r>
      <w:proofErr w:type="spellStart"/>
      <w:r w:rsidRPr="00152137">
        <w:t>Warrumbungles</w:t>
      </w:r>
      <w:proofErr w:type="spellEnd"/>
      <w:r w:rsidRPr="00152137">
        <w:t xml:space="preserve"> in the west, and through the Namoi and Gwydir valleys to just over the Queensland border.</w:t>
      </w:r>
      <w:r>
        <w:t xml:space="preserve"> The eastern headwater around Guyra, Uralla and Tenterfield is the traditional lands of the </w:t>
      </w:r>
      <w:proofErr w:type="spellStart"/>
      <w:r>
        <w:t>Anaiwan</w:t>
      </w:r>
      <w:proofErr w:type="spellEnd"/>
      <w:r>
        <w:t xml:space="preserve"> people</w:t>
      </w:r>
      <w:r w:rsidRPr="00152137">
        <w:t xml:space="preserve">. </w:t>
      </w:r>
    </w:p>
    <w:p w14:paraId="1AFA81E2" w14:textId="5B42C855" w:rsidR="00CB2853" w:rsidRPr="00365FE2" w:rsidRDefault="00442C46" w:rsidP="00D1079D">
      <w:pPr>
        <w:pStyle w:val="Heading4"/>
      </w:pPr>
      <w:r>
        <w:t xml:space="preserve">Important sites and </w:t>
      </w:r>
      <w:r w:rsidR="00CB2853" w:rsidRPr="00365FE2">
        <w:t>values</w:t>
      </w:r>
    </w:p>
    <w:p w14:paraId="7298C099" w14:textId="5684B0CC" w:rsidR="00EC3C0A" w:rsidRDefault="00EC3C0A" w:rsidP="00EC3C0A">
      <w:r>
        <w:t xml:space="preserve">The Gwydir Wetlands is a terminal wetland in the lower reaches of the Gwydir River and Gingham Watercourse. Four sites within the wetlands are listed as Wetlands of International Importance under the Ramsar Convention: Old Dromana on the Lower Gwydir Watercourse and Goddard’s Lease; Windella; and </w:t>
      </w:r>
      <w:proofErr w:type="spellStart"/>
      <w:r>
        <w:t>Crinolyn</w:t>
      </w:r>
      <w:proofErr w:type="spellEnd"/>
      <w:r>
        <w:t xml:space="preserve"> on the Gingham Watercourse. These sites were recognised for their important habitat value for waterbirds, sustaining up to hundreds of thousands of breeding colonial waterbirds when flooded. </w:t>
      </w:r>
      <w:r w:rsidRPr="00365FE2">
        <w:t>This includes those listed under international migratory agreements (JAMBA, ROKAMBA</w:t>
      </w:r>
      <w:r>
        <w:t xml:space="preserve">, and </w:t>
      </w:r>
      <w:r w:rsidRPr="00365FE2">
        <w:t>CAMBA).</w:t>
      </w:r>
      <w:r>
        <w:t xml:space="preserve"> The Ramsar site contains a range of habitats including large areas of </w:t>
      </w:r>
      <w:proofErr w:type="spellStart"/>
      <w:r w:rsidR="00996B20">
        <w:t>cool</w:t>
      </w:r>
      <w:r w:rsidR="00DD3BC7">
        <w:t>i</w:t>
      </w:r>
      <w:r w:rsidR="00996B20">
        <w:t>bah</w:t>
      </w:r>
      <w:proofErr w:type="spellEnd"/>
      <w:r>
        <w:t xml:space="preserve"> woodland, water couch, and part of the largest stand of marsh club rush in New South Wales (NSW). These vegetation types have been identified as critical components of the Ramsar site that help support its ecological character.</w:t>
      </w:r>
    </w:p>
    <w:p w14:paraId="6921B367" w14:textId="299E3C8A" w:rsidR="00EC3C0A" w:rsidRDefault="00EC3C0A" w:rsidP="00EC3C0A">
      <w:r>
        <w:t xml:space="preserve">Another key asset in the Gwydir River Valley is the </w:t>
      </w:r>
      <w:proofErr w:type="spellStart"/>
      <w:r>
        <w:t>Mallowa</w:t>
      </w:r>
      <w:proofErr w:type="spellEnd"/>
      <w:r>
        <w:t xml:space="preserve"> Wetlands. While </w:t>
      </w:r>
      <w:r w:rsidR="00676A03">
        <w:t xml:space="preserve">it is </w:t>
      </w:r>
      <w:r>
        <w:t xml:space="preserve">not </w:t>
      </w:r>
      <w:r w:rsidR="00676A03">
        <w:t xml:space="preserve">Ramsar-listed or </w:t>
      </w:r>
      <w:r>
        <w:t xml:space="preserve">as extensive as the Gwydir Wetlands, the </w:t>
      </w:r>
      <w:proofErr w:type="spellStart"/>
      <w:r>
        <w:t>Mallowa</w:t>
      </w:r>
      <w:proofErr w:type="spellEnd"/>
      <w:r>
        <w:t xml:space="preserve"> Wetlands </w:t>
      </w:r>
      <w:r w:rsidR="00676A03">
        <w:t xml:space="preserve">have less </w:t>
      </w:r>
      <w:proofErr w:type="spellStart"/>
      <w:r w:rsidR="00676A03">
        <w:t>lippia</w:t>
      </w:r>
      <w:proofErr w:type="spellEnd"/>
      <w:r w:rsidR="00676A03">
        <w:t xml:space="preserve"> (weed) and </w:t>
      </w:r>
      <w:r>
        <w:t xml:space="preserve">support a diverse range of wetland and floodplain vegetation, which is representative of the Gwydir River </w:t>
      </w:r>
      <w:r w:rsidR="00F26A99">
        <w:t>v</w:t>
      </w:r>
      <w:r>
        <w:t xml:space="preserve">alley’s native vegetation. The native vegetation of </w:t>
      </w:r>
      <w:proofErr w:type="spellStart"/>
      <w:r>
        <w:t>Mallowa</w:t>
      </w:r>
      <w:proofErr w:type="spellEnd"/>
      <w:r>
        <w:t xml:space="preserve"> Creek also provides valuable habitat for waterbirds, woodland birds, and other fauna; and prior to river regulation supported large scale waterbird breeding events.</w:t>
      </w:r>
    </w:p>
    <w:p w14:paraId="4CEC6024" w14:textId="6B837DCB" w:rsidR="00EC3C0A" w:rsidRDefault="00EC3C0A" w:rsidP="00EC3C0A">
      <w:r>
        <w:t xml:space="preserve">The Gwydir River system supports several native fish species identified as threatened in NSW and/or Commonwealth legislation. These include silver perch (critically endangered) and Murray cod (vulnerable) listed under the </w:t>
      </w:r>
      <w:r w:rsidRPr="00EC0A1E">
        <w:rPr>
          <w:i/>
        </w:rPr>
        <w:t>Environment Protection and Biodiversity Conservation Act 1999</w:t>
      </w:r>
      <w:r>
        <w:t xml:space="preserve">, and </w:t>
      </w:r>
      <w:r w:rsidRPr="00AB38AB">
        <w:t>olive</w:t>
      </w:r>
      <w:r>
        <w:t xml:space="preserve"> </w:t>
      </w:r>
      <w:proofErr w:type="spellStart"/>
      <w:r>
        <w:t>perchlet</w:t>
      </w:r>
      <w:proofErr w:type="spellEnd"/>
      <w:r>
        <w:t xml:space="preserve"> and </w:t>
      </w:r>
      <w:r>
        <w:lastRenderedPageBreak/>
        <w:t xml:space="preserve">freshwater catfish (endangered populations), and purple spotted </w:t>
      </w:r>
      <w:proofErr w:type="spellStart"/>
      <w:r>
        <w:t>gudgeon</w:t>
      </w:r>
      <w:proofErr w:type="spellEnd"/>
      <w:r>
        <w:t xml:space="preserve"> (endangered species), listed under the </w:t>
      </w:r>
      <w:r w:rsidRPr="00EC0A1E">
        <w:rPr>
          <w:i/>
        </w:rPr>
        <w:t>NSW Fisheries Management Act 1994</w:t>
      </w:r>
      <w:r>
        <w:t xml:space="preserve">. </w:t>
      </w:r>
    </w:p>
    <w:p w14:paraId="23312A3C" w14:textId="4D563603" w:rsidR="00EC3C0A" w:rsidRDefault="00EC3C0A" w:rsidP="00EC3C0A">
      <w:r>
        <w:t xml:space="preserve">The </w:t>
      </w:r>
      <w:proofErr w:type="spellStart"/>
      <w:r>
        <w:t>Mehi</w:t>
      </w:r>
      <w:proofErr w:type="spellEnd"/>
      <w:r>
        <w:t xml:space="preserve"> River and Carole Creek connect the network of rivers and creeks within the Gwydir valley to the Barwon</w:t>
      </w:r>
      <w:r w:rsidR="00EC0A1E">
        <w:t>-</w:t>
      </w:r>
      <w:r>
        <w:t xml:space="preserve">Darling system. Maintaining connection between these two river networks is important for native fish movement and recruitment. Flows from the </w:t>
      </w:r>
      <w:proofErr w:type="spellStart"/>
      <w:r w:rsidRPr="00CC52BE">
        <w:t>Mehi</w:t>
      </w:r>
      <w:proofErr w:type="spellEnd"/>
      <w:r w:rsidRPr="00CC52BE">
        <w:t xml:space="preserve"> </w:t>
      </w:r>
      <w:r>
        <w:t xml:space="preserve">and </w:t>
      </w:r>
      <w:r w:rsidRPr="00CC52BE">
        <w:t xml:space="preserve">Carole </w:t>
      </w:r>
      <w:r>
        <w:t>systems</w:t>
      </w:r>
      <w:r w:rsidRPr="00CC52BE">
        <w:t xml:space="preserve"> </w:t>
      </w:r>
      <w:r>
        <w:t>into the Barwon River can provide critical low flows to downstream reaches, which can minimise the length of cease to flow periods. These flows help the survival of native fish and other river dependent fauna species by reconnecting the larger persistent pools and waterholes along the Barwon and Darling Rivers. Following the recent drought, connection between the Barwon</w:t>
      </w:r>
      <w:r w:rsidR="00EC0A1E">
        <w:t>-</w:t>
      </w:r>
      <w:r>
        <w:t xml:space="preserve">Darling system and its tributaries will be important to ensure the recovery of native fish communities across the northern Basin.     </w:t>
      </w:r>
    </w:p>
    <w:p w14:paraId="6ECD1A26" w14:textId="730F7DF6" w:rsidR="00C942DF" w:rsidRPr="00C942DF" w:rsidRDefault="00C942DF" w:rsidP="00C942DF">
      <w:pPr>
        <w:rPr>
          <w:color w:val="auto"/>
        </w:rPr>
        <w:sectPr w:rsidR="00C942DF" w:rsidRPr="00C942DF" w:rsidSect="005742E6">
          <w:headerReference w:type="default" r:id="rId26"/>
          <w:footerReference w:type="default" r:id="rId27"/>
          <w:pgSz w:w="11906" w:h="16838"/>
          <w:pgMar w:top="851" w:right="1133" w:bottom="709" w:left="993" w:header="567" w:footer="397" w:gutter="0"/>
          <w:pgNumType w:start="64"/>
          <w:cols w:space="708"/>
          <w:docGrid w:linePitch="360"/>
        </w:sectPr>
      </w:pPr>
    </w:p>
    <w:p w14:paraId="2D1EA1E1" w14:textId="7D877CDD" w:rsidR="009F310B" w:rsidRPr="004932F2" w:rsidRDefault="00EC3C0A" w:rsidP="009F310B">
      <w:pPr>
        <w:spacing w:after="60"/>
        <w:rPr>
          <w:rFonts w:ascii="Century Gothic" w:hAnsi="Century Gothic" w:cs="Arial"/>
          <w:color w:val="5F497A" w:themeColor="accent4" w:themeShade="BF"/>
        </w:rPr>
      </w:pPr>
      <w:r>
        <w:rPr>
          <w:rFonts w:cs="Calibri"/>
          <w:b/>
          <w:noProof/>
        </w:rPr>
        <w:drawing>
          <wp:inline distT="0" distB="0" distL="0" distR="0" wp14:anchorId="51CE12BC" wp14:editId="24359056">
            <wp:extent cx="8420100" cy="5974907"/>
            <wp:effectExtent l="0" t="0" r="0" b="6985"/>
            <wp:docPr id="3" name="Picture 3" descr="Gywdir Valley Map&#10;&#10;Figure shows a map of the Gwydir River catchment including major towns, water storages, and environmental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wydir_Map.JPG"/>
                    <pic:cNvPicPr/>
                  </pic:nvPicPr>
                  <pic:blipFill>
                    <a:blip r:embed="rId28">
                      <a:extLst>
                        <a:ext uri="{28A0092B-C50C-407E-A947-70E740481C1C}">
                          <a14:useLocalDpi xmlns:a14="http://schemas.microsoft.com/office/drawing/2010/main" val="0"/>
                        </a:ext>
                      </a:extLst>
                    </a:blip>
                    <a:stretch>
                      <a:fillRect/>
                    </a:stretch>
                  </pic:blipFill>
                  <pic:spPr>
                    <a:xfrm>
                      <a:off x="0" y="0"/>
                      <a:ext cx="8437095" cy="5986966"/>
                    </a:xfrm>
                    <a:prstGeom prst="rect">
                      <a:avLst/>
                    </a:prstGeom>
                  </pic:spPr>
                </pic:pic>
              </a:graphicData>
            </a:graphic>
          </wp:inline>
        </w:drawing>
      </w:r>
    </w:p>
    <w:p w14:paraId="78F510C6" w14:textId="73D5E175" w:rsidR="00EC3C0A" w:rsidRPr="004932F2" w:rsidRDefault="00EC3C0A" w:rsidP="00EC3C0A">
      <w:pPr>
        <w:sectPr w:rsidR="00EC3C0A" w:rsidRPr="004932F2" w:rsidSect="00445179">
          <w:pgSz w:w="16838" w:h="11906" w:orient="landscape"/>
          <w:pgMar w:top="851" w:right="992" w:bottom="567" w:left="1440" w:header="709" w:footer="391" w:gutter="0"/>
          <w:cols w:space="708"/>
          <w:docGrid w:linePitch="360"/>
        </w:sectPr>
      </w:pPr>
      <w:bookmarkStart w:id="3" w:name="_Ref475454230"/>
      <w:r w:rsidRPr="002D79D6">
        <w:rPr>
          <w:b/>
        </w:rPr>
        <w:t xml:space="preserve">Figure </w:t>
      </w:r>
      <w:r w:rsidRPr="002D79D6">
        <w:rPr>
          <w:b/>
        </w:rPr>
        <w:fldChar w:fldCharType="begin"/>
      </w:r>
      <w:r w:rsidRPr="002D79D6">
        <w:rPr>
          <w:b/>
        </w:rPr>
        <w:instrText xml:space="preserve"> SEQ Figure \* ARABIC </w:instrText>
      </w:r>
      <w:r w:rsidRPr="002D79D6">
        <w:rPr>
          <w:b/>
        </w:rPr>
        <w:fldChar w:fldCharType="separate"/>
      </w:r>
      <w:r w:rsidR="00230BD6">
        <w:rPr>
          <w:b/>
          <w:noProof/>
        </w:rPr>
        <w:t>1</w:t>
      </w:r>
      <w:r w:rsidRPr="002D79D6">
        <w:rPr>
          <w:b/>
        </w:rPr>
        <w:fldChar w:fldCharType="end"/>
      </w:r>
      <w:bookmarkEnd w:id="3"/>
      <w:r w:rsidRPr="002D79D6">
        <w:rPr>
          <w:b/>
        </w:rPr>
        <w:t>:</w:t>
      </w:r>
      <w:r w:rsidRPr="004932F2">
        <w:t xml:space="preserve"> Map of the </w:t>
      </w:r>
      <w:r>
        <w:t>Gwydir</w:t>
      </w:r>
      <w:r w:rsidRPr="004932F2">
        <w:t xml:space="preserve"> River </w:t>
      </w:r>
      <w:r w:rsidRPr="00947EBE">
        <w:t>Valley (</w:t>
      </w:r>
      <w:r w:rsidR="00445179">
        <w:t>CEWO</w:t>
      </w:r>
      <w:r w:rsidR="00947EBE" w:rsidRPr="00947EBE">
        <w:t xml:space="preserve"> 2015</w:t>
      </w:r>
      <w:r w:rsidRPr="00947EBE">
        <w:t>).</w:t>
      </w:r>
      <w:r>
        <w:t xml:space="preserve">  </w:t>
      </w:r>
    </w:p>
    <w:p w14:paraId="18CC7129" w14:textId="77777777" w:rsidR="00445179" w:rsidRPr="00365FE2" w:rsidRDefault="00445179" w:rsidP="00445179">
      <w:pPr>
        <w:pStyle w:val="Heading4"/>
      </w:pPr>
      <w:r w:rsidRPr="00365FE2">
        <w:t>Stakeholder engagement</w:t>
      </w:r>
    </w:p>
    <w:p w14:paraId="761DFE3E" w14:textId="6E025AB8" w:rsidR="00445179" w:rsidRDefault="00445179" w:rsidP="00445179">
      <w:pPr>
        <w:rPr>
          <w:color w:val="auto"/>
        </w:rPr>
      </w:pPr>
      <w:r w:rsidRPr="00365FE2">
        <w:t xml:space="preserve">In the </w:t>
      </w:r>
      <w:r>
        <w:t>Gwydir</w:t>
      </w:r>
      <w:r w:rsidRPr="00365FE2">
        <w:t xml:space="preserve"> River Valley, the planning, management, and delivery of Commonwealth water for the environment is undertaken </w:t>
      </w:r>
      <w:r>
        <w:t xml:space="preserve">in </w:t>
      </w:r>
      <w:r w:rsidRPr="00365FE2">
        <w:t xml:space="preserve">conjunction with a range of partners and stakeholder groups. Key stakeholders in the </w:t>
      </w:r>
      <w:r>
        <w:t>Gwydir</w:t>
      </w:r>
      <w:r w:rsidRPr="00365FE2">
        <w:t xml:space="preserve"> include the NSW Department of Planning, Industry</w:t>
      </w:r>
      <w:r>
        <w:t>,</w:t>
      </w:r>
      <w:r w:rsidRPr="00365FE2">
        <w:t xml:space="preserve"> and Environment (DPIE)</w:t>
      </w:r>
      <w:r>
        <w:t xml:space="preserve"> – Environment, Energy and Science (EES)</w:t>
      </w:r>
      <w:r w:rsidRPr="00365FE2">
        <w:t xml:space="preserve">, </w:t>
      </w:r>
      <w:r>
        <w:t xml:space="preserve">DPIE – Water, </w:t>
      </w:r>
      <w:proofErr w:type="spellStart"/>
      <w:r w:rsidRPr="00365FE2">
        <w:t>WaterNSW</w:t>
      </w:r>
      <w:proofErr w:type="spellEnd"/>
      <w:r w:rsidRPr="00365FE2">
        <w:t xml:space="preserve">, and the </w:t>
      </w:r>
      <w:r>
        <w:t>Gwydir Environmental Water Advisory Group known as the Environmental Contingency Allowance Operations Advisory Committee (ECAOAC)</w:t>
      </w:r>
      <w:bookmarkStart w:id="4" w:name="_Hlk40257489"/>
      <w:r w:rsidRPr="00F62C99">
        <w:rPr>
          <w:color w:val="auto"/>
        </w:rPr>
        <w:t xml:space="preserve">. </w:t>
      </w:r>
      <w:bookmarkEnd w:id="4"/>
    </w:p>
    <w:p w14:paraId="77AF943F" w14:textId="77777777" w:rsidR="00445179" w:rsidRDefault="00445179" w:rsidP="00445179">
      <w:r w:rsidRPr="007D764A">
        <w:t>The ECAOAC</w:t>
      </w:r>
      <w:r>
        <w:t xml:space="preserve"> </w:t>
      </w:r>
      <w:r w:rsidRPr="00365FE2">
        <w:t>provide</w:t>
      </w:r>
      <w:r>
        <w:t>s</w:t>
      </w:r>
      <w:r w:rsidRPr="00365FE2">
        <w:t xml:space="preserve"> advice to water managers on priorities for water use</w:t>
      </w:r>
      <w:r>
        <w:t xml:space="preserve"> and</w:t>
      </w:r>
      <w:r w:rsidRPr="007D764A">
        <w:t xml:space="preserve"> includes representatives from local landholders, Gwydir Valley Irrigators, </w:t>
      </w:r>
      <w:r>
        <w:t xml:space="preserve">the </w:t>
      </w:r>
      <w:r w:rsidRPr="007D764A">
        <w:t xml:space="preserve">local Aboriginal </w:t>
      </w:r>
      <w:r>
        <w:t>c</w:t>
      </w:r>
      <w:r w:rsidRPr="007D764A">
        <w:t>ommunity, independent scientists</w:t>
      </w:r>
      <w:r>
        <w:t>,</w:t>
      </w:r>
      <w:r w:rsidRPr="007D764A">
        <w:t xml:space="preserve"> and environmental representatives, as well as Government organisations involved in water and environmental management (DPIE</w:t>
      </w:r>
      <w:r>
        <w:t xml:space="preserve"> –</w:t>
      </w:r>
      <w:r w:rsidRPr="007D764A">
        <w:t xml:space="preserve"> Water, N</w:t>
      </w:r>
      <w:r>
        <w:t>ational Parks and Wildlife Service</w:t>
      </w:r>
      <w:r w:rsidRPr="007D764A">
        <w:t>,</w:t>
      </w:r>
      <w:r>
        <w:t xml:space="preserve"> DPIE – </w:t>
      </w:r>
      <w:r w:rsidRPr="007D764A">
        <w:t>EES, N</w:t>
      </w:r>
      <w:r>
        <w:t xml:space="preserve">orth </w:t>
      </w:r>
      <w:r w:rsidRPr="007D764A">
        <w:t>W</w:t>
      </w:r>
      <w:r>
        <w:t xml:space="preserve">est </w:t>
      </w:r>
      <w:r w:rsidRPr="007D764A">
        <w:t>L</w:t>
      </w:r>
      <w:r>
        <w:t xml:space="preserve">ocal </w:t>
      </w:r>
      <w:r w:rsidRPr="007D764A">
        <w:t>L</w:t>
      </w:r>
      <w:r>
        <w:t xml:space="preserve">and </w:t>
      </w:r>
      <w:r w:rsidRPr="007D764A">
        <w:t>S</w:t>
      </w:r>
      <w:r>
        <w:t>ervices</w:t>
      </w:r>
      <w:r w:rsidRPr="007D764A">
        <w:t xml:space="preserve">, </w:t>
      </w:r>
      <w:r>
        <w:t xml:space="preserve">NSW </w:t>
      </w:r>
      <w:r w:rsidRPr="007D764A">
        <w:t>DPI</w:t>
      </w:r>
      <w:r>
        <w:t xml:space="preserve"> –</w:t>
      </w:r>
      <w:r w:rsidRPr="007D764A">
        <w:t xml:space="preserve"> Fisheries</w:t>
      </w:r>
      <w:r>
        <w:t>, and</w:t>
      </w:r>
      <w:r w:rsidRPr="007D764A">
        <w:t xml:space="preserve"> </w:t>
      </w:r>
      <w:proofErr w:type="spellStart"/>
      <w:r w:rsidRPr="007D764A">
        <w:t>WaterNSW</w:t>
      </w:r>
      <w:proofErr w:type="spellEnd"/>
      <w:r>
        <w:t>)</w:t>
      </w:r>
      <w:r w:rsidRPr="007D764A">
        <w:t xml:space="preserve">. </w:t>
      </w:r>
    </w:p>
    <w:p w14:paraId="1F3A63F0" w14:textId="04054635" w:rsidR="00C76F9B" w:rsidRDefault="00445179" w:rsidP="00445179">
      <w:pPr>
        <w:rPr>
          <w:color w:val="auto"/>
        </w:rPr>
      </w:pPr>
      <w:r w:rsidRPr="00D26630">
        <w:t>Local Engagement Officers (LEOs) from the Commonwealth Environmental Water Office (</w:t>
      </w:r>
      <w:r>
        <w:t>CEWO</w:t>
      </w:r>
      <w:r w:rsidRPr="00D26630">
        <w:t>) also</w:t>
      </w:r>
      <w:r w:rsidRPr="007D764A">
        <w:t xml:space="preserve"> work with </w:t>
      </w:r>
      <w:r>
        <w:t>a range of</w:t>
      </w:r>
      <w:r w:rsidRPr="007D764A">
        <w:t xml:space="preserve"> stakeholders as part </w:t>
      </w:r>
      <w:r>
        <w:t xml:space="preserve">of a broader program of </w:t>
      </w:r>
      <w:r w:rsidRPr="007D764A">
        <w:t xml:space="preserve">engagement around </w:t>
      </w:r>
      <w:r>
        <w:t xml:space="preserve">the management of the Commonwealth’s portfolio of </w:t>
      </w:r>
      <w:r w:rsidRPr="007D764A">
        <w:t xml:space="preserve">environmental water </w:t>
      </w:r>
      <w:r>
        <w:t>entitlements</w:t>
      </w:r>
      <w:r w:rsidRPr="007D764A">
        <w:t>.</w:t>
      </w:r>
      <w:r>
        <w:rPr>
          <w:color w:val="auto"/>
        </w:rPr>
        <w:t xml:space="preserve"> </w:t>
      </w:r>
      <w:r w:rsidR="00C76F9B" w:rsidRPr="00C76F9B">
        <w:t>As part of this work, CEWO’s Local Engagement Officers engage directly with members of the local Aboriginal community, Local Aboriginal Land Councils (LALCs), and other Aboriginal community groups. This includes working with community around environmental water, to learn and improve on how environmental water may be able to support t</w:t>
      </w:r>
      <w:r w:rsidR="00C76F9B" w:rsidRPr="00C76F9B">
        <w:rPr>
          <w:color w:val="auto"/>
        </w:rPr>
        <w:t xml:space="preserve">he local </w:t>
      </w:r>
      <w:r w:rsidR="00C76F9B" w:rsidRPr="00C76F9B">
        <w:t>Aboriginal</w:t>
      </w:r>
      <w:r w:rsidR="00C76F9B" w:rsidRPr="00C76F9B">
        <w:rPr>
          <w:color w:val="auto"/>
        </w:rPr>
        <w:t xml:space="preserve"> communities’ objectives for sites, values, and species significant to the </w:t>
      </w:r>
      <w:proofErr w:type="spellStart"/>
      <w:r w:rsidR="00C76F9B" w:rsidRPr="00C76F9B">
        <w:rPr>
          <w:color w:val="auto"/>
        </w:rPr>
        <w:t>Gomeroi</w:t>
      </w:r>
      <w:proofErr w:type="spellEnd"/>
      <w:r w:rsidR="00C76F9B" w:rsidRPr="00C76F9B">
        <w:rPr>
          <w:color w:val="auto"/>
        </w:rPr>
        <w:t>/Kamilaroi Nation in the Gwydir catchment.  Engagement with the local Aboriginal community is also being undertaken as part of the current CEWO Monitoring Evaluation and Reporting (MER) Program, which is being undertaken in the Gwydir by the University of New England (UNE) and 2rog.</w:t>
      </w:r>
    </w:p>
    <w:p w14:paraId="77662E04" w14:textId="4D711A1E" w:rsidR="00CB2853" w:rsidRDefault="00CB2853" w:rsidP="00D1079D">
      <w:pPr>
        <w:pStyle w:val="Heading3"/>
        <w:rPr>
          <w:noProof/>
        </w:rPr>
      </w:pPr>
      <w:r w:rsidRPr="00365FE2">
        <w:t>Environmental</w:t>
      </w:r>
      <w:r>
        <w:rPr>
          <w:noProof/>
        </w:rPr>
        <w:t xml:space="preserve"> objectives</w:t>
      </w:r>
    </w:p>
    <w:p w14:paraId="32F5E5FA" w14:textId="77777777" w:rsidR="00EC3C0A" w:rsidRPr="00365FE2" w:rsidRDefault="00EC3C0A" w:rsidP="00EC3C0A">
      <w:r w:rsidRPr="00365FE2">
        <w:t xml:space="preserve">Based on </w:t>
      </w:r>
      <w:r>
        <w:t xml:space="preserve">the </w:t>
      </w:r>
      <w:r w:rsidRPr="00365FE2">
        <w:t xml:space="preserve">long-term environmental objectives in the Basin Plan, </w:t>
      </w:r>
      <w:r w:rsidRPr="000F1523">
        <w:t>draft</w:t>
      </w:r>
      <w:r w:rsidRPr="00365FE2">
        <w:t xml:space="preserve"> state long-term watering plans, </w:t>
      </w:r>
      <w:r>
        <w:t xml:space="preserve">site management plans, </w:t>
      </w:r>
      <w:r w:rsidRPr="00365FE2">
        <w:t xml:space="preserve">and best available knowledge, the following objectives are relevant for environmental watering in the </w:t>
      </w:r>
      <w:r>
        <w:t>Gwydir River Valley</w:t>
      </w:r>
      <w:r w:rsidRPr="00365FE2">
        <w:t>.</w:t>
      </w:r>
    </w:p>
    <w:p w14:paraId="1E846603" w14:textId="19880744" w:rsidR="00EC3C0A" w:rsidRPr="00365FE2" w:rsidRDefault="00EC3C0A" w:rsidP="00EC3C0A">
      <w:r w:rsidRPr="00365FE2">
        <w:t xml:space="preserve">The objectives that are targeted in a particular year may vary, depending on available water, catchment conditions, operational feasibility, and demand for environmental water. These objectives will continue to be revised as part of the </w:t>
      </w:r>
      <w:r w:rsidR="00421EF2">
        <w:t>CEWO’s</w:t>
      </w:r>
      <w:r w:rsidRPr="00365FE2">
        <w:t xml:space="preserve"> commitment to adaptive management.</w:t>
      </w:r>
    </w:p>
    <w:p w14:paraId="584A51C9" w14:textId="77777777" w:rsidR="00EC3C0A" w:rsidRPr="00365FE2" w:rsidRDefault="00EC3C0A" w:rsidP="00EC3C0A">
      <w:r w:rsidRPr="00365FE2">
        <w:rPr>
          <w:b/>
        </w:rPr>
        <w:t>Vegetation</w:t>
      </w:r>
      <w:r w:rsidRPr="00365FE2">
        <w:t xml:space="preserve">: Maintain the condition, </w:t>
      </w:r>
      <w:r>
        <w:t>diversity and extent of</w:t>
      </w:r>
      <w:r w:rsidRPr="00365FE2">
        <w:t xml:space="preserve"> riparian, floodplain and wetland vegetation.</w:t>
      </w:r>
    </w:p>
    <w:p w14:paraId="36307DE9" w14:textId="77777777" w:rsidR="00EC3C0A" w:rsidRPr="00365FE2" w:rsidRDefault="00EC3C0A" w:rsidP="00EC3C0A">
      <w:r w:rsidRPr="00365FE2">
        <w:rPr>
          <w:b/>
        </w:rPr>
        <w:t>Waterbirds</w:t>
      </w:r>
      <w:r w:rsidRPr="00365FE2">
        <w:t>: Increase waterbird abundance and species diversity</w:t>
      </w:r>
      <w:r>
        <w:t xml:space="preserve">, and support waterbird breeding events (reproduction and fledging) through to completion. </w:t>
      </w:r>
      <w:r w:rsidRPr="00365FE2">
        <w:t xml:space="preserve"> </w:t>
      </w:r>
    </w:p>
    <w:p w14:paraId="7D5B3114" w14:textId="77777777" w:rsidR="00EC3C0A" w:rsidRPr="00365FE2" w:rsidRDefault="00EC3C0A" w:rsidP="00EC3C0A">
      <w:r w:rsidRPr="00365FE2">
        <w:rPr>
          <w:b/>
        </w:rPr>
        <w:t>Native fish</w:t>
      </w:r>
      <w:r w:rsidRPr="00365FE2">
        <w:t xml:space="preserve">: </w:t>
      </w:r>
      <w:r>
        <w:t xml:space="preserve">Support viable populations of threatened native fish and maximise opportunities for range expansion and the establishment of new populations. </w:t>
      </w:r>
    </w:p>
    <w:p w14:paraId="2E76B983" w14:textId="77777777" w:rsidR="00EC3C0A" w:rsidRPr="00365FE2" w:rsidRDefault="00EC3C0A" w:rsidP="00EC3C0A">
      <w:r>
        <w:rPr>
          <w:b/>
        </w:rPr>
        <w:t>Macroin</w:t>
      </w:r>
      <w:r w:rsidRPr="00365FE2">
        <w:rPr>
          <w:b/>
        </w:rPr>
        <w:t>vertebrates</w:t>
      </w:r>
      <w:r w:rsidRPr="00365FE2">
        <w:t xml:space="preserve">: </w:t>
      </w:r>
      <w:r>
        <w:t>Support</w:t>
      </w:r>
      <w:r w:rsidRPr="00365FE2">
        <w:t xml:space="preserve"> recruitment </w:t>
      </w:r>
      <w:r>
        <w:t>and maintain macroinvertebrate diversity and habitat.</w:t>
      </w:r>
    </w:p>
    <w:p w14:paraId="1BB7AA23" w14:textId="5A7C64F6" w:rsidR="00EC3C0A" w:rsidRPr="00365FE2" w:rsidRDefault="00EC3C0A" w:rsidP="00EC3C0A">
      <w:r w:rsidRPr="00365FE2">
        <w:rPr>
          <w:b/>
        </w:rPr>
        <w:t>Connectivity</w:t>
      </w:r>
      <w:r w:rsidRPr="00365FE2">
        <w:t xml:space="preserve">: </w:t>
      </w:r>
      <w:r>
        <w:t xml:space="preserve">Improve flow regimes and increase connectivity in the Gwydir River system, </w:t>
      </w:r>
      <w:r w:rsidRPr="00365FE2">
        <w:t>including with the Barwon River, and lateral connectivity between river</w:t>
      </w:r>
      <w:r>
        <w:t>s</w:t>
      </w:r>
      <w:r w:rsidRPr="00365FE2">
        <w:t xml:space="preserve"> and </w:t>
      </w:r>
      <w:r>
        <w:t xml:space="preserve">the </w:t>
      </w:r>
      <w:r w:rsidRPr="00365FE2">
        <w:t xml:space="preserve">floodplain. </w:t>
      </w:r>
    </w:p>
    <w:p w14:paraId="7006C87E" w14:textId="77777777" w:rsidR="00EC3C0A" w:rsidRPr="00F61CCD" w:rsidRDefault="00EC3C0A" w:rsidP="00EC3C0A">
      <w:r w:rsidRPr="00365FE2">
        <w:rPr>
          <w:b/>
        </w:rPr>
        <w:t>Processes/water quality/resilience</w:t>
      </w:r>
      <w:r w:rsidRPr="00365FE2">
        <w:t>: Support key ecosystem functions</w:t>
      </w:r>
      <w:r>
        <w:t xml:space="preserve"> including primary production, decomposition, nutrient and carbon cycling, and the mobilisation and dispersal of biotic/abiotic material; </w:t>
      </w:r>
      <w:r w:rsidRPr="00365FE2">
        <w:t>maintain water quality in channels and pools; and maintain drought refuge habitat.</w:t>
      </w:r>
    </w:p>
    <w:p w14:paraId="278B37A3" w14:textId="77777777" w:rsidR="000D06F3" w:rsidRDefault="000D06F3">
      <w:pPr>
        <w:spacing w:after="0"/>
        <w:rPr>
          <w:color w:val="5F497A" w:themeColor="accent4" w:themeShade="BF"/>
          <w:sz w:val="26"/>
          <w:szCs w:val="24"/>
          <w:lang w:val="en-GB"/>
        </w:rPr>
      </w:pPr>
      <w:bookmarkStart w:id="5" w:name="_Hlk42790010"/>
      <w:r>
        <w:br w:type="page"/>
      </w:r>
    </w:p>
    <w:p w14:paraId="4F468A6D" w14:textId="2E7DB4BB" w:rsidR="00EC3C0A" w:rsidRPr="00F61CCD" w:rsidRDefault="00C9150A" w:rsidP="00EC3C0A">
      <w:pPr>
        <w:pStyle w:val="Heading3"/>
      </w:pPr>
      <w:r>
        <w:t>First Nations environmental</w:t>
      </w:r>
      <w:r w:rsidR="00EC3C0A" w:rsidRPr="00F61CCD">
        <w:t xml:space="preserve"> objectives</w:t>
      </w:r>
    </w:p>
    <w:bookmarkEnd w:id="5"/>
    <w:p w14:paraId="240F1E89" w14:textId="1887879F" w:rsidR="00075E8A" w:rsidRDefault="00075E8A" w:rsidP="00075E8A">
      <w:r w:rsidRPr="001E6073">
        <w:t xml:space="preserve">Representatives of the First Nations peoples of the Gwydir </w:t>
      </w:r>
      <w:r>
        <w:t>v</w:t>
      </w:r>
      <w:r w:rsidRPr="001E6073">
        <w:t>alley have identified environmental objectives for their country for 2020</w:t>
      </w:r>
      <w:r w:rsidR="004F7CF0">
        <w:t>–</w:t>
      </w:r>
      <w:r w:rsidRPr="001E6073">
        <w:t>21. These objectives have been developed through two processes. The first process was the First Nations Environmental Watering Guidance project undertaken by the Northern Basin Aboriginal Nations organisation</w:t>
      </w:r>
      <w:r w:rsidRPr="0037218B">
        <w:t xml:space="preserve">. </w:t>
      </w:r>
      <w:r w:rsidRPr="006C4F8F">
        <w:t xml:space="preserve">The second process was direct engagement by </w:t>
      </w:r>
      <w:r w:rsidR="00445179">
        <w:t xml:space="preserve">the </w:t>
      </w:r>
      <w:r w:rsidRPr="006C4F8F">
        <w:t>CEWO</w:t>
      </w:r>
      <w:r w:rsidR="00445179">
        <w:t>’s</w:t>
      </w:r>
      <w:r w:rsidRPr="006C4F8F">
        <w:t xml:space="preserve"> Local Engagement Officers with members of the local Aboriginal community</w:t>
      </w:r>
      <w:r w:rsidR="00445179">
        <w:rPr>
          <w:rStyle w:val="FootnoteReference"/>
        </w:rPr>
        <w:footnoteReference w:id="2"/>
      </w:r>
      <w:r w:rsidRPr="006C4F8F">
        <w:t>. These</w:t>
      </w:r>
      <w:r w:rsidRPr="001E6073">
        <w:t xml:space="preserve"> processes have identified objectives </w:t>
      </w:r>
      <w:r w:rsidRPr="00F26A99">
        <w:t>(</w:t>
      </w:r>
      <w:r w:rsidR="00F26A99" w:rsidRPr="00F26A99">
        <w:fldChar w:fldCharType="begin"/>
      </w:r>
      <w:r w:rsidR="00F26A99" w:rsidRPr="00F26A99">
        <w:instrText xml:space="preserve"> REF _Ref43388176 \h </w:instrText>
      </w:r>
      <w:r w:rsidR="00F26A99">
        <w:instrText xml:space="preserve"> \* MERGEFORMAT </w:instrText>
      </w:r>
      <w:r w:rsidR="00F26A99" w:rsidRPr="00F26A99">
        <w:fldChar w:fldCharType="separate"/>
      </w:r>
      <w:r w:rsidR="00230BD6" w:rsidRPr="00230BD6">
        <w:t>Table 1</w:t>
      </w:r>
      <w:r w:rsidR="00F26A99" w:rsidRPr="00F26A99">
        <w:fldChar w:fldCharType="end"/>
      </w:r>
      <w:r w:rsidRPr="00F26A99">
        <w:t>)</w:t>
      </w:r>
      <w:r w:rsidRPr="001E6073">
        <w:t xml:space="preserve"> in more detail that most valleys across a range of sites, issues and values. These processes have also identified sites of special significance for First Nations in the Gwydir valley. </w:t>
      </w:r>
    </w:p>
    <w:p w14:paraId="6EE14E55" w14:textId="0D143A06" w:rsidR="00C76F9B" w:rsidRPr="00C76F9B" w:rsidRDefault="00C76F9B" w:rsidP="00C76F9B">
      <w:r w:rsidRPr="00C76F9B">
        <w:rPr>
          <w:color w:val="auto"/>
        </w:rPr>
        <w:t xml:space="preserve">Some of these objectives are outside the scope of water for the environment to influence, while for others, the link between water for the environment and the site or issues is not well understood and needs further consultation with local Aboriginal groups to better define these links between environment, the site and Aboriginal cultural practice in relation to land and water.  Environmental flows will then aim to further contribute to identified objectives, where possible.  In addition, the Commonwealth Environmental Water Holder (CEWH) is committed to working with </w:t>
      </w:r>
      <w:r w:rsidRPr="00C76F9B">
        <w:t>the local Aboriginal community to better understand their objectives and the environmental water requirements for key values and sites.</w:t>
      </w:r>
    </w:p>
    <w:p w14:paraId="692D5D12" w14:textId="44C239BB" w:rsidR="00075E8A" w:rsidRDefault="00F26A99" w:rsidP="00F26A99">
      <w:pPr>
        <w:spacing w:before="240"/>
      </w:pPr>
      <w:bookmarkStart w:id="6" w:name="_Ref43388176"/>
      <w:r w:rsidRPr="00F26A99">
        <w:rPr>
          <w:b/>
        </w:rPr>
        <w:t xml:space="preserve">Table </w:t>
      </w:r>
      <w:r w:rsidRPr="00F26A99">
        <w:rPr>
          <w:b/>
        </w:rPr>
        <w:fldChar w:fldCharType="begin"/>
      </w:r>
      <w:r w:rsidRPr="00F26A99">
        <w:rPr>
          <w:b/>
        </w:rPr>
        <w:instrText xml:space="preserve"> SEQ Table \* ARABIC </w:instrText>
      </w:r>
      <w:r w:rsidRPr="00F26A99">
        <w:rPr>
          <w:b/>
        </w:rPr>
        <w:fldChar w:fldCharType="separate"/>
      </w:r>
      <w:r w:rsidR="00230BD6">
        <w:rPr>
          <w:b/>
          <w:noProof/>
        </w:rPr>
        <w:t>1</w:t>
      </w:r>
      <w:r w:rsidRPr="00F26A99">
        <w:rPr>
          <w:b/>
        </w:rPr>
        <w:fldChar w:fldCharType="end"/>
      </w:r>
      <w:bookmarkEnd w:id="6"/>
      <w:r w:rsidR="00075E8A">
        <w:t xml:space="preserve">: </w:t>
      </w:r>
      <w:r w:rsidR="00075E8A" w:rsidRPr="001E6073">
        <w:t>First Nations environmental objectives for the Gwydir system for 2020</w:t>
      </w:r>
      <w:r w:rsidR="003F30F0">
        <w:t>–</w:t>
      </w:r>
      <w:r w:rsidR="00075E8A" w:rsidRPr="001E6073">
        <w:t xml:space="preserve">21 </w:t>
      </w:r>
    </w:p>
    <w:tbl>
      <w:tblPr>
        <w:tblW w:w="9639" w:type="dxa"/>
        <w:tblInd w:w="-10" w:type="dxa"/>
        <w:tblCellMar>
          <w:left w:w="0" w:type="dxa"/>
          <w:right w:w="0" w:type="dxa"/>
        </w:tblCellMar>
        <w:tblLook w:val="04A0" w:firstRow="1" w:lastRow="0" w:firstColumn="1" w:lastColumn="0" w:noHBand="0" w:noVBand="1"/>
      </w:tblPr>
      <w:tblGrid>
        <w:gridCol w:w="9639"/>
      </w:tblGrid>
      <w:tr w:rsidR="00075E8A" w14:paraId="39032008" w14:textId="77777777" w:rsidTr="00D44D50">
        <w:tc>
          <w:tcPr>
            <w:tcW w:w="9639" w:type="dxa"/>
            <w:tcBorders>
              <w:top w:val="single" w:sz="8" w:space="0" w:color="auto"/>
              <w:left w:val="single" w:sz="8" w:space="0" w:color="auto"/>
              <w:bottom w:val="nil"/>
              <w:right w:val="single" w:sz="8" w:space="0" w:color="auto"/>
            </w:tcBorders>
            <w:shd w:val="clear" w:color="auto" w:fill="B6DDE8" w:themeFill="accent5" w:themeFillTint="66"/>
            <w:tcMar>
              <w:top w:w="0" w:type="dxa"/>
              <w:left w:w="108" w:type="dxa"/>
              <w:bottom w:w="0" w:type="dxa"/>
              <w:right w:w="108" w:type="dxa"/>
            </w:tcMar>
            <w:vAlign w:val="center"/>
            <w:hideMark/>
          </w:tcPr>
          <w:p w14:paraId="0C587813" w14:textId="77777777" w:rsidR="00075E8A" w:rsidRPr="00AE6A76" w:rsidRDefault="00075E8A" w:rsidP="00445179">
            <w:pPr>
              <w:rPr>
                <w:b/>
                <w:lang w:val="en-GB"/>
              </w:rPr>
            </w:pPr>
            <w:r w:rsidRPr="00AE6A76">
              <w:rPr>
                <w:b/>
                <w:lang w:val="en-GB"/>
              </w:rPr>
              <w:t>River flows and Connectivity</w:t>
            </w:r>
          </w:p>
        </w:tc>
      </w:tr>
      <w:tr w:rsidR="00075E8A" w14:paraId="30518DBC" w14:textId="77777777" w:rsidTr="00D44D50">
        <w:trPr>
          <w:trHeight w:val="1479"/>
        </w:trPr>
        <w:tc>
          <w:tcPr>
            <w:tcW w:w="9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F0B669" w14:textId="77777777" w:rsidR="00075E8A" w:rsidRDefault="00075E8A" w:rsidP="00445179">
            <w:r w:rsidRPr="00075E8A">
              <w:rPr>
                <w:rStyle w:val="Heading5Char"/>
                <w:szCs w:val="20"/>
                <w:lang w:eastAsia="en-AU"/>
              </w:rPr>
              <w:t>NBAN priority sites</w:t>
            </w:r>
            <w:r w:rsidRPr="00AE6A76">
              <w:rPr>
                <w:rStyle w:val="Heading5Char"/>
              </w:rPr>
              <w:t>:</w:t>
            </w:r>
            <w:r>
              <w:t xml:space="preserve"> Gwydir River always needs to flow at a certain </w:t>
            </w:r>
            <w:proofErr w:type="spellStart"/>
            <w:r>
              <w:t>level</w:t>
            </w:r>
            <w:r>
              <w:rPr>
                <w:vertAlign w:val="superscript"/>
              </w:rPr>
              <w:t>i</w:t>
            </w:r>
            <w:proofErr w:type="spellEnd"/>
            <w:r>
              <w:t>.</w:t>
            </w:r>
          </w:p>
          <w:p w14:paraId="7892BC5F" w14:textId="77777777" w:rsidR="00075E8A" w:rsidRDefault="00075E8A" w:rsidP="00445179">
            <w:r w:rsidRPr="00075E8A">
              <w:rPr>
                <w:rStyle w:val="Heading5Char"/>
                <w:szCs w:val="20"/>
                <w:lang w:eastAsia="en-AU"/>
              </w:rPr>
              <w:t>Local Aboriginal community:</w:t>
            </w:r>
            <w:r>
              <w:rPr>
                <w:color w:val="222222"/>
              </w:rPr>
              <w:t xml:space="preserve"> </w:t>
            </w:r>
            <w:r>
              <w:t>Water is life and connects all things, and all things are interconnected</w:t>
            </w:r>
            <w:r>
              <w:rPr>
                <w:vertAlign w:val="superscript"/>
              </w:rPr>
              <w:t>;</w:t>
            </w:r>
            <w:r>
              <w:t>; rivers and wetlands need water, need flows; need to care for Country in a physical and spiritual sense; need to look after country and to fulfil cultural obligations</w:t>
            </w:r>
            <w:r>
              <w:rPr>
                <w:vertAlign w:val="superscript"/>
              </w:rPr>
              <w:t xml:space="preserve">; </w:t>
            </w:r>
            <w:r>
              <w:t>Need to look after own mob and for downstream mobs.</w:t>
            </w:r>
          </w:p>
        </w:tc>
      </w:tr>
      <w:tr w:rsidR="00075E8A" w14:paraId="67C475F9" w14:textId="77777777" w:rsidTr="00D44D50">
        <w:tc>
          <w:tcPr>
            <w:tcW w:w="9639" w:type="dxa"/>
            <w:tcBorders>
              <w:top w:val="nil"/>
              <w:left w:val="single" w:sz="8" w:space="0" w:color="auto"/>
              <w:bottom w:val="nil"/>
              <w:right w:val="single" w:sz="8" w:space="0" w:color="auto"/>
            </w:tcBorders>
            <w:shd w:val="clear" w:color="auto" w:fill="B6DDE8" w:themeFill="accent5" w:themeFillTint="66"/>
            <w:tcMar>
              <w:top w:w="0" w:type="dxa"/>
              <w:left w:w="108" w:type="dxa"/>
              <w:bottom w:w="0" w:type="dxa"/>
              <w:right w:w="108" w:type="dxa"/>
            </w:tcMar>
            <w:hideMark/>
          </w:tcPr>
          <w:p w14:paraId="43B73DA3" w14:textId="77777777" w:rsidR="00075E8A" w:rsidRPr="00AE6A76" w:rsidRDefault="00075E8A" w:rsidP="00445179">
            <w:pPr>
              <w:rPr>
                <w:b/>
                <w:lang w:val="en-GB"/>
              </w:rPr>
            </w:pPr>
            <w:r w:rsidRPr="00AE6A76">
              <w:rPr>
                <w:b/>
                <w:lang w:val="en-GB"/>
              </w:rPr>
              <w:t>Native Vegetation</w:t>
            </w:r>
          </w:p>
        </w:tc>
      </w:tr>
      <w:tr w:rsidR="00075E8A" w14:paraId="5CA51BE4" w14:textId="77777777" w:rsidTr="00D44D50">
        <w:trPr>
          <w:trHeight w:val="1434"/>
        </w:trPr>
        <w:tc>
          <w:tcPr>
            <w:tcW w:w="9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EEB08A" w14:textId="77777777" w:rsidR="00075E8A" w:rsidRDefault="00075E8A" w:rsidP="00445179">
            <w:pPr>
              <w:rPr>
                <w:color w:val="222222"/>
              </w:rPr>
            </w:pPr>
            <w:r w:rsidRPr="00075E8A">
              <w:rPr>
                <w:rStyle w:val="Heading5Char"/>
                <w:szCs w:val="20"/>
                <w:lang w:eastAsia="en-AU"/>
              </w:rPr>
              <w:t>NBAN indicator species</w:t>
            </w:r>
            <w:r w:rsidRPr="00AE6A76">
              <w:rPr>
                <w:rStyle w:val="Heading5Char"/>
              </w:rPr>
              <w:t>:</w:t>
            </w:r>
            <w:r>
              <w:rPr>
                <w:color w:val="222222"/>
              </w:rPr>
              <w:t xml:space="preserve"> Gidgee </w:t>
            </w:r>
            <w:proofErr w:type="spellStart"/>
            <w:r>
              <w:rPr>
                <w:color w:val="222222"/>
              </w:rPr>
              <w:t>gum</w:t>
            </w:r>
            <w:r>
              <w:rPr>
                <w:vertAlign w:val="superscript"/>
              </w:rPr>
              <w:t>i</w:t>
            </w:r>
            <w:proofErr w:type="spellEnd"/>
            <w:r>
              <w:rPr>
                <w:color w:val="222222"/>
              </w:rPr>
              <w:t xml:space="preserve">, blue </w:t>
            </w:r>
            <w:proofErr w:type="spellStart"/>
            <w:r>
              <w:rPr>
                <w:color w:val="222222"/>
              </w:rPr>
              <w:t>gum</w:t>
            </w:r>
            <w:r>
              <w:rPr>
                <w:vertAlign w:val="superscript"/>
              </w:rPr>
              <w:t>i</w:t>
            </w:r>
            <w:proofErr w:type="spellEnd"/>
            <w:r>
              <w:rPr>
                <w:color w:val="222222"/>
              </w:rPr>
              <w:t xml:space="preserve">, bulrush, water lily, sedges, tea trees, </w:t>
            </w:r>
            <w:proofErr w:type="spellStart"/>
            <w:r>
              <w:rPr>
                <w:color w:val="222222"/>
              </w:rPr>
              <w:t>sandalwood</w:t>
            </w:r>
            <w:r>
              <w:rPr>
                <w:vertAlign w:val="superscript"/>
              </w:rPr>
              <w:t>i</w:t>
            </w:r>
            <w:proofErr w:type="spellEnd"/>
            <w:r>
              <w:rPr>
                <w:color w:val="222222"/>
              </w:rPr>
              <w:t xml:space="preserve">, iron </w:t>
            </w:r>
            <w:proofErr w:type="spellStart"/>
            <w:r>
              <w:rPr>
                <w:color w:val="222222"/>
              </w:rPr>
              <w:t>bark</w:t>
            </w:r>
            <w:r>
              <w:rPr>
                <w:vertAlign w:val="superscript"/>
              </w:rPr>
              <w:t>i</w:t>
            </w:r>
            <w:proofErr w:type="spellEnd"/>
            <w:r>
              <w:rPr>
                <w:color w:val="222222"/>
              </w:rPr>
              <w:t xml:space="preserve">, poplar </w:t>
            </w:r>
            <w:proofErr w:type="spellStart"/>
            <w:r>
              <w:rPr>
                <w:color w:val="222222"/>
              </w:rPr>
              <w:t>box</w:t>
            </w:r>
            <w:r>
              <w:rPr>
                <w:vertAlign w:val="superscript"/>
              </w:rPr>
              <w:t>i</w:t>
            </w:r>
            <w:proofErr w:type="spellEnd"/>
            <w:r>
              <w:rPr>
                <w:color w:val="222222"/>
              </w:rPr>
              <w:t>.</w:t>
            </w:r>
          </w:p>
          <w:p w14:paraId="3DF78B3B" w14:textId="77777777" w:rsidR="00075E8A" w:rsidRDefault="00075E8A" w:rsidP="00445179">
            <w:r w:rsidRPr="00075E8A">
              <w:rPr>
                <w:rStyle w:val="Heading5Char"/>
                <w:szCs w:val="20"/>
                <w:lang w:eastAsia="en-AU"/>
              </w:rPr>
              <w:t>Local Aboriginal community indicator species:</w:t>
            </w:r>
            <w:r>
              <w:t xml:space="preserve"> Vegetation species that are resources growing in and along rivers and in wetlands and billabongs, and on floodplains – bush tucker, medicines and cultural </w:t>
            </w:r>
            <w:proofErr w:type="spellStart"/>
            <w:r>
              <w:t>practices</w:t>
            </w:r>
            <w:r>
              <w:rPr>
                <w:vertAlign w:val="superscript"/>
              </w:rPr>
              <w:t>i</w:t>
            </w:r>
            <w:proofErr w:type="spellEnd"/>
            <w:r>
              <w:t>.</w:t>
            </w:r>
          </w:p>
        </w:tc>
      </w:tr>
      <w:tr w:rsidR="00075E8A" w14:paraId="3F949F93" w14:textId="77777777" w:rsidTr="00D44D50">
        <w:tc>
          <w:tcPr>
            <w:tcW w:w="9639" w:type="dxa"/>
            <w:tcBorders>
              <w:top w:val="nil"/>
              <w:left w:val="single" w:sz="8" w:space="0" w:color="auto"/>
              <w:bottom w:val="nil"/>
              <w:right w:val="single" w:sz="8" w:space="0" w:color="auto"/>
            </w:tcBorders>
            <w:shd w:val="clear" w:color="auto" w:fill="B6DDE8" w:themeFill="accent5" w:themeFillTint="66"/>
            <w:tcMar>
              <w:top w:w="0" w:type="dxa"/>
              <w:left w:w="108" w:type="dxa"/>
              <w:bottom w:w="0" w:type="dxa"/>
              <w:right w:w="108" w:type="dxa"/>
            </w:tcMar>
            <w:hideMark/>
          </w:tcPr>
          <w:p w14:paraId="452BE247" w14:textId="77777777" w:rsidR="00075E8A" w:rsidRPr="00AE6A76" w:rsidRDefault="00075E8A" w:rsidP="00445179">
            <w:pPr>
              <w:rPr>
                <w:b/>
                <w:lang w:val="en-GB"/>
              </w:rPr>
            </w:pPr>
            <w:r w:rsidRPr="00AE6A76">
              <w:rPr>
                <w:b/>
                <w:lang w:val="en-GB"/>
              </w:rPr>
              <w:t>Native Birds</w:t>
            </w:r>
          </w:p>
        </w:tc>
      </w:tr>
      <w:tr w:rsidR="00075E8A" w14:paraId="1AA9F743" w14:textId="77777777" w:rsidTr="00D44D50">
        <w:trPr>
          <w:trHeight w:val="866"/>
        </w:trPr>
        <w:tc>
          <w:tcPr>
            <w:tcW w:w="9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BAA5D1" w14:textId="77777777" w:rsidR="00075E8A" w:rsidRDefault="00075E8A" w:rsidP="00445179">
            <w:r w:rsidRPr="00075E8A">
              <w:rPr>
                <w:rStyle w:val="Heading5Char"/>
                <w:szCs w:val="20"/>
                <w:lang w:eastAsia="en-AU"/>
              </w:rPr>
              <w:t>NBAN indicator species:</w:t>
            </w:r>
            <w:r>
              <w:t xml:space="preserve"> T</w:t>
            </w:r>
            <w:r>
              <w:rPr>
                <w:color w:val="222222"/>
              </w:rPr>
              <w:t>eal, crimson wing, storks, white long-legged heron.</w:t>
            </w:r>
          </w:p>
          <w:p w14:paraId="6A780D7A" w14:textId="77777777" w:rsidR="00075E8A" w:rsidRDefault="00075E8A" w:rsidP="00445179">
            <w:r w:rsidRPr="00075E8A">
              <w:rPr>
                <w:rStyle w:val="Heading5Char"/>
                <w:szCs w:val="20"/>
                <w:lang w:eastAsia="en-AU"/>
              </w:rPr>
              <w:t>Local Aboriginal community indicator species:</w:t>
            </w:r>
            <w:r>
              <w:t xml:space="preserve"> B</w:t>
            </w:r>
            <w:r>
              <w:rPr>
                <w:color w:val="222222"/>
              </w:rPr>
              <w:t>rolga, ducks, magpie geese.</w:t>
            </w:r>
          </w:p>
        </w:tc>
      </w:tr>
      <w:tr w:rsidR="00075E8A" w14:paraId="05BB0211" w14:textId="77777777" w:rsidTr="00D44D50">
        <w:tc>
          <w:tcPr>
            <w:tcW w:w="9639" w:type="dxa"/>
            <w:tcBorders>
              <w:top w:val="nil"/>
              <w:left w:val="single" w:sz="8" w:space="0" w:color="auto"/>
              <w:bottom w:val="nil"/>
              <w:right w:val="single" w:sz="8" w:space="0" w:color="auto"/>
            </w:tcBorders>
            <w:shd w:val="clear" w:color="auto" w:fill="B6DDE8" w:themeFill="accent5" w:themeFillTint="66"/>
            <w:tcMar>
              <w:top w:w="0" w:type="dxa"/>
              <w:left w:w="108" w:type="dxa"/>
              <w:bottom w:w="0" w:type="dxa"/>
              <w:right w:w="108" w:type="dxa"/>
            </w:tcMar>
            <w:hideMark/>
          </w:tcPr>
          <w:p w14:paraId="057F7513" w14:textId="77777777" w:rsidR="00075E8A" w:rsidRPr="00AE6A76" w:rsidRDefault="00075E8A" w:rsidP="00445179">
            <w:pPr>
              <w:rPr>
                <w:b/>
                <w:lang w:val="en-GB"/>
              </w:rPr>
            </w:pPr>
            <w:r w:rsidRPr="00AE6A76">
              <w:rPr>
                <w:b/>
                <w:lang w:val="en-GB"/>
              </w:rPr>
              <w:t>Native Animals</w:t>
            </w:r>
          </w:p>
        </w:tc>
      </w:tr>
      <w:tr w:rsidR="00075E8A" w14:paraId="3637F807" w14:textId="77777777" w:rsidTr="00D44D50">
        <w:trPr>
          <w:trHeight w:val="1720"/>
        </w:trPr>
        <w:tc>
          <w:tcPr>
            <w:tcW w:w="9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4B0770" w14:textId="77777777" w:rsidR="00075E8A" w:rsidRDefault="00075E8A" w:rsidP="00445179">
            <w:pPr>
              <w:rPr>
                <w:color w:val="222222"/>
              </w:rPr>
            </w:pPr>
            <w:r w:rsidRPr="00075E8A">
              <w:rPr>
                <w:rStyle w:val="Heading5Char"/>
                <w:szCs w:val="20"/>
                <w:lang w:eastAsia="en-AU"/>
              </w:rPr>
              <w:t>NBAN indicator species:</w:t>
            </w:r>
            <w:r>
              <w:rPr>
                <w:color w:val="222222"/>
              </w:rPr>
              <w:t xml:space="preserve"> Dhufish (eel-tailed catfish), </w:t>
            </w:r>
            <w:proofErr w:type="spellStart"/>
            <w:r>
              <w:rPr>
                <w:color w:val="222222"/>
              </w:rPr>
              <w:t>yellowbelly</w:t>
            </w:r>
            <w:proofErr w:type="spellEnd"/>
            <w:r>
              <w:rPr>
                <w:color w:val="222222"/>
              </w:rPr>
              <w:t>, codfish. black bream (silver perch).</w:t>
            </w:r>
          </w:p>
          <w:p w14:paraId="4369358B" w14:textId="77777777" w:rsidR="00075E8A" w:rsidRDefault="00075E8A" w:rsidP="00445179">
            <w:pPr>
              <w:rPr>
                <w:rFonts w:ascii="Century Gothic" w:hAnsi="Century Gothic" w:cs="Calibri"/>
              </w:rPr>
            </w:pPr>
            <w:r w:rsidRPr="00075E8A">
              <w:rPr>
                <w:rStyle w:val="Heading5Char"/>
                <w:szCs w:val="20"/>
                <w:lang w:eastAsia="en-AU"/>
              </w:rPr>
              <w:t>Local Aboriginal community indicator species:</w:t>
            </w:r>
            <w:r>
              <w:t xml:space="preserve"> Look after native fish, both own importance and resource for community</w:t>
            </w:r>
            <w:r>
              <w:rPr>
                <w:vertAlign w:val="superscript"/>
              </w:rPr>
              <w:t xml:space="preserve"> </w:t>
            </w:r>
            <w:r>
              <w:t>; look after the critters, everything needs water, make sure things can survive and live; need to look after critters, care for all as part of whole picture, and to look after totem species and significant species.</w:t>
            </w:r>
          </w:p>
        </w:tc>
      </w:tr>
      <w:tr w:rsidR="00075E8A" w14:paraId="6A83F0B6" w14:textId="77777777" w:rsidTr="00D44D50">
        <w:tc>
          <w:tcPr>
            <w:tcW w:w="9639" w:type="dxa"/>
            <w:tcBorders>
              <w:top w:val="nil"/>
              <w:left w:val="single" w:sz="8" w:space="0" w:color="auto"/>
              <w:bottom w:val="nil"/>
              <w:right w:val="single" w:sz="8" w:space="0" w:color="auto"/>
            </w:tcBorders>
            <w:shd w:val="clear" w:color="auto" w:fill="B6DDE8" w:themeFill="accent5" w:themeFillTint="66"/>
            <w:tcMar>
              <w:top w:w="0" w:type="dxa"/>
              <w:left w:w="108" w:type="dxa"/>
              <w:bottom w:w="0" w:type="dxa"/>
              <w:right w:w="108" w:type="dxa"/>
            </w:tcMar>
            <w:hideMark/>
          </w:tcPr>
          <w:p w14:paraId="1C32F8EA" w14:textId="77777777" w:rsidR="00075E8A" w:rsidRPr="00AE6A76" w:rsidRDefault="00075E8A" w:rsidP="00445179">
            <w:pPr>
              <w:rPr>
                <w:b/>
                <w:lang w:val="en-GB"/>
              </w:rPr>
            </w:pPr>
            <w:r w:rsidRPr="00AE6A76">
              <w:rPr>
                <w:b/>
                <w:lang w:val="en-GB"/>
              </w:rPr>
              <w:t>Connecting with Country</w:t>
            </w:r>
          </w:p>
        </w:tc>
      </w:tr>
      <w:tr w:rsidR="00075E8A" w14:paraId="73B200C4" w14:textId="77777777" w:rsidTr="00D44D50">
        <w:tc>
          <w:tcPr>
            <w:tcW w:w="96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B66FCD" w14:textId="4856ACF1" w:rsidR="00075E8A" w:rsidRDefault="00075E8A" w:rsidP="00445179">
            <w:r w:rsidRPr="00075E8A">
              <w:rPr>
                <w:rStyle w:val="Heading5Char"/>
                <w:szCs w:val="20"/>
                <w:lang w:eastAsia="en-AU"/>
              </w:rPr>
              <w:t>NBAN</w:t>
            </w:r>
            <w:r>
              <w:rPr>
                <w:rStyle w:val="Heading5Char"/>
                <w:rFonts w:asciiTheme="minorHAnsi" w:hAnsiTheme="minorHAnsi" w:cs="Century Gothic"/>
                <w:szCs w:val="20"/>
                <w:lang w:eastAsia="en-AU"/>
              </w:rPr>
              <w:t>:</w:t>
            </w:r>
            <w:r>
              <w:rPr>
                <w:color w:val="222222"/>
              </w:rPr>
              <w:t xml:space="preserve"> The </w:t>
            </w:r>
            <w:proofErr w:type="spellStart"/>
            <w:r>
              <w:rPr>
                <w:color w:val="222222"/>
              </w:rPr>
              <w:t>Gomeroi</w:t>
            </w:r>
            <w:proofErr w:type="spellEnd"/>
            <w:r>
              <w:rPr>
                <w:color w:val="222222"/>
              </w:rPr>
              <w:t xml:space="preserve"> people need to: </w:t>
            </w:r>
            <w:r>
              <w:t>tell and share our stories; be able to hunt and fish along the rivers; gather at the river as a Nation; go camping.</w:t>
            </w:r>
          </w:p>
          <w:p w14:paraId="0BEBE4B7" w14:textId="4D216FE1" w:rsidR="00075E8A" w:rsidRDefault="00075E8A" w:rsidP="00445179">
            <w:pPr>
              <w:rPr>
                <w:color w:val="222222"/>
              </w:rPr>
            </w:pPr>
            <w:r w:rsidRPr="00075E8A">
              <w:rPr>
                <w:rStyle w:val="Heading5Char"/>
                <w:szCs w:val="20"/>
                <w:lang w:eastAsia="en-AU"/>
              </w:rPr>
              <w:t>Local Aboriginal community input</w:t>
            </w:r>
            <w:r>
              <w:rPr>
                <w:rStyle w:val="Heading5Char"/>
                <w:rFonts w:asciiTheme="minorHAnsi" w:hAnsiTheme="minorHAnsi" w:cs="Century Gothic"/>
                <w:szCs w:val="20"/>
                <w:lang w:eastAsia="en-AU"/>
              </w:rPr>
              <w:t>:</w:t>
            </w:r>
            <w:r>
              <w:t xml:space="preserve"> sharing stories and knowledge are important to the </w:t>
            </w:r>
            <w:proofErr w:type="spellStart"/>
            <w:r>
              <w:t>Gomeroi</w:t>
            </w:r>
            <w:proofErr w:type="spellEnd"/>
            <w:r>
              <w:t xml:space="preserve"> people and the following assist in doing this: b</w:t>
            </w:r>
            <w:r>
              <w:rPr>
                <w:color w:val="222222"/>
              </w:rPr>
              <w:t>eing able to go out on Country to reconnect and share knowledge about landscape and resources, about spiritual and creation stories, and educate the younger generations; connecting to and Caring for Country – opportunities to go out on Country, and obligations to care for Country. Important values include modified trees, burial sites, scar trees, stone artefacts and</w:t>
            </w:r>
            <w:r>
              <w:rPr>
                <w:color w:val="0D0D0D"/>
              </w:rPr>
              <w:t xml:space="preserve"> </w:t>
            </w:r>
            <w:r w:rsidRPr="009F6899">
              <w:rPr>
                <w:color w:val="0D0D0D"/>
              </w:rPr>
              <w:t>a midden</w:t>
            </w:r>
            <w:r w:rsidRPr="009F6899">
              <w:rPr>
                <w:color w:val="222222"/>
              </w:rPr>
              <w:t xml:space="preserve"> site.</w:t>
            </w:r>
            <w:r>
              <w:rPr>
                <w:color w:val="222222"/>
              </w:rPr>
              <w:t xml:space="preserve"> </w:t>
            </w:r>
          </w:p>
        </w:tc>
      </w:tr>
      <w:tr w:rsidR="00075E8A" w14:paraId="037CB49F" w14:textId="77777777" w:rsidTr="00D44D50">
        <w:tc>
          <w:tcPr>
            <w:tcW w:w="9639" w:type="dxa"/>
            <w:tcBorders>
              <w:top w:val="single" w:sz="8" w:space="0" w:color="auto"/>
              <w:left w:val="single" w:sz="8" w:space="0" w:color="auto"/>
              <w:right w:val="single" w:sz="8" w:space="0" w:color="auto"/>
            </w:tcBorders>
            <w:shd w:val="clear" w:color="auto" w:fill="B6DDE8" w:themeFill="accent5" w:themeFillTint="66"/>
            <w:tcMar>
              <w:top w:w="0" w:type="dxa"/>
              <w:left w:w="108" w:type="dxa"/>
              <w:bottom w:w="0" w:type="dxa"/>
              <w:right w:w="108" w:type="dxa"/>
            </w:tcMar>
            <w:hideMark/>
          </w:tcPr>
          <w:p w14:paraId="0ED45990" w14:textId="77777777" w:rsidR="00075E8A" w:rsidRPr="00AE6A76" w:rsidRDefault="00075E8A" w:rsidP="00445179">
            <w:pPr>
              <w:rPr>
                <w:b/>
                <w:color w:val="222222"/>
              </w:rPr>
            </w:pPr>
            <w:r w:rsidRPr="00AE6A76">
              <w:rPr>
                <w:b/>
                <w:color w:val="222222"/>
              </w:rPr>
              <w:t xml:space="preserve">Other notable </w:t>
            </w:r>
            <w:r w:rsidRPr="00AE6A76">
              <w:rPr>
                <w:b/>
              </w:rPr>
              <w:t>water</w:t>
            </w:r>
            <w:r>
              <w:rPr>
                <w:b/>
              </w:rPr>
              <w:t>-</w:t>
            </w:r>
            <w:r w:rsidRPr="00AE6A76">
              <w:rPr>
                <w:b/>
              </w:rPr>
              <w:t>dependent sites</w:t>
            </w:r>
          </w:p>
        </w:tc>
      </w:tr>
      <w:tr w:rsidR="00075E8A" w14:paraId="7A9A52B4" w14:textId="77777777" w:rsidTr="00D44D50">
        <w:tc>
          <w:tcPr>
            <w:tcW w:w="9639" w:type="dxa"/>
            <w:tcBorders>
              <w:left w:val="single" w:sz="8" w:space="0" w:color="auto"/>
              <w:bottom w:val="single" w:sz="8" w:space="0" w:color="auto"/>
              <w:right w:val="single" w:sz="8" w:space="0" w:color="auto"/>
            </w:tcBorders>
            <w:tcMar>
              <w:top w:w="0" w:type="dxa"/>
              <w:left w:w="108" w:type="dxa"/>
              <w:bottom w:w="0" w:type="dxa"/>
              <w:right w:w="108" w:type="dxa"/>
            </w:tcMar>
          </w:tcPr>
          <w:p w14:paraId="6229D9ED" w14:textId="19305FDF" w:rsidR="00075E8A" w:rsidRPr="009F6899" w:rsidRDefault="00075E8A" w:rsidP="00445179">
            <w:pPr>
              <w:rPr>
                <w:color w:val="222222"/>
              </w:rPr>
            </w:pPr>
            <w:r w:rsidRPr="00075E8A">
              <w:rPr>
                <w:rStyle w:val="Heading5Char"/>
                <w:szCs w:val="20"/>
                <w:lang w:eastAsia="en-AU"/>
              </w:rPr>
              <w:t>Local Aboriginal community input</w:t>
            </w:r>
            <w:r>
              <w:rPr>
                <w:rStyle w:val="Heading5Char"/>
                <w:rFonts w:asciiTheme="minorHAnsi" w:hAnsiTheme="minorHAnsi" w:cs="Century Gothic"/>
                <w:szCs w:val="20"/>
                <w:lang w:eastAsia="en-AU"/>
              </w:rPr>
              <w:t>:</w:t>
            </w:r>
            <w:r w:rsidRPr="009F6899">
              <w:rPr>
                <w:color w:val="222222"/>
              </w:rPr>
              <w:t xml:space="preserve"> </w:t>
            </w:r>
            <w:r w:rsidRPr="009F6899">
              <w:t xml:space="preserve">Gwydir Wetlands, including the Gingham and Lower Gwydir watercourses and wetlands and significant places in and along these wetlands including Gingham Waterhole, </w:t>
            </w:r>
            <w:proofErr w:type="spellStart"/>
            <w:r w:rsidRPr="009F6899">
              <w:t>Bunnor</w:t>
            </w:r>
            <w:proofErr w:type="spellEnd"/>
            <w:r w:rsidRPr="009F6899">
              <w:t xml:space="preserve"> Lagoon, </w:t>
            </w:r>
            <w:proofErr w:type="spellStart"/>
            <w:r w:rsidRPr="009F6899">
              <w:t>Wandoona</w:t>
            </w:r>
            <w:proofErr w:type="spellEnd"/>
            <w:r w:rsidRPr="009F6899">
              <w:t xml:space="preserve"> (Troy) Waterhole and Gin Holes. The </w:t>
            </w:r>
            <w:proofErr w:type="spellStart"/>
            <w:r w:rsidRPr="009F6899">
              <w:t>Mallowa</w:t>
            </w:r>
            <w:proofErr w:type="spellEnd"/>
            <w:r w:rsidRPr="009F6899">
              <w:t xml:space="preserve"> Creek and its wetlands, including Valetta swamps and wetlands. Moomin Creek sites. </w:t>
            </w:r>
            <w:proofErr w:type="spellStart"/>
            <w:r w:rsidRPr="009F6899">
              <w:t>Mehi</w:t>
            </w:r>
            <w:proofErr w:type="spellEnd"/>
            <w:r w:rsidRPr="009F6899">
              <w:t xml:space="preserve"> River sites (especially Top and Bottom Camps). Mid-section of the Gwydir River include Gravesend, </w:t>
            </w:r>
            <w:proofErr w:type="spellStart"/>
            <w:r w:rsidRPr="009F6899">
              <w:t>Elcombe</w:t>
            </w:r>
            <w:proofErr w:type="spellEnd"/>
            <w:r w:rsidRPr="009F6899">
              <w:t xml:space="preserve">, and Gum Flat. Other lagoons and billabongs including </w:t>
            </w:r>
            <w:proofErr w:type="spellStart"/>
            <w:r w:rsidRPr="009F6899">
              <w:t>Tillaloo</w:t>
            </w:r>
            <w:proofErr w:type="spellEnd"/>
            <w:r w:rsidRPr="009F6899">
              <w:t xml:space="preserve">, </w:t>
            </w:r>
            <w:proofErr w:type="spellStart"/>
            <w:r w:rsidRPr="009F6899">
              <w:t>Baroona</w:t>
            </w:r>
            <w:proofErr w:type="spellEnd"/>
            <w:r w:rsidRPr="009F6899">
              <w:t xml:space="preserve"> Waterholes, the Glen Swamp; Poison Gate (</w:t>
            </w:r>
            <w:proofErr w:type="spellStart"/>
            <w:r w:rsidRPr="009F6899">
              <w:t>Derra</w:t>
            </w:r>
            <w:proofErr w:type="spellEnd"/>
            <w:r w:rsidRPr="009F6899">
              <w:t>) Billabong</w:t>
            </w:r>
            <w:r w:rsidRPr="009F6899">
              <w:rPr>
                <w:vertAlign w:val="superscript"/>
              </w:rPr>
              <w:t xml:space="preserve">; </w:t>
            </w:r>
            <w:r w:rsidRPr="009F6899">
              <w:t xml:space="preserve">Whittaker’s Lagoon and </w:t>
            </w:r>
            <w:proofErr w:type="spellStart"/>
            <w:r w:rsidRPr="009F6899">
              <w:t>Collymungle</w:t>
            </w:r>
            <w:proofErr w:type="spellEnd"/>
            <w:r w:rsidRPr="009F6899">
              <w:t>.</w:t>
            </w:r>
          </w:p>
        </w:tc>
      </w:tr>
    </w:tbl>
    <w:p w14:paraId="0D63BC07" w14:textId="77777777" w:rsidR="00075E8A" w:rsidRPr="008F2318" w:rsidRDefault="00075E8A" w:rsidP="00075E8A">
      <w:pPr>
        <w:spacing w:after="0"/>
        <w:rPr>
          <w:rFonts w:cs="Calibri"/>
          <w:sz w:val="20"/>
        </w:rPr>
      </w:pPr>
      <w:r w:rsidRPr="001E6073">
        <w:rPr>
          <w:sz w:val="20"/>
        </w:rPr>
        <w:t xml:space="preserve">  </w:t>
      </w:r>
      <w:proofErr w:type="spellStart"/>
      <w:r w:rsidRPr="00B95704">
        <w:rPr>
          <w:vertAlign w:val="superscript"/>
        </w:rPr>
        <w:t>i</w:t>
      </w:r>
      <w:proofErr w:type="spellEnd"/>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70E660DA" w14:textId="5E3E1D70" w:rsidR="00CB2853" w:rsidRPr="00365FE2" w:rsidRDefault="00CB2853" w:rsidP="00D1079D">
      <w:pPr>
        <w:pStyle w:val="Heading3"/>
      </w:pPr>
      <w:r w:rsidRPr="00365FE2">
        <w:t>Recent conditions and seasonal outlook</w:t>
      </w:r>
    </w:p>
    <w:p w14:paraId="511E6F73" w14:textId="0F866D8F" w:rsidR="00CB2853" w:rsidRPr="00365FE2" w:rsidRDefault="00CB2853" w:rsidP="00D1079D">
      <w:pPr>
        <w:pStyle w:val="Heading4"/>
      </w:pPr>
      <w:r w:rsidRPr="00365FE2">
        <w:t>Recent conditions</w:t>
      </w:r>
      <w:r w:rsidR="00E61AB7" w:rsidRPr="00365FE2">
        <w:t xml:space="preserve"> </w:t>
      </w:r>
      <w:r w:rsidR="00E61AB7" w:rsidRPr="00237831">
        <w:t>and environmental water use</w:t>
      </w:r>
    </w:p>
    <w:p w14:paraId="1DDDB115" w14:textId="77777777" w:rsidR="00EC3C0A" w:rsidRDefault="00EC3C0A" w:rsidP="00EC3C0A">
      <w:r>
        <w:t>I</w:t>
      </w:r>
      <w:r w:rsidRPr="007C1248">
        <w:t xml:space="preserve">t is preferred to use natural flow triggers for a ‘reactive’ or responsive use of </w:t>
      </w:r>
      <w:r>
        <w:t xml:space="preserve">environmental </w:t>
      </w:r>
      <w:r w:rsidRPr="007C1248">
        <w:t>water</w:t>
      </w:r>
      <w:r w:rsidRPr="0011482C">
        <w:t xml:space="preserve"> </w:t>
      </w:r>
      <w:r>
        <w:t>in the Gwydir system</w:t>
      </w:r>
      <w:r w:rsidRPr="007C1248">
        <w:t xml:space="preserve">. </w:t>
      </w:r>
      <w:r>
        <w:t xml:space="preserve">Reactive use of environmental water can be in response to dry flow patterns leading to extended cease to flow periods or in response to rainfall and un-regulated (natural) flow events. </w:t>
      </w:r>
    </w:p>
    <w:p w14:paraId="5CDF2FFE" w14:textId="3E2710C7" w:rsidR="00EC3C0A" w:rsidRDefault="00EC3C0A" w:rsidP="00EC3C0A">
      <w:r w:rsidRPr="007C1248">
        <w:t>Where a ‘reactive’ approach is insufficient to achieve inundation</w:t>
      </w:r>
      <w:r>
        <w:t xml:space="preserve"> of priority wetland and floodplain system in a </w:t>
      </w:r>
      <w:r w:rsidRPr="007C1248">
        <w:t>three-year period, a ‘proactive’ approach</w:t>
      </w:r>
      <w:r>
        <w:t xml:space="preserve"> is applied. Proactive environmental watering </w:t>
      </w:r>
      <w:r w:rsidRPr="007C1248">
        <w:t>invol</w:t>
      </w:r>
      <w:r>
        <w:t>ves</w:t>
      </w:r>
      <w:r w:rsidRPr="007C1248">
        <w:t xml:space="preserve"> the </w:t>
      </w:r>
      <w:r>
        <w:t>delivery</w:t>
      </w:r>
      <w:r w:rsidRPr="007C1248">
        <w:t xml:space="preserve"> of a larger volume of environmental water to </w:t>
      </w:r>
      <w:r>
        <w:t>support</w:t>
      </w:r>
      <w:r w:rsidRPr="007C1248">
        <w:t xml:space="preserve"> the continued health of the wetlands. </w:t>
      </w:r>
      <w:r>
        <w:t>A</w:t>
      </w:r>
      <w:r w:rsidRPr="007C1248">
        <w:t xml:space="preserve"> proactive approach reflects the available water, constraints</w:t>
      </w:r>
      <w:r>
        <w:t>,</w:t>
      </w:r>
      <w:r w:rsidRPr="007C1248">
        <w:t xml:space="preserve"> and modifications of the system.</w:t>
      </w:r>
    </w:p>
    <w:p w14:paraId="79411A68" w14:textId="28729CB2" w:rsidR="00EC3C0A" w:rsidRDefault="00EC3C0A" w:rsidP="00EC3C0A">
      <w:r w:rsidRPr="00400C0A">
        <w:t xml:space="preserve">The Gwydir River Valley </w:t>
      </w:r>
      <w:r>
        <w:t xml:space="preserve">has </w:t>
      </w:r>
      <w:r w:rsidRPr="00400C0A">
        <w:t>experienced hot and dry conditions since 2017</w:t>
      </w:r>
      <w:r w:rsidR="003F30F0">
        <w:t>–</w:t>
      </w:r>
      <w:r w:rsidRPr="00400C0A">
        <w:t xml:space="preserve">18, with lowest on record rainfall and highest on record temperatures occurring during that time. Inflows to Copeton Dam </w:t>
      </w:r>
      <w:r>
        <w:t>were</w:t>
      </w:r>
      <w:r w:rsidRPr="00400C0A">
        <w:t xml:space="preserve"> low for most of this </w:t>
      </w:r>
      <w:r>
        <w:t>period</w:t>
      </w:r>
      <w:r w:rsidRPr="00400C0A">
        <w:t>, with storage levels dropping to around 6 per</w:t>
      </w:r>
      <w:r w:rsidR="00BB1107">
        <w:t xml:space="preserve"> </w:t>
      </w:r>
      <w:r w:rsidRPr="00400C0A">
        <w:t>cent of capacity in January 2020.</w:t>
      </w:r>
      <w:r>
        <w:t xml:space="preserve"> No new allocations were made in 2019</w:t>
      </w:r>
      <w:r w:rsidR="003F30F0">
        <w:t>–</w:t>
      </w:r>
      <w:r>
        <w:t xml:space="preserve">20 for general security entitlements, and the delivery of water was restricted to block releases, including water for the environment. </w:t>
      </w:r>
    </w:p>
    <w:p w14:paraId="519F00A4" w14:textId="6700EF26" w:rsidR="00EC3C0A" w:rsidRDefault="00EC3C0A" w:rsidP="00EC3C0A">
      <w:r>
        <w:t xml:space="preserve">Ongoing drought conditions meant many parts of the Gwydir River system stopped flowing in September and October 2019, and January 2020. During these drying phases, refuge pools began to dry and water quality declined. Responding to these dry conditions, Commonwealth and NSW water for the environment was delivered to the Gwydir and </w:t>
      </w:r>
      <w:proofErr w:type="spellStart"/>
      <w:r>
        <w:t>Mehi</w:t>
      </w:r>
      <w:proofErr w:type="spellEnd"/>
      <w:r>
        <w:t xml:space="preserve"> rivers and Carole Creek between October and </w:t>
      </w:r>
      <w:r w:rsidRPr="00B701E0">
        <w:t>January</w:t>
      </w:r>
      <w:r w:rsidRPr="008A43D3">
        <w:t>.</w:t>
      </w:r>
      <w:r>
        <w:t xml:space="preserve"> This water helped refresh refuge habitat, improve water quality, and support native fish survival. </w:t>
      </w:r>
    </w:p>
    <w:p w14:paraId="5BE86CF7" w14:textId="2451FC8F" w:rsidR="00EC3C0A" w:rsidRDefault="00EC3C0A" w:rsidP="00EC3C0A">
      <w:r>
        <w:t>Conditions began to improve following significant rainfall events across parts of the northern Basin between January and February 2020. During this period, between 300</w:t>
      </w:r>
      <w:r w:rsidR="00F44D01">
        <w:t>-</w:t>
      </w:r>
      <w:r>
        <w:t>350 mm of rainfall was recorded across the Gwydir Valley with Copeton Dam receiving around 60</w:t>
      </w:r>
      <w:r w:rsidR="00BB1107">
        <w:t xml:space="preserve"> </w:t>
      </w:r>
      <w:r>
        <w:t xml:space="preserve">000 </w:t>
      </w:r>
      <w:r w:rsidR="00CF496C">
        <w:t>megalitres</w:t>
      </w:r>
      <w:r>
        <w:t xml:space="preserve"> of inflow. Rainfall resulted in increased river flows during February and March 2020, with around 55</w:t>
      </w:r>
      <w:r w:rsidR="00BB1107">
        <w:t xml:space="preserve"> </w:t>
      </w:r>
      <w:r>
        <w:t xml:space="preserve">000 </w:t>
      </w:r>
      <w:r w:rsidR="00CF496C">
        <w:t xml:space="preserve">megalitres </w:t>
      </w:r>
      <w:r>
        <w:t xml:space="preserve">flowing past Pallamallawa on the Gwydir River and providing inflows into the Gingham and Lower Gwydir watercourse. These flows also provided connection between the Gwydir and Barwon systems via end of system flows in the </w:t>
      </w:r>
      <w:proofErr w:type="spellStart"/>
      <w:r>
        <w:t>Mehi</w:t>
      </w:r>
      <w:proofErr w:type="spellEnd"/>
      <w:r>
        <w:t xml:space="preserve"> River and Carol</w:t>
      </w:r>
      <w:r w:rsidR="00F51E0D">
        <w:t>e</w:t>
      </w:r>
      <w:r>
        <w:t xml:space="preserve"> Creek. </w:t>
      </w:r>
    </w:p>
    <w:p w14:paraId="7EA93451" w14:textId="1AC3A1CC" w:rsidR="00EC3C0A" w:rsidRDefault="00EC3C0A" w:rsidP="00EC3C0A">
      <w:r w:rsidRPr="005D0363">
        <w:t xml:space="preserve">In response to rainfall and natural flows, supplementary water for the environment was also provided in the February and March events. This portion of water was directed to the Gingham, Lower Gwydir and </w:t>
      </w:r>
      <w:proofErr w:type="spellStart"/>
      <w:r w:rsidRPr="005D0363">
        <w:t>Mallowa</w:t>
      </w:r>
      <w:proofErr w:type="spellEnd"/>
      <w:r w:rsidRPr="005D0363">
        <w:t xml:space="preserve"> systems to help improve river and wetland conditions. These inflows provided inundation of wetland areas including a section of the central Gingham Wetlands that had been burnt by wildfire in spring 2019. </w:t>
      </w:r>
      <w:proofErr w:type="spellStart"/>
      <w:r w:rsidRPr="005D0363">
        <w:t>Mallow</w:t>
      </w:r>
      <w:r w:rsidR="00184DED">
        <w:t>a</w:t>
      </w:r>
      <w:proofErr w:type="spellEnd"/>
      <w:r w:rsidRPr="005D0363">
        <w:t xml:space="preserve"> Creek and Wetlands, along with </w:t>
      </w:r>
      <w:proofErr w:type="spellStart"/>
      <w:r w:rsidRPr="005D0363">
        <w:t>Ballin</w:t>
      </w:r>
      <w:proofErr w:type="spellEnd"/>
      <w:r w:rsidRPr="005D0363">
        <w:t xml:space="preserve"> Boora Creek and other floodplain systems received large inflows on up to four occasions from local runoff after localised heavy/intense rainfall events. Lower natural flows have continued in most parts of the system into May 2020.</w:t>
      </w:r>
      <w:r>
        <w:t xml:space="preserve"> </w:t>
      </w:r>
    </w:p>
    <w:p w14:paraId="3C48F98B" w14:textId="77777777" w:rsidR="00EC3C0A" w:rsidRDefault="00EC3C0A" w:rsidP="00EC3C0A">
      <w:r w:rsidRPr="00365FE2">
        <w:t xml:space="preserve">Details of previous Commonwealth environmental </w:t>
      </w:r>
      <w:r>
        <w:t xml:space="preserve">water </w:t>
      </w:r>
      <w:r w:rsidRPr="00365FE2">
        <w:t xml:space="preserve">use in the </w:t>
      </w:r>
      <w:r>
        <w:t>Gwydir River Valley</w:t>
      </w:r>
      <w:r w:rsidRPr="00365FE2">
        <w:t xml:space="preserve"> </w:t>
      </w:r>
      <w:r>
        <w:t>is</w:t>
      </w:r>
      <w:r w:rsidRPr="00365FE2">
        <w:t xml:space="preserve"> available at: </w:t>
      </w:r>
      <w:hyperlink r:id="rId29" w:history="1">
        <w:r w:rsidRPr="00FA5CC6">
          <w:rPr>
            <w:rStyle w:val="Hyperlink"/>
            <w:rFonts w:cs="Century Gothic"/>
          </w:rPr>
          <w:t>http://www.environment.gov.au/water/cewo/catchment/gwydir/history</w:t>
        </w:r>
      </w:hyperlink>
      <w:r>
        <w:t xml:space="preserve">. </w:t>
      </w:r>
    </w:p>
    <w:p w14:paraId="569A158C" w14:textId="783121C9" w:rsidR="00EC3C0A" w:rsidRDefault="00EC3C0A" w:rsidP="00EC3C0A">
      <w:r>
        <w:t>Monitoring undertaken during February</w:t>
      </w:r>
      <w:r w:rsidR="00F44D01">
        <w:t>-</w:t>
      </w:r>
      <w:r>
        <w:t>March 2020 revealed that the increased flows had enhanced the condition of the lower Gwydir system with:</w:t>
      </w:r>
    </w:p>
    <w:p w14:paraId="703983B5" w14:textId="77777777" w:rsidR="00EC3C0A" w:rsidRDefault="00EC3C0A" w:rsidP="00EC0A1E">
      <w:pPr>
        <w:pStyle w:val="DotStyle1"/>
      </w:pPr>
      <w:r>
        <w:t xml:space="preserve">40 water bird species observed across the system, with hundreds of birds recorded at some sites. </w:t>
      </w:r>
    </w:p>
    <w:p w14:paraId="697EAD83" w14:textId="4E4DD044" w:rsidR="00EC3C0A" w:rsidRDefault="00EC3C0A" w:rsidP="00EC0A1E">
      <w:pPr>
        <w:pStyle w:val="DotStyle1"/>
      </w:pPr>
      <w:r>
        <w:t xml:space="preserve">The Gingham Waterhole providing important habitat for a range of aquatic species including Eastern </w:t>
      </w:r>
      <w:r w:rsidR="008207E0">
        <w:t>l</w:t>
      </w:r>
      <w:r>
        <w:t xml:space="preserve">ongneck and Murray River </w:t>
      </w:r>
      <w:r w:rsidR="008207E0">
        <w:t>t</w:t>
      </w:r>
      <w:r>
        <w:t xml:space="preserve">urtles. </w:t>
      </w:r>
    </w:p>
    <w:p w14:paraId="3BD3770C" w14:textId="77777777" w:rsidR="00EC3C0A" w:rsidRDefault="00EC3C0A" w:rsidP="00EC0A1E">
      <w:pPr>
        <w:pStyle w:val="DotStyle1"/>
      </w:pPr>
      <w:r>
        <w:t>Improved condition and diversity of species within important wetlands of the Gwydir Wetlands State Conservation Area.</w:t>
      </w:r>
    </w:p>
    <w:p w14:paraId="0E31A529" w14:textId="77777777" w:rsidR="00055147" w:rsidRPr="00365FE2" w:rsidRDefault="00CB2853" w:rsidP="00D1079D">
      <w:pPr>
        <w:pStyle w:val="Heading4"/>
      </w:pPr>
      <w:r w:rsidRPr="00365FE2">
        <w:t>Seasonal outlook</w:t>
      </w:r>
    </w:p>
    <w:p w14:paraId="5C41BD61" w14:textId="491E6220" w:rsidR="00EC1FA3" w:rsidRPr="00365FE2" w:rsidRDefault="00EC1FA3" w:rsidP="00EC1FA3">
      <w:bookmarkStart w:id="7" w:name="_Hlk42595624"/>
      <w:r w:rsidRPr="00365FE2">
        <w:t>According to the Bureau of Meteorology outlook</w:t>
      </w:r>
      <w:r>
        <w:t xml:space="preserve"> in Ju</w:t>
      </w:r>
      <w:r w:rsidR="003F30F0">
        <w:t>ly</w:t>
      </w:r>
      <w:r w:rsidRPr="00365FE2">
        <w:t xml:space="preserve">, </w:t>
      </w:r>
      <w:r>
        <w:t xml:space="preserve">above median rainfall is forecast across the Gwydir River Valley </w:t>
      </w:r>
      <w:r w:rsidR="003F30F0">
        <w:t>from late</w:t>
      </w:r>
      <w:r>
        <w:t xml:space="preserve"> winter</w:t>
      </w:r>
      <w:r w:rsidR="003F30F0">
        <w:t xml:space="preserve"> into </w:t>
      </w:r>
      <w:r w:rsidR="00705B58">
        <w:t>spring</w:t>
      </w:r>
      <w:r>
        <w:t xml:space="preserve">. While this forecast suggests that the recent severe dry conditions may ease somewhat, several months of above average rainfall are needed to see a recovery from the current severe drought. Stream flows may be less than expected during the recovery. However, wetter conditions can return suddenly in the northern Basin. Maximum temperatures are also forecast to remain above average over the coming months. </w:t>
      </w:r>
    </w:p>
    <w:bookmarkEnd w:id="7"/>
    <w:p w14:paraId="58A01168" w14:textId="70C4D436" w:rsidR="00CB2853" w:rsidRPr="00365FE2" w:rsidRDefault="000D0D3B" w:rsidP="00D1079D">
      <w:pPr>
        <w:pStyle w:val="Heading4"/>
      </w:pPr>
      <w:r w:rsidRPr="00365FE2">
        <w:t>Water availability</w:t>
      </w:r>
    </w:p>
    <w:p w14:paraId="7B38F3AC" w14:textId="7E70BCAC" w:rsidR="00EC3C0A" w:rsidRPr="00E36B63" w:rsidRDefault="00EC3C0A" w:rsidP="00EC3C0A">
      <w:pPr>
        <w:rPr>
          <w:highlight w:val="lightGray"/>
        </w:rPr>
      </w:pPr>
      <w:bookmarkStart w:id="8" w:name="_Hlk44655311"/>
      <w:r w:rsidRPr="00FA504C">
        <w:t xml:space="preserve">The volume of Commonwealth environmental water carried over in the Gwydir River Valley for use in </w:t>
      </w:r>
      <w:r w:rsidR="00CB4848">
        <w:br/>
      </w:r>
      <w:r w:rsidRPr="00FA504C">
        <w:t>2020</w:t>
      </w:r>
      <w:r w:rsidR="00491319">
        <w:t>–</w:t>
      </w:r>
      <w:r w:rsidRPr="00FA504C">
        <w:t xml:space="preserve">21 is </w:t>
      </w:r>
      <w:r w:rsidR="0021234D">
        <w:t>12</w:t>
      </w:r>
      <w:r w:rsidRPr="00B701E0">
        <w:t xml:space="preserve"> </w:t>
      </w:r>
      <w:r w:rsidR="00CF496C">
        <w:t>gigalitres</w:t>
      </w:r>
      <w:r w:rsidRPr="00B701E0">
        <w:t xml:space="preserve">. </w:t>
      </w:r>
      <w:r w:rsidR="00490BCF">
        <w:t xml:space="preserve">The 1 July 2020, NSW water allocation statement indicated full (100) allocation for </w:t>
      </w:r>
      <w:r w:rsidR="00CF16F3">
        <w:t>high security entitlements in 2020</w:t>
      </w:r>
      <w:r w:rsidR="00491319">
        <w:t>–</w:t>
      </w:r>
      <w:r w:rsidR="00CF16F3">
        <w:t>21, which would add an additional</w:t>
      </w:r>
      <w:r w:rsidRPr="00B701E0">
        <w:t xml:space="preserve"> 4.5 </w:t>
      </w:r>
      <w:r w:rsidR="00CF496C">
        <w:t>gigalitres</w:t>
      </w:r>
      <w:r w:rsidR="00CF496C" w:rsidRPr="00B701E0">
        <w:t xml:space="preserve"> </w:t>
      </w:r>
      <w:r w:rsidRPr="00B701E0">
        <w:t>of water</w:t>
      </w:r>
      <w:r w:rsidR="00DA6CBA">
        <w:t xml:space="preserve"> for the environment</w:t>
      </w:r>
      <w:r w:rsidRPr="00B701E0">
        <w:t xml:space="preserve"> against Commonwealth high security entitlements.</w:t>
      </w:r>
      <w:r w:rsidR="00CF16F3">
        <w:t xml:space="preserve"> However, there may be restrictions on deliverability. </w:t>
      </w:r>
    </w:p>
    <w:p w14:paraId="52E912A2" w14:textId="681CD67A" w:rsidR="00EC3C0A" w:rsidRDefault="00EC3C0A" w:rsidP="00EC3C0A">
      <w:r w:rsidRPr="00093E36">
        <w:t xml:space="preserve">As of </w:t>
      </w:r>
      <w:r w:rsidR="00CF16F3">
        <w:t>1 July</w:t>
      </w:r>
      <w:r>
        <w:t xml:space="preserve"> 2020</w:t>
      </w:r>
      <w:r w:rsidRPr="00093E36">
        <w:t>, Copeton Dam was at 1</w:t>
      </w:r>
      <w:r w:rsidR="00CF16F3">
        <w:t>3</w:t>
      </w:r>
      <w:r w:rsidRPr="00093E36">
        <w:t xml:space="preserve"> per</w:t>
      </w:r>
      <w:r w:rsidR="00DA6CBA">
        <w:t xml:space="preserve"> </w:t>
      </w:r>
      <w:r w:rsidRPr="00093E36">
        <w:t>cent capacity</w:t>
      </w:r>
      <w:r w:rsidR="0021234D">
        <w:t xml:space="preserve">. </w:t>
      </w:r>
      <w:r>
        <w:t>In the absence of further rainfall, there may be insufficient water available to meet all system requirements in 2020</w:t>
      </w:r>
      <w:r w:rsidR="00491319">
        <w:t>–</w:t>
      </w:r>
      <w:r>
        <w:t>21. This may limit the capacity to deliver water for the environment.</w:t>
      </w:r>
    </w:p>
    <w:p w14:paraId="527CA226" w14:textId="393FCF37" w:rsidR="00EC3C0A" w:rsidRPr="00365FE2" w:rsidRDefault="00EC3C0A" w:rsidP="00EC3C0A">
      <w:r w:rsidRPr="00FA504C">
        <w:t xml:space="preserve">Based on the expected available volume of water held by the Commonwealth and other water holders, as well as recent and forecast catchment conditions, it is </w:t>
      </w:r>
      <w:r w:rsidRPr="00CC5B1F">
        <w:t>expected that the overall resource availability will be low to moderate in 2020</w:t>
      </w:r>
      <w:r w:rsidR="00491319">
        <w:t>–</w:t>
      </w:r>
      <w:r w:rsidRPr="00CC5B1F">
        <w:t>21. A moderate water resource availability scenario is only possible should more rainfall and inflows occur.</w:t>
      </w:r>
    </w:p>
    <w:bookmarkEnd w:id="8"/>
    <w:p w14:paraId="250521C4" w14:textId="77777777" w:rsidR="00CB2853" w:rsidRPr="00365FE2" w:rsidRDefault="00CB2853" w:rsidP="00D1079D">
      <w:pPr>
        <w:pStyle w:val="Heading4"/>
      </w:pPr>
      <w:r w:rsidRPr="00365FE2">
        <w:t>Environmental demands</w:t>
      </w:r>
    </w:p>
    <w:p w14:paraId="341A00AB" w14:textId="106ECB85" w:rsidR="00EC3C0A" w:rsidRPr="00365FE2" w:rsidRDefault="00EC3C0A" w:rsidP="00EC3C0A">
      <w:r w:rsidRPr="00A61B28">
        <w:t>Considering the prolonged drought conditions and the need to avoid further damage</w:t>
      </w:r>
      <w:r>
        <w:t>,</w:t>
      </w:r>
      <w:r w:rsidRPr="00A61B28">
        <w:t xml:space="preserve"> </w:t>
      </w:r>
      <w:r>
        <w:t xml:space="preserve">build resilience, </w:t>
      </w:r>
      <w:r w:rsidRPr="00A61B28">
        <w:t xml:space="preserve">and support </w:t>
      </w:r>
      <w:r>
        <w:t xml:space="preserve">the </w:t>
      </w:r>
      <w:r w:rsidRPr="00A61B28">
        <w:t>recovery of key assets in the Gwydir Valley, there are a number of environmental demands that require water urgently in 2020</w:t>
      </w:r>
      <w:r w:rsidR="00491319">
        <w:t>–</w:t>
      </w:r>
      <w:r w:rsidRPr="00A61B28">
        <w:t>21.</w:t>
      </w:r>
      <w:r w:rsidRPr="00365FE2">
        <w:t xml:space="preserve"> </w:t>
      </w:r>
    </w:p>
    <w:p w14:paraId="649867FA" w14:textId="0B79F83B" w:rsidR="00EC3C0A" w:rsidRPr="00365FE2" w:rsidRDefault="00EC3C0A" w:rsidP="00EC3C0A">
      <w:r w:rsidRPr="00A61B28">
        <w:t xml:space="preserve">The </w:t>
      </w:r>
      <w:bookmarkStart w:id="9" w:name="_Hlk40185202"/>
      <w:r w:rsidRPr="00A61B28">
        <w:t>environmental water demands for assets in the Gwydir River Valley in 2020</w:t>
      </w:r>
      <w:r w:rsidR="00491319">
        <w:t>–</w:t>
      </w:r>
      <w:r w:rsidRPr="00A61B28">
        <w:t>21</w:t>
      </w:r>
      <w:bookmarkEnd w:id="9"/>
      <w:r w:rsidRPr="00A61B28">
        <w:t xml:space="preserve"> are represented in </w:t>
      </w:r>
      <w:r w:rsidR="00F26A99" w:rsidRPr="00F26A99">
        <w:fldChar w:fldCharType="begin"/>
      </w:r>
      <w:r w:rsidR="00F26A99" w:rsidRPr="00F26A99">
        <w:instrText xml:space="preserve"> REF _Ref43816612 \h </w:instrText>
      </w:r>
      <w:r w:rsidR="00F26A99">
        <w:instrText xml:space="preserve"> \* MERGEFORMAT </w:instrText>
      </w:r>
      <w:r w:rsidR="00F26A99" w:rsidRPr="00F26A99">
        <w:fldChar w:fldCharType="separate"/>
      </w:r>
      <w:r w:rsidR="00230BD6" w:rsidRPr="00230BD6">
        <w:t>Table</w:t>
      </w:r>
      <w:r w:rsidR="00230BD6" w:rsidRPr="00F26A99">
        <w:rPr>
          <w:b/>
        </w:rPr>
        <w:t xml:space="preserve"> </w:t>
      </w:r>
      <w:r w:rsidR="00230BD6">
        <w:rPr>
          <w:b/>
          <w:noProof/>
        </w:rPr>
        <w:t>2</w:t>
      </w:r>
      <w:r w:rsidR="00F26A99" w:rsidRPr="00F26A99">
        <w:fldChar w:fldCharType="end"/>
      </w:r>
      <w:r w:rsidRPr="00A61B28">
        <w:t xml:space="preserve">. </w:t>
      </w:r>
      <w:r>
        <w:t>Please n</w:t>
      </w:r>
      <w:r w:rsidRPr="00A61B28">
        <w:t xml:space="preserve">ote that the capacity to contribute to </w:t>
      </w:r>
      <w:r>
        <w:t xml:space="preserve">many of </w:t>
      </w:r>
      <w:r w:rsidRPr="00A61B28">
        <w:t>these environmental demands is contingent on further improvements in water availability in the catchment.</w:t>
      </w:r>
    </w:p>
    <w:p w14:paraId="01BE84E4" w14:textId="77777777" w:rsidR="00B461DE" w:rsidRPr="000F4C60" w:rsidRDefault="00B461DE" w:rsidP="000F4C60">
      <w:pPr>
        <w:pStyle w:val="NormalWeb"/>
        <w:spacing w:before="0" w:beforeAutospacing="0" w:after="240" w:afterAutospacing="0"/>
        <w:jc w:val="left"/>
        <w:rPr>
          <w:rFonts w:ascii="Century Gothic" w:hAnsi="Century Gothic"/>
        </w:rPr>
        <w:sectPr w:rsidR="00B461DE" w:rsidRPr="000F4C60" w:rsidSect="00445179">
          <w:pgSz w:w="11906" w:h="16838"/>
          <w:pgMar w:top="993" w:right="1133" w:bottom="1135" w:left="993" w:header="567" w:footer="397" w:gutter="0"/>
          <w:cols w:space="708"/>
          <w:docGrid w:linePitch="360"/>
        </w:sectPr>
      </w:pPr>
    </w:p>
    <w:p w14:paraId="62F22A62" w14:textId="6F5C2A59" w:rsidR="00696327" w:rsidRDefault="00F26A99" w:rsidP="00F26A99">
      <w:bookmarkStart w:id="10" w:name="_Ref43816612"/>
      <w:r w:rsidRPr="00F26A99">
        <w:rPr>
          <w:b/>
        </w:rPr>
        <w:t xml:space="preserve">Table </w:t>
      </w:r>
      <w:r w:rsidRPr="00F26A99">
        <w:rPr>
          <w:b/>
        </w:rPr>
        <w:fldChar w:fldCharType="begin"/>
      </w:r>
      <w:r w:rsidRPr="00F26A99">
        <w:rPr>
          <w:b/>
        </w:rPr>
        <w:instrText xml:space="preserve"> SEQ Table \* ARABIC </w:instrText>
      </w:r>
      <w:r w:rsidRPr="00F26A99">
        <w:rPr>
          <w:b/>
        </w:rPr>
        <w:fldChar w:fldCharType="separate"/>
      </w:r>
      <w:r w:rsidR="00230BD6">
        <w:rPr>
          <w:b/>
          <w:noProof/>
        </w:rPr>
        <w:t>2</w:t>
      </w:r>
      <w:r w:rsidRPr="00F26A99">
        <w:rPr>
          <w:b/>
        </w:rPr>
        <w:fldChar w:fldCharType="end"/>
      </w:r>
      <w:bookmarkEnd w:id="10"/>
      <w:r w:rsidR="00696327" w:rsidRPr="00B461DE">
        <w:rPr>
          <w:b/>
        </w:rPr>
        <w:t>:</w:t>
      </w:r>
      <w:r w:rsidR="00696327" w:rsidRPr="00B461DE">
        <w:t xml:space="preserve"> Environmental demands, priority for watering in 2020–21 and outlook for coming year in the </w:t>
      </w:r>
      <w:r w:rsidR="00696327">
        <w:t>Gwydir</w:t>
      </w:r>
      <w:r w:rsidR="00696327" w:rsidRPr="00B461DE">
        <w:t xml:space="preserve"> River Valley.</w:t>
      </w:r>
    </w:p>
    <w:tbl>
      <w:tblPr>
        <w:tblW w:w="219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9"/>
        <w:gridCol w:w="3969"/>
        <w:gridCol w:w="1418"/>
        <w:gridCol w:w="5953"/>
        <w:gridCol w:w="1843"/>
        <w:gridCol w:w="3119"/>
        <w:gridCol w:w="2268"/>
      </w:tblGrid>
      <w:tr w:rsidR="00D44D50" w:rsidRPr="00D44D50" w14:paraId="40526043" w14:textId="77777777" w:rsidTr="00636E82">
        <w:trPr>
          <w:trHeight w:val="504"/>
          <w:tblHeader/>
        </w:trPr>
        <w:tc>
          <w:tcPr>
            <w:tcW w:w="1843" w:type="dxa"/>
            <w:vMerge w:val="restart"/>
            <w:tcBorders>
              <w:top w:val="single" w:sz="12" w:space="0" w:color="auto"/>
              <w:left w:val="single" w:sz="12" w:space="0" w:color="auto"/>
            </w:tcBorders>
            <w:shd w:val="clear" w:color="auto" w:fill="B6DDE8" w:themeFill="accent5" w:themeFillTint="66"/>
          </w:tcPr>
          <w:p w14:paraId="7F50D660" w14:textId="77777777" w:rsidR="00696327" w:rsidRPr="005F608F" w:rsidRDefault="00696327" w:rsidP="0081536A">
            <w:pPr>
              <w:spacing w:after="0"/>
              <w:jc w:val="center"/>
              <w:rPr>
                <w:rFonts w:cstheme="minorHAnsi"/>
                <w:b/>
                <w:sz w:val="18"/>
                <w:szCs w:val="18"/>
              </w:rPr>
            </w:pPr>
          </w:p>
          <w:p w14:paraId="5B3D2CD7"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Environmental assets</w:t>
            </w:r>
          </w:p>
          <w:p w14:paraId="54EE19A2" w14:textId="77777777" w:rsidR="00696327" w:rsidRPr="005F608F" w:rsidRDefault="00696327" w:rsidP="0081536A">
            <w:pPr>
              <w:spacing w:after="0"/>
              <w:rPr>
                <w:rFonts w:cstheme="minorHAnsi"/>
                <w:b/>
                <w:sz w:val="18"/>
                <w:szCs w:val="18"/>
              </w:rPr>
            </w:pPr>
          </w:p>
        </w:tc>
        <w:tc>
          <w:tcPr>
            <w:tcW w:w="1559" w:type="dxa"/>
            <w:vMerge w:val="restart"/>
            <w:tcBorders>
              <w:top w:val="single" w:sz="12" w:space="0" w:color="auto"/>
            </w:tcBorders>
            <w:shd w:val="clear" w:color="auto" w:fill="B6DDE8" w:themeFill="accent5" w:themeFillTint="66"/>
          </w:tcPr>
          <w:p w14:paraId="4D5A3A69" w14:textId="77777777" w:rsidR="00696327" w:rsidRPr="005F608F" w:rsidRDefault="00696327" w:rsidP="0081536A">
            <w:pPr>
              <w:spacing w:after="0"/>
              <w:rPr>
                <w:rFonts w:cstheme="minorHAnsi"/>
                <w:b/>
                <w:sz w:val="18"/>
                <w:szCs w:val="18"/>
              </w:rPr>
            </w:pPr>
          </w:p>
          <w:p w14:paraId="197FB0D4"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Target values</w:t>
            </w:r>
          </w:p>
        </w:tc>
        <w:tc>
          <w:tcPr>
            <w:tcW w:w="5387" w:type="dxa"/>
            <w:gridSpan w:val="2"/>
            <w:tcBorders>
              <w:top w:val="single" w:sz="12" w:space="0" w:color="auto"/>
            </w:tcBorders>
            <w:shd w:val="clear" w:color="auto" w:fill="B6DDE8" w:themeFill="accent5" w:themeFillTint="66"/>
            <w:vAlign w:val="center"/>
            <w:hideMark/>
          </w:tcPr>
          <w:p w14:paraId="52AF70F5"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 xml:space="preserve">Indicative demand (for </w:t>
            </w:r>
            <w:r w:rsidRPr="005F608F">
              <w:rPr>
                <w:rFonts w:cstheme="minorHAnsi"/>
                <w:b/>
                <w:sz w:val="18"/>
                <w:szCs w:val="18"/>
                <w:u w:val="single"/>
              </w:rPr>
              <w:t>all sources of water</w:t>
            </w:r>
            <w:r w:rsidRPr="005F608F">
              <w:rPr>
                <w:rFonts w:cstheme="minorHAnsi"/>
                <w:b/>
                <w:sz w:val="18"/>
                <w:szCs w:val="18"/>
              </w:rPr>
              <w:t xml:space="preserve"> in the system)</w:t>
            </w:r>
            <w:r>
              <w:rPr>
                <w:rFonts w:cstheme="minorHAnsi"/>
                <w:b/>
                <w:sz w:val="18"/>
                <w:szCs w:val="18"/>
              </w:rPr>
              <w:t xml:space="preserve"> #</w:t>
            </w:r>
          </w:p>
        </w:tc>
        <w:tc>
          <w:tcPr>
            <w:tcW w:w="5953" w:type="dxa"/>
            <w:tcBorders>
              <w:top w:val="single" w:sz="12" w:space="0" w:color="auto"/>
            </w:tcBorders>
            <w:shd w:val="clear" w:color="auto" w:fill="B6DDE8" w:themeFill="accent5" w:themeFillTint="66"/>
            <w:vAlign w:val="center"/>
            <w:hideMark/>
          </w:tcPr>
          <w:p w14:paraId="2F8D4CD5"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 xml:space="preserve">Watering history </w:t>
            </w:r>
          </w:p>
        </w:tc>
        <w:tc>
          <w:tcPr>
            <w:tcW w:w="4962" w:type="dxa"/>
            <w:gridSpan w:val="2"/>
            <w:tcBorders>
              <w:top w:val="single" w:sz="12" w:space="0" w:color="auto"/>
            </w:tcBorders>
            <w:shd w:val="clear" w:color="auto" w:fill="B6DDE8" w:themeFill="accent5" w:themeFillTint="66"/>
            <w:vAlign w:val="center"/>
            <w:hideMark/>
          </w:tcPr>
          <w:p w14:paraId="5AC95B72" w14:textId="77777777" w:rsidR="00696327" w:rsidRPr="00D44D50" w:rsidRDefault="00696327" w:rsidP="0081536A">
            <w:pPr>
              <w:spacing w:after="0"/>
              <w:jc w:val="center"/>
              <w:rPr>
                <w:rFonts w:cstheme="minorHAnsi"/>
                <w:b/>
                <w:color w:val="auto"/>
                <w:sz w:val="18"/>
                <w:szCs w:val="18"/>
              </w:rPr>
            </w:pPr>
            <w:r w:rsidRPr="00D44D50">
              <w:rPr>
                <w:rFonts w:cstheme="minorHAnsi"/>
                <w:b/>
                <w:color w:val="auto"/>
                <w:sz w:val="18"/>
                <w:szCs w:val="18"/>
              </w:rPr>
              <w:t>2020–21</w:t>
            </w:r>
          </w:p>
        </w:tc>
        <w:tc>
          <w:tcPr>
            <w:tcW w:w="2268" w:type="dxa"/>
            <w:tcBorders>
              <w:top w:val="single" w:sz="12" w:space="0" w:color="auto"/>
              <w:right w:val="single" w:sz="12" w:space="0" w:color="auto"/>
            </w:tcBorders>
            <w:shd w:val="clear" w:color="auto" w:fill="B6DDE8" w:themeFill="accent5" w:themeFillTint="66"/>
            <w:vAlign w:val="center"/>
            <w:hideMark/>
          </w:tcPr>
          <w:p w14:paraId="79C61CF8" w14:textId="77777777" w:rsidR="00696327" w:rsidRPr="00D44D50" w:rsidRDefault="00696327" w:rsidP="0081536A">
            <w:pPr>
              <w:spacing w:after="0"/>
              <w:jc w:val="center"/>
              <w:rPr>
                <w:rFonts w:cstheme="minorHAnsi"/>
                <w:b/>
                <w:color w:val="auto"/>
                <w:sz w:val="18"/>
                <w:szCs w:val="18"/>
              </w:rPr>
            </w:pPr>
            <w:r w:rsidRPr="00D44D50">
              <w:rPr>
                <w:rFonts w:cstheme="minorHAnsi"/>
                <w:b/>
                <w:color w:val="auto"/>
                <w:sz w:val="18"/>
                <w:szCs w:val="18"/>
              </w:rPr>
              <w:t>Implications for future demands</w:t>
            </w:r>
          </w:p>
        </w:tc>
      </w:tr>
      <w:tr w:rsidR="00D44D50" w:rsidRPr="00D44D50" w14:paraId="5BB8B23B" w14:textId="77777777" w:rsidTr="00636E82">
        <w:trPr>
          <w:trHeight w:val="645"/>
          <w:tblHeader/>
        </w:trPr>
        <w:tc>
          <w:tcPr>
            <w:tcW w:w="1843" w:type="dxa"/>
            <w:vMerge/>
            <w:tcBorders>
              <w:left w:val="single" w:sz="12" w:space="0" w:color="auto"/>
              <w:bottom w:val="single" w:sz="12" w:space="0" w:color="auto"/>
            </w:tcBorders>
            <w:shd w:val="clear" w:color="auto" w:fill="B6DDE8" w:themeFill="accent5" w:themeFillTint="66"/>
          </w:tcPr>
          <w:p w14:paraId="3343C215" w14:textId="77777777" w:rsidR="00696327" w:rsidRPr="005F608F" w:rsidRDefault="00696327" w:rsidP="0081536A">
            <w:pPr>
              <w:spacing w:after="0"/>
              <w:rPr>
                <w:rFonts w:cstheme="minorHAnsi"/>
                <w:b/>
                <w:sz w:val="18"/>
                <w:szCs w:val="18"/>
              </w:rPr>
            </w:pPr>
          </w:p>
        </w:tc>
        <w:tc>
          <w:tcPr>
            <w:tcW w:w="1559" w:type="dxa"/>
            <w:vMerge/>
            <w:tcBorders>
              <w:bottom w:val="single" w:sz="12" w:space="0" w:color="auto"/>
            </w:tcBorders>
            <w:shd w:val="clear" w:color="auto" w:fill="B6DDE8" w:themeFill="accent5" w:themeFillTint="66"/>
          </w:tcPr>
          <w:p w14:paraId="49796E01" w14:textId="77777777" w:rsidR="00696327" w:rsidRPr="005F608F" w:rsidRDefault="00696327" w:rsidP="0081536A">
            <w:pPr>
              <w:spacing w:after="0"/>
              <w:rPr>
                <w:rFonts w:cstheme="minorHAnsi"/>
                <w:b/>
                <w:sz w:val="18"/>
                <w:szCs w:val="18"/>
              </w:rPr>
            </w:pPr>
          </w:p>
        </w:tc>
        <w:tc>
          <w:tcPr>
            <w:tcW w:w="3969" w:type="dxa"/>
            <w:tcBorders>
              <w:bottom w:val="single" w:sz="12" w:space="0" w:color="auto"/>
            </w:tcBorders>
            <w:shd w:val="clear" w:color="auto" w:fill="B6DDE8" w:themeFill="accent5" w:themeFillTint="66"/>
            <w:vAlign w:val="center"/>
            <w:hideMark/>
          </w:tcPr>
          <w:p w14:paraId="527DF60D"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Flow/Volume</w:t>
            </w:r>
          </w:p>
          <w:p w14:paraId="45553AD2" w14:textId="77777777" w:rsidR="00696327" w:rsidRPr="005F608F" w:rsidRDefault="00696327" w:rsidP="0081536A">
            <w:pPr>
              <w:spacing w:after="0"/>
              <w:jc w:val="center"/>
              <w:rPr>
                <w:rFonts w:cstheme="minorHAnsi"/>
                <w:b/>
                <w:sz w:val="18"/>
                <w:szCs w:val="18"/>
              </w:rPr>
            </w:pPr>
          </w:p>
        </w:tc>
        <w:tc>
          <w:tcPr>
            <w:tcW w:w="1418" w:type="dxa"/>
            <w:tcBorders>
              <w:bottom w:val="single" w:sz="12" w:space="0" w:color="auto"/>
            </w:tcBorders>
            <w:shd w:val="clear" w:color="auto" w:fill="B6DDE8" w:themeFill="accent5" w:themeFillTint="66"/>
            <w:vAlign w:val="center"/>
            <w:hideMark/>
          </w:tcPr>
          <w:p w14:paraId="71BE6BEB"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Required frequency (maximum dry interval)</w:t>
            </w:r>
          </w:p>
        </w:tc>
        <w:tc>
          <w:tcPr>
            <w:tcW w:w="5953" w:type="dxa"/>
            <w:tcBorders>
              <w:bottom w:val="single" w:sz="12" w:space="0" w:color="auto"/>
            </w:tcBorders>
            <w:shd w:val="clear" w:color="auto" w:fill="B6DDE8" w:themeFill="accent5" w:themeFillTint="66"/>
            <w:vAlign w:val="center"/>
            <w:hideMark/>
          </w:tcPr>
          <w:p w14:paraId="313F0A36" w14:textId="77777777" w:rsidR="00696327" w:rsidRPr="005F608F" w:rsidRDefault="00696327" w:rsidP="0081536A">
            <w:pPr>
              <w:spacing w:after="0"/>
              <w:jc w:val="center"/>
              <w:rPr>
                <w:rFonts w:cstheme="minorHAnsi"/>
                <w:b/>
                <w:sz w:val="18"/>
                <w:szCs w:val="18"/>
              </w:rPr>
            </w:pPr>
            <w:r w:rsidRPr="005F608F">
              <w:rPr>
                <w:rFonts w:cstheme="minorHAnsi"/>
                <w:b/>
                <w:sz w:val="18"/>
                <w:szCs w:val="18"/>
              </w:rPr>
              <w:t>(from all sources of water)</w:t>
            </w:r>
          </w:p>
        </w:tc>
        <w:tc>
          <w:tcPr>
            <w:tcW w:w="1843" w:type="dxa"/>
            <w:tcBorders>
              <w:bottom w:val="single" w:sz="12" w:space="0" w:color="auto"/>
            </w:tcBorders>
            <w:shd w:val="clear" w:color="auto" w:fill="B6DDE8" w:themeFill="accent5" w:themeFillTint="66"/>
            <w:vAlign w:val="center"/>
            <w:hideMark/>
          </w:tcPr>
          <w:p w14:paraId="5A778C90" w14:textId="77777777" w:rsidR="00696327" w:rsidRPr="00D44D50" w:rsidRDefault="00696327" w:rsidP="0081536A">
            <w:pPr>
              <w:spacing w:after="0"/>
              <w:jc w:val="center"/>
              <w:rPr>
                <w:rFonts w:cstheme="minorHAnsi"/>
                <w:b/>
                <w:color w:val="auto"/>
                <w:sz w:val="18"/>
                <w:szCs w:val="18"/>
              </w:rPr>
            </w:pPr>
            <w:r w:rsidRPr="00D44D50">
              <w:rPr>
                <w:rFonts w:cstheme="minorHAnsi"/>
                <w:b/>
                <w:color w:val="auto"/>
                <w:sz w:val="18"/>
                <w:szCs w:val="18"/>
              </w:rPr>
              <w:t>Environmental demands for water</w:t>
            </w:r>
          </w:p>
        </w:tc>
        <w:tc>
          <w:tcPr>
            <w:tcW w:w="3119" w:type="dxa"/>
            <w:tcBorders>
              <w:bottom w:val="single" w:sz="12" w:space="0" w:color="auto"/>
            </w:tcBorders>
            <w:shd w:val="clear" w:color="auto" w:fill="B6DDE8" w:themeFill="accent5" w:themeFillTint="66"/>
            <w:vAlign w:val="center"/>
            <w:hideMark/>
          </w:tcPr>
          <w:p w14:paraId="37584D13" w14:textId="77777777" w:rsidR="00696327" w:rsidRPr="00D44D50" w:rsidRDefault="00696327" w:rsidP="0081536A">
            <w:pPr>
              <w:spacing w:after="0"/>
              <w:jc w:val="center"/>
              <w:rPr>
                <w:rFonts w:cstheme="minorHAnsi"/>
                <w:b/>
                <w:color w:val="auto"/>
                <w:sz w:val="18"/>
                <w:szCs w:val="18"/>
              </w:rPr>
            </w:pPr>
            <w:r w:rsidRPr="00D44D50">
              <w:rPr>
                <w:rFonts w:cstheme="minorHAnsi"/>
                <w:b/>
                <w:color w:val="auto"/>
                <w:sz w:val="18"/>
                <w:szCs w:val="18"/>
              </w:rPr>
              <w:t>Potential Commonwealth environmental water contribution?</w:t>
            </w:r>
          </w:p>
        </w:tc>
        <w:tc>
          <w:tcPr>
            <w:tcW w:w="2268" w:type="dxa"/>
            <w:tcBorders>
              <w:bottom w:val="single" w:sz="12" w:space="0" w:color="auto"/>
              <w:right w:val="single" w:sz="12" w:space="0" w:color="auto"/>
            </w:tcBorders>
            <w:shd w:val="clear" w:color="auto" w:fill="B6DDE8" w:themeFill="accent5" w:themeFillTint="66"/>
            <w:vAlign w:val="center"/>
            <w:hideMark/>
          </w:tcPr>
          <w:p w14:paraId="5191A6CC" w14:textId="77777777" w:rsidR="00696327" w:rsidRPr="00D44D50" w:rsidRDefault="00696327" w:rsidP="0081536A">
            <w:pPr>
              <w:spacing w:after="0"/>
              <w:jc w:val="center"/>
              <w:rPr>
                <w:rFonts w:cstheme="minorHAnsi"/>
                <w:b/>
                <w:color w:val="auto"/>
                <w:sz w:val="18"/>
                <w:szCs w:val="18"/>
              </w:rPr>
            </w:pPr>
            <w:r w:rsidRPr="00D44D50">
              <w:rPr>
                <w:rFonts w:cstheme="minorHAnsi"/>
                <w:b/>
                <w:color w:val="auto"/>
                <w:sz w:val="18"/>
                <w:szCs w:val="18"/>
              </w:rPr>
              <w:t>Likely environmental demand in 2021–22 if watering occurred as planned in 2020</w:t>
            </w:r>
            <w:r w:rsidRPr="00D44D50">
              <w:rPr>
                <w:rFonts w:cstheme="minorHAnsi"/>
                <w:b/>
                <w:bCs/>
                <w:color w:val="auto"/>
                <w:sz w:val="18"/>
                <w:szCs w:val="18"/>
              </w:rPr>
              <w:t>–</w:t>
            </w:r>
            <w:r w:rsidRPr="00D44D50">
              <w:rPr>
                <w:rFonts w:cstheme="minorHAnsi"/>
                <w:b/>
                <w:color w:val="auto"/>
                <w:sz w:val="18"/>
                <w:szCs w:val="18"/>
              </w:rPr>
              <w:t>21</w:t>
            </w:r>
          </w:p>
        </w:tc>
      </w:tr>
      <w:tr w:rsidR="00D44D50" w:rsidRPr="00D44D50" w14:paraId="23CD04BD" w14:textId="77777777" w:rsidTr="00636E82">
        <w:trPr>
          <w:trHeight w:val="3008"/>
        </w:trPr>
        <w:tc>
          <w:tcPr>
            <w:tcW w:w="1843" w:type="dxa"/>
            <w:tcBorders>
              <w:top w:val="single" w:sz="12" w:space="0" w:color="auto"/>
              <w:left w:val="single" w:sz="12" w:space="0" w:color="auto"/>
              <w:bottom w:val="single" w:sz="12" w:space="0" w:color="auto"/>
            </w:tcBorders>
          </w:tcPr>
          <w:p w14:paraId="579A5E45" w14:textId="77777777" w:rsidR="00696327" w:rsidRPr="005F608F" w:rsidRDefault="00696327" w:rsidP="0081536A">
            <w:pPr>
              <w:rPr>
                <w:rFonts w:cstheme="minorHAnsi"/>
                <w:b/>
                <w:sz w:val="18"/>
                <w:szCs w:val="18"/>
              </w:rPr>
            </w:pPr>
            <w:r>
              <w:rPr>
                <w:rFonts w:cstheme="minorHAnsi"/>
                <w:b/>
                <w:sz w:val="18"/>
                <w:szCs w:val="18"/>
              </w:rPr>
              <w:t>Refuge pools</w:t>
            </w:r>
            <w:r w:rsidRPr="005F608F">
              <w:rPr>
                <w:rFonts w:cstheme="minorHAnsi"/>
                <w:b/>
                <w:sz w:val="18"/>
                <w:szCs w:val="18"/>
              </w:rPr>
              <w:t xml:space="preserve"> along the Gwydir and upper </w:t>
            </w:r>
            <w:proofErr w:type="spellStart"/>
            <w:r w:rsidRPr="005F608F">
              <w:rPr>
                <w:rFonts w:cstheme="minorHAnsi"/>
                <w:b/>
                <w:sz w:val="18"/>
                <w:szCs w:val="18"/>
              </w:rPr>
              <w:t>Mehi</w:t>
            </w:r>
            <w:proofErr w:type="spellEnd"/>
            <w:r w:rsidRPr="005F608F">
              <w:rPr>
                <w:rFonts w:cstheme="minorHAnsi"/>
                <w:b/>
                <w:sz w:val="18"/>
                <w:szCs w:val="18"/>
              </w:rPr>
              <w:t xml:space="preserve"> Rivers as well Carole Creek </w:t>
            </w:r>
          </w:p>
          <w:p w14:paraId="581F58ED" w14:textId="77777777" w:rsidR="00696327" w:rsidRPr="005F608F" w:rsidRDefault="00696327" w:rsidP="0081536A">
            <w:pPr>
              <w:rPr>
                <w:rFonts w:cstheme="minorHAnsi"/>
                <w:bCs/>
                <w:sz w:val="18"/>
                <w:szCs w:val="18"/>
              </w:rPr>
            </w:pPr>
            <w:r w:rsidRPr="005F608F">
              <w:rPr>
                <w:rFonts w:cstheme="minorHAnsi"/>
                <w:bCs/>
                <w:sz w:val="18"/>
                <w:szCs w:val="18"/>
              </w:rPr>
              <w:t>Refuge habitat</w:t>
            </w:r>
          </w:p>
          <w:p w14:paraId="45A37076" w14:textId="77777777" w:rsidR="00696327" w:rsidRPr="005F608F" w:rsidRDefault="00696327" w:rsidP="0081536A">
            <w:pPr>
              <w:rPr>
                <w:rFonts w:cstheme="minorHAnsi"/>
                <w:bCs/>
                <w:sz w:val="18"/>
                <w:szCs w:val="18"/>
              </w:rPr>
            </w:pPr>
            <w:r w:rsidRPr="005F608F">
              <w:rPr>
                <w:rFonts w:cstheme="minorHAnsi"/>
                <w:bCs/>
                <w:sz w:val="18"/>
                <w:szCs w:val="18"/>
              </w:rPr>
              <w:t>Native fish</w:t>
            </w:r>
          </w:p>
          <w:p w14:paraId="2A1E3C14" w14:textId="77777777" w:rsidR="00696327" w:rsidRPr="005F608F" w:rsidRDefault="00696327" w:rsidP="0081536A">
            <w:pPr>
              <w:spacing w:after="0"/>
              <w:rPr>
                <w:rFonts w:cstheme="minorHAnsi"/>
                <w:color w:val="000000" w:themeColor="text1"/>
                <w:sz w:val="18"/>
                <w:szCs w:val="18"/>
              </w:rPr>
            </w:pPr>
            <w:r w:rsidRPr="005F608F">
              <w:rPr>
                <w:rFonts w:cstheme="minorHAnsi"/>
                <w:bCs/>
                <w:sz w:val="18"/>
                <w:szCs w:val="18"/>
              </w:rPr>
              <w:t>Water quality</w:t>
            </w:r>
          </w:p>
        </w:tc>
        <w:tc>
          <w:tcPr>
            <w:tcW w:w="1559" w:type="dxa"/>
            <w:tcBorders>
              <w:top w:val="single" w:sz="12" w:space="0" w:color="auto"/>
              <w:bottom w:val="single" w:sz="12" w:space="0" w:color="auto"/>
            </w:tcBorders>
            <w:shd w:val="clear" w:color="auto" w:fill="auto"/>
          </w:tcPr>
          <w:p w14:paraId="64F3A39B"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Critical drought refuge habitat</w:t>
            </w:r>
          </w:p>
          <w:p w14:paraId="71D85110" w14:textId="77777777" w:rsidR="00696327" w:rsidRPr="005F608F" w:rsidRDefault="00696327" w:rsidP="0081536A">
            <w:pPr>
              <w:rPr>
                <w:rFonts w:cstheme="minorHAnsi"/>
                <w:color w:val="000000" w:themeColor="text1"/>
                <w:sz w:val="18"/>
                <w:szCs w:val="18"/>
              </w:rPr>
            </w:pPr>
            <w:r w:rsidRPr="000749AD">
              <w:rPr>
                <w:rFonts w:cstheme="minorHAnsi"/>
                <w:color w:val="000000" w:themeColor="text1"/>
                <w:sz w:val="18"/>
                <w:szCs w:val="18"/>
              </w:rPr>
              <w:t>Native fish maintenance and survival</w:t>
            </w:r>
          </w:p>
        </w:tc>
        <w:tc>
          <w:tcPr>
            <w:tcW w:w="3969" w:type="dxa"/>
            <w:tcBorders>
              <w:top w:val="single" w:sz="12" w:space="0" w:color="auto"/>
              <w:bottom w:val="single" w:sz="12" w:space="0" w:color="auto"/>
            </w:tcBorders>
            <w:shd w:val="clear" w:color="auto" w:fill="auto"/>
          </w:tcPr>
          <w:p w14:paraId="12AAD843" w14:textId="77777777" w:rsidR="00696327" w:rsidRPr="00EA74CA" w:rsidRDefault="00696327" w:rsidP="0081536A">
            <w:pPr>
              <w:rPr>
                <w:rFonts w:cstheme="minorHAnsi"/>
                <w:b/>
                <w:bCs/>
                <w:color w:val="000000" w:themeColor="text1"/>
                <w:sz w:val="18"/>
                <w:szCs w:val="18"/>
              </w:rPr>
            </w:pPr>
            <w:r w:rsidRPr="00EA74CA">
              <w:rPr>
                <w:rFonts w:cstheme="minorHAnsi"/>
                <w:b/>
                <w:bCs/>
                <w:color w:val="000000" w:themeColor="text1"/>
                <w:sz w:val="18"/>
                <w:szCs w:val="18"/>
              </w:rPr>
              <w:t>Cease-to-flow</w:t>
            </w:r>
            <w:r>
              <w:rPr>
                <w:rFonts w:cstheme="minorHAnsi"/>
                <w:b/>
                <w:bCs/>
                <w:color w:val="000000" w:themeColor="text1"/>
                <w:sz w:val="18"/>
                <w:szCs w:val="18"/>
              </w:rPr>
              <w:t xml:space="preserve"> Triggers</w:t>
            </w:r>
          </w:p>
          <w:p w14:paraId="3F374926" w14:textId="77777777" w:rsidR="00696327" w:rsidRPr="009B7F4B" w:rsidRDefault="00696327" w:rsidP="0081536A">
            <w:pPr>
              <w:spacing w:before="120"/>
              <w:rPr>
                <w:rFonts w:cstheme="minorHAnsi"/>
                <w:color w:val="000000" w:themeColor="text1"/>
                <w:sz w:val="18"/>
                <w:szCs w:val="18"/>
                <w:u w:val="single"/>
              </w:rPr>
            </w:pPr>
            <w:r w:rsidRPr="009B7F4B">
              <w:rPr>
                <w:rFonts w:cstheme="minorHAnsi"/>
                <w:color w:val="000000" w:themeColor="text1"/>
                <w:sz w:val="18"/>
                <w:szCs w:val="18"/>
                <w:u w:val="single"/>
              </w:rPr>
              <w:t>Gwydir River</w:t>
            </w:r>
          </w:p>
          <w:p w14:paraId="46FE033B" w14:textId="0DBC44EB" w:rsidR="00696327" w:rsidRDefault="00696327" w:rsidP="0081536A">
            <w:pPr>
              <w:spacing w:before="120"/>
              <w:rPr>
                <w:rFonts w:cstheme="minorHAnsi"/>
                <w:color w:val="000000" w:themeColor="text1"/>
                <w:sz w:val="18"/>
                <w:szCs w:val="18"/>
              </w:rPr>
            </w:pPr>
            <w:r>
              <w:rPr>
                <w:rFonts w:cstheme="minorHAnsi"/>
                <w:color w:val="000000" w:themeColor="text1"/>
                <w:sz w:val="18"/>
                <w:szCs w:val="18"/>
              </w:rPr>
              <w:t>0 ML/d (Gwydir @ Yarraman) for around a maximum of 30</w:t>
            </w:r>
            <w:r w:rsidR="00633CDF">
              <w:rPr>
                <w:rFonts w:cstheme="minorHAnsi"/>
                <w:color w:val="000000" w:themeColor="text1"/>
                <w:sz w:val="18"/>
                <w:szCs w:val="18"/>
              </w:rPr>
              <w:t>–</w:t>
            </w:r>
            <w:r>
              <w:rPr>
                <w:rFonts w:cstheme="minorHAnsi"/>
                <w:color w:val="000000" w:themeColor="text1"/>
                <w:sz w:val="18"/>
                <w:szCs w:val="18"/>
              </w:rPr>
              <w:t>60 days (depending on conditions)</w:t>
            </w:r>
          </w:p>
          <w:p w14:paraId="19CED2C4" w14:textId="77777777" w:rsidR="00696327" w:rsidRPr="009B7F4B" w:rsidRDefault="00696327" w:rsidP="0081536A">
            <w:pPr>
              <w:spacing w:before="120"/>
              <w:rPr>
                <w:rFonts w:cstheme="minorHAnsi"/>
                <w:color w:val="000000" w:themeColor="text1"/>
                <w:sz w:val="18"/>
                <w:szCs w:val="18"/>
              </w:rPr>
            </w:pPr>
            <w:proofErr w:type="spellStart"/>
            <w:r w:rsidRPr="009B7F4B">
              <w:rPr>
                <w:rFonts w:cstheme="minorHAnsi"/>
                <w:color w:val="000000" w:themeColor="text1"/>
                <w:sz w:val="18"/>
                <w:szCs w:val="18"/>
              </w:rPr>
              <w:t>Mehi</w:t>
            </w:r>
            <w:proofErr w:type="spellEnd"/>
            <w:r w:rsidRPr="009B7F4B">
              <w:rPr>
                <w:rFonts w:cstheme="minorHAnsi"/>
                <w:color w:val="000000" w:themeColor="text1"/>
                <w:sz w:val="18"/>
                <w:szCs w:val="18"/>
              </w:rPr>
              <w:t xml:space="preserve"> River</w:t>
            </w:r>
          </w:p>
          <w:p w14:paraId="2E7864FF" w14:textId="275D4690" w:rsidR="00696327" w:rsidRDefault="00696327" w:rsidP="0081536A">
            <w:pPr>
              <w:spacing w:before="120"/>
              <w:rPr>
                <w:rFonts w:cstheme="minorHAnsi"/>
                <w:color w:val="000000" w:themeColor="text1"/>
                <w:sz w:val="18"/>
                <w:szCs w:val="18"/>
              </w:rPr>
            </w:pPr>
            <w:r>
              <w:rPr>
                <w:rFonts w:cstheme="minorHAnsi"/>
                <w:color w:val="000000" w:themeColor="text1"/>
                <w:sz w:val="18"/>
                <w:szCs w:val="18"/>
              </w:rPr>
              <w:t>0 ML/d (</w:t>
            </w:r>
            <w:proofErr w:type="spellStart"/>
            <w:r>
              <w:rPr>
                <w:rFonts w:cstheme="minorHAnsi"/>
                <w:color w:val="000000" w:themeColor="text1"/>
                <w:sz w:val="18"/>
                <w:szCs w:val="18"/>
              </w:rPr>
              <w:t>Mehi</w:t>
            </w:r>
            <w:proofErr w:type="spellEnd"/>
            <w:r>
              <w:rPr>
                <w:rFonts w:cstheme="minorHAnsi"/>
                <w:color w:val="000000" w:themeColor="text1"/>
                <w:sz w:val="18"/>
                <w:szCs w:val="18"/>
              </w:rPr>
              <w:t xml:space="preserve"> @ Moree) for around a maximum of 40</w:t>
            </w:r>
            <w:r w:rsidR="00633CDF">
              <w:rPr>
                <w:rFonts w:cstheme="minorHAnsi"/>
                <w:color w:val="000000" w:themeColor="text1"/>
                <w:sz w:val="18"/>
                <w:szCs w:val="18"/>
              </w:rPr>
              <w:t>–</w:t>
            </w:r>
            <w:r>
              <w:rPr>
                <w:rFonts w:cstheme="minorHAnsi"/>
                <w:color w:val="000000" w:themeColor="text1"/>
                <w:sz w:val="18"/>
                <w:szCs w:val="18"/>
              </w:rPr>
              <w:t>80 days (depending on conditions)</w:t>
            </w:r>
          </w:p>
          <w:p w14:paraId="5BC76287" w14:textId="77777777" w:rsidR="00696327" w:rsidRPr="009B7F4B" w:rsidRDefault="00696327" w:rsidP="0081536A">
            <w:pPr>
              <w:spacing w:before="120"/>
              <w:rPr>
                <w:rFonts w:cstheme="minorHAnsi"/>
                <w:color w:val="000000" w:themeColor="text1"/>
                <w:sz w:val="18"/>
                <w:szCs w:val="18"/>
                <w:u w:val="single"/>
              </w:rPr>
            </w:pPr>
            <w:r w:rsidRPr="009B7F4B">
              <w:rPr>
                <w:rFonts w:cstheme="minorHAnsi"/>
                <w:color w:val="000000" w:themeColor="text1"/>
                <w:sz w:val="18"/>
                <w:szCs w:val="18"/>
                <w:u w:val="single"/>
              </w:rPr>
              <w:t>Carole Creek</w:t>
            </w:r>
          </w:p>
          <w:p w14:paraId="0B1BB15C" w14:textId="26A06BBC" w:rsidR="00696327" w:rsidRPr="005F608F" w:rsidRDefault="00696327" w:rsidP="0081536A">
            <w:pPr>
              <w:spacing w:before="120"/>
              <w:rPr>
                <w:rFonts w:cstheme="minorHAnsi"/>
                <w:color w:val="000000" w:themeColor="text1"/>
                <w:sz w:val="18"/>
                <w:szCs w:val="18"/>
              </w:rPr>
            </w:pPr>
            <w:r>
              <w:rPr>
                <w:rFonts w:cstheme="minorHAnsi"/>
                <w:color w:val="000000" w:themeColor="text1"/>
                <w:sz w:val="18"/>
                <w:szCs w:val="18"/>
              </w:rPr>
              <w:t>0 ML/d (Carole Creek near Garah) for a maximum of around 40</w:t>
            </w:r>
            <w:r w:rsidR="00633CDF">
              <w:rPr>
                <w:rFonts w:cstheme="minorHAnsi"/>
                <w:color w:val="000000" w:themeColor="text1"/>
                <w:sz w:val="18"/>
                <w:szCs w:val="18"/>
              </w:rPr>
              <w:t>–</w:t>
            </w:r>
            <w:r>
              <w:rPr>
                <w:rFonts w:cstheme="minorHAnsi"/>
                <w:color w:val="000000" w:themeColor="text1"/>
                <w:sz w:val="18"/>
                <w:szCs w:val="18"/>
              </w:rPr>
              <w:t>80 days (depending on conditions).</w:t>
            </w:r>
          </w:p>
        </w:tc>
        <w:tc>
          <w:tcPr>
            <w:tcW w:w="1418" w:type="dxa"/>
            <w:tcBorders>
              <w:top w:val="single" w:sz="12" w:space="0" w:color="auto"/>
              <w:bottom w:val="single" w:sz="12" w:space="0" w:color="auto"/>
            </w:tcBorders>
            <w:shd w:val="clear" w:color="auto" w:fill="auto"/>
          </w:tcPr>
          <w:p w14:paraId="406FC182" w14:textId="77777777" w:rsidR="00696327" w:rsidRPr="005F608F" w:rsidRDefault="00696327" w:rsidP="0081536A">
            <w:pPr>
              <w:spacing w:before="120"/>
              <w:rPr>
                <w:rFonts w:cstheme="minorHAnsi"/>
                <w:sz w:val="18"/>
                <w:szCs w:val="18"/>
              </w:rPr>
            </w:pPr>
            <w:r>
              <w:rPr>
                <w:rFonts w:cstheme="minorHAnsi"/>
                <w:color w:val="000000" w:themeColor="text1"/>
                <w:sz w:val="18"/>
                <w:szCs w:val="18"/>
              </w:rPr>
              <w:t xml:space="preserve">Cease to flow period should not exceed </w:t>
            </w:r>
            <w:r w:rsidRPr="005F608F">
              <w:rPr>
                <w:rFonts w:cstheme="minorHAnsi"/>
                <w:color w:val="000000" w:themeColor="text1"/>
                <w:sz w:val="18"/>
                <w:szCs w:val="18"/>
              </w:rPr>
              <w:t>periods</w:t>
            </w:r>
            <w:r w:rsidRPr="005F608F">
              <w:rPr>
                <w:rFonts w:cstheme="minorHAnsi"/>
                <w:sz w:val="18"/>
                <w:szCs w:val="18"/>
              </w:rPr>
              <w:t xml:space="preserve"> of 40</w:t>
            </w:r>
            <w:r>
              <w:rPr>
                <w:rFonts w:cstheme="minorHAnsi"/>
                <w:sz w:val="18"/>
                <w:szCs w:val="18"/>
              </w:rPr>
              <w:t>–8</w:t>
            </w:r>
            <w:r w:rsidRPr="005F608F">
              <w:rPr>
                <w:rFonts w:cstheme="minorHAnsi"/>
                <w:sz w:val="18"/>
                <w:szCs w:val="18"/>
              </w:rPr>
              <w:t>0 days</w:t>
            </w:r>
          </w:p>
          <w:p w14:paraId="1A5F5CB7" w14:textId="77777777" w:rsidR="00696327" w:rsidRPr="005F608F" w:rsidRDefault="00696327" w:rsidP="0081536A">
            <w:pPr>
              <w:spacing w:before="120"/>
              <w:rPr>
                <w:rFonts w:cstheme="minorHAnsi"/>
                <w:color w:val="000000" w:themeColor="text1"/>
                <w:sz w:val="18"/>
                <w:szCs w:val="18"/>
              </w:rPr>
            </w:pPr>
          </w:p>
        </w:tc>
        <w:tc>
          <w:tcPr>
            <w:tcW w:w="5953" w:type="dxa"/>
            <w:tcBorders>
              <w:top w:val="single" w:sz="12" w:space="0" w:color="auto"/>
              <w:bottom w:val="single" w:sz="12" w:space="0" w:color="auto"/>
            </w:tcBorders>
            <w:shd w:val="clear" w:color="auto" w:fill="auto"/>
          </w:tcPr>
          <w:p w14:paraId="57748CB4" w14:textId="16B06599" w:rsidR="00696327" w:rsidRPr="005F608F" w:rsidRDefault="00696327" w:rsidP="0081536A">
            <w:pPr>
              <w:rPr>
                <w:rFonts w:cstheme="minorHAnsi"/>
                <w:sz w:val="18"/>
                <w:szCs w:val="18"/>
              </w:rPr>
            </w:pPr>
            <w:r w:rsidRPr="005F608F">
              <w:rPr>
                <w:rFonts w:cstheme="minorHAnsi"/>
                <w:sz w:val="18"/>
                <w:szCs w:val="18"/>
              </w:rPr>
              <w:t xml:space="preserve">The </w:t>
            </w:r>
            <w:r>
              <w:rPr>
                <w:rFonts w:cstheme="minorHAnsi"/>
                <w:sz w:val="18"/>
                <w:szCs w:val="18"/>
              </w:rPr>
              <w:t>N</w:t>
            </w:r>
            <w:r w:rsidRPr="005F608F">
              <w:rPr>
                <w:rFonts w:cstheme="minorHAnsi"/>
                <w:sz w:val="18"/>
                <w:szCs w:val="18"/>
              </w:rPr>
              <w:t xml:space="preserve">orthern </w:t>
            </w:r>
            <w:r>
              <w:rPr>
                <w:rFonts w:cstheme="minorHAnsi"/>
                <w:sz w:val="18"/>
                <w:szCs w:val="18"/>
              </w:rPr>
              <w:t>C</w:t>
            </w:r>
            <w:r w:rsidRPr="005F608F">
              <w:rPr>
                <w:rFonts w:cstheme="minorHAnsi"/>
                <w:sz w:val="18"/>
                <w:szCs w:val="18"/>
              </w:rPr>
              <w:t xml:space="preserve">onnectivity </w:t>
            </w:r>
            <w:r>
              <w:rPr>
                <w:rFonts w:cstheme="minorHAnsi"/>
                <w:sz w:val="18"/>
                <w:szCs w:val="18"/>
              </w:rPr>
              <w:t>E</w:t>
            </w:r>
            <w:r w:rsidRPr="005F608F">
              <w:rPr>
                <w:rFonts w:cstheme="minorHAnsi"/>
                <w:sz w:val="18"/>
                <w:szCs w:val="18"/>
              </w:rPr>
              <w:t xml:space="preserve">vent in April–May 2018 and the </w:t>
            </w:r>
            <w:r>
              <w:rPr>
                <w:rFonts w:cstheme="minorHAnsi"/>
                <w:sz w:val="18"/>
                <w:szCs w:val="18"/>
              </w:rPr>
              <w:t>N</w:t>
            </w:r>
            <w:r w:rsidRPr="005F608F">
              <w:rPr>
                <w:rFonts w:cstheme="minorHAnsi"/>
                <w:sz w:val="18"/>
                <w:szCs w:val="18"/>
              </w:rPr>
              <w:t xml:space="preserve">orthern </w:t>
            </w:r>
            <w:r>
              <w:rPr>
                <w:rFonts w:cstheme="minorHAnsi"/>
                <w:sz w:val="18"/>
                <w:szCs w:val="18"/>
              </w:rPr>
              <w:t>F</w:t>
            </w:r>
            <w:r w:rsidRPr="005F608F">
              <w:rPr>
                <w:rFonts w:cstheme="minorHAnsi"/>
                <w:sz w:val="18"/>
                <w:szCs w:val="18"/>
              </w:rPr>
              <w:t xml:space="preserve">ish </w:t>
            </w:r>
            <w:r>
              <w:rPr>
                <w:rFonts w:cstheme="minorHAnsi"/>
                <w:sz w:val="18"/>
                <w:szCs w:val="18"/>
              </w:rPr>
              <w:t>F</w:t>
            </w:r>
            <w:r w:rsidRPr="005F608F">
              <w:rPr>
                <w:rFonts w:cstheme="minorHAnsi"/>
                <w:sz w:val="18"/>
                <w:szCs w:val="18"/>
              </w:rPr>
              <w:t>low April</w:t>
            </w:r>
            <w:r>
              <w:rPr>
                <w:rFonts w:cstheme="minorHAnsi"/>
                <w:sz w:val="18"/>
                <w:szCs w:val="18"/>
              </w:rPr>
              <w:t>–</w:t>
            </w:r>
            <w:r w:rsidRPr="005F608F">
              <w:rPr>
                <w:rFonts w:cstheme="minorHAnsi"/>
                <w:sz w:val="18"/>
                <w:szCs w:val="18"/>
              </w:rPr>
              <w:t xml:space="preserve">June 2019 contributed to meeting this demand in key reaches (mainly </w:t>
            </w:r>
            <w:r>
              <w:rPr>
                <w:rFonts w:cstheme="minorHAnsi"/>
                <w:sz w:val="18"/>
                <w:szCs w:val="18"/>
              </w:rPr>
              <w:t xml:space="preserve">in the </w:t>
            </w:r>
            <w:proofErr w:type="spellStart"/>
            <w:r w:rsidRPr="005F608F">
              <w:rPr>
                <w:rFonts w:cstheme="minorHAnsi"/>
                <w:sz w:val="18"/>
                <w:szCs w:val="18"/>
              </w:rPr>
              <w:t>Mehi</w:t>
            </w:r>
            <w:proofErr w:type="spellEnd"/>
            <w:r w:rsidRPr="005F608F">
              <w:rPr>
                <w:rFonts w:cstheme="minorHAnsi"/>
                <w:sz w:val="18"/>
                <w:szCs w:val="18"/>
              </w:rPr>
              <w:t xml:space="preserve"> and </w:t>
            </w:r>
            <w:r>
              <w:rPr>
                <w:rFonts w:cstheme="minorHAnsi"/>
                <w:sz w:val="18"/>
                <w:szCs w:val="18"/>
              </w:rPr>
              <w:t>to a less</w:t>
            </w:r>
            <w:r w:rsidR="00633CDF">
              <w:rPr>
                <w:rFonts w:cstheme="minorHAnsi"/>
                <w:sz w:val="18"/>
                <w:szCs w:val="18"/>
              </w:rPr>
              <w:t>er</w:t>
            </w:r>
            <w:r>
              <w:rPr>
                <w:rFonts w:cstheme="minorHAnsi"/>
                <w:sz w:val="18"/>
                <w:szCs w:val="18"/>
              </w:rPr>
              <w:t xml:space="preserve"> extent in the </w:t>
            </w:r>
            <w:r w:rsidRPr="005F608F">
              <w:rPr>
                <w:rFonts w:cstheme="minorHAnsi"/>
                <w:sz w:val="18"/>
                <w:szCs w:val="18"/>
              </w:rPr>
              <w:t xml:space="preserve">Carole). </w:t>
            </w:r>
          </w:p>
          <w:p w14:paraId="2D46C662" w14:textId="1837472B" w:rsidR="00696327" w:rsidRPr="005F608F" w:rsidRDefault="00696327" w:rsidP="0081536A">
            <w:pPr>
              <w:spacing w:before="120"/>
              <w:rPr>
                <w:rFonts w:cstheme="minorHAnsi"/>
                <w:sz w:val="18"/>
                <w:szCs w:val="18"/>
              </w:rPr>
            </w:pPr>
            <w:r w:rsidRPr="005F608F">
              <w:rPr>
                <w:rFonts w:cstheme="minorHAnsi"/>
                <w:sz w:val="18"/>
                <w:szCs w:val="18"/>
              </w:rPr>
              <w:t xml:space="preserve">Reflecting the extremely dry conditions that persisted through most of </w:t>
            </w:r>
            <w:r>
              <w:rPr>
                <w:rFonts w:cstheme="minorHAnsi"/>
                <w:sz w:val="18"/>
                <w:szCs w:val="18"/>
              </w:rPr>
              <w:t>20</w:t>
            </w:r>
            <w:r w:rsidRPr="005F608F">
              <w:rPr>
                <w:rFonts w:cstheme="minorHAnsi"/>
                <w:sz w:val="18"/>
                <w:szCs w:val="18"/>
              </w:rPr>
              <w:t>18</w:t>
            </w:r>
            <w:r>
              <w:rPr>
                <w:rFonts w:cstheme="minorHAnsi"/>
                <w:sz w:val="18"/>
                <w:szCs w:val="18"/>
              </w:rPr>
              <w:t>–</w:t>
            </w:r>
            <w:r w:rsidRPr="005F608F">
              <w:rPr>
                <w:rFonts w:cstheme="minorHAnsi"/>
                <w:sz w:val="18"/>
                <w:szCs w:val="18"/>
              </w:rPr>
              <w:t xml:space="preserve">19 </w:t>
            </w:r>
            <w:r w:rsidR="00633CDF">
              <w:rPr>
                <w:rFonts w:cstheme="minorHAnsi"/>
                <w:sz w:val="18"/>
                <w:szCs w:val="18"/>
              </w:rPr>
              <w:t>and</w:t>
            </w:r>
            <w:r w:rsidRPr="005F608F">
              <w:rPr>
                <w:rFonts w:cstheme="minorHAnsi"/>
                <w:sz w:val="18"/>
                <w:szCs w:val="18"/>
              </w:rPr>
              <w:t xml:space="preserve"> </w:t>
            </w:r>
            <w:r>
              <w:rPr>
                <w:rFonts w:cstheme="minorHAnsi"/>
                <w:sz w:val="18"/>
                <w:szCs w:val="18"/>
              </w:rPr>
              <w:t>20</w:t>
            </w:r>
            <w:r w:rsidRPr="005F608F">
              <w:rPr>
                <w:rFonts w:cstheme="minorHAnsi"/>
                <w:sz w:val="18"/>
                <w:szCs w:val="18"/>
              </w:rPr>
              <w:t>19</w:t>
            </w:r>
            <w:r>
              <w:rPr>
                <w:rFonts w:cstheme="minorHAnsi"/>
                <w:sz w:val="18"/>
                <w:szCs w:val="18"/>
              </w:rPr>
              <w:t>–</w:t>
            </w:r>
            <w:r w:rsidRPr="005F608F">
              <w:rPr>
                <w:rFonts w:cstheme="minorHAnsi"/>
                <w:sz w:val="18"/>
                <w:szCs w:val="18"/>
              </w:rPr>
              <w:t xml:space="preserve">20, environmental water was delivered to protect critical aquatic and fish refuge habitat in </w:t>
            </w:r>
            <w:r>
              <w:rPr>
                <w:rFonts w:cstheme="minorHAnsi"/>
                <w:sz w:val="18"/>
                <w:szCs w:val="18"/>
              </w:rPr>
              <w:t xml:space="preserve">the </w:t>
            </w:r>
            <w:r w:rsidRPr="005F608F">
              <w:rPr>
                <w:rFonts w:cstheme="minorHAnsi"/>
                <w:sz w:val="18"/>
                <w:szCs w:val="18"/>
              </w:rPr>
              <w:t xml:space="preserve">Gwydir, Carole and </w:t>
            </w:r>
            <w:proofErr w:type="spellStart"/>
            <w:r w:rsidRPr="005F608F">
              <w:rPr>
                <w:rFonts w:cstheme="minorHAnsi"/>
                <w:sz w:val="18"/>
                <w:szCs w:val="18"/>
              </w:rPr>
              <w:t>Mehi</w:t>
            </w:r>
            <w:proofErr w:type="spellEnd"/>
            <w:r>
              <w:rPr>
                <w:rFonts w:cstheme="minorHAnsi"/>
                <w:sz w:val="18"/>
                <w:szCs w:val="18"/>
              </w:rPr>
              <w:t xml:space="preserve"> systems to help meet this demand</w:t>
            </w:r>
            <w:r w:rsidRPr="005F608F">
              <w:rPr>
                <w:rFonts w:cstheme="minorHAnsi"/>
                <w:sz w:val="18"/>
                <w:szCs w:val="18"/>
              </w:rPr>
              <w:t xml:space="preserve"> between Oct 2019 and Jan 2020.  </w:t>
            </w:r>
          </w:p>
          <w:p w14:paraId="0F357426" w14:textId="0DB29544" w:rsidR="00696327" w:rsidRPr="005F608F" w:rsidRDefault="00696327" w:rsidP="0081536A">
            <w:pPr>
              <w:spacing w:before="120"/>
              <w:rPr>
                <w:rFonts w:cstheme="minorHAnsi"/>
                <w:color w:val="000000" w:themeColor="text1"/>
                <w:sz w:val="18"/>
                <w:szCs w:val="18"/>
              </w:rPr>
            </w:pPr>
            <w:r w:rsidRPr="005F608F">
              <w:rPr>
                <w:rFonts w:cstheme="minorHAnsi"/>
                <w:sz w:val="18"/>
                <w:szCs w:val="18"/>
              </w:rPr>
              <w:t>Feb</w:t>
            </w:r>
            <w:r>
              <w:rPr>
                <w:rFonts w:cstheme="minorHAnsi"/>
                <w:sz w:val="18"/>
                <w:szCs w:val="18"/>
              </w:rPr>
              <w:t>–</w:t>
            </w:r>
            <w:r w:rsidRPr="005F608F">
              <w:rPr>
                <w:rFonts w:cstheme="minorHAnsi"/>
                <w:sz w:val="18"/>
                <w:szCs w:val="18"/>
              </w:rPr>
              <w:t>March rainfall events have moved systems towards more moderate conditions</w:t>
            </w:r>
            <w:r>
              <w:rPr>
                <w:rFonts w:cstheme="minorHAnsi"/>
                <w:sz w:val="18"/>
                <w:szCs w:val="18"/>
              </w:rPr>
              <w:t>.</w:t>
            </w:r>
            <w:r w:rsidRPr="005F608F">
              <w:rPr>
                <w:rFonts w:cstheme="minorHAnsi"/>
                <w:sz w:val="18"/>
                <w:szCs w:val="18"/>
              </w:rPr>
              <w:t xml:space="preserve"> </w:t>
            </w:r>
            <w:r>
              <w:rPr>
                <w:rFonts w:cstheme="minorHAnsi"/>
                <w:sz w:val="18"/>
                <w:szCs w:val="18"/>
              </w:rPr>
              <w:t>H</w:t>
            </w:r>
            <w:r w:rsidRPr="005F608F">
              <w:rPr>
                <w:rFonts w:cstheme="minorHAnsi"/>
                <w:sz w:val="18"/>
                <w:szCs w:val="18"/>
              </w:rPr>
              <w:t>owever</w:t>
            </w:r>
            <w:r>
              <w:rPr>
                <w:rFonts w:cstheme="minorHAnsi"/>
                <w:sz w:val="18"/>
                <w:szCs w:val="18"/>
              </w:rPr>
              <w:t>,</w:t>
            </w:r>
            <w:r w:rsidRPr="005F608F">
              <w:rPr>
                <w:rFonts w:cstheme="minorHAnsi"/>
                <w:sz w:val="18"/>
                <w:szCs w:val="18"/>
              </w:rPr>
              <w:t xml:space="preserve"> overall the system is still dry, and demand </w:t>
            </w:r>
            <w:r>
              <w:rPr>
                <w:rFonts w:cstheme="minorHAnsi"/>
                <w:sz w:val="18"/>
                <w:szCs w:val="18"/>
              </w:rPr>
              <w:t xml:space="preserve">for water </w:t>
            </w:r>
            <w:r w:rsidRPr="005F608F">
              <w:rPr>
                <w:rFonts w:cstheme="minorHAnsi"/>
                <w:sz w:val="18"/>
                <w:szCs w:val="18"/>
              </w:rPr>
              <w:t>has been assessed as high.</w:t>
            </w:r>
          </w:p>
        </w:tc>
        <w:tc>
          <w:tcPr>
            <w:tcW w:w="1843" w:type="dxa"/>
            <w:tcBorders>
              <w:top w:val="single" w:sz="12" w:space="0" w:color="auto"/>
              <w:bottom w:val="single" w:sz="12" w:space="0" w:color="auto"/>
            </w:tcBorders>
            <w:shd w:val="clear" w:color="auto" w:fill="FF0000"/>
            <w:vAlign w:val="center"/>
          </w:tcPr>
          <w:p w14:paraId="10B5816B" w14:textId="6518DFA8"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tcBorders>
              <w:top w:val="single" w:sz="12" w:space="0" w:color="auto"/>
              <w:bottom w:val="single" w:sz="12" w:space="0" w:color="auto"/>
            </w:tcBorders>
            <w:shd w:val="clear" w:color="auto" w:fill="365F91" w:themeFill="accent1" w:themeFillShade="BF"/>
            <w:vAlign w:val="center"/>
          </w:tcPr>
          <w:p w14:paraId="1E328E69"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A high priority for CEW under very low water availability scenario, subject to availability.</w:t>
            </w:r>
          </w:p>
          <w:p w14:paraId="148E0FE3"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Using regulated environmental water entitlements, respond to extended dry periods to protect critical floodplain refuge habitat</w:t>
            </w:r>
          </w:p>
        </w:tc>
        <w:tc>
          <w:tcPr>
            <w:tcW w:w="2268" w:type="dxa"/>
            <w:tcBorders>
              <w:top w:val="single" w:sz="12" w:space="0" w:color="auto"/>
              <w:bottom w:val="single" w:sz="12" w:space="0" w:color="auto"/>
              <w:right w:val="single" w:sz="12" w:space="0" w:color="auto"/>
            </w:tcBorders>
            <w:shd w:val="clear" w:color="auto" w:fill="FFC000"/>
            <w:vAlign w:val="center"/>
          </w:tcPr>
          <w:p w14:paraId="290444B8" w14:textId="04F4DD4A"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r>
      <w:tr w:rsidR="00D44D50" w:rsidRPr="00D44D50" w14:paraId="496D6FEA" w14:textId="77777777" w:rsidTr="00636E82">
        <w:trPr>
          <w:trHeight w:val="539"/>
        </w:trPr>
        <w:tc>
          <w:tcPr>
            <w:tcW w:w="1843" w:type="dxa"/>
            <w:vMerge w:val="restart"/>
            <w:tcBorders>
              <w:top w:val="single" w:sz="12" w:space="0" w:color="auto"/>
              <w:left w:val="single" w:sz="12" w:space="0" w:color="auto"/>
            </w:tcBorders>
          </w:tcPr>
          <w:p w14:paraId="0B3B7B7D" w14:textId="77777777" w:rsidR="00696327" w:rsidRPr="005F608F" w:rsidRDefault="00696327" w:rsidP="0081536A">
            <w:pPr>
              <w:pStyle w:val="ListBullet"/>
              <w:numPr>
                <w:ilvl w:val="0"/>
                <w:numId w:val="0"/>
              </w:numPr>
              <w:contextualSpacing w:val="0"/>
              <w:rPr>
                <w:rFonts w:cstheme="minorHAnsi"/>
                <w:sz w:val="18"/>
                <w:szCs w:val="18"/>
              </w:rPr>
            </w:pPr>
            <w:r w:rsidRPr="005F608F">
              <w:rPr>
                <w:rFonts w:cstheme="minorHAnsi"/>
                <w:b/>
                <w:color w:val="000000" w:themeColor="text1"/>
                <w:sz w:val="18"/>
                <w:szCs w:val="18"/>
              </w:rPr>
              <w:t xml:space="preserve">Gwydir Wetlands </w:t>
            </w:r>
            <w:r w:rsidRPr="005F608F" w:rsidDel="00401081">
              <w:rPr>
                <w:rFonts w:cstheme="minorHAnsi"/>
                <w:sz w:val="18"/>
                <w:szCs w:val="18"/>
              </w:rPr>
              <w:t xml:space="preserve"> </w:t>
            </w:r>
          </w:p>
          <w:p w14:paraId="03FD2010"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Areas of Ramsar listed wetlands*</w:t>
            </w:r>
          </w:p>
          <w:p w14:paraId="20C3BB63"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Nationally significant wetlands</w:t>
            </w:r>
          </w:p>
          <w:p w14:paraId="0FF899F0"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Waterbird breeding and habitat</w:t>
            </w:r>
          </w:p>
          <w:p w14:paraId="4F363EEA"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Habitat and breeding ground for frogs</w:t>
            </w:r>
          </w:p>
          <w:p w14:paraId="6F186FB8" w14:textId="77777777" w:rsidR="00696327" w:rsidRPr="005F608F" w:rsidRDefault="00696327" w:rsidP="0081536A">
            <w:pPr>
              <w:spacing w:before="120" w:after="0"/>
              <w:rPr>
                <w:rFonts w:cstheme="minorHAnsi"/>
                <w:b/>
                <w:color w:val="000000" w:themeColor="text1"/>
                <w:sz w:val="18"/>
                <w:szCs w:val="18"/>
              </w:rPr>
            </w:pPr>
            <w:r w:rsidRPr="005F608F">
              <w:rPr>
                <w:rFonts w:cstheme="minorHAnsi"/>
                <w:color w:val="000000" w:themeColor="text1"/>
                <w:sz w:val="18"/>
                <w:szCs w:val="18"/>
              </w:rPr>
              <w:t xml:space="preserve">Native fish habitat </w:t>
            </w:r>
          </w:p>
          <w:p w14:paraId="1782E872" w14:textId="77777777" w:rsidR="00696327"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Endangered ecological communities</w:t>
            </w:r>
          </w:p>
          <w:p w14:paraId="141C27F9" w14:textId="4FCEEDCA" w:rsidR="00696327" w:rsidRDefault="00C31B4A" w:rsidP="0081536A">
            <w:pPr>
              <w:spacing w:before="120" w:after="0"/>
              <w:rPr>
                <w:rFonts w:cstheme="minorHAnsi"/>
                <w:color w:val="000000" w:themeColor="text1"/>
                <w:sz w:val="18"/>
                <w:szCs w:val="18"/>
              </w:rPr>
            </w:pPr>
            <w:r>
              <w:rPr>
                <w:rFonts w:cstheme="minorHAnsi"/>
                <w:color w:val="000000" w:themeColor="text1"/>
                <w:sz w:val="18"/>
                <w:szCs w:val="18"/>
              </w:rPr>
              <w:t>L</w:t>
            </w:r>
            <w:r w:rsidR="00696327" w:rsidRPr="00982502">
              <w:rPr>
                <w:rFonts w:cstheme="minorHAnsi"/>
                <w:color w:val="000000" w:themeColor="text1"/>
                <w:sz w:val="18"/>
                <w:szCs w:val="18"/>
              </w:rPr>
              <w:t xml:space="preserve">agoons and </w:t>
            </w:r>
            <w:r w:rsidR="00696327">
              <w:rPr>
                <w:rFonts w:cstheme="minorHAnsi"/>
                <w:color w:val="000000" w:themeColor="text1"/>
                <w:sz w:val="18"/>
                <w:szCs w:val="18"/>
              </w:rPr>
              <w:t xml:space="preserve">wetlands which have </w:t>
            </w:r>
            <w:r w:rsidR="00696327" w:rsidRPr="00982502">
              <w:rPr>
                <w:rFonts w:cstheme="minorHAnsi"/>
                <w:color w:val="000000" w:themeColor="text1"/>
                <w:sz w:val="18"/>
                <w:szCs w:val="18"/>
              </w:rPr>
              <w:t>important values for the</w:t>
            </w:r>
            <w:r w:rsidR="00826AAB">
              <w:rPr>
                <w:rFonts w:cstheme="minorHAnsi"/>
                <w:color w:val="000000" w:themeColor="text1"/>
                <w:sz w:val="18"/>
                <w:szCs w:val="18"/>
              </w:rPr>
              <w:t xml:space="preserve"> </w:t>
            </w:r>
            <w:proofErr w:type="spellStart"/>
            <w:r w:rsidR="00826AAB">
              <w:rPr>
                <w:rFonts w:cstheme="minorHAnsi"/>
                <w:color w:val="000000" w:themeColor="text1"/>
                <w:sz w:val="18"/>
                <w:szCs w:val="18"/>
              </w:rPr>
              <w:t>Gomeroi</w:t>
            </w:r>
            <w:proofErr w:type="spellEnd"/>
            <w:r w:rsidR="00696327" w:rsidRPr="00982502">
              <w:rPr>
                <w:rFonts w:cstheme="minorHAnsi"/>
                <w:color w:val="000000" w:themeColor="text1"/>
                <w:sz w:val="18"/>
                <w:szCs w:val="18"/>
              </w:rPr>
              <w:t xml:space="preserve"> local </w:t>
            </w:r>
            <w:r>
              <w:rPr>
                <w:rFonts w:cstheme="minorHAnsi"/>
                <w:color w:val="000000" w:themeColor="text1"/>
                <w:sz w:val="18"/>
                <w:szCs w:val="18"/>
              </w:rPr>
              <w:t>A</w:t>
            </w:r>
            <w:r w:rsidR="00696327" w:rsidRPr="00982502">
              <w:rPr>
                <w:rFonts w:cstheme="minorHAnsi"/>
                <w:color w:val="000000" w:themeColor="text1"/>
                <w:sz w:val="18"/>
                <w:szCs w:val="18"/>
              </w:rPr>
              <w:t>boriginal community</w:t>
            </w:r>
            <w:r w:rsidR="00696327">
              <w:rPr>
                <w:rFonts w:cstheme="minorHAnsi"/>
                <w:color w:val="000000" w:themeColor="text1"/>
                <w:sz w:val="18"/>
                <w:szCs w:val="18"/>
              </w:rPr>
              <w:t>. Key sites include:</w:t>
            </w:r>
          </w:p>
          <w:p w14:paraId="173624AC" w14:textId="7B78CEE4" w:rsidR="00696327" w:rsidRPr="002C3953" w:rsidRDefault="00696327" w:rsidP="00696327">
            <w:pPr>
              <w:pStyle w:val="ListParagraph"/>
              <w:numPr>
                <w:ilvl w:val="0"/>
                <w:numId w:val="26"/>
              </w:numPr>
              <w:spacing w:before="120" w:after="0"/>
              <w:ind w:left="180" w:hanging="180"/>
              <w:rPr>
                <w:rFonts w:cstheme="minorHAnsi"/>
                <w:color w:val="000000" w:themeColor="text1"/>
                <w:sz w:val="18"/>
                <w:szCs w:val="18"/>
              </w:rPr>
            </w:pPr>
            <w:r w:rsidRPr="002C3953">
              <w:rPr>
                <w:rFonts w:cstheme="minorHAnsi"/>
                <w:color w:val="000000" w:themeColor="text1"/>
                <w:sz w:val="18"/>
                <w:szCs w:val="18"/>
              </w:rPr>
              <w:t xml:space="preserve">Old Dromana Wetland </w:t>
            </w:r>
          </w:p>
          <w:p w14:paraId="13298A37" w14:textId="32EC0FE5" w:rsidR="00696327" w:rsidRPr="002C3953" w:rsidRDefault="00826AAB" w:rsidP="00696327">
            <w:pPr>
              <w:pStyle w:val="ListParagraph"/>
              <w:numPr>
                <w:ilvl w:val="0"/>
                <w:numId w:val="26"/>
              </w:numPr>
              <w:spacing w:before="120" w:after="0"/>
              <w:ind w:left="180" w:hanging="180"/>
              <w:rPr>
                <w:rFonts w:cstheme="minorHAnsi"/>
                <w:color w:val="000000" w:themeColor="text1"/>
                <w:sz w:val="18"/>
                <w:szCs w:val="18"/>
              </w:rPr>
            </w:pPr>
            <w:proofErr w:type="spellStart"/>
            <w:r>
              <w:rPr>
                <w:rFonts w:cstheme="minorHAnsi"/>
                <w:color w:val="000000" w:themeColor="text1"/>
                <w:sz w:val="18"/>
                <w:szCs w:val="18"/>
              </w:rPr>
              <w:t>Bunn</w:t>
            </w:r>
            <w:r w:rsidR="00696327" w:rsidRPr="002C3953">
              <w:rPr>
                <w:rFonts w:cstheme="minorHAnsi"/>
                <w:color w:val="000000" w:themeColor="text1"/>
                <w:sz w:val="18"/>
                <w:szCs w:val="18"/>
              </w:rPr>
              <w:t>or</w:t>
            </w:r>
            <w:proofErr w:type="spellEnd"/>
            <w:r w:rsidR="00696327" w:rsidRPr="002C3953">
              <w:rPr>
                <w:rFonts w:cstheme="minorHAnsi"/>
                <w:color w:val="000000" w:themeColor="text1"/>
                <w:sz w:val="18"/>
                <w:szCs w:val="18"/>
              </w:rPr>
              <w:t xml:space="preserve"> Wetland</w:t>
            </w:r>
          </w:p>
          <w:p w14:paraId="3BA82E82" w14:textId="77777777" w:rsidR="00696327" w:rsidRPr="002C3953" w:rsidRDefault="00696327" w:rsidP="00696327">
            <w:pPr>
              <w:pStyle w:val="ListParagraph"/>
              <w:numPr>
                <w:ilvl w:val="0"/>
                <w:numId w:val="26"/>
              </w:numPr>
              <w:spacing w:before="120" w:after="0"/>
              <w:ind w:left="180" w:hanging="180"/>
              <w:rPr>
                <w:rFonts w:cstheme="minorHAnsi"/>
                <w:color w:val="000000" w:themeColor="text1"/>
                <w:sz w:val="18"/>
                <w:szCs w:val="18"/>
              </w:rPr>
            </w:pPr>
            <w:r w:rsidRPr="002C3953">
              <w:rPr>
                <w:rFonts w:cstheme="minorHAnsi"/>
                <w:color w:val="000000" w:themeColor="text1"/>
                <w:sz w:val="18"/>
                <w:szCs w:val="18"/>
              </w:rPr>
              <w:t>Gingham Waterhole</w:t>
            </w:r>
          </w:p>
          <w:p w14:paraId="3E0CF27D" w14:textId="252AA5C0" w:rsidR="00696327" w:rsidRPr="002C3953" w:rsidRDefault="00696327" w:rsidP="00826AAB">
            <w:pPr>
              <w:pStyle w:val="ListParagraph"/>
              <w:numPr>
                <w:ilvl w:val="0"/>
                <w:numId w:val="26"/>
              </w:numPr>
              <w:spacing w:before="120" w:after="0"/>
              <w:ind w:left="180" w:hanging="180"/>
              <w:rPr>
                <w:rFonts w:cstheme="minorHAnsi"/>
                <w:color w:val="000000" w:themeColor="text1"/>
                <w:sz w:val="18"/>
                <w:szCs w:val="18"/>
              </w:rPr>
            </w:pPr>
            <w:r w:rsidRPr="002C3953">
              <w:rPr>
                <w:rFonts w:cstheme="minorHAnsi"/>
                <w:color w:val="000000" w:themeColor="text1"/>
                <w:sz w:val="18"/>
                <w:szCs w:val="18"/>
              </w:rPr>
              <w:t xml:space="preserve">Gin Holes  </w:t>
            </w:r>
          </w:p>
        </w:tc>
        <w:tc>
          <w:tcPr>
            <w:tcW w:w="1559" w:type="dxa"/>
            <w:tcBorders>
              <w:top w:val="single" w:sz="12" w:space="0" w:color="auto"/>
            </w:tcBorders>
            <w:shd w:val="clear" w:color="auto" w:fill="auto"/>
          </w:tcPr>
          <w:p w14:paraId="11BF8745"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Core wetland inundation</w:t>
            </w:r>
          </w:p>
          <w:p w14:paraId="7BB51E15"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Refuge habitat for native fish, waterbirds, frogs and other aquatic species</w:t>
            </w:r>
          </w:p>
          <w:p w14:paraId="6E4FF86C" w14:textId="77777777" w:rsidR="00696327" w:rsidRDefault="00696327" w:rsidP="0081536A">
            <w:pPr>
              <w:spacing w:before="120"/>
              <w:rPr>
                <w:rFonts w:cstheme="minorHAnsi"/>
                <w:bCs/>
                <w:color w:val="000000" w:themeColor="text1"/>
                <w:sz w:val="18"/>
                <w:szCs w:val="18"/>
              </w:rPr>
            </w:pPr>
            <w:r>
              <w:rPr>
                <w:rFonts w:cstheme="minorHAnsi"/>
                <w:color w:val="000000" w:themeColor="text1"/>
                <w:sz w:val="18"/>
                <w:szCs w:val="18"/>
              </w:rPr>
              <w:t>Maintenance and Regeneration of Wetlands</w:t>
            </w:r>
            <w:r w:rsidRPr="000749AD">
              <w:rPr>
                <w:rFonts w:cstheme="minorHAnsi"/>
                <w:bCs/>
                <w:color w:val="000000" w:themeColor="text1"/>
                <w:sz w:val="18"/>
                <w:szCs w:val="18"/>
              </w:rPr>
              <w:t xml:space="preserve"> </w:t>
            </w:r>
          </w:p>
          <w:p w14:paraId="0CFA3D8D" w14:textId="77777777" w:rsidR="00696327" w:rsidRPr="005F608F" w:rsidRDefault="00696327" w:rsidP="0081536A">
            <w:pPr>
              <w:spacing w:before="120"/>
              <w:rPr>
                <w:rFonts w:cstheme="minorHAnsi"/>
                <w:color w:val="000000" w:themeColor="text1"/>
                <w:sz w:val="18"/>
                <w:szCs w:val="18"/>
              </w:rPr>
            </w:pPr>
            <w:r w:rsidRPr="000749AD">
              <w:rPr>
                <w:rFonts w:cstheme="minorHAnsi"/>
                <w:bCs/>
                <w:color w:val="000000" w:themeColor="text1"/>
                <w:sz w:val="18"/>
                <w:szCs w:val="18"/>
              </w:rPr>
              <w:t>Ecosystem function</w:t>
            </w:r>
          </w:p>
        </w:tc>
        <w:tc>
          <w:tcPr>
            <w:tcW w:w="3969" w:type="dxa"/>
            <w:tcBorders>
              <w:top w:val="single" w:sz="12" w:space="0" w:color="auto"/>
            </w:tcBorders>
            <w:shd w:val="clear" w:color="auto" w:fill="auto"/>
          </w:tcPr>
          <w:p w14:paraId="7717F681" w14:textId="77777777" w:rsidR="00696327" w:rsidRPr="00B35E8E" w:rsidRDefault="00696327" w:rsidP="0081536A">
            <w:pPr>
              <w:rPr>
                <w:rFonts w:cstheme="minorHAnsi"/>
                <w:b/>
                <w:color w:val="000000" w:themeColor="text1"/>
                <w:sz w:val="18"/>
                <w:szCs w:val="18"/>
              </w:rPr>
            </w:pPr>
            <w:r w:rsidRPr="00B35E8E">
              <w:rPr>
                <w:rFonts w:cstheme="minorHAnsi"/>
                <w:b/>
                <w:color w:val="000000" w:themeColor="text1"/>
                <w:sz w:val="18"/>
                <w:szCs w:val="18"/>
              </w:rPr>
              <w:t>Small wetland (WL) inundation:</w:t>
            </w:r>
          </w:p>
          <w:p w14:paraId="6D589A1D" w14:textId="77777777" w:rsidR="00696327" w:rsidRPr="005F608F" w:rsidRDefault="00696327" w:rsidP="0081536A">
            <w:pPr>
              <w:spacing w:before="120"/>
              <w:rPr>
                <w:rFonts w:cstheme="minorHAnsi"/>
                <w:bCs/>
                <w:color w:val="000000" w:themeColor="text1"/>
                <w:sz w:val="18"/>
                <w:szCs w:val="18"/>
              </w:rPr>
            </w:pPr>
            <w:r w:rsidRPr="005F608F">
              <w:rPr>
                <w:rFonts w:cstheme="minorHAnsi"/>
                <w:color w:val="000000" w:themeColor="text1"/>
                <w:sz w:val="18"/>
                <w:szCs w:val="18"/>
              </w:rPr>
              <w:t>WL1</w:t>
            </w:r>
            <w:r>
              <w:rPr>
                <w:rFonts w:cstheme="minorHAnsi"/>
                <w:color w:val="000000" w:themeColor="text1"/>
                <w:sz w:val="18"/>
                <w:szCs w:val="18"/>
              </w:rPr>
              <w:t xml:space="preserve"> (Protect Core Wetland)</w:t>
            </w:r>
            <w:r w:rsidRPr="005A68E9">
              <w:rPr>
                <w:rFonts w:cstheme="minorHAnsi"/>
                <w:color w:val="000000" w:themeColor="text1"/>
                <w:sz w:val="24"/>
                <w:szCs w:val="24"/>
                <w:vertAlign w:val="superscript"/>
              </w:rPr>
              <w:t>^</w:t>
            </w:r>
            <w:r w:rsidRPr="005F608F">
              <w:rPr>
                <w:rFonts w:cstheme="minorHAnsi"/>
                <w:color w:val="000000" w:themeColor="text1"/>
                <w:sz w:val="18"/>
                <w:szCs w:val="18"/>
              </w:rPr>
              <w:t xml:space="preserve">: </w:t>
            </w:r>
          </w:p>
          <w:p w14:paraId="7B1D300F"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sidRPr="005F608F">
              <w:rPr>
                <w:rFonts w:cstheme="minorHAnsi"/>
                <w:color w:val="000000" w:themeColor="text1"/>
                <w:sz w:val="18"/>
                <w:szCs w:val="18"/>
              </w:rPr>
              <w:t>&gt;6 GL event over 3</w:t>
            </w:r>
            <w:r w:rsidRPr="00B242F7">
              <w:rPr>
                <w:rFonts w:cstheme="minorHAnsi"/>
                <w:color w:val="000000" w:themeColor="text1"/>
                <w:sz w:val="18"/>
                <w:szCs w:val="18"/>
              </w:rPr>
              <w:t>–</w:t>
            </w:r>
            <w:r w:rsidRPr="005F608F">
              <w:rPr>
                <w:rFonts w:cstheme="minorHAnsi"/>
                <w:color w:val="000000" w:themeColor="text1"/>
                <w:sz w:val="18"/>
                <w:szCs w:val="18"/>
              </w:rPr>
              <w:t xml:space="preserve">6 months (Gwydir @ </w:t>
            </w:r>
            <w:proofErr w:type="spellStart"/>
            <w:r w:rsidRPr="005F608F">
              <w:rPr>
                <w:rFonts w:cstheme="minorHAnsi"/>
                <w:color w:val="000000" w:themeColor="text1"/>
                <w:sz w:val="18"/>
                <w:szCs w:val="18"/>
              </w:rPr>
              <w:t>Millewa</w:t>
            </w:r>
            <w:proofErr w:type="spellEnd"/>
            <w:r w:rsidRPr="005F608F">
              <w:rPr>
                <w:rFonts w:cstheme="minorHAnsi"/>
                <w:color w:val="000000" w:themeColor="text1"/>
                <w:sz w:val="18"/>
                <w:szCs w:val="18"/>
              </w:rPr>
              <w:t>) at any time.</w:t>
            </w:r>
          </w:p>
          <w:p w14:paraId="29C9B473" w14:textId="28FC704F" w:rsidR="00696327" w:rsidRPr="005F608F" w:rsidRDefault="00696327" w:rsidP="00696327">
            <w:pPr>
              <w:pStyle w:val="ListParagraph"/>
              <w:numPr>
                <w:ilvl w:val="0"/>
                <w:numId w:val="25"/>
              </w:numPr>
              <w:spacing w:after="0"/>
              <w:ind w:left="210" w:hanging="210"/>
              <w:rPr>
                <w:rFonts w:cstheme="minorHAnsi"/>
                <w:color w:val="000000" w:themeColor="text1"/>
                <w:sz w:val="18"/>
                <w:szCs w:val="18"/>
              </w:rPr>
            </w:pPr>
            <w:r w:rsidRPr="00B701E0">
              <w:rPr>
                <w:rFonts w:cstheme="minorHAnsi"/>
                <w:color w:val="000000" w:themeColor="text1"/>
                <w:sz w:val="18"/>
                <w:szCs w:val="18"/>
              </w:rPr>
              <w:t>&gt;15 GL event over 1</w:t>
            </w:r>
            <w:r w:rsidR="00C31B4A">
              <w:rPr>
                <w:rFonts w:cstheme="minorHAnsi"/>
                <w:color w:val="000000" w:themeColor="text1"/>
                <w:sz w:val="18"/>
                <w:szCs w:val="18"/>
              </w:rPr>
              <w:t>–</w:t>
            </w:r>
            <w:r w:rsidRPr="00B701E0">
              <w:rPr>
                <w:rFonts w:cstheme="minorHAnsi"/>
                <w:color w:val="000000" w:themeColor="text1"/>
                <w:sz w:val="18"/>
                <w:szCs w:val="18"/>
              </w:rPr>
              <w:t>3 months (Gingham @ Teralba) at any time.</w:t>
            </w:r>
          </w:p>
          <w:p w14:paraId="3A1C6323"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sidRPr="00B242F7">
              <w:rPr>
                <w:rFonts w:cstheme="minorHAnsi"/>
                <w:color w:val="000000" w:themeColor="text1"/>
                <w:sz w:val="18"/>
                <w:szCs w:val="18"/>
              </w:rPr>
              <w:t>&gt;15 GL event over 2–6 months (Gingham @</w:t>
            </w:r>
            <w:r>
              <w:rPr>
                <w:rFonts w:cstheme="minorHAnsi"/>
                <w:color w:val="000000" w:themeColor="text1"/>
                <w:sz w:val="18"/>
                <w:szCs w:val="18"/>
              </w:rPr>
              <w:t xml:space="preserve"> </w:t>
            </w:r>
            <w:proofErr w:type="spellStart"/>
            <w:r w:rsidRPr="00E315C0">
              <w:rPr>
                <w:rFonts w:cstheme="minorHAnsi"/>
                <w:color w:val="000000" w:themeColor="text1"/>
                <w:sz w:val="18"/>
                <w:szCs w:val="18"/>
              </w:rPr>
              <w:t>Tillaloo</w:t>
            </w:r>
            <w:proofErr w:type="spellEnd"/>
            <w:r w:rsidRPr="00E315C0">
              <w:rPr>
                <w:rFonts w:cstheme="minorHAnsi"/>
                <w:color w:val="000000" w:themeColor="text1"/>
                <w:sz w:val="18"/>
                <w:szCs w:val="18"/>
              </w:rPr>
              <w:t>) at any time.</w:t>
            </w:r>
          </w:p>
          <w:p w14:paraId="6E141ADE" w14:textId="39B024B8" w:rsidR="00696327" w:rsidRPr="00E315C0"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&gt;3 GL event 1</w:t>
            </w:r>
            <w:r w:rsidR="00C31B4A">
              <w:rPr>
                <w:rFonts w:cstheme="minorHAnsi"/>
                <w:color w:val="000000" w:themeColor="text1"/>
                <w:sz w:val="18"/>
                <w:szCs w:val="18"/>
              </w:rPr>
              <w:t>–</w:t>
            </w:r>
            <w:r>
              <w:rPr>
                <w:rFonts w:cstheme="minorHAnsi"/>
                <w:color w:val="000000" w:themeColor="text1"/>
                <w:sz w:val="18"/>
                <w:szCs w:val="18"/>
              </w:rPr>
              <w:t>4 months (Gingham &amp; Gingham Bridge)</w:t>
            </w:r>
          </w:p>
          <w:p w14:paraId="145798BC"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WL2</w:t>
            </w:r>
            <w:r>
              <w:rPr>
                <w:rFonts w:cstheme="minorHAnsi"/>
                <w:color w:val="000000" w:themeColor="text1"/>
                <w:sz w:val="18"/>
                <w:szCs w:val="18"/>
              </w:rPr>
              <w:t xml:space="preserve"> (Maintenance and Regeneration of Wetlands)</w:t>
            </w:r>
            <w:r w:rsidRPr="00EA77F8">
              <w:rPr>
                <w:rFonts w:cstheme="minorHAnsi"/>
                <w:color w:val="000000" w:themeColor="text1"/>
                <w:sz w:val="24"/>
                <w:szCs w:val="24"/>
                <w:vertAlign w:val="superscript"/>
              </w:rPr>
              <w:t>^</w:t>
            </w:r>
            <w:r w:rsidRPr="005F608F">
              <w:rPr>
                <w:rFonts w:cstheme="minorHAnsi"/>
                <w:color w:val="000000" w:themeColor="text1"/>
                <w:sz w:val="18"/>
                <w:szCs w:val="18"/>
              </w:rPr>
              <w:t xml:space="preserve">: </w:t>
            </w:r>
          </w:p>
          <w:p w14:paraId="7F8B0EED" w14:textId="77777777" w:rsidR="00696327" w:rsidRDefault="00696327" w:rsidP="00696327">
            <w:pPr>
              <w:pStyle w:val="ListParagraph"/>
              <w:numPr>
                <w:ilvl w:val="0"/>
                <w:numId w:val="25"/>
              </w:numPr>
              <w:spacing w:after="60"/>
              <w:ind w:left="210" w:hanging="210"/>
              <w:rPr>
                <w:rFonts w:cstheme="minorHAnsi"/>
                <w:color w:val="000000" w:themeColor="text1"/>
                <w:sz w:val="18"/>
                <w:szCs w:val="18"/>
              </w:rPr>
            </w:pPr>
            <w:r w:rsidRPr="005F608F">
              <w:rPr>
                <w:rFonts w:cstheme="minorHAnsi"/>
                <w:color w:val="000000" w:themeColor="text1"/>
                <w:sz w:val="18"/>
                <w:szCs w:val="18"/>
              </w:rPr>
              <w:t>&gt;36 GL over 3–6 months (Gwydir @ Allambie) in Sept–Mar (but can occur at any time).</w:t>
            </w:r>
          </w:p>
          <w:p w14:paraId="14C8A7DD" w14:textId="2B260698" w:rsidR="00696327" w:rsidRPr="005F608F" w:rsidRDefault="00696327" w:rsidP="00696327">
            <w:pPr>
              <w:pStyle w:val="ListParagraph"/>
              <w:numPr>
                <w:ilvl w:val="0"/>
                <w:numId w:val="25"/>
              </w:numPr>
              <w:spacing w:after="60"/>
              <w:ind w:left="210" w:hanging="210"/>
              <w:rPr>
                <w:rFonts w:cstheme="minorHAnsi"/>
                <w:color w:val="000000" w:themeColor="text1"/>
                <w:sz w:val="18"/>
                <w:szCs w:val="18"/>
              </w:rPr>
            </w:pPr>
            <w:r>
              <w:rPr>
                <w:rFonts w:cstheme="minorHAnsi"/>
                <w:color w:val="000000" w:themeColor="text1"/>
                <w:sz w:val="18"/>
                <w:szCs w:val="18"/>
              </w:rPr>
              <w:t>&gt;30 GL over 1</w:t>
            </w:r>
            <w:r w:rsidR="00C31B4A">
              <w:rPr>
                <w:rFonts w:cstheme="minorHAnsi"/>
                <w:color w:val="000000" w:themeColor="text1"/>
                <w:sz w:val="18"/>
                <w:szCs w:val="18"/>
              </w:rPr>
              <w:t>–</w:t>
            </w:r>
            <w:r>
              <w:rPr>
                <w:rFonts w:cstheme="minorHAnsi"/>
                <w:color w:val="000000" w:themeColor="text1"/>
                <w:sz w:val="18"/>
                <w:szCs w:val="18"/>
              </w:rPr>
              <w:t>3 months (Gingham @ Teralba)</w:t>
            </w:r>
          </w:p>
          <w:p w14:paraId="70DC963C" w14:textId="77777777" w:rsidR="00696327" w:rsidRDefault="00696327" w:rsidP="00696327">
            <w:pPr>
              <w:pStyle w:val="ListParagraph"/>
              <w:numPr>
                <w:ilvl w:val="0"/>
                <w:numId w:val="25"/>
              </w:numPr>
              <w:spacing w:after="60"/>
              <w:ind w:left="210" w:hanging="210"/>
              <w:rPr>
                <w:rFonts w:cstheme="minorHAnsi"/>
                <w:color w:val="000000" w:themeColor="text1"/>
                <w:sz w:val="18"/>
                <w:szCs w:val="18"/>
              </w:rPr>
            </w:pPr>
            <w:r w:rsidRPr="005F608F">
              <w:rPr>
                <w:rFonts w:cstheme="minorHAnsi"/>
                <w:color w:val="000000" w:themeColor="text1"/>
                <w:sz w:val="18"/>
                <w:szCs w:val="18"/>
              </w:rPr>
              <w:t xml:space="preserve">&gt;30 GL over 2–6 months (Gingham @ </w:t>
            </w:r>
            <w:proofErr w:type="spellStart"/>
            <w:r w:rsidRPr="005F608F">
              <w:rPr>
                <w:rFonts w:cstheme="minorHAnsi"/>
                <w:color w:val="000000" w:themeColor="text1"/>
                <w:sz w:val="18"/>
                <w:szCs w:val="18"/>
              </w:rPr>
              <w:t>Tillaloo</w:t>
            </w:r>
            <w:proofErr w:type="spellEnd"/>
            <w:r w:rsidRPr="005F608F">
              <w:rPr>
                <w:rFonts w:cstheme="minorHAnsi"/>
                <w:color w:val="000000" w:themeColor="text1"/>
                <w:sz w:val="18"/>
                <w:szCs w:val="18"/>
              </w:rPr>
              <w:t>) in Sept–Mar (but can occur at any time).</w:t>
            </w:r>
          </w:p>
          <w:p w14:paraId="597C6A8A" w14:textId="216003A7" w:rsidR="00696327" w:rsidRPr="00041337" w:rsidRDefault="00696327" w:rsidP="00696327">
            <w:pPr>
              <w:pStyle w:val="ListParagraph"/>
              <w:numPr>
                <w:ilvl w:val="0"/>
                <w:numId w:val="25"/>
              </w:numPr>
              <w:spacing w:after="60"/>
              <w:ind w:left="210" w:hanging="210"/>
              <w:rPr>
                <w:rFonts w:cstheme="minorHAnsi"/>
                <w:color w:val="000000" w:themeColor="text1"/>
                <w:sz w:val="18"/>
                <w:szCs w:val="18"/>
              </w:rPr>
            </w:pPr>
            <w:r>
              <w:rPr>
                <w:rFonts w:cstheme="minorHAnsi"/>
                <w:color w:val="000000" w:themeColor="text1"/>
                <w:sz w:val="18"/>
                <w:szCs w:val="18"/>
              </w:rPr>
              <w:t>&gt; 15 GL over 1</w:t>
            </w:r>
            <w:r w:rsidR="00C31B4A">
              <w:rPr>
                <w:rFonts w:cstheme="minorHAnsi"/>
                <w:color w:val="000000" w:themeColor="text1"/>
                <w:sz w:val="18"/>
                <w:szCs w:val="18"/>
              </w:rPr>
              <w:t>–</w:t>
            </w:r>
            <w:r>
              <w:rPr>
                <w:rFonts w:cstheme="minorHAnsi"/>
                <w:color w:val="000000" w:themeColor="text1"/>
                <w:sz w:val="18"/>
                <w:szCs w:val="18"/>
              </w:rPr>
              <w:t>4 months (this should have been 2</w:t>
            </w:r>
            <w:r w:rsidR="00C31B4A">
              <w:rPr>
                <w:rFonts w:cstheme="minorHAnsi"/>
                <w:color w:val="000000" w:themeColor="text1"/>
                <w:sz w:val="18"/>
                <w:szCs w:val="18"/>
              </w:rPr>
              <w:t>–</w:t>
            </w:r>
            <w:r>
              <w:rPr>
                <w:rFonts w:cstheme="minorHAnsi"/>
                <w:color w:val="000000" w:themeColor="text1"/>
                <w:sz w:val="18"/>
                <w:szCs w:val="18"/>
              </w:rPr>
              <w:t>6 months) (@ Gingham Bridge)</w:t>
            </w:r>
          </w:p>
        </w:tc>
        <w:tc>
          <w:tcPr>
            <w:tcW w:w="1418" w:type="dxa"/>
            <w:tcBorders>
              <w:top w:val="single" w:sz="12" w:space="0" w:color="auto"/>
              <w:bottom w:val="single" w:sz="4" w:space="0" w:color="auto"/>
            </w:tcBorders>
            <w:shd w:val="clear" w:color="auto" w:fill="auto"/>
          </w:tcPr>
          <w:p w14:paraId="15101BF5" w14:textId="77777777" w:rsidR="00696327" w:rsidRDefault="00696327" w:rsidP="0081536A">
            <w:pPr>
              <w:spacing w:after="0"/>
              <w:rPr>
                <w:rFonts w:cstheme="minorHAnsi"/>
                <w:color w:val="000000" w:themeColor="text1"/>
                <w:sz w:val="18"/>
                <w:szCs w:val="18"/>
              </w:rPr>
            </w:pPr>
          </w:p>
          <w:p w14:paraId="260D4818" w14:textId="77777777" w:rsidR="00696327" w:rsidRDefault="00696327" w:rsidP="0081536A">
            <w:pPr>
              <w:spacing w:after="0"/>
              <w:rPr>
                <w:rFonts w:cstheme="minorHAnsi"/>
                <w:color w:val="000000" w:themeColor="text1"/>
                <w:sz w:val="18"/>
                <w:szCs w:val="18"/>
              </w:rPr>
            </w:pPr>
          </w:p>
          <w:p w14:paraId="66937C23" w14:textId="77777777" w:rsidR="00696327" w:rsidRDefault="00696327" w:rsidP="0081536A">
            <w:pPr>
              <w:spacing w:after="0"/>
              <w:rPr>
                <w:rFonts w:cstheme="minorHAnsi"/>
                <w:color w:val="000000" w:themeColor="text1"/>
                <w:sz w:val="18"/>
                <w:szCs w:val="18"/>
              </w:rPr>
            </w:pPr>
          </w:p>
          <w:p w14:paraId="430E2621" w14:textId="77777777" w:rsidR="00696327" w:rsidRDefault="00696327" w:rsidP="0081536A">
            <w:pPr>
              <w:spacing w:after="0"/>
              <w:rPr>
                <w:rFonts w:cstheme="minorHAnsi"/>
                <w:color w:val="000000" w:themeColor="text1"/>
                <w:sz w:val="18"/>
                <w:szCs w:val="18"/>
              </w:rPr>
            </w:pPr>
          </w:p>
          <w:p w14:paraId="10D98A8C"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WL1: 9–10 in 10 years</w:t>
            </w:r>
          </w:p>
          <w:p w14:paraId="04A4C613"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1 year)</w:t>
            </w:r>
          </w:p>
          <w:p w14:paraId="404F76A2" w14:textId="77777777" w:rsidR="00696327" w:rsidRDefault="00696327" w:rsidP="0081536A">
            <w:pPr>
              <w:spacing w:after="0"/>
              <w:rPr>
                <w:rFonts w:cstheme="minorHAnsi"/>
                <w:bCs/>
                <w:noProof/>
                <w:color w:val="000000" w:themeColor="text1"/>
                <w:sz w:val="18"/>
                <w:szCs w:val="18"/>
              </w:rPr>
            </w:pPr>
          </w:p>
          <w:p w14:paraId="4386F360" w14:textId="77777777" w:rsidR="00696327" w:rsidRDefault="00696327" w:rsidP="0081536A">
            <w:pPr>
              <w:spacing w:after="0"/>
              <w:rPr>
                <w:rFonts w:cstheme="minorHAnsi"/>
                <w:color w:val="000000" w:themeColor="text1"/>
                <w:sz w:val="18"/>
                <w:szCs w:val="18"/>
              </w:rPr>
            </w:pPr>
          </w:p>
          <w:p w14:paraId="2B339181" w14:textId="77777777" w:rsidR="00696327" w:rsidRDefault="00696327" w:rsidP="0081536A">
            <w:pPr>
              <w:spacing w:after="0"/>
              <w:rPr>
                <w:rFonts w:cstheme="minorHAnsi"/>
                <w:color w:val="000000" w:themeColor="text1"/>
                <w:sz w:val="18"/>
                <w:szCs w:val="18"/>
              </w:rPr>
            </w:pPr>
          </w:p>
          <w:p w14:paraId="7461BD5A" w14:textId="77777777" w:rsidR="00696327" w:rsidRDefault="00696327" w:rsidP="0081536A">
            <w:pPr>
              <w:spacing w:after="0"/>
              <w:rPr>
                <w:rFonts w:cstheme="minorHAnsi"/>
                <w:color w:val="000000" w:themeColor="text1"/>
                <w:sz w:val="18"/>
                <w:szCs w:val="18"/>
              </w:rPr>
            </w:pPr>
          </w:p>
          <w:p w14:paraId="6FC46B8E"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WL2: 8–9 in 10 years</w:t>
            </w:r>
          </w:p>
          <w:p w14:paraId="5D5F23DD"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2 years)</w:t>
            </w:r>
          </w:p>
        </w:tc>
        <w:tc>
          <w:tcPr>
            <w:tcW w:w="5953" w:type="dxa"/>
            <w:tcBorders>
              <w:top w:val="single" w:sz="12" w:space="0" w:color="auto"/>
            </w:tcBorders>
            <w:shd w:val="clear" w:color="auto" w:fill="auto"/>
            <w:vAlign w:val="center"/>
          </w:tcPr>
          <w:p w14:paraId="25EFCA1A" w14:textId="77777777" w:rsidR="00696327" w:rsidRDefault="00696327" w:rsidP="0081536A">
            <w:pPr>
              <w:rPr>
                <w:rFonts w:cstheme="minorHAnsi"/>
                <w:color w:val="000000" w:themeColor="text1"/>
                <w:sz w:val="18"/>
                <w:szCs w:val="18"/>
              </w:rPr>
            </w:pPr>
            <w:r>
              <w:rPr>
                <w:rFonts w:cstheme="minorHAnsi"/>
                <w:color w:val="000000" w:themeColor="text1"/>
                <w:sz w:val="18"/>
                <w:szCs w:val="18"/>
              </w:rPr>
              <w:t xml:space="preserve">The 2016–17 water year was the last time wetland maintenance and regeneration targets were met across the entire Gwydir Wetlands.  </w:t>
            </w:r>
          </w:p>
          <w:p w14:paraId="7B2901BC" w14:textId="77777777" w:rsidR="00696327" w:rsidRPr="005F608F"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Wetlands across the </w:t>
            </w:r>
            <w:r w:rsidRPr="005F608F">
              <w:rPr>
                <w:rFonts w:cstheme="minorHAnsi"/>
                <w:color w:val="000000" w:themeColor="text1"/>
                <w:sz w:val="18"/>
                <w:szCs w:val="18"/>
              </w:rPr>
              <w:t xml:space="preserve">Gingham and Lower Gwydir </w:t>
            </w:r>
            <w:r>
              <w:rPr>
                <w:rFonts w:cstheme="minorHAnsi"/>
                <w:color w:val="000000" w:themeColor="text1"/>
                <w:sz w:val="18"/>
                <w:szCs w:val="18"/>
              </w:rPr>
              <w:t xml:space="preserve">systems </w:t>
            </w:r>
            <w:r w:rsidRPr="005F608F">
              <w:rPr>
                <w:rFonts w:cstheme="minorHAnsi"/>
                <w:color w:val="000000" w:themeColor="text1"/>
                <w:sz w:val="18"/>
                <w:szCs w:val="18"/>
              </w:rPr>
              <w:t>experienced</w:t>
            </w:r>
            <w:r>
              <w:rPr>
                <w:rFonts w:cstheme="minorHAnsi"/>
                <w:color w:val="000000" w:themeColor="text1"/>
                <w:sz w:val="18"/>
                <w:szCs w:val="18"/>
              </w:rPr>
              <w:t xml:space="preserve"> </w:t>
            </w:r>
            <w:r w:rsidRPr="005F608F">
              <w:rPr>
                <w:rFonts w:cstheme="minorHAnsi"/>
                <w:color w:val="000000" w:themeColor="text1"/>
                <w:sz w:val="18"/>
                <w:szCs w:val="18"/>
              </w:rPr>
              <w:t>dr</w:t>
            </w:r>
            <w:r>
              <w:rPr>
                <w:rFonts w:cstheme="minorHAnsi"/>
                <w:color w:val="000000" w:themeColor="text1"/>
                <w:sz w:val="18"/>
                <w:szCs w:val="18"/>
              </w:rPr>
              <w:t>y</w:t>
            </w:r>
            <w:r w:rsidRPr="005F608F">
              <w:rPr>
                <w:rFonts w:cstheme="minorHAnsi"/>
                <w:color w:val="000000" w:themeColor="text1"/>
                <w:sz w:val="18"/>
                <w:szCs w:val="18"/>
              </w:rPr>
              <w:t xml:space="preserve"> conditions during 2017</w:t>
            </w:r>
            <w:r>
              <w:rPr>
                <w:rFonts w:cstheme="minorHAnsi"/>
                <w:color w:val="000000" w:themeColor="text1"/>
                <w:sz w:val="18"/>
                <w:szCs w:val="18"/>
              </w:rPr>
              <w:t>–</w:t>
            </w:r>
            <w:r w:rsidRPr="005F608F">
              <w:rPr>
                <w:rFonts w:cstheme="minorHAnsi"/>
                <w:color w:val="000000" w:themeColor="text1"/>
                <w:sz w:val="18"/>
                <w:szCs w:val="18"/>
              </w:rPr>
              <w:t>18</w:t>
            </w:r>
            <w:r>
              <w:rPr>
                <w:rFonts w:cstheme="minorHAnsi"/>
                <w:color w:val="000000" w:themeColor="text1"/>
                <w:sz w:val="18"/>
                <w:szCs w:val="18"/>
              </w:rPr>
              <w:t xml:space="preserve"> with WL1 flow targets at the </w:t>
            </w:r>
            <w:proofErr w:type="spellStart"/>
            <w:r>
              <w:rPr>
                <w:rFonts w:cstheme="minorHAnsi"/>
                <w:color w:val="000000" w:themeColor="text1"/>
                <w:sz w:val="18"/>
                <w:szCs w:val="18"/>
              </w:rPr>
              <w:t>Millewa</w:t>
            </w:r>
            <w:proofErr w:type="spellEnd"/>
            <w:r>
              <w:rPr>
                <w:rFonts w:cstheme="minorHAnsi"/>
                <w:color w:val="000000" w:themeColor="text1"/>
                <w:sz w:val="18"/>
                <w:szCs w:val="18"/>
              </w:rPr>
              <w:t xml:space="preserve"> in the Lower Gwydir and Teralba, </w:t>
            </w:r>
            <w:proofErr w:type="spellStart"/>
            <w:r>
              <w:rPr>
                <w:rFonts w:cstheme="minorHAnsi"/>
                <w:color w:val="000000" w:themeColor="text1"/>
                <w:sz w:val="18"/>
                <w:szCs w:val="18"/>
              </w:rPr>
              <w:t>Tillaloo</w:t>
            </w:r>
            <w:proofErr w:type="spellEnd"/>
            <w:r>
              <w:rPr>
                <w:rFonts w:cstheme="minorHAnsi"/>
                <w:color w:val="000000" w:themeColor="text1"/>
                <w:sz w:val="18"/>
                <w:szCs w:val="18"/>
              </w:rPr>
              <w:t xml:space="preserve"> and Gingham Bridge in the Gingham gauges met.  </w:t>
            </w:r>
          </w:p>
          <w:p w14:paraId="6F3495A3"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During 2018</w:t>
            </w:r>
            <w:r>
              <w:rPr>
                <w:rFonts w:cstheme="minorHAnsi"/>
                <w:color w:val="000000" w:themeColor="text1"/>
                <w:sz w:val="18"/>
                <w:szCs w:val="18"/>
              </w:rPr>
              <w:t>–</w:t>
            </w:r>
            <w:r w:rsidRPr="005F608F">
              <w:rPr>
                <w:rFonts w:cstheme="minorHAnsi"/>
                <w:color w:val="000000" w:themeColor="text1"/>
                <w:sz w:val="18"/>
                <w:szCs w:val="18"/>
              </w:rPr>
              <w:t xml:space="preserve">19 </w:t>
            </w:r>
            <w:r>
              <w:rPr>
                <w:rFonts w:cstheme="minorHAnsi"/>
                <w:color w:val="000000" w:themeColor="text1"/>
                <w:sz w:val="18"/>
                <w:szCs w:val="18"/>
              </w:rPr>
              <w:t xml:space="preserve">an </w:t>
            </w:r>
            <w:r w:rsidRPr="005F608F">
              <w:rPr>
                <w:rFonts w:cstheme="minorHAnsi"/>
                <w:color w:val="000000" w:themeColor="text1"/>
                <w:sz w:val="18"/>
                <w:szCs w:val="18"/>
              </w:rPr>
              <w:t>extended environmental water</w:t>
            </w:r>
            <w:r>
              <w:rPr>
                <w:rFonts w:cstheme="minorHAnsi"/>
                <w:color w:val="000000" w:themeColor="text1"/>
                <w:sz w:val="18"/>
                <w:szCs w:val="18"/>
              </w:rPr>
              <w:t>ing</w:t>
            </w:r>
            <w:r w:rsidRPr="005F608F">
              <w:rPr>
                <w:rFonts w:cstheme="minorHAnsi"/>
                <w:color w:val="000000" w:themeColor="text1"/>
                <w:sz w:val="18"/>
                <w:szCs w:val="18"/>
              </w:rPr>
              <w:t xml:space="preserve"> </w:t>
            </w:r>
            <w:r>
              <w:rPr>
                <w:rFonts w:cstheme="minorHAnsi"/>
                <w:color w:val="000000" w:themeColor="text1"/>
                <w:sz w:val="18"/>
                <w:szCs w:val="18"/>
              </w:rPr>
              <w:t>events (based on a proactive water delivery strategy) enabled all WL1 flow targets to be met.  This enabled most of the core wetlands across both the Gingham and Gwydir systems to be inundated</w:t>
            </w:r>
            <w:r w:rsidRPr="005F608F">
              <w:rPr>
                <w:rFonts w:cstheme="minorHAnsi"/>
                <w:color w:val="000000" w:themeColor="text1"/>
                <w:sz w:val="18"/>
                <w:szCs w:val="18"/>
              </w:rPr>
              <w:t xml:space="preserve">. </w:t>
            </w:r>
          </w:p>
          <w:p w14:paraId="4F5D704C" w14:textId="56684864"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Natural flows occurred during Feb</w:t>
            </w:r>
            <w:r>
              <w:rPr>
                <w:rFonts w:cstheme="minorHAnsi"/>
                <w:color w:val="000000" w:themeColor="text1"/>
                <w:sz w:val="18"/>
                <w:szCs w:val="18"/>
              </w:rPr>
              <w:t>–</w:t>
            </w:r>
            <w:r w:rsidRPr="005F608F">
              <w:rPr>
                <w:rFonts w:cstheme="minorHAnsi"/>
                <w:color w:val="000000" w:themeColor="text1"/>
                <w:sz w:val="18"/>
                <w:szCs w:val="18"/>
              </w:rPr>
              <w:t xml:space="preserve">Mar </w:t>
            </w:r>
            <w:r w:rsidRPr="003C5246">
              <w:rPr>
                <w:rFonts w:cstheme="minorHAnsi"/>
                <w:color w:val="000000" w:themeColor="text1"/>
                <w:sz w:val="18"/>
                <w:szCs w:val="18"/>
              </w:rPr>
              <w:t xml:space="preserve">2020 meeting WL1 flow targets, at </w:t>
            </w:r>
            <w:proofErr w:type="spellStart"/>
            <w:r w:rsidRPr="003C5246">
              <w:rPr>
                <w:rFonts w:cstheme="minorHAnsi"/>
                <w:color w:val="000000" w:themeColor="text1"/>
                <w:sz w:val="18"/>
                <w:szCs w:val="18"/>
              </w:rPr>
              <w:t>Millewa</w:t>
            </w:r>
            <w:proofErr w:type="spellEnd"/>
            <w:r w:rsidRPr="003C5246">
              <w:rPr>
                <w:rFonts w:cstheme="minorHAnsi"/>
                <w:color w:val="000000" w:themeColor="text1"/>
                <w:sz w:val="18"/>
                <w:szCs w:val="18"/>
              </w:rPr>
              <w:t xml:space="preserve"> and Teralba</w:t>
            </w:r>
            <w:r w:rsidRPr="005A68E9">
              <w:rPr>
                <w:rFonts w:cstheme="minorHAnsi"/>
                <w:color w:val="000000" w:themeColor="text1"/>
                <w:sz w:val="18"/>
                <w:szCs w:val="18"/>
              </w:rPr>
              <w:t xml:space="preserve">. </w:t>
            </w:r>
            <w:r w:rsidR="00590606">
              <w:rPr>
                <w:rFonts w:cstheme="minorHAnsi"/>
                <w:color w:val="000000" w:themeColor="text1"/>
                <w:sz w:val="18"/>
                <w:szCs w:val="18"/>
              </w:rPr>
              <w:t>L</w:t>
            </w:r>
            <w:r>
              <w:rPr>
                <w:rFonts w:cstheme="minorHAnsi"/>
                <w:color w:val="000000" w:themeColor="text1"/>
                <w:sz w:val="18"/>
                <w:szCs w:val="18"/>
              </w:rPr>
              <w:t>arge parts of core wetlands in the Upper and Central Gingham</w:t>
            </w:r>
            <w:r w:rsidR="00590606">
              <w:rPr>
                <w:rFonts w:cstheme="minorHAnsi"/>
                <w:color w:val="000000" w:themeColor="text1"/>
                <w:sz w:val="18"/>
                <w:szCs w:val="18"/>
              </w:rPr>
              <w:t xml:space="preserve"> were inundated</w:t>
            </w:r>
            <w:r>
              <w:rPr>
                <w:rFonts w:cstheme="minorHAnsi"/>
                <w:color w:val="000000" w:themeColor="text1"/>
                <w:sz w:val="18"/>
                <w:szCs w:val="18"/>
              </w:rPr>
              <w:t xml:space="preserve">, but a limited area in the Lower Gingham and limited duration in areas downstream from Gingham Waterhole. The Goddard’s Lease part of the Ramsar site has been inundated but flows did not reach the </w:t>
            </w:r>
            <w:proofErr w:type="spellStart"/>
            <w:r>
              <w:rPr>
                <w:rFonts w:cstheme="minorHAnsi"/>
                <w:color w:val="000000" w:themeColor="text1"/>
                <w:sz w:val="18"/>
                <w:szCs w:val="18"/>
              </w:rPr>
              <w:t>Crinolyn</w:t>
            </w:r>
            <w:proofErr w:type="spellEnd"/>
            <w:r>
              <w:rPr>
                <w:rFonts w:cstheme="minorHAnsi"/>
                <w:color w:val="000000" w:themeColor="text1"/>
                <w:sz w:val="18"/>
                <w:szCs w:val="18"/>
              </w:rPr>
              <w:t xml:space="preserve"> or Windella </w:t>
            </w:r>
            <w:proofErr w:type="spellStart"/>
            <w:r>
              <w:rPr>
                <w:rFonts w:cstheme="minorHAnsi"/>
                <w:color w:val="000000" w:themeColor="text1"/>
                <w:sz w:val="18"/>
                <w:szCs w:val="18"/>
              </w:rPr>
              <w:t>Ramsar</w:t>
            </w:r>
            <w:proofErr w:type="spellEnd"/>
            <w:r>
              <w:rPr>
                <w:rFonts w:cstheme="minorHAnsi"/>
                <w:color w:val="000000" w:themeColor="text1"/>
                <w:sz w:val="18"/>
                <w:szCs w:val="18"/>
              </w:rPr>
              <w:t xml:space="preserve"> site areas. In the Lower Gwydir systems most, but not all</w:t>
            </w:r>
            <w:r w:rsidR="00590606">
              <w:rPr>
                <w:rFonts w:cstheme="minorHAnsi"/>
                <w:color w:val="000000" w:themeColor="text1"/>
                <w:sz w:val="18"/>
                <w:szCs w:val="18"/>
              </w:rPr>
              <w:t>,</w:t>
            </w:r>
            <w:r>
              <w:rPr>
                <w:rFonts w:cstheme="minorHAnsi"/>
                <w:color w:val="000000" w:themeColor="text1"/>
                <w:sz w:val="18"/>
                <w:szCs w:val="18"/>
              </w:rPr>
              <w:t xml:space="preserve"> core wetland areas and with only with limited duration in some more western and higher sections of these wetlands were inundated. Most of the Old Dromana Ramsar area and most of the </w:t>
            </w:r>
            <w:r w:rsidR="00C54E13">
              <w:rPr>
                <w:rFonts w:cstheme="minorHAnsi"/>
                <w:color w:val="000000" w:themeColor="text1"/>
                <w:sz w:val="18"/>
                <w:szCs w:val="18"/>
              </w:rPr>
              <w:t>m</w:t>
            </w:r>
            <w:r>
              <w:rPr>
                <w:rFonts w:cstheme="minorHAnsi"/>
                <w:color w:val="000000" w:themeColor="text1"/>
                <w:sz w:val="18"/>
                <w:szCs w:val="18"/>
              </w:rPr>
              <w:t>arsh club-rush areas received inundation.</w:t>
            </w:r>
            <w:r w:rsidRPr="005F608F">
              <w:rPr>
                <w:rFonts w:cstheme="minorHAnsi"/>
                <w:color w:val="000000" w:themeColor="text1"/>
                <w:sz w:val="18"/>
                <w:szCs w:val="18"/>
              </w:rPr>
              <w:t xml:space="preserve"> </w:t>
            </w:r>
            <w:r>
              <w:rPr>
                <w:rFonts w:cstheme="minorHAnsi"/>
                <w:color w:val="000000" w:themeColor="text1"/>
                <w:sz w:val="18"/>
                <w:szCs w:val="18"/>
              </w:rPr>
              <w:t>The inundation was supported by significant rainfall which fell across much of the lower Gwydir system during February and March.</w:t>
            </w:r>
          </w:p>
          <w:p w14:paraId="4EA9E49B" w14:textId="33795E1A" w:rsidR="00696327" w:rsidRPr="005F608F" w:rsidRDefault="00C37C02" w:rsidP="0081536A">
            <w:pPr>
              <w:spacing w:before="120"/>
              <w:rPr>
                <w:rFonts w:cstheme="minorHAnsi"/>
                <w:b/>
                <w:sz w:val="18"/>
                <w:szCs w:val="18"/>
              </w:rPr>
            </w:pPr>
            <w:r w:rsidRPr="00C37C02">
              <w:rPr>
                <w:rFonts w:cstheme="minorHAnsi"/>
                <w:color w:val="000000" w:themeColor="text1"/>
                <w:sz w:val="18"/>
                <w:szCs w:val="18"/>
              </w:rPr>
              <w:t>C</w:t>
            </w:r>
            <w:r w:rsidR="00696327" w:rsidRPr="00C37C02">
              <w:rPr>
                <w:rFonts w:cstheme="minorHAnsi"/>
                <w:color w:val="000000" w:themeColor="text1"/>
                <w:sz w:val="18"/>
                <w:szCs w:val="18"/>
              </w:rPr>
              <w:t>ore wetlands hav</w:t>
            </w:r>
            <w:r w:rsidRPr="00C37C02">
              <w:rPr>
                <w:rFonts w:cstheme="minorHAnsi"/>
                <w:color w:val="000000" w:themeColor="text1"/>
                <w:sz w:val="18"/>
                <w:szCs w:val="18"/>
              </w:rPr>
              <w:t xml:space="preserve">e </w:t>
            </w:r>
            <w:r w:rsidR="00696327" w:rsidRPr="00C37C02">
              <w:rPr>
                <w:rFonts w:cstheme="minorHAnsi"/>
                <w:color w:val="000000" w:themeColor="text1"/>
                <w:sz w:val="18"/>
                <w:szCs w:val="18"/>
              </w:rPr>
              <w:t>been watered 2</w:t>
            </w:r>
            <w:r w:rsidR="00590606">
              <w:rPr>
                <w:rFonts w:cstheme="minorHAnsi"/>
                <w:color w:val="000000" w:themeColor="text1"/>
                <w:sz w:val="18"/>
                <w:szCs w:val="18"/>
              </w:rPr>
              <w:t>-</w:t>
            </w:r>
            <w:r w:rsidR="00696327" w:rsidRPr="00C37C02">
              <w:rPr>
                <w:rFonts w:cstheme="minorHAnsi"/>
                <w:color w:val="000000" w:themeColor="text1"/>
                <w:sz w:val="18"/>
                <w:szCs w:val="18"/>
              </w:rPr>
              <w:t>3 times in the last three years</w:t>
            </w:r>
            <w:r w:rsidRPr="00C37C02">
              <w:rPr>
                <w:rFonts w:cstheme="minorHAnsi"/>
                <w:color w:val="000000" w:themeColor="text1"/>
                <w:sz w:val="18"/>
                <w:szCs w:val="18"/>
              </w:rPr>
              <w:t xml:space="preserve">, while the flows required </w:t>
            </w:r>
            <w:r w:rsidR="00696327" w:rsidRPr="00C37C02">
              <w:rPr>
                <w:rFonts w:cstheme="minorHAnsi"/>
                <w:color w:val="000000" w:themeColor="text1"/>
                <w:sz w:val="18"/>
                <w:szCs w:val="18"/>
              </w:rPr>
              <w:t>to maintain and regenerat</w:t>
            </w:r>
            <w:r w:rsidR="00590606">
              <w:rPr>
                <w:rFonts w:cstheme="minorHAnsi"/>
                <w:color w:val="000000" w:themeColor="text1"/>
                <w:sz w:val="18"/>
                <w:szCs w:val="18"/>
              </w:rPr>
              <w:t>e</w:t>
            </w:r>
            <w:r w:rsidR="00696327" w:rsidRPr="00C37C02">
              <w:rPr>
                <w:rFonts w:cstheme="minorHAnsi"/>
                <w:color w:val="000000" w:themeColor="text1"/>
                <w:sz w:val="18"/>
                <w:szCs w:val="18"/>
              </w:rPr>
              <w:t xml:space="preserve"> wetlands </w:t>
            </w:r>
            <w:r w:rsidRPr="00C37C02">
              <w:rPr>
                <w:rFonts w:cstheme="minorHAnsi"/>
                <w:color w:val="000000" w:themeColor="text1"/>
                <w:sz w:val="18"/>
                <w:szCs w:val="18"/>
              </w:rPr>
              <w:t xml:space="preserve">have exceeded their </w:t>
            </w:r>
            <w:r w:rsidR="00696327" w:rsidRPr="00C37C02">
              <w:rPr>
                <w:rFonts w:cstheme="minorHAnsi"/>
                <w:color w:val="000000" w:themeColor="text1"/>
                <w:sz w:val="18"/>
                <w:szCs w:val="18"/>
              </w:rPr>
              <w:t>maximum flow interval.</w:t>
            </w:r>
            <w:r w:rsidR="00D45583">
              <w:rPr>
                <w:rFonts w:cstheme="minorHAnsi"/>
                <w:color w:val="000000" w:themeColor="text1"/>
                <w:sz w:val="18"/>
                <w:szCs w:val="18"/>
              </w:rPr>
              <w:t xml:space="preserve"> </w:t>
            </w:r>
          </w:p>
        </w:tc>
        <w:tc>
          <w:tcPr>
            <w:tcW w:w="1843" w:type="dxa"/>
            <w:tcBorders>
              <w:top w:val="single" w:sz="12" w:space="0" w:color="auto"/>
            </w:tcBorders>
            <w:shd w:val="clear" w:color="auto" w:fill="FF0000"/>
            <w:vAlign w:val="center"/>
          </w:tcPr>
          <w:p w14:paraId="66B3F5B5" w14:textId="2A602858"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tcBorders>
              <w:top w:val="single" w:sz="12" w:space="0" w:color="auto"/>
            </w:tcBorders>
            <w:shd w:val="clear" w:color="auto" w:fill="365F91" w:themeFill="accent1" w:themeFillShade="BF"/>
            <w:vAlign w:val="center"/>
          </w:tcPr>
          <w:p w14:paraId="20E61412"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A high priority for CEW under low to moderate water resource availability scenarios, subject to occurrence of unregulated flow event and water availability.</w:t>
            </w:r>
          </w:p>
          <w:p w14:paraId="359CBEEC"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 xml:space="preserve">A combination of entitlements may be used to respond to unregulated flow events, to protect (supplementary) and potentially restore (regulated) parts of a natural flow. </w:t>
            </w:r>
          </w:p>
          <w:p w14:paraId="5955290B"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Use of supplementary water to protect natural flow events will be a high priority. Given the low volumes of regulated environmental water available, using regulated releases to restore parts of a natural flow is currently a low priority for 2020–21.</w:t>
            </w:r>
          </w:p>
        </w:tc>
        <w:tc>
          <w:tcPr>
            <w:tcW w:w="2268" w:type="dxa"/>
            <w:tcBorders>
              <w:top w:val="single" w:sz="12" w:space="0" w:color="auto"/>
              <w:right w:val="single" w:sz="12" w:space="0" w:color="auto"/>
            </w:tcBorders>
            <w:shd w:val="clear" w:color="auto" w:fill="FFC000"/>
            <w:vAlign w:val="center"/>
          </w:tcPr>
          <w:p w14:paraId="33146583"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p w14:paraId="30871640"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79DD6375" w14:textId="77777777" w:rsidTr="00636E82">
        <w:trPr>
          <w:trHeight w:val="436"/>
        </w:trPr>
        <w:tc>
          <w:tcPr>
            <w:tcW w:w="1843" w:type="dxa"/>
            <w:vMerge/>
            <w:tcBorders>
              <w:left w:val="single" w:sz="12" w:space="0" w:color="auto"/>
              <w:bottom w:val="single" w:sz="12" w:space="0" w:color="auto"/>
            </w:tcBorders>
          </w:tcPr>
          <w:p w14:paraId="066B359C" w14:textId="77777777" w:rsidR="00696327" w:rsidRPr="005F608F" w:rsidRDefault="00696327" w:rsidP="0081536A">
            <w:pPr>
              <w:pStyle w:val="ListBullet"/>
              <w:numPr>
                <w:ilvl w:val="0"/>
                <w:numId w:val="0"/>
              </w:numPr>
              <w:spacing w:before="120"/>
              <w:contextualSpacing w:val="0"/>
              <w:rPr>
                <w:rFonts w:cstheme="minorHAnsi"/>
                <w:b/>
                <w:color w:val="000000" w:themeColor="text1"/>
                <w:sz w:val="18"/>
                <w:szCs w:val="18"/>
              </w:rPr>
            </w:pPr>
          </w:p>
        </w:tc>
        <w:tc>
          <w:tcPr>
            <w:tcW w:w="1559" w:type="dxa"/>
            <w:tcBorders>
              <w:bottom w:val="single" w:sz="12" w:space="0" w:color="auto"/>
            </w:tcBorders>
            <w:shd w:val="clear" w:color="auto" w:fill="auto"/>
          </w:tcPr>
          <w:p w14:paraId="59F44DBA" w14:textId="77777777" w:rsidR="00696327" w:rsidRPr="000749AD" w:rsidRDefault="00696327" w:rsidP="0081536A">
            <w:pPr>
              <w:rPr>
                <w:rFonts w:cstheme="minorHAnsi"/>
                <w:bCs/>
                <w:color w:val="000000" w:themeColor="text1"/>
                <w:sz w:val="18"/>
                <w:szCs w:val="18"/>
              </w:rPr>
            </w:pPr>
            <w:r>
              <w:rPr>
                <w:rFonts w:cstheme="minorHAnsi"/>
                <w:bCs/>
                <w:color w:val="000000" w:themeColor="text1"/>
                <w:sz w:val="18"/>
                <w:szCs w:val="18"/>
              </w:rPr>
              <w:t>Maintenance and regeneration of floodplain</w:t>
            </w:r>
            <w:r w:rsidRPr="000749AD">
              <w:rPr>
                <w:rFonts w:cstheme="minorHAnsi"/>
                <w:bCs/>
                <w:color w:val="000000" w:themeColor="text1"/>
                <w:sz w:val="18"/>
                <w:szCs w:val="18"/>
              </w:rPr>
              <w:t xml:space="preserve"> vegetation (including lignum)</w:t>
            </w:r>
          </w:p>
          <w:p w14:paraId="0C56D149"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Waterbird habitat and potential breeding</w:t>
            </w:r>
          </w:p>
          <w:p w14:paraId="79A78288"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Native fish</w:t>
            </w:r>
          </w:p>
          <w:p w14:paraId="2A479145" w14:textId="77777777" w:rsidR="00696327" w:rsidRPr="005F608F" w:rsidRDefault="00696327" w:rsidP="0081536A">
            <w:pPr>
              <w:spacing w:before="120"/>
              <w:contextualSpacing/>
              <w:rPr>
                <w:rFonts w:cstheme="minorHAnsi"/>
                <w:color w:val="000000" w:themeColor="text1"/>
                <w:sz w:val="18"/>
                <w:szCs w:val="18"/>
              </w:rPr>
            </w:pPr>
            <w:r w:rsidRPr="000749AD">
              <w:rPr>
                <w:rFonts w:cstheme="minorHAnsi"/>
                <w:bCs/>
                <w:color w:val="000000" w:themeColor="text1"/>
                <w:sz w:val="18"/>
                <w:szCs w:val="18"/>
              </w:rPr>
              <w:t>Ecosystem function</w:t>
            </w:r>
          </w:p>
        </w:tc>
        <w:tc>
          <w:tcPr>
            <w:tcW w:w="3969" w:type="dxa"/>
            <w:tcBorders>
              <w:bottom w:val="single" w:sz="12" w:space="0" w:color="auto"/>
            </w:tcBorders>
            <w:shd w:val="clear" w:color="auto" w:fill="auto"/>
          </w:tcPr>
          <w:p w14:paraId="169CD345" w14:textId="77777777" w:rsidR="00696327" w:rsidRPr="00B35E8E" w:rsidRDefault="00696327" w:rsidP="0081536A">
            <w:pPr>
              <w:rPr>
                <w:rFonts w:cstheme="minorHAnsi"/>
                <w:b/>
                <w:color w:val="000000" w:themeColor="text1"/>
                <w:sz w:val="18"/>
                <w:szCs w:val="18"/>
              </w:rPr>
            </w:pPr>
            <w:r w:rsidRPr="00B35E8E">
              <w:rPr>
                <w:rFonts w:cstheme="minorHAnsi"/>
                <w:b/>
                <w:color w:val="000000" w:themeColor="text1"/>
                <w:sz w:val="18"/>
                <w:szCs w:val="18"/>
              </w:rPr>
              <w:t>Large wetland (WL) inundation</w:t>
            </w:r>
            <w:r w:rsidRPr="00EA77F8">
              <w:rPr>
                <w:rFonts w:cstheme="minorHAnsi"/>
                <w:color w:val="000000" w:themeColor="text1"/>
                <w:sz w:val="24"/>
                <w:szCs w:val="24"/>
                <w:vertAlign w:val="superscript"/>
              </w:rPr>
              <w:t>^</w:t>
            </w:r>
            <w:r w:rsidRPr="00B35E8E">
              <w:rPr>
                <w:rFonts w:cstheme="minorHAnsi"/>
                <w:b/>
                <w:color w:val="000000" w:themeColor="text1"/>
                <w:sz w:val="18"/>
                <w:szCs w:val="18"/>
              </w:rPr>
              <w:t>:</w:t>
            </w:r>
          </w:p>
          <w:p w14:paraId="1961B152" w14:textId="77777777" w:rsidR="00696327" w:rsidRPr="005F608F" w:rsidRDefault="00696327" w:rsidP="0081536A">
            <w:pPr>
              <w:spacing w:before="120"/>
              <w:rPr>
                <w:rFonts w:cstheme="minorHAnsi"/>
                <w:bCs/>
                <w:color w:val="000000" w:themeColor="text1"/>
                <w:sz w:val="18"/>
                <w:szCs w:val="18"/>
              </w:rPr>
            </w:pPr>
            <w:r w:rsidRPr="005F608F">
              <w:rPr>
                <w:rFonts w:cstheme="minorHAnsi"/>
                <w:color w:val="000000" w:themeColor="text1"/>
                <w:sz w:val="18"/>
                <w:szCs w:val="18"/>
              </w:rPr>
              <w:t>WL3</w:t>
            </w:r>
            <w:r>
              <w:rPr>
                <w:rFonts w:cstheme="minorHAnsi"/>
                <w:color w:val="000000" w:themeColor="text1"/>
                <w:sz w:val="18"/>
                <w:szCs w:val="18"/>
              </w:rPr>
              <w:t xml:space="preserve"> (Regeneration of Floodplain Vegetation)</w:t>
            </w:r>
            <w:r w:rsidRPr="005F608F">
              <w:rPr>
                <w:rFonts w:cstheme="minorHAnsi"/>
                <w:color w:val="000000" w:themeColor="text1"/>
                <w:sz w:val="18"/>
                <w:szCs w:val="18"/>
              </w:rPr>
              <w:t xml:space="preserve">: </w:t>
            </w:r>
          </w:p>
          <w:p w14:paraId="53DC538E" w14:textId="77777777" w:rsidR="00696327" w:rsidRPr="005F608F" w:rsidRDefault="00696327" w:rsidP="00EC0A1E">
            <w:pPr>
              <w:pStyle w:val="ListParagraph"/>
              <w:numPr>
                <w:ilvl w:val="0"/>
                <w:numId w:val="25"/>
              </w:numPr>
              <w:spacing w:before="120" w:after="100" w:afterAutospacing="1"/>
              <w:ind w:left="210" w:hanging="210"/>
              <w:rPr>
                <w:rFonts w:cstheme="minorHAnsi"/>
                <w:color w:val="000000" w:themeColor="text1"/>
                <w:sz w:val="18"/>
                <w:szCs w:val="18"/>
              </w:rPr>
            </w:pPr>
            <w:r w:rsidRPr="005F608F">
              <w:rPr>
                <w:rFonts w:cstheme="minorHAnsi"/>
                <w:color w:val="000000" w:themeColor="text1"/>
                <w:sz w:val="18"/>
                <w:szCs w:val="18"/>
              </w:rPr>
              <w:t>&gt;45 GL over 3</w:t>
            </w:r>
            <w:r>
              <w:rPr>
                <w:rFonts w:cstheme="minorHAnsi"/>
                <w:bCs/>
                <w:color w:val="000000" w:themeColor="text1"/>
                <w:sz w:val="18"/>
                <w:szCs w:val="18"/>
              </w:rPr>
              <w:t>–</w:t>
            </w:r>
            <w:r w:rsidRPr="005F608F">
              <w:rPr>
                <w:rFonts w:cstheme="minorHAnsi"/>
                <w:color w:val="000000" w:themeColor="text1"/>
                <w:sz w:val="18"/>
                <w:szCs w:val="18"/>
              </w:rPr>
              <w:t>6 months (Gwydir @ Allambie) in Oct–Apr</w:t>
            </w:r>
          </w:p>
          <w:p w14:paraId="467E5457" w14:textId="0DD25B59" w:rsidR="00696327" w:rsidRDefault="00696327" w:rsidP="00EC0A1E">
            <w:pPr>
              <w:pStyle w:val="ListParagraph"/>
              <w:numPr>
                <w:ilvl w:val="0"/>
                <w:numId w:val="25"/>
              </w:numPr>
              <w:spacing w:after="100" w:afterAutospacing="1"/>
              <w:ind w:left="210" w:hanging="210"/>
              <w:rPr>
                <w:rFonts w:cstheme="minorHAnsi"/>
                <w:bCs/>
                <w:color w:val="000000" w:themeColor="text1"/>
                <w:sz w:val="18"/>
                <w:szCs w:val="18"/>
              </w:rPr>
            </w:pPr>
            <w:r>
              <w:rPr>
                <w:rFonts w:cstheme="minorHAnsi"/>
                <w:bCs/>
                <w:color w:val="000000" w:themeColor="text1"/>
                <w:sz w:val="18"/>
                <w:szCs w:val="18"/>
              </w:rPr>
              <w:t>&gt;45GL over 1</w:t>
            </w:r>
            <w:r w:rsidR="00263478">
              <w:rPr>
                <w:rFonts w:cstheme="minorHAnsi"/>
                <w:bCs/>
                <w:color w:val="000000" w:themeColor="text1"/>
                <w:sz w:val="18"/>
                <w:szCs w:val="18"/>
              </w:rPr>
              <w:t>–</w:t>
            </w:r>
            <w:r>
              <w:rPr>
                <w:rFonts w:cstheme="minorHAnsi"/>
                <w:bCs/>
                <w:color w:val="000000" w:themeColor="text1"/>
                <w:sz w:val="18"/>
                <w:szCs w:val="18"/>
              </w:rPr>
              <w:t>3 months) Gingham @ Teralba</w:t>
            </w:r>
          </w:p>
          <w:p w14:paraId="77765AB4" w14:textId="77777777" w:rsidR="00696327" w:rsidRDefault="00696327" w:rsidP="00EC0A1E">
            <w:pPr>
              <w:pStyle w:val="ListParagraph"/>
              <w:numPr>
                <w:ilvl w:val="0"/>
                <w:numId w:val="25"/>
              </w:numPr>
              <w:spacing w:after="100" w:afterAutospacing="1"/>
              <w:ind w:left="210" w:hanging="210"/>
              <w:rPr>
                <w:rFonts w:cstheme="minorHAnsi"/>
                <w:bCs/>
                <w:color w:val="000000" w:themeColor="text1"/>
                <w:sz w:val="18"/>
                <w:szCs w:val="18"/>
              </w:rPr>
            </w:pPr>
            <w:r w:rsidRPr="005F608F">
              <w:rPr>
                <w:rFonts w:cstheme="minorHAnsi"/>
                <w:bCs/>
                <w:color w:val="000000" w:themeColor="text1"/>
                <w:sz w:val="18"/>
                <w:szCs w:val="18"/>
              </w:rPr>
              <w:t>&gt;40 GL over 2</w:t>
            </w:r>
            <w:r>
              <w:rPr>
                <w:rFonts w:cstheme="minorHAnsi"/>
                <w:bCs/>
                <w:color w:val="000000" w:themeColor="text1"/>
                <w:sz w:val="18"/>
                <w:szCs w:val="18"/>
              </w:rPr>
              <w:t>–</w:t>
            </w:r>
            <w:r w:rsidRPr="005F608F">
              <w:rPr>
                <w:rFonts w:cstheme="minorHAnsi"/>
                <w:bCs/>
                <w:color w:val="000000" w:themeColor="text1"/>
                <w:sz w:val="18"/>
                <w:szCs w:val="18"/>
              </w:rPr>
              <w:t xml:space="preserve">6 months (Gingham @ </w:t>
            </w:r>
            <w:proofErr w:type="spellStart"/>
            <w:r w:rsidRPr="005F608F">
              <w:rPr>
                <w:rFonts w:cstheme="minorHAnsi"/>
                <w:bCs/>
                <w:color w:val="000000" w:themeColor="text1"/>
                <w:sz w:val="18"/>
                <w:szCs w:val="18"/>
              </w:rPr>
              <w:t>Tillaloo</w:t>
            </w:r>
            <w:proofErr w:type="spellEnd"/>
            <w:r w:rsidRPr="005F608F">
              <w:rPr>
                <w:rFonts w:cstheme="minorHAnsi"/>
                <w:bCs/>
                <w:color w:val="000000" w:themeColor="text1"/>
                <w:sz w:val="18"/>
                <w:szCs w:val="18"/>
              </w:rPr>
              <w:t>) in Oct–Apr</w:t>
            </w:r>
          </w:p>
          <w:p w14:paraId="1282A813" w14:textId="4DC49FF0" w:rsidR="00696327" w:rsidRDefault="00696327" w:rsidP="00590606">
            <w:pPr>
              <w:pStyle w:val="ListParagraph"/>
              <w:numPr>
                <w:ilvl w:val="0"/>
                <w:numId w:val="25"/>
              </w:numPr>
              <w:ind w:left="210" w:hanging="210"/>
              <w:rPr>
                <w:rFonts w:cstheme="minorHAnsi"/>
                <w:bCs/>
                <w:color w:val="000000" w:themeColor="text1"/>
                <w:sz w:val="18"/>
                <w:szCs w:val="18"/>
              </w:rPr>
            </w:pPr>
            <w:r>
              <w:rPr>
                <w:rFonts w:cstheme="minorHAnsi"/>
                <w:bCs/>
                <w:color w:val="000000" w:themeColor="text1"/>
                <w:sz w:val="18"/>
                <w:szCs w:val="18"/>
              </w:rPr>
              <w:t>&gt;20 GL over 1</w:t>
            </w:r>
            <w:r w:rsidR="00263478">
              <w:rPr>
                <w:rFonts w:cstheme="minorHAnsi"/>
                <w:bCs/>
                <w:color w:val="000000" w:themeColor="text1"/>
                <w:sz w:val="18"/>
                <w:szCs w:val="18"/>
              </w:rPr>
              <w:t>–</w:t>
            </w:r>
            <w:r>
              <w:rPr>
                <w:rFonts w:cstheme="minorHAnsi"/>
                <w:bCs/>
                <w:color w:val="000000" w:themeColor="text1"/>
                <w:sz w:val="18"/>
                <w:szCs w:val="18"/>
              </w:rPr>
              <w:t>4 months (@ Gingham Bridge)</w:t>
            </w:r>
          </w:p>
          <w:p w14:paraId="39769DF8" w14:textId="77777777" w:rsidR="00696327" w:rsidRPr="005F608F" w:rsidRDefault="00696327" w:rsidP="0081536A">
            <w:pPr>
              <w:spacing w:before="120"/>
              <w:rPr>
                <w:rFonts w:cstheme="minorHAnsi"/>
                <w:bCs/>
                <w:color w:val="000000" w:themeColor="text1"/>
                <w:sz w:val="18"/>
                <w:szCs w:val="18"/>
              </w:rPr>
            </w:pPr>
            <w:r w:rsidRPr="005F608F">
              <w:rPr>
                <w:rFonts w:cstheme="minorHAnsi"/>
                <w:bCs/>
                <w:color w:val="000000" w:themeColor="text1"/>
                <w:sz w:val="18"/>
                <w:szCs w:val="18"/>
              </w:rPr>
              <w:t>WL4</w:t>
            </w:r>
            <w:r>
              <w:rPr>
                <w:rFonts w:cstheme="minorHAnsi"/>
                <w:bCs/>
                <w:color w:val="000000" w:themeColor="text1"/>
                <w:sz w:val="18"/>
                <w:szCs w:val="18"/>
              </w:rPr>
              <w:t xml:space="preserve"> (Maintenance of </w:t>
            </w:r>
            <w:r>
              <w:rPr>
                <w:rFonts w:cstheme="minorHAnsi"/>
                <w:color w:val="000000" w:themeColor="text1"/>
                <w:sz w:val="18"/>
                <w:szCs w:val="18"/>
              </w:rPr>
              <w:t>Floodplain Vegetation)</w:t>
            </w:r>
            <w:r w:rsidRPr="00EA77F8">
              <w:rPr>
                <w:rFonts w:cstheme="minorHAnsi"/>
                <w:color w:val="000000" w:themeColor="text1"/>
                <w:sz w:val="24"/>
                <w:szCs w:val="24"/>
                <w:vertAlign w:val="superscript"/>
              </w:rPr>
              <w:t xml:space="preserve"> ^</w:t>
            </w:r>
            <w:r w:rsidRPr="005F608F">
              <w:rPr>
                <w:rFonts w:cstheme="minorHAnsi"/>
                <w:bCs/>
                <w:color w:val="000000" w:themeColor="text1"/>
                <w:sz w:val="18"/>
                <w:szCs w:val="18"/>
              </w:rPr>
              <w:t xml:space="preserve">: </w:t>
            </w:r>
          </w:p>
          <w:p w14:paraId="16970E5C" w14:textId="42C30AD2" w:rsidR="00696327" w:rsidRPr="005F608F" w:rsidRDefault="00696327" w:rsidP="00696327">
            <w:pPr>
              <w:pStyle w:val="ListParagraph"/>
              <w:numPr>
                <w:ilvl w:val="0"/>
                <w:numId w:val="25"/>
              </w:numPr>
              <w:spacing w:before="120" w:after="0"/>
              <w:ind w:left="210" w:hanging="210"/>
              <w:rPr>
                <w:rFonts w:cstheme="minorHAnsi"/>
                <w:color w:val="000000" w:themeColor="text1"/>
                <w:sz w:val="18"/>
                <w:szCs w:val="18"/>
              </w:rPr>
            </w:pPr>
            <w:r w:rsidRPr="005F608F">
              <w:rPr>
                <w:rFonts w:cstheme="minorHAnsi"/>
                <w:color w:val="000000" w:themeColor="text1"/>
                <w:sz w:val="18"/>
                <w:szCs w:val="18"/>
              </w:rPr>
              <w:t>&gt;65 GL over 2–6 months (Gwydir @ Allambie) in Aug–Feb (but can occur at any time)</w:t>
            </w:r>
          </w:p>
          <w:p w14:paraId="3C0E9C0A" w14:textId="4F82F627" w:rsidR="00696327" w:rsidRDefault="00696327" w:rsidP="00696327">
            <w:pPr>
              <w:pStyle w:val="ListParagraph"/>
              <w:numPr>
                <w:ilvl w:val="0"/>
                <w:numId w:val="25"/>
              </w:numPr>
              <w:ind w:left="210" w:hanging="210"/>
              <w:rPr>
                <w:rFonts w:cstheme="minorHAnsi"/>
                <w:color w:val="000000" w:themeColor="text1"/>
                <w:sz w:val="18"/>
                <w:szCs w:val="18"/>
              </w:rPr>
            </w:pPr>
            <w:r w:rsidRPr="005F608F">
              <w:rPr>
                <w:rFonts w:cstheme="minorHAnsi"/>
                <w:color w:val="000000" w:themeColor="text1"/>
                <w:sz w:val="18"/>
                <w:szCs w:val="18"/>
              </w:rPr>
              <w:t xml:space="preserve">&gt;60 GL over 2–6 months (Gingham @ </w:t>
            </w:r>
            <w:proofErr w:type="spellStart"/>
            <w:r w:rsidRPr="005F608F">
              <w:rPr>
                <w:rFonts w:cstheme="minorHAnsi"/>
                <w:color w:val="000000" w:themeColor="text1"/>
                <w:sz w:val="18"/>
                <w:szCs w:val="18"/>
              </w:rPr>
              <w:t>Tillaloo</w:t>
            </w:r>
            <w:proofErr w:type="spellEnd"/>
            <w:r w:rsidRPr="005F608F">
              <w:rPr>
                <w:rFonts w:cstheme="minorHAnsi"/>
                <w:color w:val="000000" w:themeColor="text1"/>
                <w:sz w:val="18"/>
                <w:szCs w:val="18"/>
              </w:rPr>
              <w:t>) in Aug–Feb (but can occur at any time).</w:t>
            </w:r>
          </w:p>
          <w:p w14:paraId="17850374" w14:textId="5CEEC2D5" w:rsidR="00696327" w:rsidRPr="00A02C5C" w:rsidRDefault="00696327" w:rsidP="00696327">
            <w:pPr>
              <w:pStyle w:val="ListParagraph"/>
              <w:numPr>
                <w:ilvl w:val="0"/>
                <w:numId w:val="25"/>
              </w:numPr>
              <w:ind w:left="210" w:hanging="210"/>
              <w:rPr>
                <w:rFonts w:cstheme="minorHAnsi"/>
                <w:color w:val="000000" w:themeColor="text1"/>
                <w:sz w:val="18"/>
                <w:szCs w:val="18"/>
              </w:rPr>
            </w:pPr>
            <w:r w:rsidRPr="005F608F">
              <w:rPr>
                <w:rFonts w:cstheme="minorHAnsi"/>
                <w:color w:val="000000" w:themeColor="text1"/>
                <w:sz w:val="18"/>
                <w:szCs w:val="18"/>
              </w:rPr>
              <w:t>&gt;</w:t>
            </w:r>
            <w:r>
              <w:rPr>
                <w:rFonts w:cstheme="minorHAnsi"/>
                <w:color w:val="000000" w:themeColor="text1"/>
                <w:sz w:val="18"/>
                <w:szCs w:val="18"/>
              </w:rPr>
              <w:t>3</w:t>
            </w:r>
            <w:r w:rsidRPr="005F608F">
              <w:rPr>
                <w:rFonts w:cstheme="minorHAnsi"/>
                <w:color w:val="000000" w:themeColor="text1"/>
                <w:sz w:val="18"/>
                <w:szCs w:val="18"/>
              </w:rPr>
              <w:t xml:space="preserve">0 GL over </w:t>
            </w:r>
            <w:r>
              <w:rPr>
                <w:rFonts w:cstheme="minorHAnsi"/>
                <w:color w:val="000000" w:themeColor="text1"/>
                <w:sz w:val="18"/>
                <w:szCs w:val="18"/>
              </w:rPr>
              <w:t>1</w:t>
            </w:r>
            <w:r w:rsidR="00263478">
              <w:rPr>
                <w:rFonts w:cstheme="minorHAnsi"/>
                <w:color w:val="000000" w:themeColor="text1"/>
                <w:sz w:val="18"/>
                <w:szCs w:val="18"/>
              </w:rPr>
              <w:t>–</w:t>
            </w:r>
            <w:r>
              <w:rPr>
                <w:rFonts w:cstheme="minorHAnsi"/>
                <w:color w:val="000000" w:themeColor="text1"/>
                <w:sz w:val="18"/>
                <w:szCs w:val="18"/>
              </w:rPr>
              <w:t>4</w:t>
            </w:r>
            <w:r w:rsidRPr="005F608F">
              <w:rPr>
                <w:rFonts w:cstheme="minorHAnsi"/>
                <w:color w:val="000000" w:themeColor="text1"/>
                <w:sz w:val="18"/>
                <w:szCs w:val="18"/>
              </w:rPr>
              <w:t xml:space="preserve"> months (Gingham @ </w:t>
            </w:r>
            <w:r>
              <w:rPr>
                <w:rFonts w:cstheme="minorHAnsi"/>
                <w:color w:val="000000" w:themeColor="text1"/>
                <w:sz w:val="18"/>
                <w:szCs w:val="18"/>
              </w:rPr>
              <w:t>Gingham Bridge</w:t>
            </w:r>
            <w:r w:rsidRPr="005F608F">
              <w:rPr>
                <w:rFonts w:cstheme="minorHAnsi"/>
                <w:color w:val="000000" w:themeColor="text1"/>
                <w:sz w:val="18"/>
                <w:szCs w:val="18"/>
              </w:rPr>
              <w:t>) in Aug–Feb (but can occur at any time).</w:t>
            </w:r>
          </w:p>
        </w:tc>
        <w:tc>
          <w:tcPr>
            <w:tcW w:w="1418" w:type="dxa"/>
            <w:tcBorders>
              <w:bottom w:val="single" w:sz="12" w:space="0" w:color="auto"/>
            </w:tcBorders>
            <w:shd w:val="clear" w:color="auto" w:fill="auto"/>
          </w:tcPr>
          <w:p w14:paraId="64E2281E" w14:textId="77777777" w:rsidR="00696327" w:rsidRDefault="00696327" w:rsidP="0081536A">
            <w:pPr>
              <w:spacing w:after="0"/>
              <w:rPr>
                <w:rFonts w:cstheme="minorHAnsi"/>
                <w:color w:val="000000" w:themeColor="text1"/>
                <w:sz w:val="18"/>
                <w:szCs w:val="18"/>
              </w:rPr>
            </w:pPr>
          </w:p>
          <w:p w14:paraId="532A02D4" w14:textId="77777777" w:rsidR="00696327" w:rsidRDefault="00696327" w:rsidP="0081536A">
            <w:pPr>
              <w:spacing w:after="0"/>
              <w:rPr>
                <w:rFonts w:cstheme="minorHAnsi"/>
                <w:color w:val="000000" w:themeColor="text1"/>
                <w:sz w:val="18"/>
                <w:szCs w:val="18"/>
              </w:rPr>
            </w:pPr>
          </w:p>
          <w:p w14:paraId="0DBB697E" w14:textId="77777777" w:rsidR="00696327" w:rsidRDefault="00696327" w:rsidP="0081536A">
            <w:pPr>
              <w:spacing w:after="0"/>
              <w:rPr>
                <w:rFonts w:cstheme="minorHAnsi"/>
                <w:color w:val="000000" w:themeColor="text1"/>
                <w:sz w:val="18"/>
                <w:szCs w:val="18"/>
              </w:rPr>
            </w:pPr>
          </w:p>
          <w:p w14:paraId="69CABE85"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WL3: 5</w:t>
            </w:r>
            <w:r>
              <w:rPr>
                <w:rFonts w:cstheme="minorHAnsi"/>
                <w:color w:val="000000" w:themeColor="text1"/>
                <w:sz w:val="18"/>
                <w:szCs w:val="18"/>
              </w:rPr>
              <w:t>–</w:t>
            </w:r>
            <w:r w:rsidRPr="005F608F">
              <w:rPr>
                <w:rFonts w:cstheme="minorHAnsi"/>
                <w:color w:val="000000" w:themeColor="text1"/>
                <w:sz w:val="18"/>
                <w:szCs w:val="18"/>
              </w:rPr>
              <w:t>8 in 10 years</w:t>
            </w:r>
          </w:p>
          <w:p w14:paraId="21FBD38D" w14:textId="77777777" w:rsidR="00696327" w:rsidRPr="00CB2DEB"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3 years)</w:t>
            </w:r>
          </w:p>
          <w:p w14:paraId="54EF9CE4" w14:textId="77777777" w:rsidR="00696327" w:rsidRDefault="00696327" w:rsidP="0081536A">
            <w:pPr>
              <w:spacing w:after="0"/>
              <w:rPr>
                <w:rFonts w:cstheme="minorHAnsi"/>
                <w:color w:val="000000" w:themeColor="text1"/>
                <w:sz w:val="18"/>
                <w:szCs w:val="18"/>
              </w:rPr>
            </w:pPr>
          </w:p>
          <w:p w14:paraId="2D8B9525" w14:textId="77777777" w:rsidR="00696327" w:rsidRDefault="00696327" w:rsidP="0081536A">
            <w:pPr>
              <w:spacing w:after="0"/>
              <w:rPr>
                <w:rFonts w:cstheme="minorHAnsi"/>
                <w:color w:val="000000" w:themeColor="text1"/>
                <w:sz w:val="18"/>
                <w:szCs w:val="18"/>
              </w:rPr>
            </w:pPr>
          </w:p>
          <w:p w14:paraId="5EE57B0A" w14:textId="77777777" w:rsidR="00696327" w:rsidRDefault="00696327" w:rsidP="0081536A">
            <w:pPr>
              <w:spacing w:after="0"/>
              <w:rPr>
                <w:rFonts w:cstheme="minorHAnsi"/>
                <w:color w:val="000000" w:themeColor="text1"/>
                <w:sz w:val="18"/>
                <w:szCs w:val="18"/>
              </w:rPr>
            </w:pPr>
          </w:p>
          <w:p w14:paraId="24AE1D3B" w14:textId="77777777" w:rsidR="00696327" w:rsidRDefault="00696327" w:rsidP="0081536A">
            <w:pPr>
              <w:spacing w:after="0"/>
              <w:rPr>
                <w:rFonts w:cstheme="minorHAnsi"/>
                <w:color w:val="000000" w:themeColor="text1"/>
                <w:sz w:val="18"/>
                <w:szCs w:val="18"/>
              </w:rPr>
            </w:pPr>
          </w:p>
          <w:p w14:paraId="46A417CE"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WL4: 3</w:t>
            </w:r>
            <w:r>
              <w:rPr>
                <w:rFonts w:cstheme="minorHAnsi"/>
                <w:color w:val="000000" w:themeColor="text1"/>
                <w:sz w:val="18"/>
                <w:szCs w:val="18"/>
              </w:rPr>
              <w:t>–</w:t>
            </w:r>
            <w:r w:rsidRPr="005F608F">
              <w:rPr>
                <w:rFonts w:cstheme="minorHAnsi"/>
                <w:color w:val="000000" w:themeColor="text1"/>
                <w:sz w:val="18"/>
                <w:szCs w:val="18"/>
              </w:rPr>
              <w:t>5 in 10 years</w:t>
            </w:r>
          </w:p>
          <w:p w14:paraId="20321C98" w14:textId="77777777" w:rsidR="00696327" w:rsidRPr="00041337"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5 years</w:t>
            </w:r>
            <w:r>
              <w:rPr>
                <w:rFonts w:cstheme="minorHAnsi"/>
                <w:color w:val="000000" w:themeColor="text1"/>
                <w:sz w:val="18"/>
                <w:szCs w:val="18"/>
              </w:rPr>
              <w:t>)</w:t>
            </w:r>
          </w:p>
        </w:tc>
        <w:tc>
          <w:tcPr>
            <w:tcW w:w="5953" w:type="dxa"/>
            <w:tcBorders>
              <w:bottom w:val="single" w:sz="12" w:space="0" w:color="auto"/>
            </w:tcBorders>
            <w:shd w:val="clear" w:color="auto" w:fill="auto"/>
          </w:tcPr>
          <w:p w14:paraId="3D7FB621" w14:textId="77777777" w:rsidR="00696327" w:rsidRDefault="00696327" w:rsidP="0081536A">
            <w:pPr>
              <w:rPr>
                <w:rFonts w:cstheme="minorHAnsi"/>
                <w:color w:val="000000" w:themeColor="text1"/>
                <w:sz w:val="18"/>
                <w:szCs w:val="18"/>
              </w:rPr>
            </w:pPr>
            <w:r>
              <w:rPr>
                <w:rFonts w:cstheme="minorHAnsi"/>
                <w:color w:val="000000" w:themeColor="text1"/>
                <w:sz w:val="18"/>
                <w:szCs w:val="18"/>
              </w:rPr>
              <w:t xml:space="preserve">The 2016–17 water year was the last time a large wetland inundation event occurred across the Gingham and lower Gwydir systems.  </w:t>
            </w:r>
          </w:p>
          <w:p w14:paraId="677AF1B1" w14:textId="77777777" w:rsidR="00696327" w:rsidRPr="00453DBA"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During </w:t>
            </w:r>
            <w:r w:rsidRPr="00453DBA">
              <w:rPr>
                <w:rFonts w:cstheme="minorHAnsi"/>
                <w:color w:val="000000" w:themeColor="text1"/>
                <w:sz w:val="18"/>
                <w:szCs w:val="18"/>
              </w:rPr>
              <w:t>2019</w:t>
            </w:r>
            <w:r>
              <w:rPr>
                <w:rFonts w:cstheme="minorHAnsi"/>
                <w:color w:val="000000" w:themeColor="text1"/>
                <w:sz w:val="18"/>
                <w:szCs w:val="18"/>
              </w:rPr>
              <w:t>–</w:t>
            </w:r>
            <w:r w:rsidRPr="00453DBA">
              <w:rPr>
                <w:rFonts w:cstheme="minorHAnsi"/>
                <w:color w:val="000000" w:themeColor="text1"/>
                <w:sz w:val="18"/>
                <w:szCs w:val="18"/>
              </w:rPr>
              <w:t>20</w:t>
            </w:r>
            <w:r>
              <w:rPr>
                <w:rFonts w:cstheme="minorHAnsi"/>
                <w:color w:val="000000" w:themeColor="text1"/>
                <w:sz w:val="18"/>
                <w:szCs w:val="18"/>
              </w:rPr>
              <w:t xml:space="preserve"> very </w:t>
            </w:r>
            <w:r w:rsidRPr="00453DBA">
              <w:rPr>
                <w:rFonts w:cstheme="minorHAnsi"/>
                <w:color w:val="000000" w:themeColor="text1"/>
                <w:sz w:val="18"/>
                <w:szCs w:val="18"/>
              </w:rPr>
              <w:t>dry conditions</w:t>
            </w:r>
            <w:r>
              <w:rPr>
                <w:rFonts w:cstheme="minorHAnsi"/>
                <w:color w:val="000000" w:themeColor="text1"/>
                <w:sz w:val="18"/>
                <w:szCs w:val="18"/>
              </w:rPr>
              <w:t xml:space="preserve"> persisted</w:t>
            </w:r>
            <w:r w:rsidRPr="00453DBA">
              <w:rPr>
                <w:rFonts w:cstheme="minorHAnsi"/>
                <w:color w:val="000000" w:themeColor="text1"/>
                <w:sz w:val="18"/>
                <w:szCs w:val="18"/>
              </w:rPr>
              <w:t>, with no significant inflows entering the</w:t>
            </w:r>
            <w:r>
              <w:rPr>
                <w:rFonts w:cstheme="minorHAnsi"/>
                <w:color w:val="000000" w:themeColor="text1"/>
                <w:sz w:val="18"/>
                <w:szCs w:val="18"/>
              </w:rPr>
              <w:t xml:space="preserve"> central parts of the Gingham and Gwydir </w:t>
            </w:r>
            <w:r w:rsidRPr="00453DBA">
              <w:rPr>
                <w:rFonts w:cstheme="minorHAnsi"/>
                <w:color w:val="000000" w:themeColor="text1"/>
                <w:sz w:val="18"/>
                <w:szCs w:val="18"/>
              </w:rPr>
              <w:t>system</w:t>
            </w:r>
            <w:r>
              <w:rPr>
                <w:rFonts w:cstheme="minorHAnsi"/>
                <w:color w:val="000000" w:themeColor="text1"/>
                <w:sz w:val="18"/>
                <w:szCs w:val="18"/>
              </w:rPr>
              <w:t xml:space="preserve">s for much of the year. However, the condition of floodplain vegetation was improved by widespread rainfall, which occurred across the Gingham and Lower Gwydir systems in early 2020. </w:t>
            </w:r>
          </w:p>
          <w:p w14:paraId="72970E1B" w14:textId="521BD4B9" w:rsidR="00696327" w:rsidRPr="005F608F"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The maximum flow interval for the regeneration of floodplain vegetation has now been exceeded, and water is required in 2020–21. Water will also be required in the next 1–2 years to support the maintenance of floodplain vegetation.  </w:t>
            </w:r>
          </w:p>
        </w:tc>
        <w:tc>
          <w:tcPr>
            <w:tcW w:w="1843" w:type="dxa"/>
            <w:tcBorders>
              <w:bottom w:val="single" w:sz="12" w:space="0" w:color="auto"/>
            </w:tcBorders>
            <w:shd w:val="clear" w:color="auto" w:fill="FFC000"/>
            <w:vAlign w:val="center"/>
          </w:tcPr>
          <w:p w14:paraId="280516D9"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tc>
        <w:tc>
          <w:tcPr>
            <w:tcW w:w="3119" w:type="dxa"/>
            <w:tcBorders>
              <w:bottom w:val="single" w:sz="12" w:space="0" w:color="auto"/>
            </w:tcBorders>
            <w:shd w:val="clear" w:color="auto" w:fill="95B3D7" w:themeFill="accent1" w:themeFillTint="99"/>
            <w:vAlign w:val="center"/>
          </w:tcPr>
          <w:p w14:paraId="664A522E"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Possible use of CEW under moderate to high water resource availability scenarios, subject to occurrence of unregulated flow event and water availability.</w:t>
            </w:r>
          </w:p>
          <w:p w14:paraId="4C3F9643"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Given the low volumes of regulated environmental water available, proactive delivery is currently a low priority for 2020–21, while use of supplementary water to protect natural flow events is a higher priority.</w:t>
            </w:r>
          </w:p>
        </w:tc>
        <w:tc>
          <w:tcPr>
            <w:tcW w:w="2268" w:type="dxa"/>
            <w:tcBorders>
              <w:bottom w:val="single" w:sz="12" w:space="0" w:color="auto"/>
              <w:right w:val="single" w:sz="12" w:space="0" w:color="auto"/>
            </w:tcBorders>
            <w:shd w:val="clear" w:color="auto" w:fill="FFC000"/>
            <w:vAlign w:val="center"/>
          </w:tcPr>
          <w:p w14:paraId="3E74633A"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p w14:paraId="120F8E93"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6382779F" w14:textId="77777777" w:rsidTr="00636E82">
        <w:trPr>
          <w:trHeight w:val="3696"/>
        </w:trPr>
        <w:tc>
          <w:tcPr>
            <w:tcW w:w="1843" w:type="dxa"/>
            <w:vMerge w:val="restart"/>
            <w:tcBorders>
              <w:top w:val="single" w:sz="12" w:space="0" w:color="auto"/>
              <w:left w:val="single" w:sz="12" w:space="0" w:color="auto"/>
            </w:tcBorders>
          </w:tcPr>
          <w:p w14:paraId="3D3D7956" w14:textId="77777777" w:rsidR="00696327" w:rsidRPr="005F608F" w:rsidRDefault="00696327" w:rsidP="0081536A">
            <w:pPr>
              <w:rPr>
                <w:rFonts w:cstheme="minorHAnsi"/>
                <w:b/>
                <w:color w:val="000000" w:themeColor="text1"/>
                <w:sz w:val="18"/>
                <w:szCs w:val="18"/>
              </w:rPr>
            </w:pPr>
            <w:proofErr w:type="spellStart"/>
            <w:r w:rsidRPr="005F608F">
              <w:rPr>
                <w:rFonts w:cstheme="minorHAnsi"/>
                <w:b/>
                <w:color w:val="000000" w:themeColor="text1"/>
                <w:sz w:val="18"/>
                <w:szCs w:val="18"/>
              </w:rPr>
              <w:t>Mallowa</w:t>
            </w:r>
            <w:proofErr w:type="spellEnd"/>
            <w:r w:rsidRPr="005F608F">
              <w:rPr>
                <w:rFonts w:cstheme="minorHAnsi"/>
                <w:b/>
                <w:color w:val="000000" w:themeColor="text1"/>
                <w:sz w:val="18"/>
                <w:szCs w:val="18"/>
              </w:rPr>
              <w:t xml:space="preserve"> Wetlands</w:t>
            </w:r>
          </w:p>
          <w:p w14:paraId="7A64BF91"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Waterbird breeding and habitat</w:t>
            </w:r>
          </w:p>
          <w:p w14:paraId="06160A07"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Habitat and breeding ground for frogs</w:t>
            </w:r>
          </w:p>
          <w:p w14:paraId="168B54D6" w14:textId="77777777" w:rsidR="00696327"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Endangered ecological communities</w:t>
            </w:r>
          </w:p>
          <w:p w14:paraId="7A42423F" w14:textId="6CE446EF" w:rsidR="00696327" w:rsidRPr="005F608F" w:rsidRDefault="00DF1D4B" w:rsidP="0081536A">
            <w:pPr>
              <w:spacing w:before="120" w:after="0"/>
              <w:rPr>
                <w:rFonts w:cstheme="minorHAnsi"/>
                <w:color w:val="000000" w:themeColor="text1"/>
                <w:sz w:val="18"/>
                <w:szCs w:val="18"/>
              </w:rPr>
            </w:pPr>
            <w:r>
              <w:rPr>
                <w:rFonts w:cstheme="minorHAnsi"/>
                <w:color w:val="000000" w:themeColor="text1"/>
                <w:sz w:val="18"/>
                <w:szCs w:val="18"/>
              </w:rPr>
              <w:t>L</w:t>
            </w:r>
            <w:r w:rsidR="00696327" w:rsidRPr="00982502">
              <w:rPr>
                <w:rFonts w:cstheme="minorHAnsi"/>
                <w:color w:val="000000" w:themeColor="text1"/>
                <w:sz w:val="18"/>
                <w:szCs w:val="18"/>
              </w:rPr>
              <w:t xml:space="preserve">agoons and </w:t>
            </w:r>
            <w:r w:rsidR="00696327">
              <w:rPr>
                <w:rFonts w:cstheme="minorHAnsi"/>
                <w:color w:val="000000" w:themeColor="text1"/>
                <w:sz w:val="18"/>
                <w:szCs w:val="18"/>
              </w:rPr>
              <w:t xml:space="preserve">wetlands which have </w:t>
            </w:r>
            <w:r w:rsidR="00696327" w:rsidRPr="00982502">
              <w:rPr>
                <w:rFonts w:cstheme="minorHAnsi"/>
                <w:color w:val="000000" w:themeColor="text1"/>
                <w:sz w:val="18"/>
                <w:szCs w:val="18"/>
              </w:rPr>
              <w:t xml:space="preserve">important values for the </w:t>
            </w:r>
            <w:proofErr w:type="spellStart"/>
            <w:r w:rsidR="00826AAB">
              <w:rPr>
                <w:rFonts w:cstheme="minorHAnsi"/>
                <w:color w:val="000000" w:themeColor="text1"/>
                <w:sz w:val="18"/>
                <w:szCs w:val="18"/>
              </w:rPr>
              <w:t>Gomeroi</w:t>
            </w:r>
            <w:proofErr w:type="spellEnd"/>
            <w:r w:rsidR="00826AAB">
              <w:rPr>
                <w:rFonts w:cstheme="minorHAnsi"/>
                <w:color w:val="000000" w:themeColor="text1"/>
                <w:sz w:val="18"/>
                <w:szCs w:val="18"/>
              </w:rPr>
              <w:t xml:space="preserve"> </w:t>
            </w:r>
            <w:r w:rsidR="00696327" w:rsidRPr="00982502">
              <w:rPr>
                <w:rFonts w:cstheme="minorHAnsi"/>
                <w:color w:val="000000" w:themeColor="text1"/>
                <w:sz w:val="18"/>
                <w:szCs w:val="18"/>
              </w:rPr>
              <w:t xml:space="preserve">local </w:t>
            </w:r>
            <w:r>
              <w:rPr>
                <w:rFonts w:cstheme="minorHAnsi"/>
                <w:color w:val="000000" w:themeColor="text1"/>
                <w:sz w:val="18"/>
                <w:szCs w:val="18"/>
              </w:rPr>
              <w:t>A</w:t>
            </w:r>
            <w:r w:rsidR="00696327" w:rsidRPr="00982502">
              <w:rPr>
                <w:rFonts w:cstheme="minorHAnsi"/>
                <w:color w:val="000000" w:themeColor="text1"/>
                <w:sz w:val="18"/>
                <w:szCs w:val="18"/>
              </w:rPr>
              <w:t>boriginal community</w:t>
            </w:r>
            <w:r w:rsidR="00696327">
              <w:rPr>
                <w:rFonts w:cstheme="minorHAnsi"/>
                <w:color w:val="000000" w:themeColor="text1"/>
                <w:sz w:val="18"/>
                <w:szCs w:val="18"/>
              </w:rPr>
              <w:t xml:space="preserve">. Key sites include </w:t>
            </w:r>
            <w:r w:rsidR="00696327" w:rsidRPr="003E4BD5">
              <w:rPr>
                <w:rFonts w:cstheme="minorHAnsi"/>
                <w:color w:val="000000" w:themeColor="text1"/>
                <w:sz w:val="18"/>
                <w:szCs w:val="18"/>
              </w:rPr>
              <w:t xml:space="preserve">Valetta swamps and </w:t>
            </w:r>
            <w:r w:rsidR="00696327">
              <w:rPr>
                <w:rFonts w:cstheme="minorHAnsi"/>
                <w:color w:val="000000" w:themeColor="text1"/>
                <w:sz w:val="18"/>
                <w:szCs w:val="18"/>
              </w:rPr>
              <w:t xml:space="preserve">surrounding </w:t>
            </w:r>
            <w:r w:rsidR="00696327" w:rsidRPr="003E4BD5">
              <w:rPr>
                <w:rFonts w:cstheme="minorHAnsi"/>
                <w:color w:val="000000" w:themeColor="text1"/>
                <w:sz w:val="18"/>
                <w:szCs w:val="18"/>
              </w:rPr>
              <w:t>wetlands</w:t>
            </w:r>
          </w:p>
        </w:tc>
        <w:tc>
          <w:tcPr>
            <w:tcW w:w="1559" w:type="dxa"/>
            <w:tcBorders>
              <w:top w:val="single" w:sz="12" w:space="0" w:color="auto"/>
            </w:tcBorders>
            <w:shd w:val="clear" w:color="auto" w:fill="auto"/>
          </w:tcPr>
          <w:p w14:paraId="5AF4670B"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Core wetland inundation</w:t>
            </w:r>
          </w:p>
          <w:p w14:paraId="6D21EA15"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Refuge habitat for native fish, waterbirds, frogs and other aquatic species</w:t>
            </w:r>
          </w:p>
          <w:p w14:paraId="491E26B5"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Wetland and riparian vegetation</w:t>
            </w:r>
          </w:p>
          <w:p w14:paraId="24BFC9FE" w14:textId="77777777" w:rsidR="00696327" w:rsidRPr="000749AD" w:rsidRDefault="00696327" w:rsidP="0081536A">
            <w:pPr>
              <w:rPr>
                <w:rFonts w:cstheme="minorHAnsi"/>
                <w:color w:val="000000" w:themeColor="text1"/>
                <w:sz w:val="18"/>
                <w:szCs w:val="18"/>
              </w:rPr>
            </w:pPr>
            <w:r w:rsidRPr="000749AD">
              <w:rPr>
                <w:rFonts w:cstheme="minorHAnsi"/>
                <w:bCs/>
                <w:color w:val="000000" w:themeColor="text1"/>
                <w:sz w:val="18"/>
                <w:szCs w:val="18"/>
              </w:rPr>
              <w:t>Ecosystem function</w:t>
            </w:r>
          </w:p>
        </w:tc>
        <w:tc>
          <w:tcPr>
            <w:tcW w:w="3969" w:type="dxa"/>
            <w:tcBorders>
              <w:top w:val="single" w:sz="12" w:space="0" w:color="auto"/>
            </w:tcBorders>
            <w:shd w:val="clear" w:color="auto" w:fill="auto"/>
          </w:tcPr>
          <w:p w14:paraId="6CB4DFC0" w14:textId="77777777" w:rsidR="00696327" w:rsidRPr="005F608F" w:rsidRDefault="00696327" w:rsidP="0081536A">
            <w:pPr>
              <w:rPr>
                <w:rFonts w:cstheme="minorHAnsi"/>
                <w:b/>
                <w:color w:val="000000" w:themeColor="text1"/>
                <w:sz w:val="18"/>
                <w:szCs w:val="18"/>
              </w:rPr>
            </w:pPr>
            <w:r w:rsidRPr="005F608F">
              <w:rPr>
                <w:rFonts w:cstheme="minorHAnsi"/>
                <w:b/>
                <w:color w:val="000000" w:themeColor="text1"/>
                <w:sz w:val="18"/>
                <w:szCs w:val="18"/>
              </w:rPr>
              <w:t>Small wetland (WL) inundation:</w:t>
            </w:r>
          </w:p>
          <w:p w14:paraId="71F8B7B7"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WL1</w:t>
            </w:r>
            <w:r>
              <w:rPr>
                <w:rFonts w:cstheme="minorHAnsi"/>
                <w:color w:val="000000" w:themeColor="text1"/>
                <w:sz w:val="18"/>
                <w:szCs w:val="18"/>
              </w:rPr>
              <w:t xml:space="preserve"> (Protect Core Wetland):</w:t>
            </w:r>
            <w:r w:rsidRPr="005F608F">
              <w:rPr>
                <w:rFonts w:cstheme="minorHAnsi"/>
                <w:color w:val="000000" w:themeColor="text1"/>
                <w:sz w:val="18"/>
                <w:szCs w:val="18"/>
              </w:rPr>
              <w:t xml:space="preserve"> </w:t>
            </w:r>
          </w:p>
          <w:p w14:paraId="6DACE821" w14:textId="3AA7DC51"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 xml:space="preserve">&gt;3 </w:t>
            </w:r>
            <w:r w:rsidR="0017724C">
              <w:rPr>
                <w:rFonts w:cstheme="minorHAnsi"/>
                <w:color w:val="000000" w:themeColor="text1"/>
                <w:sz w:val="18"/>
                <w:szCs w:val="18"/>
              </w:rPr>
              <w:t>GL</w:t>
            </w:r>
            <w:r w:rsidRPr="005F608F">
              <w:rPr>
                <w:rFonts w:cstheme="minorHAnsi"/>
                <w:color w:val="000000" w:themeColor="text1"/>
                <w:sz w:val="18"/>
                <w:szCs w:val="18"/>
              </w:rPr>
              <w:t xml:space="preserve"> </w:t>
            </w:r>
            <w:r>
              <w:rPr>
                <w:rFonts w:cstheme="minorHAnsi"/>
                <w:color w:val="000000" w:themeColor="text1"/>
                <w:sz w:val="18"/>
                <w:szCs w:val="18"/>
              </w:rPr>
              <w:t>over 2</w:t>
            </w:r>
            <w:r w:rsidR="0017724C">
              <w:rPr>
                <w:rFonts w:cstheme="minorHAnsi"/>
                <w:color w:val="000000" w:themeColor="text1"/>
                <w:sz w:val="18"/>
                <w:szCs w:val="18"/>
              </w:rPr>
              <w:t>–</w:t>
            </w:r>
            <w:r>
              <w:rPr>
                <w:rFonts w:cstheme="minorHAnsi"/>
                <w:color w:val="000000" w:themeColor="text1"/>
                <w:sz w:val="18"/>
                <w:szCs w:val="18"/>
              </w:rPr>
              <w:t xml:space="preserve">4 months at the </w:t>
            </w:r>
            <w:proofErr w:type="spellStart"/>
            <w:r w:rsidRPr="005F608F">
              <w:rPr>
                <w:rFonts w:cstheme="minorHAnsi"/>
                <w:color w:val="000000" w:themeColor="text1"/>
                <w:sz w:val="18"/>
                <w:szCs w:val="18"/>
              </w:rPr>
              <w:t>Mallowa</w:t>
            </w:r>
            <w:proofErr w:type="spellEnd"/>
            <w:r w:rsidRPr="005F608F">
              <w:rPr>
                <w:rFonts w:cstheme="minorHAnsi"/>
                <w:color w:val="000000" w:themeColor="text1"/>
                <w:sz w:val="18"/>
                <w:szCs w:val="18"/>
              </w:rPr>
              <w:t xml:space="preserve"> Regulator in Oct–Mar (but can occur at any time).</w:t>
            </w:r>
          </w:p>
          <w:p w14:paraId="1D52358C"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WL2</w:t>
            </w:r>
            <w:r>
              <w:rPr>
                <w:rFonts w:cstheme="minorHAnsi"/>
                <w:color w:val="000000" w:themeColor="text1"/>
                <w:sz w:val="18"/>
                <w:szCs w:val="18"/>
              </w:rPr>
              <w:t xml:space="preserve"> (Maintenance and Regeneration of Wetlands)</w:t>
            </w:r>
            <w:r w:rsidRPr="005F608F">
              <w:rPr>
                <w:rFonts w:cstheme="minorHAnsi"/>
                <w:color w:val="000000" w:themeColor="text1"/>
                <w:sz w:val="18"/>
                <w:szCs w:val="18"/>
              </w:rPr>
              <w:t>:</w:t>
            </w:r>
          </w:p>
          <w:p w14:paraId="75DD0390" w14:textId="6869920E"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 xml:space="preserve"> &gt;8 </w:t>
            </w:r>
            <w:r w:rsidR="0017724C">
              <w:rPr>
                <w:rFonts w:cstheme="minorHAnsi"/>
                <w:color w:val="000000" w:themeColor="text1"/>
                <w:sz w:val="18"/>
                <w:szCs w:val="18"/>
              </w:rPr>
              <w:t>G</w:t>
            </w:r>
            <w:r w:rsidRPr="005F608F">
              <w:rPr>
                <w:rFonts w:cstheme="minorHAnsi"/>
                <w:color w:val="000000" w:themeColor="text1"/>
                <w:sz w:val="18"/>
                <w:szCs w:val="18"/>
              </w:rPr>
              <w:t xml:space="preserve">L over 2–4 months at the </w:t>
            </w:r>
            <w:proofErr w:type="spellStart"/>
            <w:r w:rsidRPr="005F608F">
              <w:rPr>
                <w:rFonts w:cstheme="minorHAnsi"/>
                <w:color w:val="000000" w:themeColor="text1"/>
                <w:sz w:val="18"/>
                <w:szCs w:val="18"/>
              </w:rPr>
              <w:t>Mallowa</w:t>
            </w:r>
            <w:proofErr w:type="spellEnd"/>
            <w:r w:rsidRPr="005F608F">
              <w:rPr>
                <w:rFonts w:cstheme="minorHAnsi"/>
                <w:color w:val="000000" w:themeColor="text1"/>
                <w:sz w:val="18"/>
                <w:szCs w:val="18"/>
              </w:rPr>
              <w:t xml:space="preserve"> Regulator in Sept–Mar (but can occur at any time).</w:t>
            </w:r>
          </w:p>
        </w:tc>
        <w:tc>
          <w:tcPr>
            <w:tcW w:w="1418" w:type="dxa"/>
            <w:tcBorders>
              <w:top w:val="single" w:sz="12" w:space="0" w:color="auto"/>
            </w:tcBorders>
            <w:shd w:val="clear" w:color="auto" w:fill="auto"/>
          </w:tcPr>
          <w:p w14:paraId="3ADEA4FF" w14:textId="77777777" w:rsidR="00696327" w:rsidRDefault="00696327" w:rsidP="0081536A">
            <w:pPr>
              <w:spacing w:after="0"/>
              <w:rPr>
                <w:rFonts w:cstheme="minorHAnsi"/>
                <w:color w:val="000000" w:themeColor="text1"/>
                <w:sz w:val="18"/>
                <w:szCs w:val="18"/>
              </w:rPr>
            </w:pPr>
          </w:p>
          <w:p w14:paraId="0A6CA3E1" w14:textId="77777777" w:rsidR="00696327" w:rsidRDefault="00696327" w:rsidP="0081536A">
            <w:pPr>
              <w:spacing w:after="0"/>
              <w:rPr>
                <w:rFonts w:cstheme="minorHAnsi"/>
                <w:color w:val="000000" w:themeColor="text1"/>
                <w:sz w:val="18"/>
                <w:szCs w:val="18"/>
              </w:rPr>
            </w:pPr>
          </w:p>
          <w:p w14:paraId="04D7AF08"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WL1: 9–10 in 10 years</w:t>
            </w:r>
          </w:p>
          <w:p w14:paraId="61627389"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1.5 years)</w:t>
            </w:r>
          </w:p>
          <w:p w14:paraId="18F7405D" w14:textId="77777777" w:rsidR="00696327" w:rsidRDefault="00696327" w:rsidP="0081536A">
            <w:pPr>
              <w:spacing w:after="0"/>
              <w:rPr>
                <w:rFonts w:cstheme="minorHAnsi"/>
                <w:bCs/>
                <w:color w:val="000000" w:themeColor="text1"/>
                <w:sz w:val="18"/>
                <w:szCs w:val="18"/>
              </w:rPr>
            </w:pPr>
          </w:p>
          <w:p w14:paraId="606CF159"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WL2: 7–9 in 10 years</w:t>
            </w:r>
          </w:p>
          <w:p w14:paraId="4E73BAB3"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2 years)</w:t>
            </w:r>
          </w:p>
        </w:tc>
        <w:tc>
          <w:tcPr>
            <w:tcW w:w="5953" w:type="dxa"/>
            <w:tcBorders>
              <w:top w:val="single" w:sz="12" w:space="0" w:color="auto"/>
            </w:tcBorders>
            <w:shd w:val="clear" w:color="auto" w:fill="auto"/>
          </w:tcPr>
          <w:p w14:paraId="48CE36EC" w14:textId="77777777" w:rsidR="00696327" w:rsidRDefault="00696327" w:rsidP="0081536A">
            <w:pPr>
              <w:spacing w:before="120"/>
              <w:rPr>
                <w:rFonts w:cstheme="minorHAnsi"/>
                <w:color w:val="000000" w:themeColor="text1"/>
                <w:sz w:val="18"/>
                <w:szCs w:val="18"/>
              </w:rPr>
            </w:pPr>
            <w:r w:rsidRPr="00453DBA">
              <w:rPr>
                <w:rFonts w:cstheme="minorHAnsi"/>
                <w:color w:val="000000" w:themeColor="text1"/>
                <w:sz w:val="18"/>
                <w:szCs w:val="18"/>
              </w:rPr>
              <w:t xml:space="preserve">The </w:t>
            </w:r>
            <w:proofErr w:type="spellStart"/>
            <w:r w:rsidRPr="00453DBA">
              <w:rPr>
                <w:rFonts w:cstheme="minorHAnsi"/>
                <w:color w:val="000000" w:themeColor="text1"/>
                <w:sz w:val="18"/>
                <w:szCs w:val="18"/>
              </w:rPr>
              <w:t>Mallowa</w:t>
            </w:r>
            <w:proofErr w:type="spellEnd"/>
            <w:r w:rsidRPr="00453DBA">
              <w:rPr>
                <w:rFonts w:cstheme="minorHAnsi"/>
                <w:color w:val="000000" w:themeColor="text1"/>
                <w:sz w:val="18"/>
                <w:szCs w:val="18"/>
              </w:rPr>
              <w:t xml:space="preserve"> wetlands experienced dry conditions during 2017</w:t>
            </w:r>
            <w:r>
              <w:rPr>
                <w:rFonts w:cstheme="minorHAnsi"/>
                <w:color w:val="000000" w:themeColor="text1"/>
                <w:sz w:val="18"/>
                <w:szCs w:val="18"/>
              </w:rPr>
              <w:t>–</w:t>
            </w:r>
            <w:r w:rsidRPr="00453DBA">
              <w:rPr>
                <w:rFonts w:cstheme="minorHAnsi"/>
                <w:color w:val="000000" w:themeColor="text1"/>
                <w:sz w:val="18"/>
                <w:szCs w:val="18"/>
              </w:rPr>
              <w:t>18</w:t>
            </w:r>
            <w:r>
              <w:rPr>
                <w:rFonts w:cstheme="minorHAnsi"/>
                <w:color w:val="000000" w:themeColor="text1"/>
                <w:sz w:val="18"/>
                <w:szCs w:val="18"/>
              </w:rPr>
              <w:t xml:space="preserve">. </w:t>
            </w:r>
            <w:r w:rsidRPr="00453DBA">
              <w:rPr>
                <w:rFonts w:cstheme="minorHAnsi"/>
                <w:color w:val="000000" w:themeColor="text1"/>
                <w:sz w:val="18"/>
                <w:szCs w:val="18"/>
              </w:rPr>
              <w:t>During 2018</w:t>
            </w:r>
            <w:r>
              <w:rPr>
                <w:rFonts w:cstheme="minorHAnsi"/>
                <w:color w:val="000000" w:themeColor="text1"/>
                <w:sz w:val="18"/>
                <w:szCs w:val="18"/>
              </w:rPr>
              <w:t>–</w:t>
            </w:r>
            <w:r w:rsidRPr="00453DBA">
              <w:rPr>
                <w:rFonts w:cstheme="minorHAnsi"/>
                <w:color w:val="000000" w:themeColor="text1"/>
                <w:sz w:val="18"/>
                <w:szCs w:val="18"/>
              </w:rPr>
              <w:t xml:space="preserve">19 an extended environmental watering event (based on a proactive water delivery strategy) enabled </w:t>
            </w:r>
            <w:r>
              <w:rPr>
                <w:rFonts w:cstheme="minorHAnsi"/>
                <w:color w:val="000000" w:themeColor="text1"/>
                <w:sz w:val="18"/>
                <w:szCs w:val="18"/>
              </w:rPr>
              <w:t>all</w:t>
            </w:r>
            <w:r w:rsidRPr="00453DBA">
              <w:rPr>
                <w:rFonts w:cstheme="minorHAnsi"/>
                <w:color w:val="000000" w:themeColor="text1"/>
                <w:sz w:val="18"/>
                <w:szCs w:val="18"/>
              </w:rPr>
              <w:t xml:space="preserve"> flow targets to be met</w:t>
            </w:r>
            <w:r>
              <w:rPr>
                <w:rFonts w:cstheme="minorHAnsi"/>
                <w:color w:val="000000" w:themeColor="text1"/>
                <w:sz w:val="18"/>
                <w:szCs w:val="18"/>
              </w:rPr>
              <w:t>,</w:t>
            </w:r>
            <w:r w:rsidRPr="00453DBA">
              <w:rPr>
                <w:rFonts w:cstheme="minorHAnsi"/>
                <w:color w:val="000000" w:themeColor="text1"/>
                <w:sz w:val="18"/>
                <w:szCs w:val="18"/>
              </w:rPr>
              <w:t xml:space="preserve"> helping to protect, maintain and regenerate core wetland areas. </w:t>
            </w:r>
          </w:p>
          <w:p w14:paraId="106909B4" w14:textId="217FAA0E" w:rsidR="00E5517E" w:rsidRDefault="00696327" w:rsidP="0081536A">
            <w:pPr>
              <w:spacing w:before="120"/>
              <w:rPr>
                <w:rFonts w:cstheme="minorHAnsi"/>
                <w:color w:val="000000" w:themeColor="text1"/>
                <w:sz w:val="18"/>
                <w:szCs w:val="18"/>
              </w:rPr>
            </w:pPr>
            <w:r w:rsidRPr="00453DBA">
              <w:rPr>
                <w:rFonts w:cstheme="minorHAnsi"/>
                <w:color w:val="000000" w:themeColor="text1"/>
                <w:sz w:val="18"/>
                <w:szCs w:val="18"/>
              </w:rPr>
              <w:t xml:space="preserve">The </w:t>
            </w:r>
            <w:proofErr w:type="spellStart"/>
            <w:r w:rsidRPr="00453DBA">
              <w:rPr>
                <w:rFonts w:cstheme="minorHAnsi"/>
                <w:color w:val="000000" w:themeColor="text1"/>
                <w:sz w:val="18"/>
                <w:szCs w:val="18"/>
              </w:rPr>
              <w:t>Mallowa</w:t>
            </w:r>
            <w:proofErr w:type="spellEnd"/>
            <w:r w:rsidRPr="00453DBA">
              <w:rPr>
                <w:rFonts w:cstheme="minorHAnsi"/>
                <w:color w:val="000000" w:themeColor="text1"/>
                <w:sz w:val="18"/>
                <w:szCs w:val="18"/>
              </w:rPr>
              <w:t xml:space="preserve"> wetlands </w:t>
            </w:r>
            <w:r>
              <w:rPr>
                <w:rFonts w:cstheme="minorHAnsi"/>
                <w:color w:val="000000" w:themeColor="text1"/>
                <w:sz w:val="18"/>
                <w:szCs w:val="18"/>
              </w:rPr>
              <w:t xml:space="preserve">again </w:t>
            </w:r>
            <w:r w:rsidRPr="00453DBA">
              <w:rPr>
                <w:rFonts w:cstheme="minorHAnsi"/>
                <w:color w:val="000000" w:themeColor="text1"/>
                <w:sz w:val="18"/>
                <w:szCs w:val="18"/>
              </w:rPr>
              <w:t>experienced dry conditions during and 2019</w:t>
            </w:r>
            <w:r>
              <w:rPr>
                <w:rFonts w:cstheme="minorHAnsi"/>
                <w:color w:val="000000" w:themeColor="text1"/>
                <w:sz w:val="18"/>
                <w:szCs w:val="18"/>
              </w:rPr>
              <w:t>–</w:t>
            </w:r>
            <w:r w:rsidRPr="00453DBA">
              <w:rPr>
                <w:rFonts w:cstheme="minorHAnsi"/>
                <w:color w:val="000000" w:themeColor="text1"/>
                <w:sz w:val="18"/>
                <w:szCs w:val="18"/>
              </w:rPr>
              <w:t>20, with no significant inflows entering the system</w:t>
            </w:r>
            <w:r>
              <w:rPr>
                <w:rFonts w:cstheme="minorHAnsi"/>
                <w:color w:val="000000" w:themeColor="text1"/>
                <w:sz w:val="18"/>
                <w:szCs w:val="18"/>
              </w:rPr>
              <w:t xml:space="preserve"> from the </w:t>
            </w:r>
            <w:proofErr w:type="spellStart"/>
            <w:r>
              <w:rPr>
                <w:rFonts w:cstheme="minorHAnsi"/>
                <w:color w:val="000000" w:themeColor="text1"/>
                <w:sz w:val="18"/>
                <w:szCs w:val="18"/>
              </w:rPr>
              <w:t>Mehi</w:t>
            </w:r>
            <w:proofErr w:type="spellEnd"/>
            <w:r>
              <w:rPr>
                <w:rFonts w:cstheme="minorHAnsi"/>
                <w:color w:val="000000" w:themeColor="text1"/>
                <w:sz w:val="18"/>
                <w:szCs w:val="18"/>
              </w:rPr>
              <w:t xml:space="preserve"> River. However, several intense high rainfall events</w:t>
            </w:r>
            <w:r w:rsidR="00D45583">
              <w:rPr>
                <w:rFonts w:cstheme="minorHAnsi"/>
                <w:color w:val="000000" w:themeColor="text1"/>
                <w:sz w:val="18"/>
                <w:szCs w:val="18"/>
              </w:rPr>
              <w:t xml:space="preserve"> across most of the </w:t>
            </w:r>
            <w:proofErr w:type="spellStart"/>
            <w:r w:rsidR="00D45583">
              <w:rPr>
                <w:rFonts w:cstheme="minorHAnsi"/>
                <w:color w:val="000000" w:themeColor="text1"/>
                <w:sz w:val="18"/>
                <w:szCs w:val="18"/>
              </w:rPr>
              <w:t>Mehi</w:t>
            </w:r>
            <w:proofErr w:type="spellEnd"/>
            <w:r w:rsidR="00D45583">
              <w:rPr>
                <w:rFonts w:cstheme="minorHAnsi"/>
                <w:color w:val="000000" w:themeColor="text1"/>
                <w:sz w:val="18"/>
                <w:szCs w:val="18"/>
              </w:rPr>
              <w:t xml:space="preserve">, </w:t>
            </w:r>
            <w:proofErr w:type="spellStart"/>
            <w:r w:rsidR="00D45583">
              <w:rPr>
                <w:rFonts w:cstheme="minorHAnsi"/>
                <w:color w:val="000000" w:themeColor="text1"/>
                <w:sz w:val="18"/>
                <w:szCs w:val="18"/>
              </w:rPr>
              <w:t>Mallowa</w:t>
            </w:r>
            <w:proofErr w:type="spellEnd"/>
            <w:r w:rsidR="00D45583">
              <w:rPr>
                <w:rFonts w:cstheme="minorHAnsi"/>
                <w:color w:val="000000" w:themeColor="text1"/>
                <w:sz w:val="18"/>
                <w:szCs w:val="18"/>
              </w:rPr>
              <w:t xml:space="preserve"> and </w:t>
            </w:r>
            <w:proofErr w:type="spellStart"/>
            <w:r w:rsidR="00D45583">
              <w:rPr>
                <w:rFonts w:cstheme="minorHAnsi"/>
                <w:color w:val="000000" w:themeColor="text1"/>
                <w:sz w:val="18"/>
                <w:szCs w:val="18"/>
              </w:rPr>
              <w:t>Moomin</w:t>
            </w:r>
            <w:proofErr w:type="spellEnd"/>
            <w:r w:rsidR="00D45583">
              <w:rPr>
                <w:rFonts w:cstheme="minorHAnsi"/>
                <w:color w:val="000000" w:themeColor="text1"/>
                <w:sz w:val="18"/>
                <w:szCs w:val="18"/>
              </w:rPr>
              <w:t xml:space="preserve"> systems</w:t>
            </w:r>
            <w:r>
              <w:rPr>
                <w:rFonts w:cstheme="minorHAnsi"/>
                <w:color w:val="000000" w:themeColor="text1"/>
                <w:sz w:val="18"/>
                <w:szCs w:val="18"/>
              </w:rPr>
              <w:t xml:space="preserve"> </w:t>
            </w:r>
            <w:r w:rsidR="00D45583">
              <w:rPr>
                <w:rFonts w:cstheme="minorHAnsi"/>
                <w:color w:val="000000" w:themeColor="text1"/>
                <w:sz w:val="18"/>
                <w:szCs w:val="18"/>
              </w:rPr>
              <w:t xml:space="preserve">in early 2020 </w:t>
            </w:r>
            <w:r>
              <w:rPr>
                <w:rFonts w:cstheme="minorHAnsi"/>
                <w:color w:val="000000" w:themeColor="text1"/>
                <w:sz w:val="18"/>
                <w:szCs w:val="18"/>
              </w:rPr>
              <w:t xml:space="preserve">provided flows along and into the </w:t>
            </w:r>
            <w:proofErr w:type="spellStart"/>
            <w:r>
              <w:rPr>
                <w:rFonts w:cstheme="minorHAnsi"/>
                <w:color w:val="000000" w:themeColor="text1"/>
                <w:sz w:val="18"/>
                <w:szCs w:val="18"/>
              </w:rPr>
              <w:t>Mallowa</w:t>
            </w:r>
            <w:proofErr w:type="spellEnd"/>
            <w:r>
              <w:rPr>
                <w:rFonts w:cstheme="minorHAnsi"/>
                <w:color w:val="000000" w:themeColor="text1"/>
                <w:sz w:val="18"/>
                <w:szCs w:val="18"/>
              </w:rPr>
              <w:t xml:space="preserve"> </w:t>
            </w:r>
            <w:r w:rsidR="00E5517E">
              <w:rPr>
                <w:rFonts w:cstheme="minorHAnsi"/>
                <w:color w:val="000000" w:themeColor="text1"/>
                <w:sz w:val="18"/>
                <w:szCs w:val="18"/>
              </w:rPr>
              <w:t>Creek, improving</w:t>
            </w:r>
            <w:r w:rsidR="00D45583">
              <w:rPr>
                <w:rFonts w:cstheme="minorHAnsi"/>
                <w:color w:val="000000" w:themeColor="text1"/>
                <w:sz w:val="18"/>
                <w:szCs w:val="18"/>
              </w:rPr>
              <w:t xml:space="preserve"> the condition of </w:t>
            </w:r>
            <w:r>
              <w:rPr>
                <w:rFonts w:cstheme="minorHAnsi"/>
                <w:color w:val="000000" w:themeColor="text1"/>
                <w:sz w:val="18"/>
                <w:szCs w:val="18"/>
              </w:rPr>
              <w:t>wetlands</w:t>
            </w:r>
            <w:r w:rsidR="00E5517E">
              <w:rPr>
                <w:rFonts w:cstheme="minorHAnsi"/>
                <w:color w:val="000000" w:themeColor="text1"/>
                <w:sz w:val="18"/>
                <w:szCs w:val="18"/>
              </w:rPr>
              <w:t xml:space="preserve"> across the </w:t>
            </w:r>
            <w:proofErr w:type="spellStart"/>
            <w:r w:rsidR="00E5517E">
              <w:rPr>
                <w:rFonts w:cstheme="minorHAnsi"/>
                <w:color w:val="000000" w:themeColor="text1"/>
                <w:sz w:val="18"/>
                <w:szCs w:val="18"/>
              </w:rPr>
              <w:t>Mallowa</w:t>
            </w:r>
            <w:proofErr w:type="spellEnd"/>
            <w:r w:rsidR="00E5517E">
              <w:rPr>
                <w:rFonts w:cstheme="minorHAnsi"/>
                <w:color w:val="000000" w:themeColor="text1"/>
                <w:sz w:val="18"/>
                <w:szCs w:val="18"/>
              </w:rPr>
              <w:t xml:space="preserve"> system.</w:t>
            </w:r>
            <w:r>
              <w:rPr>
                <w:rFonts w:cstheme="minorHAnsi"/>
                <w:color w:val="000000" w:themeColor="text1"/>
                <w:sz w:val="18"/>
                <w:szCs w:val="18"/>
              </w:rPr>
              <w:t xml:space="preserve"> </w:t>
            </w:r>
          </w:p>
          <w:p w14:paraId="58A7F6C4" w14:textId="68DEABB2" w:rsidR="00696327" w:rsidRPr="005F608F" w:rsidRDefault="0015325F" w:rsidP="0081536A">
            <w:pPr>
              <w:spacing w:before="120"/>
              <w:rPr>
                <w:rFonts w:cstheme="minorHAnsi"/>
                <w:color w:val="000000" w:themeColor="text1"/>
                <w:sz w:val="18"/>
                <w:szCs w:val="18"/>
              </w:rPr>
            </w:pPr>
            <w:r>
              <w:rPr>
                <w:rFonts w:cstheme="minorHAnsi"/>
                <w:color w:val="000000" w:themeColor="text1"/>
                <w:sz w:val="18"/>
                <w:szCs w:val="18"/>
              </w:rPr>
              <w:t xml:space="preserve">Because of </w:t>
            </w:r>
            <w:r w:rsidR="00E5517E">
              <w:rPr>
                <w:rFonts w:cstheme="minorHAnsi"/>
                <w:color w:val="000000" w:themeColor="text1"/>
                <w:sz w:val="18"/>
                <w:szCs w:val="18"/>
              </w:rPr>
              <w:t xml:space="preserve">system constraints, </w:t>
            </w:r>
            <w:r>
              <w:rPr>
                <w:rFonts w:cstheme="minorHAnsi"/>
                <w:color w:val="000000" w:themeColor="text1"/>
                <w:sz w:val="18"/>
                <w:szCs w:val="18"/>
              </w:rPr>
              <w:t>c</w:t>
            </w:r>
            <w:r w:rsidR="00696327" w:rsidRPr="00453DBA">
              <w:rPr>
                <w:rFonts w:cstheme="minorHAnsi"/>
                <w:color w:val="000000" w:themeColor="text1"/>
                <w:sz w:val="18"/>
                <w:szCs w:val="18"/>
              </w:rPr>
              <w:t xml:space="preserve">ore wetland areas in the </w:t>
            </w:r>
            <w:proofErr w:type="spellStart"/>
            <w:r w:rsidR="00696327" w:rsidRPr="00453DBA">
              <w:rPr>
                <w:rFonts w:cstheme="minorHAnsi"/>
                <w:color w:val="000000" w:themeColor="text1"/>
                <w:sz w:val="18"/>
                <w:szCs w:val="18"/>
              </w:rPr>
              <w:t>Mall</w:t>
            </w:r>
            <w:r w:rsidR="00696327">
              <w:rPr>
                <w:rFonts w:cstheme="minorHAnsi"/>
                <w:color w:val="000000" w:themeColor="text1"/>
                <w:sz w:val="18"/>
                <w:szCs w:val="18"/>
              </w:rPr>
              <w:t>o</w:t>
            </w:r>
            <w:r w:rsidR="00696327" w:rsidRPr="00453DBA">
              <w:rPr>
                <w:rFonts w:cstheme="minorHAnsi"/>
                <w:color w:val="000000" w:themeColor="text1"/>
                <w:sz w:val="18"/>
                <w:szCs w:val="18"/>
              </w:rPr>
              <w:t>wa</w:t>
            </w:r>
            <w:proofErr w:type="spellEnd"/>
            <w:r w:rsidR="00696327" w:rsidRPr="00453DBA">
              <w:rPr>
                <w:rFonts w:cstheme="minorHAnsi"/>
                <w:color w:val="000000" w:themeColor="text1"/>
                <w:sz w:val="18"/>
                <w:szCs w:val="18"/>
              </w:rPr>
              <w:t xml:space="preserve"> </w:t>
            </w:r>
            <w:r w:rsidR="00E5517E">
              <w:rPr>
                <w:rFonts w:cstheme="minorHAnsi"/>
                <w:color w:val="000000" w:themeColor="text1"/>
                <w:sz w:val="18"/>
                <w:szCs w:val="18"/>
              </w:rPr>
              <w:t xml:space="preserve">require frequent inundation and </w:t>
            </w:r>
            <w:r w:rsidR="00696327" w:rsidRPr="00453DBA">
              <w:rPr>
                <w:rFonts w:cstheme="minorHAnsi"/>
                <w:color w:val="000000" w:themeColor="text1"/>
                <w:sz w:val="18"/>
                <w:szCs w:val="18"/>
              </w:rPr>
              <w:t>are approaching the maximum interval between inundation events</w:t>
            </w:r>
            <w:r w:rsidR="00696327">
              <w:rPr>
                <w:rFonts w:cstheme="minorHAnsi"/>
                <w:color w:val="000000" w:themeColor="text1"/>
                <w:sz w:val="18"/>
                <w:szCs w:val="18"/>
              </w:rPr>
              <w:t>. Therefore, the</w:t>
            </w:r>
            <w:r w:rsidR="00696327" w:rsidRPr="00453DBA">
              <w:rPr>
                <w:rFonts w:cstheme="minorHAnsi"/>
                <w:color w:val="000000" w:themeColor="text1"/>
                <w:sz w:val="18"/>
                <w:szCs w:val="18"/>
              </w:rPr>
              <w:t xml:space="preserve"> demand </w:t>
            </w:r>
            <w:r w:rsidR="00696327">
              <w:rPr>
                <w:rFonts w:cstheme="minorHAnsi"/>
                <w:color w:val="000000" w:themeColor="text1"/>
                <w:sz w:val="18"/>
                <w:szCs w:val="18"/>
              </w:rPr>
              <w:t xml:space="preserve">for water </w:t>
            </w:r>
            <w:r w:rsidR="00696327" w:rsidRPr="00453DBA">
              <w:rPr>
                <w:rFonts w:cstheme="minorHAnsi"/>
                <w:sz w:val="18"/>
                <w:szCs w:val="18"/>
              </w:rPr>
              <w:t xml:space="preserve">has been assessed as </w:t>
            </w:r>
            <w:r w:rsidR="00D45583">
              <w:rPr>
                <w:rFonts w:cstheme="minorHAnsi"/>
                <w:sz w:val="18"/>
                <w:szCs w:val="18"/>
              </w:rPr>
              <w:t>high</w:t>
            </w:r>
            <w:r w:rsidR="00696327">
              <w:rPr>
                <w:rFonts w:cstheme="minorHAnsi"/>
                <w:sz w:val="18"/>
                <w:szCs w:val="18"/>
              </w:rPr>
              <w:t xml:space="preserve"> for</w:t>
            </w:r>
            <w:r w:rsidR="00E5517E">
              <w:rPr>
                <w:rFonts w:cstheme="minorHAnsi"/>
                <w:sz w:val="18"/>
                <w:szCs w:val="18"/>
              </w:rPr>
              <w:t xml:space="preserve"> flows necessary to support</w:t>
            </w:r>
            <w:r w:rsidR="00D45583">
              <w:rPr>
                <w:rFonts w:cstheme="minorHAnsi"/>
                <w:sz w:val="18"/>
                <w:szCs w:val="18"/>
              </w:rPr>
              <w:t xml:space="preserve"> the protection of core wetland areas during</w:t>
            </w:r>
            <w:r w:rsidR="00696327">
              <w:rPr>
                <w:rFonts w:cstheme="minorHAnsi"/>
                <w:sz w:val="18"/>
                <w:szCs w:val="18"/>
              </w:rPr>
              <w:t xml:space="preserve"> 2020–21</w:t>
            </w:r>
            <w:r w:rsidR="00696327" w:rsidRPr="00453DBA">
              <w:rPr>
                <w:rFonts w:cstheme="minorHAnsi"/>
                <w:sz w:val="18"/>
                <w:szCs w:val="18"/>
              </w:rPr>
              <w:t>.</w:t>
            </w:r>
            <w:r w:rsidR="00696327">
              <w:rPr>
                <w:rFonts w:cstheme="minorHAnsi"/>
                <w:sz w:val="18"/>
                <w:szCs w:val="18"/>
              </w:rPr>
              <w:t xml:space="preserve"> </w:t>
            </w:r>
          </w:p>
        </w:tc>
        <w:tc>
          <w:tcPr>
            <w:tcW w:w="1843" w:type="dxa"/>
            <w:tcBorders>
              <w:top w:val="single" w:sz="12" w:space="0" w:color="auto"/>
            </w:tcBorders>
            <w:shd w:val="clear" w:color="auto" w:fill="FF0000"/>
            <w:vAlign w:val="center"/>
          </w:tcPr>
          <w:p w14:paraId="3EB2B071" w14:textId="7E9BD87B"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tcBorders>
              <w:top w:val="single" w:sz="12" w:space="0" w:color="auto"/>
            </w:tcBorders>
            <w:shd w:val="clear" w:color="auto" w:fill="365F91" w:themeFill="accent1" w:themeFillShade="BF"/>
            <w:vAlign w:val="center"/>
          </w:tcPr>
          <w:p w14:paraId="6827C6D3"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A high priority for CEW under low to moderate water resource availability scenarios, subject to occurrence of unregulated flow event and water availability.</w:t>
            </w:r>
          </w:p>
          <w:p w14:paraId="59037C72"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Use of supplementary water to protect natural flow events will be a high priority. Given the low volumes of regulated environmental water available, using regulated releases to restore parts of a natural flow is currently a low priority for 2020–21.</w:t>
            </w:r>
          </w:p>
        </w:tc>
        <w:tc>
          <w:tcPr>
            <w:tcW w:w="2268" w:type="dxa"/>
            <w:tcBorders>
              <w:top w:val="single" w:sz="12" w:space="0" w:color="auto"/>
              <w:right w:val="single" w:sz="12" w:space="0" w:color="auto"/>
            </w:tcBorders>
            <w:shd w:val="clear" w:color="auto" w:fill="FFC000"/>
            <w:vAlign w:val="center"/>
          </w:tcPr>
          <w:p w14:paraId="75C9FB8D"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p w14:paraId="60C43DC4"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08872315" w14:textId="77777777" w:rsidTr="00636E82">
        <w:trPr>
          <w:trHeight w:val="3537"/>
        </w:trPr>
        <w:tc>
          <w:tcPr>
            <w:tcW w:w="1843" w:type="dxa"/>
            <w:vMerge/>
            <w:tcBorders>
              <w:left w:val="single" w:sz="12" w:space="0" w:color="auto"/>
              <w:bottom w:val="single" w:sz="12" w:space="0" w:color="auto"/>
            </w:tcBorders>
          </w:tcPr>
          <w:p w14:paraId="1F33EC6D" w14:textId="77777777" w:rsidR="00696327" w:rsidRPr="005F608F" w:rsidRDefault="00696327" w:rsidP="0081536A">
            <w:pPr>
              <w:spacing w:before="120"/>
              <w:rPr>
                <w:rFonts w:cstheme="minorHAnsi"/>
                <w:b/>
                <w:color w:val="000000" w:themeColor="text1"/>
                <w:sz w:val="18"/>
                <w:szCs w:val="18"/>
              </w:rPr>
            </w:pPr>
          </w:p>
        </w:tc>
        <w:tc>
          <w:tcPr>
            <w:tcW w:w="1559" w:type="dxa"/>
            <w:tcBorders>
              <w:bottom w:val="single" w:sz="12" w:space="0" w:color="auto"/>
            </w:tcBorders>
            <w:shd w:val="clear" w:color="auto" w:fill="auto"/>
          </w:tcPr>
          <w:p w14:paraId="2601C706"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Wetland vegetation (including lignum)</w:t>
            </w:r>
          </w:p>
          <w:p w14:paraId="2D3CF837"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Waterbird habitat and potential breeding</w:t>
            </w:r>
          </w:p>
          <w:p w14:paraId="170B10F4" w14:textId="77777777" w:rsidR="00696327" w:rsidRPr="000749AD" w:rsidRDefault="00696327" w:rsidP="0081536A">
            <w:pPr>
              <w:rPr>
                <w:rFonts w:cstheme="minorHAnsi"/>
                <w:bCs/>
                <w:color w:val="000000" w:themeColor="text1"/>
                <w:sz w:val="18"/>
                <w:szCs w:val="18"/>
              </w:rPr>
            </w:pPr>
            <w:r w:rsidRPr="000749AD">
              <w:rPr>
                <w:rFonts w:cstheme="minorHAnsi"/>
                <w:bCs/>
                <w:color w:val="000000" w:themeColor="text1"/>
                <w:sz w:val="18"/>
                <w:szCs w:val="18"/>
              </w:rPr>
              <w:t>Native fish</w:t>
            </w:r>
          </w:p>
          <w:p w14:paraId="1E96123F" w14:textId="77777777" w:rsidR="00696327" w:rsidRPr="000749AD" w:rsidRDefault="00696327" w:rsidP="0081536A">
            <w:pPr>
              <w:rPr>
                <w:rFonts w:cstheme="minorHAnsi"/>
                <w:b/>
                <w:color w:val="000000" w:themeColor="text1"/>
                <w:sz w:val="18"/>
                <w:szCs w:val="18"/>
              </w:rPr>
            </w:pPr>
            <w:r w:rsidRPr="000749AD">
              <w:rPr>
                <w:rFonts w:cstheme="minorHAnsi"/>
                <w:bCs/>
                <w:color w:val="000000" w:themeColor="text1"/>
                <w:sz w:val="18"/>
                <w:szCs w:val="18"/>
              </w:rPr>
              <w:t>Ecosystem function</w:t>
            </w:r>
          </w:p>
        </w:tc>
        <w:tc>
          <w:tcPr>
            <w:tcW w:w="3969" w:type="dxa"/>
            <w:tcBorders>
              <w:bottom w:val="single" w:sz="12" w:space="0" w:color="auto"/>
            </w:tcBorders>
            <w:shd w:val="clear" w:color="auto" w:fill="auto"/>
          </w:tcPr>
          <w:p w14:paraId="7E46B7CD" w14:textId="77777777" w:rsidR="00696327" w:rsidRPr="005F608F" w:rsidRDefault="00696327" w:rsidP="0081536A">
            <w:pPr>
              <w:rPr>
                <w:rFonts w:cstheme="minorHAnsi"/>
                <w:b/>
                <w:color w:val="000000" w:themeColor="text1"/>
                <w:sz w:val="18"/>
                <w:szCs w:val="18"/>
              </w:rPr>
            </w:pPr>
            <w:r w:rsidRPr="005F608F">
              <w:rPr>
                <w:rFonts w:cstheme="minorHAnsi"/>
                <w:b/>
                <w:color w:val="000000" w:themeColor="text1"/>
                <w:sz w:val="18"/>
                <w:szCs w:val="18"/>
              </w:rPr>
              <w:t>Large wetland (WL) inundation:</w:t>
            </w:r>
          </w:p>
          <w:p w14:paraId="7A062729"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WL3</w:t>
            </w:r>
            <w:r>
              <w:rPr>
                <w:rFonts w:cstheme="minorHAnsi"/>
                <w:color w:val="000000" w:themeColor="text1"/>
                <w:sz w:val="18"/>
                <w:szCs w:val="18"/>
              </w:rPr>
              <w:t xml:space="preserve"> (Regeneration of Floodplain Vegetation)</w:t>
            </w:r>
            <w:r w:rsidRPr="005F608F">
              <w:rPr>
                <w:rFonts w:cstheme="minorHAnsi"/>
                <w:color w:val="000000" w:themeColor="text1"/>
                <w:sz w:val="18"/>
                <w:szCs w:val="18"/>
              </w:rPr>
              <w:t xml:space="preserve">: </w:t>
            </w:r>
          </w:p>
          <w:p w14:paraId="59193B1E" w14:textId="428B9E5B"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 xml:space="preserve">&gt;15 </w:t>
            </w:r>
            <w:r w:rsidR="0017724C">
              <w:rPr>
                <w:rFonts w:cstheme="minorHAnsi"/>
                <w:color w:val="000000" w:themeColor="text1"/>
                <w:sz w:val="18"/>
                <w:szCs w:val="18"/>
              </w:rPr>
              <w:t>G</w:t>
            </w:r>
            <w:r w:rsidRPr="005F608F">
              <w:rPr>
                <w:rFonts w:cstheme="minorHAnsi"/>
                <w:color w:val="000000" w:themeColor="text1"/>
                <w:sz w:val="18"/>
                <w:szCs w:val="18"/>
              </w:rPr>
              <w:t xml:space="preserve">L over 2–4 months at the </w:t>
            </w:r>
            <w:proofErr w:type="spellStart"/>
            <w:r w:rsidRPr="005F608F">
              <w:rPr>
                <w:rFonts w:cstheme="minorHAnsi"/>
                <w:color w:val="000000" w:themeColor="text1"/>
                <w:sz w:val="18"/>
                <w:szCs w:val="18"/>
              </w:rPr>
              <w:t>Mallowa</w:t>
            </w:r>
            <w:proofErr w:type="spellEnd"/>
            <w:r w:rsidRPr="005F608F">
              <w:rPr>
                <w:rFonts w:cstheme="minorHAnsi"/>
                <w:color w:val="000000" w:themeColor="text1"/>
                <w:sz w:val="18"/>
                <w:szCs w:val="18"/>
              </w:rPr>
              <w:t xml:space="preserve"> Regulator in Oct–Apr</w:t>
            </w:r>
          </w:p>
          <w:p w14:paraId="37FDC50A" w14:textId="77777777" w:rsidR="00696327" w:rsidRPr="005F608F" w:rsidRDefault="00696327" w:rsidP="0081536A">
            <w:pPr>
              <w:spacing w:before="120"/>
              <w:rPr>
                <w:rFonts w:cstheme="minorHAnsi"/>
                <w:bCs/>
                <w:color w:val="000000" w:themeColor="text1"/>
                <w:sz w:val="18"/>
                <w:szCs w:val="18"/>
              </w:rPr>
            </w:pPr>
            <w:r w:rsidRPr="005F608F">
              <w:rPr>
                <w:rFonts w:cstheme="minorHAnsi"/>
                <w:bCs/>
                <w:color w:val="000000" w:themeColor="text1"/>
                <w:sz w:val="18"/>
                <w:szCs w:val="18"/>
              </w:rPr>
              <w:t>WL4</w:t>
            </w:r>
            <w:r>
              <w:rPr>
                <w:rFonts w:cstheme="minorHAnsi"/>
                <w:bCs/>
                <w:color w:val="000000" w:themeColor="text1"/>
                <w:sz w:val="18"/>
                <w:szCs w:val="18"/>
              </w:rPr>
              <w:t xml:space="preserve"> (Maintenance of </w:t>
            </w:r>
            <w:r>
              <w:rPr>
                <w:rFonts w:cstheme="minorHAnsi"/>
                <w:color w:val="000000" w:themeColor="text1"/>
                <w:sz w:val="18"/>
                <w:szCs w:val="18"/>
              </w:rPr>
              <w:t>Floodplain Vegetation)</w:t>
            </w:r>
            <w:r w:rsidRPr="005F608F">
              <w:rPr>
                <w:rFonts w:cstheme="minorHAnsi"/>
                <w:bCs/>
                <w:color w:val="000000" w:themeColor="text1"/>
                <w:sz w:val="18"/>
                <w:szCs w:val="18"/>
              </w:rPr>
              <w:t xml:space="preserve">: </w:t>
            </w:r>
          </w:p>
          <w:p w14:paraId="1D7CF3FD" w14:textId="4C3A63A9" w:rsidR="00696327" w:rsidRPr="005F608F" w:rsidRDefault="00696327" w:rsidP="0081536A">
            <w:pPr>
              <w:spacing w:before="120"/>
              <w:rPr>
                <w:rFonts w:cstheme="minorHAnsi"/>
                <w:b/>
                <w:color w:val="000000" w:themeColor="text1"/>
                <w:sz w:val="18"/>
                <w:szCs w:val="18"/>
              </w:rPr>
            </w:pPr>
            <w:r w:rsidRPr="005F608F">
              <w:rPr>
                <w:rFonts w:cstheme="minorHAnsi"/>
                <w:color w:val="000000" w:themeColor="text1"/>
                <w:sz w:val="18"/>
                <w:szCs w:val="18"/>
              </w:rPr>
              <w:t xml:space="preserve">&gt;22 </w:t>
            </w:r>
            <w:r w:rsidR="0017724C">
              <w:rPr>
                <w:rFonts w:cstheme="minorHAnsi"/>
                <w:color w:val="000000" w:themeColor="text1"/>
                <w:sz w:val="18"/>
                <w:szCs w:val="18"/>
              </w:rPr>
              <w:t>G</w:t>
            </w:r>
            <w:r w:rsidRPr="005F608F">
              <w:rPr>
                <w:rFonts w:cstheme="minorHAnsi"/>
                <w:color w:val="000000" w:themeColor="text1"/>
                <w:sz w:val="18"/>
                <w:szCs w:val="18"/>
              </w:rPr>
              <w:t xml:space="preserve">L over 2–6 months at the </w:t>
            </w:r>
            <w:proofErr w:type="spellStart"/>
            <w:r w:rsidRPr="005F608F">
              <w:rPr>
                <w:rFonts w:cstheme="minorHAnsi"/>
                <w:color w:val="000000" w:themeColor="text1"/>
                <w:sz w:val="18"/>
                <w:szCs w:val="18"/>
              </w:rPr>
              <w:t>Mallowa</w:t>
            </w:r>
            <w:proofErr w:type="spellEnd"/>
            <w:r w:rsidRPr="005F608F">
              <w:rPr>
                <w:rFonts w:cstheme="minorHAnsi"/>
                <w:color w:val="000000" w:themeColor="text1"/>
                <w:sz w:val="18"/>
                <w:szCs w:val="18"/>
              </w:rPr>
              <w:t xml:space="preserve"> Regulator in Aug–Feb (but can occur at any time)</w:t>
            </w:r>
          </w:p>
        </w:tc>
        <w:tc>
          <w:tcPr>
            <w:tcW w:w="1418" w:type="dxa"/>
            <w:tcBorders>
              <w:bottom w:val="single" w:sz="12" w:space="0" w:color="auto"/>
            </w:tcBorders>
            <w:shd w:val="clear" w:color="auto" w:fill="auto"/>
          </w:tcPr>
          <w:p w14:paraId="5DA90534" w14:textId="77777777" w:rsidR="00696327" w:rsidRDefault="00696327" w:rsidP="0081536A">
            <w:pPr>
              <w:spacing w:after="0"/>
              <w:rPr>
                <w:rFonts w:cstheme="minorHAnsi"/>
                <w:color w:val="000000" w:themeColor="text1"/>
                <w:sz w:val="18"/>
                <w:szCs w:val="18"/>
              </w:rPr>
            </w:pPr>
          </w:p>
          <w:p w14:paraId="383982FE"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WL3: 5–7 years in 10</w:t>
            </w:r>
          </w:p>
          <w:p w14:paraId="116321B8"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3 years)</w:t>
            </w:r>
          </w:p>
          <w:p w14:paraId="23114259" w14:textId="77777777" w:rsidR="00696327" w:rsidRDefault="00696327" w:rsidP="0081536A">
            <w:pPr>
              <w:spacing w:after="0"/>
              <w:rPr>
                <w:rFonts w:cstheme="minorHAnsi"/>
                <w:color w:val="000000" w:themeColor="text1"/>
                <w:sz w:val="18"/>
                <w:szCs w:val="18"/>
              </w:rPr>
            </w:pPr>
          </w:p>
          <w:p w14:paraId="682B1424" w14:textId="77777777" w:rsidR="00696327" w:rsidRDefault="00696327" w:rsidP="0081536A">
            <w:pPr>
              <w:spacing w:after="0"/>
              <w:rPr>
                <w:rFonts w:cstheme="minorHAnsi"/>
                <w:color w:val="000000" w:themeColor="text1"/>
                <w:sz w:val="18"/>
                <w:szCs w:val="18"/>
              </w:rPr>
            </w:pPr>
          </w:p>
          <w:p w14:paraId="57B091AD"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WL4: 3–5 years in 10</w:t>
            </w:r>
          </w:p>
          <w:p w14:paraId="2BD18991" w14:textId="77777777" w:rsidR="00696327" w:rsidRPr="005F608F" w:rsidRDefault="00696327" w:rsidP="0081536A">
            <w:pPr>
              <w:spacing w:after="0"/>
              <w:rPr>
                <w:rFonts w:cstheme="minorHAnsi"/>
                <w:b/>
                <w:color w:val="000000" w:themeColor="text1"/>
                <w:sz w:val="18"/>
                <w:szCs w:val="18"/>
              </w:rPr>
            </w:pPr>
            <w:r w:rsidRPr="005F608F">
              <w:rPr>
                <w:rFonts w:cstheme="minorHAnsi"/>
                <w:color w:val="000000" w:themeColor="text1"/>
                <w:sz w:val="18"/>
                <w:szCs w:val="18"/>
              </w:rPr>
              <w:t>(Max. interval: 5 years)</w:t>
            </w:r>
          </w:p>
        </w:tc>
        <w:tc>
          <w:tcPr>
            <w:tcW w:w="5953" w:type="dxa"/>
            <w:tcBorders>
              <w:bottom w:val="single" w:sz="12" w:space="0" w:color="auto"/>
            </w:tcBorders>
            <w:shd w:val="clear" w:color="auto" w:fill="auto"/>
          </w:tcPr>
          <w:p w14:paraId="209752D9" w14:textId="690C9956" w:rsidR="00696327" w:rsidRDefault="00696327" w:rsidP="0081536A">
            <w:pPr>
              <w:rPr>
                <w:rFonts w:cstheme="minorHAnsi"/>
                <w:color w:val="000000" w:themeColor="text1"/>
                <w:sz w:val="18"/>
                <w:szCs w:val="18"/>
              </w:rPr>
            </w:pPr>
            <w:r>
              <w:rPr>
                <w:rFonts w:cstheme="minorHAnsi"/>
                <w:color w:val="000000" w:themeColor="text1"/>
                <w:sz w:val="18"/>
                <w:szCs w:val="18"/>
              </w:rPr>
              <w:t xml:space="preserve">Like wetland systems, floodplain areas within the </w:t>
            </w:r>
            <w:proofErr w:type="spellStart"/>
            <w:r>
              <w:rPr>
                <w:rFonts w:cstheme="minorHAnsi"/>
                <w:color w:val="000000" w:themeColor="text1"/>
                <w:sz w:val="18"/>
                <w:szCs w:val="18"/>
              </w:rPr>
              <w:t>Mallowa</w:t>
            </w:r>
            <w:proofErr w:type="spellEnd"/>
            <w:r>
              <w:rPr>
                <w:rFonts w:cstheme="minorHAnsi"/>
                <w:color w:val="000000" w:themeColor="text1"/>
                <w:sz w:val="18"/>
                <w:szCs w:val="18"/>
              </w:rPr>
              <w:t xml:space="preserve"> system </w:t>
            </w:r>
            <w:r w:rsidRPr="00453DBA">
              <w:rPr>
                <w:rFonts w:cstheme="minorHAnsi"/>
                <w:color w:val="000000" w:themeColor="text1"/>
                <w:sz w:val="18"/>
                <w:szCs w:val="18"/>
              </w:rPr>
              <w:t>experienced dry conditions during 2017</w:t>
            </w:r>
            <w:r>
              <w:rPr>
                <w:rFonts w:cstheme="minorHAnsi"/>
                <w:color w:val="000000" w:themeColor="text1"/>
                <w:sz w:val="18"/>
                <w:szCs w:val="18"/>
              </w:rPr>
              <w:t>–</w:t>
            </w:r>
            <w:r w:rsidRPr="00453DBA">
              <w:rPr>
                <w:rFonts w:cstheme="minorHAnsi"/>
                <w:color w:val="000000" w:themeColor="text1"/>
                <w:sz w:val="18"/>
                <w:szCs w:val="18"/>
              </w:rPr>
              <w:t>18</w:t>
            </w:r>
            <w:r>
              <w:rPr>
                <w:rFonts w:cstheme="minorHAnsi"/>
                <w:color w:val="000000" w:themeColor="text1"/>
                <w:sz w:val="18"/>
                <w:szCs w:val="18"/>
              </w:rPr>
              <w:t xml:space="preserve">. </w:t>
            </w:r>
            <w:r w:rsidRPr="00453DBA">
              <w:rPr>
                <w:rFonts w:cstheme="minorHAnsi"/>
                <w:color w:val="000000" w:themeColor="text1"/>
                <w:sz w:val="18"/>
                <w:szCs w:val="18"/>
              </w:rPr>
              <w:t>During 2018</w:t>
            </w:r>
            <w:r>
              <w:rPr>
                <w:rFonts w:cstheme="minorHAnsi"/>
                <w:color w:val="000000" w:themeColor="text1"/>
                <w:sz w:val="18"/>
                <w:szCs w:val="18"/>
              </w:rPr>
              <w:t>–</w:t>
            </w:r>
            <w:r w:rsidRPr="00453DBA">
              <w:rPr>
                <w:rFonts w:cstheme="minorHAnsi"/>
                <w:color w:val="000000" w:themeColor="text1"/>
                <w:sz w:val="18"/>
                <w:szCs w:val="18"/>
              </w:rPr>
              <w:t xml:space="preserve">19 an extended environmental watering event (based on a proactive water delivery strategy) enabled </w:t>
            </w:r>
            <w:r>
              <w:rPr>
                <w:rFonts w:cstheme="minorHAnsi"/>
                <w:color w:val="000000" w:themeColor="text1"/>
                <w:sz w:val="18"/>
                <w:szCs w:val="18"/>
              </w:rPr>
              <w:t xml:space="preserve">the flow target for regeneration of floodplain vegetation </w:t>
            </w:r>
            <w:r w:rsidRPr="00453DBA">
              <w:rPr>
                <w:rFonts w:cstheme="minorHAnsi"/>
                <w:color w:val="000000" w:themeColor="text1"/>
                <w:sz w:val="18"/>
                <w:szCs w:val="18"/>
              </w:rPr>
              <w:t>to be met</w:t>
            </w:r>
            <w:r>
              <w:rPr>
                <w:rFonts w:cstheme="minorHAnsi"/>
                <w:color w:val="000000" w:themeColor="text1"/>
                <w:sz w:val="18"/>
                <w:szCs w:val="18"/>
              </w:rPr>
              <w:t xml:space="preserve">. </w:t>
            </w:r>
            <w:r w:rsidRPr="00453DBA">
              <w:rPr>
                <w:rFonts w:cstheme="minorHAnsi"/>
                <w:color w:val="000000" w:themeColor="text1"/>
                <w:sz w:val="18"/>
                <w:szCs w:val="18"/>
              </w:rPr>
              <w:t xml:space="preserve"> </w:t>
            </w:r>
          </w:p>
          <w:p w14:paraId="68521A22" w14:textId="77777777" w:rsidR="00696327" w:rsidRPr="00453DBA" w:rsidRDefault="00696327" w:rsidP="0081536A">
            <w:pPr>
              <w:spacing w:before="120"/>
              <w:rPr>
                <w:rFonts w:cstheme="minorHAnsi"/>
                <w:color w:val="000000" w:themeColor="text1"/>
                <w:sz w:val="18"/>
                <w:szCs w:val="18"/>
              </w:rPr>
            </w:pPr>
            <w:r w:rsidRPr="00453DBA">
              <w:rPr>
                <w:rFonts w:cstheme="minorHAnsi"/>
                <w:color w:val="000000" w:themeColor="text1"/>
                <w:sz w:val="18"/>
                <w:szCs w:val="18"/>
              </w:rPr>
              <w:t xml:space="preserve">The </w:t>
            </w:r>
            <w:proofErr w:type="spellStart"/>
            <w:r w:rsidRPr="00453DBA">
              <w:rPr>
                <w:rFonts w:cstheme="minorHAnsi"/>
                <w:color w:val="000000" w:themeColor="text1"/>
                <w:sz w:val="18"/>
                <w:szCs w:val="18"/>
              </w:rPr>
              <w:t>Mallowa</w:t>
            </w:r>
            <w:proofErr w:type="spellEnd"/>
            <w:r w:rsidRPr="00453DBA">
              <w:rPr>
                <w:rFonts w:cstheme="minorHAnsi"/>
                <w:color w:val="000000" w:themeColor="text1"/>
                <w:sz w:val="18"/>
                <w:szCs w:val="18"/>
              </w:rPr>
              <w:t xml:space="preserve"> wetlands </w:t>
            </w:r>
            <w:r>
              <w:rPr>
                <w:rFonts w:cstheme="minorHAnsi"/>
                <w:color w:val="000000" w:themeColor="text1"/>
                <w:sz w:val="18"/>
                <w:szCs w:val="18"/>
              </w:rPr>
              <w:t xml:space="preserve">again </w:t>
            </w:r>
            <w:r w:rsidRPr="00453DBA">
              <w:rPr>
                <w:rFonts w:cstheme="minorHAnsi"/>
                <w:color w:val="000000" w:themeColor="text1"/>
                <w:sz w:val="18"/>
                <w:szCs w:val="18"/>
              </w:rPr>
              <w:t>experienced dry conditions during 2019</w:t>
            </w:r>
            <w:r>
              <w:rPr>
                <w:rFonts w:cstheme="minorHAnsi"/>
                <w:color w:val="000000" w:themeColor="text1"/>
                <w:sz w:val="18"/>
                <w:szCs w:val="18"/>
              </w:rPr>
              <w:t>–</w:t>
            </w:r>
            <w:r w:rsidRPr="00453DBA">
              <w:rPr>
                <w:rFonts w:cstheme="minorHAnsi"/>
                <w:color w:val="000000" w:themeColor="text1"/>
                <w:sz w:val="18"/>
                <w:szCs w:val="18"/>
              </w:rPr>
              <w:t>20, with no significant inflows entering the system</w:t>
            </w:r>
            <w:r>
              <w:rPr>
                <w:rFonts w:cstheme="minorHAnsi"/>
                <w:color w:val="000000" w:themeColor="text1"/>
                <w:sz w:val="18"/>
                <w:szCs w:val="18"/>
              </w:rPr>
              <w:t xml:space="preserve">. However, the condition of floodplain vegetation communities was improved by widespread rainfall, which occurred across the </w:t>
            </w:r>
            <w:proofErr w:type="spellStart"/>
            <w:r>
              <w:rPr>
                <w:rFonts w:cstheme="minorHAnsi"/>
                <w:color w:val="000000" w:themeColor="text1"/>
                <w:sz w:val="18"/>
                <w:szCs w:val="18"/>
              </w:rPr>
              <w:t>Mallowa</w:t>
            </w:r>
            <w:proofErr w:type="spellEnd"/>
            <w:r>
              <w:rPr>
                <w:rFonts w:cstheme="minorHAnsi"/>
                <w:color w:val="000000" w:themeColor="text1"/>
                <w:sz w:val="18"/>
                <w:szCs w:val="18"/>
              </w:rPr>
              <w:t xml:space="preserve"> Creek system in early 2020. </w:t>
            </w:r>
          </w:p>
          <w:p w14:paraId="30C1793F" w14:textId="23635F58" w:rsidR="00696327" w:rsidRPr="005F608F"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Flows to support the regeneration of floodplain vegetation (WL3) have occurred once in the last three years but have not reached the </w:t>
            </w:r>
            <w:r w:rsidRPr="00453DBA">
              <w:rPr>
                <w:rFonts w:cstheme="minorHAnsi"/>
                <w:color w:val="000000" w:themeColor="text1"/>
                <w:sz w:val="18"/>
                <w:szCs w:val="18"/>
              </w:rPr>
              <w:t>maximum interval between events</w:t>
            </w:r>
            <w:r>
              <w:rPr>
                <w:rFonts w:cstheme="minorHAnsi"/>
                <w:color w:val="000000" w:themeColor="text1"/>
                <w:sz w:val="18"/>
                <w:szCs w:val="18"/>
              </w:rPr>
              <w:t>. WL4 requires natural flow events to occur to enable it to be achieved and has not been met in the last 3 years.  Overall the demand for large wetland inundation flows was assessed as moderate.</w:t>
            </w:r>
          </w:p>
        </w:tc>
        <w:tc>
          <w:tcPr>
            <w:tcW w:w="1843" w:type="dxa"/>
            <w:tcBorders>
              <w:bottom w:val="single" w:sz="12" w:space="0" w:color="auto"/>
            </w:tcBorders>
            <w:shd w:val="clear" w:color="auto" w:fill="FFC000"/>
            <w:vAlign w:val="center"/>
          </w:tcPr>
          <w:p w14:paraId="09553923"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tc>
        <w:tc>
          <w:tcPr>
            <w:tcW w:w="3119" w:type="dxa"/>
            <w:tcBorders>
              <w:bottom w:val="single" w:sz="12" w:space="0" w:color="auto"/>
            </w:tcBorders>
            <w:shd w:val="clear" w:color="auto" w:fill="95B3D7" w:themeFill="accent1" w:themeFillTint="99"/>
            <w:vAlign w:val="center"/>
          </w:tcPr>
          <w:p w14:paraId="257D9FA0"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Possible use of supplementary water (if available) to protect natural flow events.</w:t>
            </w:r>
          </w:p>
        </w:tc>
        <w:tc>
          <w:tcPr>
            <w:tcW w:w="2268" w:type="dxa"/>
            <w:tcBorders>
              <w:bottom w:val="single" w:sz="12" w:space="0" w:color="auto"/>
              <w:right w:val="single" w:sz="12" w:space="0" w:color="auto"/>
            </w:tcBorders>
            <w:shd w:val="clear" w:color="auto" w:fill="FFC000"/>
            <w:vAlign w:val="center"/>
          </w:tcPr>
          <w:p w14:paraId="5F618188"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p w14:paraId="3AB33864"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55770E18" w14:textId="77777777" w:rsidTr="00636E82">
        <w:trPr>
          <w:trHeight w:val="3517"/>
        </w:trPr>
        <w:tc>
          <w:tcPr>
            <w:tcW w:w="1843" w:type="dxa"/>
            <w:vMerge w:val="restart"/>
            <w:tcBorders>
              <w:top w:val="single" w:sz="12" w:space="0" w:color="auto"/>
              <w:left w:val="single" w:sz="12" w:space="0" w:color="auto"/>
            </w:tcBorders>
          </w:tcPr>
          <w:p w14:paraId="43598C6F" w14:textId="77777777" w:rsidR="00696327" w:rsidRPr="005F608F" w:rsidRDefault="00696327" w:rsidP="0081536A">
            <w:pPr>
              <w:spacing w:after="0"/>
              <w:rPr>
                <w:rFonts w:cstheme="minorHAnsi"/>
                <w:b/>
                <w:color w:val="000000" w:themeColor="text1"/>
                <w:sz w:val="18"/>
                <w:szCs w:val="18"/>
              </w:rPr>
            </w:pPr>
            <w:r w:rsidRPr="005F608F">
              <w:rPr>
                <w:rFonts w:cstheme="minorHAnsi"/>
                <w:b/>
                <w:color w:val="000000" w:themeColor="text1"/>
                <w:sz w:val="18"/>
                <w:szCs w:val="18"/>
              </w:rPr>
              <w:t>Carole Creek</w:t>
            </w:r>
          </w:p>
          <w:p w14:paraId="5D6D53D1" w14:textId="77777777" w:rsidR="00696327" w:rsidRPr="00B702AE" w:rsidRDefault="00696327" w:rsidP="00DF1D4B">
            <w:pPr>
              <w:spacing w:before="120"/>
              <w:rPr>
                <w:rFonts w:cstheme="minorHAnsi"/>
                <w:color w:val="000000" w:themeColor="text1"/>
                <w:sz w:val="18"/>
                <w:szCs w:val="18"/>
              </w:rPr>
            </w:pPr>
            <w:r w:rsidRPr="00B702AE">
              <w:rPr>
                <w:rFonts w:cstheme="minorHAnsi"/>
                <w:color w:val="000000" w:themeColor="text1"/>
                <w:sz w:val="18"/>
                <w:szCs w:val="18"/>
              </w:rPr>
              <w:t>Waterbird habitat and refuge</w:t>
            </w:r>
          </w:p>
          <w:p w14:paraId="46355C6E" w14:textId="77777777" w:rsidR="00696327" w:rsidRPr="00B702AE" w:rsidRDefault="00696327" w:rsidP="00DF1D4B">
            <w:pPr>
              <w:spacing w:before="120"/>
              <w:rPr>
                <w:rFonts w:cstheme="minorHAnsi"/>
                <w:color w:val="000000" w:themeColor="text1"/>
                <w:sz w:val="18"/>
                <w:szCs w:val="18"/>
              </w:rPr>
            </w:pPr>
            <w:r w:rsidRPr="00B702AE">
              <w:rPr>
                <w:rFonts w:cstheme="minorHAnsi"/>
                <w:color w:val="000000" w:themeColor="text1"/>
                <w:sz w:val="18"/>
                <w:szCs w:val="18"/>
              </w:rPr>
              <w:t xml:space="preserve">Habitat and refuge for frogs </w:t>
            </w:r>
          </w:p>
          <w:p w14:paraId="0827CA32"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 xml:space="preserve">Native fish habitat, breeding, recruitment and refuge </w:t>
            </w:r>
          </w:p>
          <w:p w14:paraId="798498A8" w14:textId="57BBEEB5" w:rsidR="00696327" w:rsidRPr="005F608F" w:rsidRDefault="00696327" w:rsidP="0081536A">
            <w:pPr>
              <w:rPr>
                <w:rFonts w:cstheme="minorHAnsi"/>
                <w:sz w:val="18"/>
                <w:szCs w:val="18"/>
              </w:rPr>
            </w:pPr>
            <w:r w:rsidRPr="005F608F">
              <w:rPr>
                <w:rFonts w:cstheme="minorHAnsi"/>
                <w:color w:val="000000" w:themeColor="text1"/>
                <w:sz w:val="18"/>
                <w:szCs w:val="18"/>
              </w:rPr>
              <w:t xml:space="preserve">Aquatic </w:t>
            </w:r>
            <w:r w:rsidR="00DF1D4B">
              <w:rPr>
                <w:rFonts w:cstheme="minorHAnsi"/>
                <w:color w:val="000000" w:themeColor="text1"/>
                <w:sz w:val="18"/>
                <w:szCs w:val="18"/>
              </w:rPr>
              <w:t>c</w:t>
            </w:r>
            <w:r w:rsidRPr="005F608F">
              <w:rPr>
                <w:rFonts w:cstheme="minorHAnsi"/>
                <w:color w:val="000000" w:themeColor="text1"/>
                <w:sz w:val="18"/>
                <w:szCs w:val="18"/>
              </w:rPr>
              <w:t>ommunities</w:t>
            </w:r>
          </w:p>
        </w:tc>
        <w:tc>
          <w:tcPr>
            <w:tcW w:w="1559" w:type="dxa"/>
            <w:vMerge w:val="restart"/>
            <w:tcBorders>
              <w:top w:val="single" w:sz="12" w:space="0" w:color="auto"/>
            </w:tcBorders>
            <w:shd w:val="clear" w:color="auto" w:fill="auto"/>
          </w:tcPr>
          <w:p w14:paraId="6EE16395" w14:textId="77777777" w:rsidR="00696327" w:rsidRPr="005F608F" w:rsidRDefault="00696327" w:rsidP="0081536A">
            <w:pPr>
              <w:rPr>
                <w:rFonts w:cstheme="minorHAnsi"/>
                <w:bCs/>
                <w:color w:val="000000" w:themeColor="text1"/>
                <w:sz w:val="18"/>
                <w:szCs w:val="18"/>
              </w:rPr>
            </w:pPr>
            <w:r w:rsidRPr="005F608F">
              <w:rPr>
                <w:rFonts w:cstheme="minorHAnsi"/>
                <w:bCs/>
                <w:color w:val="000000" w:themeColor="text1"/>
                <w:sz w:val="18"/>
                <w:szCs w:val="18"/>
              </w:rPr>
              <w:t>Native fish dispersal and condition</w:t>
            </w:r>
          </w:p>
          <w:p w14:paraId="57B64363" w14:textId="77777777" w:rsidR="00696327" w:rsidRDefault="00696327" w:rsidP="0081536A">
            <w:pPr>
              <w:rPr>
                <w:rFonts w:cstheme="minorHAnsi"/>
                <w:bCs/>
                <w:color w:val="000000" w:themeColor="text1"/>
                <w:sz w:val="18"/>
                <w:szCs w:val="18"/>
              </w:rPr>
            </w:pPr>
            <w:r w:rsidRPr="005F608F">
              <w:rPr>
                <w:rFonts w:cstheme="minorHAnsi"/>
                <w:bCs/>
                <w:color w:val="000000" w:themeColor="text1"/>
                <w:sz w:val="18"/>
                <w:szCs w:val="18"/>
              </w:rPr>
              <w:t>Native fish spawning (in-channel specialists and generalists, e.g. Murray cod)</w:t>
            </w:r>
          </w:p>
          <w:p w14:paraId="06441B57" w14:textId="77777777" w:rsidR="00696327" w:rsidRDefault="00696327" w:rsidP="0081536A">
            <w:pPr>
              <w:rPr>
                <w:rFonts w:cstheme="minorHAnsi"/>
                <w:bCs/>
                <w:color w:val="000000" w:themeColor="text1"/>
                <w:sz w:val="18"/>
                <w:szCs w:val="18"/>
              </w:rPr>
            </w:pPr>
            <w:r w:rsidRPr="00B702AE">
              <w:rPr>
                <w:rFonts w:cstheme="minorHAnsi"/>
                <w:bCs/>
                <w:color w:val="000000" w:themeColor="text1"/>
                <w:sz w:val="18"/>
                <w:szCs w:val="18"/>
              </w:rPr>
              <w:t>Native vegetation</w:t>
            </w:r>
          </w:p>
          <w:p w14:paraId="7DD97B12" w14:textId="77777777" w:rsidR="00696327" w:rsidRPr="00B702AE" w:rsidRDefault="00696327" w:rsidP="0081536A">
            <w:pPr>
              <w:spacing w:after="0"/>
              <w:rPr>
                <w:rFonts w:cstheme="minorHAnsi"/>
                <w:b/>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tcBorders>
              <w:top w:val="single" w:sz="12" w:space="0" w:color="auto"/>
            </w:tcBorders>
            <w:shd w:val="clear" w:color="auto" w:fill="auto"/>
          </w:tcPr>
          <w:p w14:paraId="1B5350A9" w14:textId="77777777" w:rsidR="00696327" w:rsidRDefault="00696327" w:rsidP="0081536A">
            <w:pPr>
              <w:rPr>
                <w:rFonts w:cstheme="minorHAnsi"/>
                <w:b/>
                <w:noProof/>
                <w:color w:val="000000" w:themeColor="text1"/>
                <w:sz w:val="18"/>
                <w:szCs w:val="18"/>
              </w:rPr>
            </w:pPr>
            <w:r w:rsidRPr="005F608F">
              <w:rPr>
                <w:rFonts w:cstheme="minorHAnsi"/>
                <w:b/>
                <w:color w:val="000000" w:themeColor="text1"/>
                <w:sz w:val="18"/>
                <w:szCs w:val="18"/>
              </w:rPr>
              <w:t xml:space="preserve">Small fresh (SF): </w:t>
            </w:r>
          </w:p>
          <w:p w14:paraId="664A2541"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SF1</w:t>
            </w:r>
            <w:r>
              <w:rPr>
                <w:rFonts w:cstheme="minorHAnsi"/>
                <w:noProof/>
                <w:color w:val="000000" w:themeColor="text1"/>
                <w:sz w:val="18"/>
                <w:szCs w:val="18"/>
              </w:rPr>
              <w:t>:</w:t>
            </w:r>
            <w:r w:rsidRPr="005F608F">
              <w:rPr>
                <w:rFonts w:cstheme="minorHAnsi"/>
                <w:b/>
                <w:color w:val="000000" w:themeColor="text1"/>
                <w:sz w:val="18"/>
                <w:szCs w:val="18"/>
              </w:rPr>
              <w:t xml:space="preserve"> </w:t>
            </w:r>
            <w:r w:rsidRPr="005F608F">
              <w:rPr>
                <w:rFonts w:cstheme="minorHAnsi"/>
                <w:color w:val="000000" w:themeColor="text1"/>
                <w:sz w:val="18"/>
                <w:szCs w:val="18"/>
              </w:rPr>
              <w:t>&gt;200 ML/d for at least 10 days on the Carole near Garah, in Oct–Apr (but can occur at any time) (native fish condition and dispersal).</w:t>
            </w:r>
          </w:p>
          <w:p w14:paraId="458421DA" w14:textId="77777777" w:rsidR="00696327" w:rsidRPr="005F608F" w:rsidRDefault="00696327" w:rsidP="0081536A">
            <w:pPr>
              <w:spacing w:before="120"/>
              <w:rPr>
                <w:rFonts w:cstheme="minorHAnsi"/>
                <w:color w:val="FF0000"/>
                <w:sz w:val="18"/>
                <w:szCs w:val="18"/>
              </w:rPr>
            </w:pPr>
            <w:r w:rsidRPr="005F608F">
              <w:rPr>
                <w:rFonts w:cstheme="minorHAnsi"/>
                <w:color w:val="000000" w:themeColor="text1"/>
                <w:sz w:val="18"/>
                <w:szCs w:val="18"/>
              </w:rPr>
              <w:t>SF2</w:t>
            </w:r>
            <w:r>
              <w:rPr>
                <w:rFonts w:cstheme="minorHAnsi"/>
                <w:noProof/>
                <w:color w:val="000000" w:themeColor="text1"/>
                <w:sz w:val="18"/>
                <w:szCs w:val="18"/>
              </w:rPr>
              <w:t>:</w:t>
            </w:r>
            <w:r w:rsidRPr="005F608F">
              <w:rPr>
                <w:rFonts w:cstheme="minorHAnsi"/>
                <w:color w:val="000000" w:themeColor="text1"/>
                <w:sz w:val="18"/>
                <w:szCs w:val="18"/>
              </w:rPr>
              <w:t xml:space="preserve"> 200–900 ML/d for at least 14 days on the Carole near Garah, in Sept–Apr (spawning of in-channel specialists and generalists)</w:t>
            </w:r>
          </w:p>
        </w:tc>
        <w:tc>
          <w:tcPr>
            <w:tcW w:w="1418" w:type="dxa"/>
            <w:tcBorders>
              <w:top w:val="single" w:sz="12" w:space="0" w:color="auto"/>
            </w:tcBorders>
            <w:shd w:val="clear" w:color="auto" w:fill="auto"/>
          </w:tcPr>
          <w:p w14:paraId="7E870CE2" w14:textId="77777777" w:rsidR="00696327" w:rsidRPr="0011328C" w:rsidRDefault="00696327" w:rsidP="0081536A">
            <w:pPr>
              <w:spacing w:after="0"/>
              <w:rPr>
                <w:rFonts w:cstheme="minorHAnsi"/>
                <w:color w:val="000000" w:themeColor="text1"/>
                <w:sz w:val="16"/>
                <w:szCs w:val="16"/>
              </w:rPr>
            </w:pPr>
          </w:p>
          <w:p w14:paraId="1E063A9B"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SF1: Annually</w:t>
            </w:r>
          </w:p>
          <w:p w14:paraId="70031390"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1 year)</w:t>
            </w:r>
          </w:p>
          <w:p w14:paraId="7B9AF9F9" w14:textId="77777777" w:rsidR="00696327" w:rsidRDefault="00696327" w:rsidP="0081536A">
            <w:pPr>
              <w:spacing w:after="0"/>
              <w:rPr>
                <w:rFonts w:cstheme="minorHAnsi"/>
                <w:color w:val="000000" w:themeColor="text1"/>
                <w:sz w:val="18"/>
                <w:szCs w:val="18"/>
              </w:rPr>
            </w:pPr>
          </w:p>
          <w:p w14:paraId="0374B7CD"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SF2: 5–10 in 10 years</w:t>
            </w:r>
          </w:p>
          <w:p w14:paraId="2FBBEE25" w14:textId="770E358A" w:rsidR="00696327" w:rsidRPr="005F608F" w:rsidRDefault="00696327" w:rsidP="0081536A">
            <w:pPr>
              <w:spacing w:after="0"/>
              <w:rPr>
                <w:rFonts w:cstheme="minorHAnsi"/>
                <w:color w:val="FF0000"/>
                <w:sz w:val="18"/>
                <w:szCs w:val="18"/>
              </w:rPr>
            </w:pPr>
            <w:r w:rsidRPr="005F608F">
              <w:rPr>
                <w:rFonts w:cstheme="minorHAnsi"/>
                <w:color w:val="000000" w:themeColor="text1"/>
                <w:sz w:val="18"/>
                <w:szCs w:val="18"/>
              </w:rPr>
              <w:t>(Max. interval</w:t>
            </w:r>
            <w:r w:rsidR="0017724C">
              <w:rPr>
                <w:rFonts w:cstheme="minorHAnsi"/>
                <w:color w:val="000000" w:themeColor="text1"/>
                <w:sz w:val="18"/>
                <w:szCs w:val="18"/>
              </w:rPr>
              <w:t>:</w:t>
            </w:r>
            <w:r w:rsidRPr="005F608F">
              <w:rPr>
                <w:rFonts w:cstheme="minorHAnsi"/>
                <w:color w:val="000000" w:themeColor="text1"/>
                <w:sz w:val="18"/>
                <w:szCs w:val="18"/>
              </w:rPr>
              <w:t xml:space="preserve"> 2 years)</w:t>
            </w:r>
          </w:p>
          <w:p w14:paraId="57ABBD88" w14:textId="77777777" w:rsidR="00696327" w:rsidRPr="005F608F" w:rsidRDefault="00696327" w:rsidP="0081536A">
            <w:pPr>
              <w:spacing w:after="0"/>
              <w:rPr>
                <w:rFonts w:cstheme="minorHAnsi"/>
                <w:color w:val="FF0000"/>
                <w:sz w:val="18"/>
                <w:szCs w:val="18"/>
              </w:rPr>
            </w:pPr>
          </w:p>
        </w:tc>
        <w:tc>
          <w:tcPr>
            <w:tcW w:w="5953" w:type="dxa"/>
            <w:tcBorders>
              <w:top w:val="single" w:sz="12" w:space="0" w:color="auto"/>
            </w:tcBorders>
            <w:shd w:val="clear" w:color="auto" w:fill="auto"/>
          </w:tcPr>
          <w:p w14:paraId="7292FE2B" w14:textId="77777777" w:rsidR="00696327" w:rsidRDefault="00696327" w:rsidP="0081536A">
            <w:pPr>
              <w:rPr>
                <w:rFonts w:cstheme="minorHAnsi"/>
                <w:color w:val="000000" w:themeColor="text1"/>
                <w:sz w:val="18"/>
                <w:szCs w:val="18"/>
              </w:rPr>
            </w:pPr>
            <w:r>
              <w:rPr>
                <w:rFonts w:cstheme="minorHAnsi"/>
                <w:color w:val="000000" w:themeColor="text1"/>
                <w:sz w:val="18"/>
                <w:szCs w:val="18"/>
              </w:rPr>
              <w:t>The 2017–18 water year was the last time small fresh flow targets were met.</w:t>
            </w:r>
          </w:p>
          <w:p w14:paraId="0C2DA9D1" w14:textId="77777777" w:rsidR="00696327" w:rsidRDefault="00696327" w:rsidP="0081536A">
            <w:pPr>
              <w:spacing w:before="120"/>
              <w:rPr>
                <w:rFonts w:cstheme="minorHAnsi"/>
                <w:color w:val="000000" w:themeColor="text1"/>
                <w:sz w:val="18"/>
                <w:szCs w:val="18"/>
              </w:rPr>
            </w:pPr>
            <w:r w:rsidRPr="00453DBA">
              <w:rPr>
                <w:rFonts w:cstheme="minorHAnsi"/>
                <w:color w:val="000000" w:themeColor="text1"/>
                <w:sz w:val="18"/>
                <w:szCs w:val="18"/>
              </w:rPr>
              <w:t xml:space="preserve">The </w:t>
            </w:r>
            <w:r>
              <w:rPr>
                <w:rFonts w:cstheme="minorHAnsi"/>
                <w:color w:val="000000" w:themeColor="text1"/>
                <w:sz w:val="18"/>
                <w:szCs w:val="18"/>
              </w:rPr>
              <w:t xml:space="preserve">Carole Creek system </w:t>
            </w:r>
            <w:r w:rsidRPr="00453DBA">
              <w:rPr>
                <w:rFonts w:cstheme="minorHAnsi"/>
                <w:color w:val="000000" w:themeColor="text1"/>
                <w:sz w:val="18"/>
                <w:szCs w:val="18"/>
              </w:rPr>
              <w:t xml:space="preserve">experienced dry conditions during </w:t>
            </w:r>
            <w:r>
              <w:rPr>
                <w:rFonts w:cstheme="minorHAnsi"/>
                <w:color w:val="000000" w:themeColor="text1"/>
                <w:sz w:val="18"/>
                <w:szCs w:val="18"/>
              </w:rPr>
              <w:t xml:space="preserve">both </w:t>
            </w:r>
            <w:r>
              <w:rPr>
                <w:rFonts w:cstheme="minorHAnsi"/>
                <w:sz w:val="18"/>
                <w:szCs w:val="18"/>
              </w:rPr>
              <w:t>2018–19 and the initial parts of the 2019–20 water years</w:t>
            </w:r>
            <w:r w:rsidRPr="00453DBA">
              <w:rPr>
                <w:rFonts w:cstheme="minorHAnsi"/>
                <w:color w:val="000000" w:themeColor="text1"/>
                <w:sz w:val="18"/>
                <w:szCs w:val="18"/>
              </w:rPr>
              <w:t>, with no significant inflows entering the system</w:t>
            </w:r>
            <w:r>
              <w:rPr>
                <w:rFonts w:cstheme="minorHAnsi"/>
                <w:color w:val="000000" w:themeColor="text1"/>
                <w:sz w:val="18"/>
                <w:szCs w:val="18"/>
              </w:rPr>
              <w:t xml:space="preserve"> for extended periods. During this period environmental water delivery focused on low flows to maintain drought refuges.  </w:t>
            </w:r>
          </w:p>
          <w:p w14:paraId="4ED86382" w14:textId="74DB93CE" w:rsidR="00696327" w:rsidRPr="0012153B"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Natural flows occurred during Feb</w:t>
            </w:r>
            <w:r>
              <w:rPr>
                <w:rFonts w:cstheme="minorHAnsi"/>
                <w:color w:val="000000" w:themeColor="text1"/>
                <w:sz w:val="18"/>
                <w:szCs w:val="18"/>
              </w:rPr>
              <w:t>–</w:t>
            </w:r>
            <w:r w:rsidRPr="005F608F">
              <w:rPr>
                <w:rFonts w:cstheme="minorHAnsi"/>
                <w:color w:val="000000" w:themeColor="text1"/>
                <w:sz w:val="18"/>
                <w:szCs w:val="18"/>
              </w:rPr>
              <w:t xml:space="preserve">Mar 2020 </w:t>
            </w:r>
            <w:r w:rsidRPr="005A68E9">
              <w:rPr>
                <w:rFonts w:cstheme="minorHAnsi"/>
                <w:color w:val="000000" w:themeColor="text1"/>
                <w:sz w:val="18"/>
                <w:szCs w:val="18"/>
              </w:rPr>
              <w:t xml:space="preserve">meeting </w:t>
            </w:r>
            <w:r w:rsidR="0011328C">
              <w:rPr>
                <w:rFonts w:cstheme="minorHAnsi"/>
                <w:color w:val="000000" w:themeColor="text1"/>
                <w:sz w:val="18"/>
                <w:szCs w:val="18"/>
              </w:rPr>
              <w:t xml:space="preserve">the </w:t>
            </w:r>
            <w:r w:rsidRPr="005A68E9">
              <w:rPr>
                <w:rFonts w:cstheme="minorHAnsi"/>
                <w:color w:val="000000" w:themeColor="text1"/>
                <w:sz w:val="18"/>
                <w:szCs w:val="18"/>
              </w:rPr>
              <w:t>SF1 flow target</w:t>
            </w:r>
            <w:r>
              <w:rPr>
                <w:rFonts w:cstheme="minorHAnsi"/>
                <w:color w:val="000000" w:themeColor="text1"/>
                <w:sz w:val="18"/>
                <w:szCs w:val="18"/>
              </w:rPr>
              <w:t>, resulting in this target being met 3 out of the past 4 years. Natural flows in the early part of 2020 were insufficient to meet the SF2 flow target. The SF2 flow target has not been met since the 2017</w:t>
            </w:r>
            <w:r w:rsidR="0011328C">
              <w:rPr>
                <w:rFonts w:cstheme="minorHAnsi"/>
                <w:color w:val="000000" w:themeColor="text1"/>
                <w:sz w:val="18"/>
                <w:szCs w:val="18"/>
              </w:rPr>
              <w:t>–</w:t>
            </w:r>
            <w:r>
              <w:rPr>
                <w:rFonts w:cstheme="minorHAnsi"/>
                <w:color w:val="000000" w:themeColor="text1"/>
                <w:sz w:val="18"/>
                <w:szCs w:val="18"/>
              </w:rPr>
              <w:t xml:space="preserve">18 water year and the maximum interval for this flow requirement has now been exceeded. </w:t>
            </w:r>
            <w:r w:rsidR="003C5246">
              <w:rPr>
                <w:rFonts w:cstheme="minorHAnsi"/>
                <w:color w:val="000000" w:themeColor="text1"/>
                <w:sz w:val="18"/>
                <w:szCs w:val="18"/>
              </w:rPr>
              <w:t xml:space="preserve">The importance of the SF2 flow target in providing potential spawning conditions for native fish means that the requirements for a small fresh event between September and August is high.  </w:t>
            </w:r>
          </w:p>
        </w:tc>
        <w:tc>
          <w:tcPr>
            <w:tcW w:w="1843" w:type="dxa"/>
            <w:tcBorders>
              <w:top w:val="single" w:sz="12" w:space="0" w:color="auto"/>
            </w:tcBorders>
            <w:shd w:val="clear" w:color="auto" w:fill="FF0000"/>
            <w:vAlign w:val="center"/>
          </w:tcPr>
          <w:p w14:paraId="5E6E4EFC" w14:textId="3FB0F98E"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tcBorders>
              <w:top w:val="single" w:sz="12" w:space="0" w:color="auto"/>
            </w:tcBorders>
            <w:shd w:val="clear" w:color="auto" w:fill="365F91" w:themeFill="accent1" w:themeFillShade="BF"/>
            <w:vAlign w:val="center"/>
          </w:tcPr>
          <w:p w14:paraId="48D914CE"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A high priority for CEW under low to moderate water resource availability scenarios, subject to occurrence of unregulated flow event and water availability.</w:t>
            </w:r>
          </w:p>
          <w:p w14:paraId="4AFFF4F5"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Use of supplementary water to protect natural flow events will be a high priority. Given the low volumes of regulated environmental water available, using regulated releases to restore parts of a natural flow is currently a low priority for 2020–21.</w:t>
            </w:r>
          </w:p>
        </w:tc>
        <w:tc>
          <w:tcPr>
            <w:tcW w:w="2268" w:type="dxa"/>
            <w:tcBorders>
              <w:top w:val="single" w:sz="12" w:space="0" w:color="auto"/>
              <w:right w:val="single" w:sz="12" w:space="0" w:color="auto"/>
            </w:tcBorders>
            <w:shd w:val="clear" w:color="auto" w:fill="FFC000"/>
            <w:vAlign w:val="center"/>
          </w:tcPr>
          <w:p w14:paraId="586537D7"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p w14:paraId="3E1C0EF8"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19AD4090" w14:textId="77777777" w:rsidTr="00636E82">
        <w:trPr>
          <w:trHeight w:val="2381"/>
        </w:trPr>
        <w:tc>
          <w:tcPr>
            <w:tcW w:w="1843" w:type="dxa"/>
            <w:vMerge/>
            <w:tcBorders>
              <w:left w:val="single" w:sz="12" w:space="0" w:color="auto"/>
              <w:bottom w:val="single" w:sz="12" w:space="0" w:color="auto"/>
            </w:tcBorders>
          </w:tcPr>
          <w:p w14:paraId="53648BEE" w14:textId="77777777" w:rsidR="00696327" w:rsidRPr="005F608F" w:rsidRDefault="00696327" w:rsidP="0081536A">
            <w:pPr>
              <w:spacing w:before="120" w:after="0"/>
              <w:rPr>
                <w:rFonts w:cstheme="minorHAnsi"/>
                <w:b/>
                <w:color w:val="000000" w:themeColor="text1"/>
                <w:sz w:val="18"/>
                <w:szCs w:val="18"/>
              </w:rPr>
            </w:pPr>
          </w:p>
        </w:tc>
        <w:tc>
          <w:tcPr>
            <w:tcW w:w="1559" w:type="dxa"/>
            <w:vMerge/>
            <w:tcBorders>
              <w:bottom w:val="single" w:sz="12" w:space="0" w:color="auto"/>
            </w:tcBorders>
            <w:shd w:val="clear" w:color="auto" w:fill="auto"/>
          </w:tcPr>
          <w:p w14:paraId="535901CD" w14:textId="77777777" w:rsidR="00696327" w:rsidRPr="005F608F" w:rsidRDefault="00696327" w:rsidP="0081536A">
            <w:pPr>
              <w:spacing w:before="120"/>
              <w:rPr>
                <w:rFonts w:cstheme="minorHAnsi"/>
                <w:bCs/>
                <w:color w:val="000000" w:themeColor="text1"/>
                <w:sz w:val="18"/>
                <w:szCs w:val="18"/>
              </w:rPr>
            </w:pPr>
          </w:p>
        </w:tc>
        <w:tc>
          <w:tcPr>
            <w:tcW w:w="3969" w:type="dxa"/>
            <w:tcBorders>
              <w:bottom w:val="single" w:sz="12" w:space="0" w:color="auto"/>
            </w:tcBorders>
            <w:shd w:val="clear" w:color="auto" w:fill="auto"/>
          </w:tcPr>
          <w:p w14:paraId="18A6F53C" w14:textId="77777777" w:rsidR="00696327" w:rsidRDefault="00696327" w:rsidP="0081536A">
            <w:pPr>
              <w:rPr>
                <w:rFonts w:cstheme="minorHAnsi"/>
                <w:b/>
                <w:noProof/>
                <w:color w:val="000000" w:themeColor="text1"/>
                <w:sz w:val="18"/>
                <w:szCs w:val="18"/>
              </w:rPr>
            </w:pPr>
            <w:r w:rsidRPr="005F608F">
              <w:rPr>
                <w:rFonts w:cstheme="minorHAnsi"/>
                <w:b/>
                <w:color w:val="000000" w:themeColor="text1"/>
                <w:sz w:val="18"/>
                <w:szCs w:val="18"/>
              </w:rPr>
              <w:t xml:space="preserve">Large fresh (LF): </w:t>
            </w:r>
          </w:p>
          <w:p w14:paraId="581AB784"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LF1</w:t>
            </w:r>
            <w:r>
              <w:rPr>
                <w:rFonts w:cstheme="minorHAnsi"/>
                <w:noProof/>
                <w:color w:val="000000" w:themeColor="text1"/>
                <w:sz w:val="18"/>
                <w:szCs w:val="18"/>
              </w:rPr>
              <w:t>:</w:t>
            </w:r>
            <w:r w:rsidRPr="005F608F">
              <w:rPr>
                <w:rFonts w:cstheme="minorHAnsi"/>
                <w:color w:val="000000" w:themeColor="text1"/>
                <w:sz w:val="18"/>
                <w:szCs w:val="18"/>
              </w:rPr>
              <w:t xml:space="preserve"> &gt;900 ML/d for at least 5 days on the Carole near Garah, in Jul–Sept (but can occur at any time) (native fish condition and dispersal).</w:t>
            </w:r>
          </w:p>
          <w:p w14:paraId="13FF300D" w14:textId="77777777" w:rsidR="00696327" w:rsidRPr="005F608F" w:rsidRDefault="00696327" w:rsidP="0081536A">
            <w:pPr>
              <w:spacing w:before="120"/>
              <w:rPr>
                <w:rFonts w:cstheme="minorHAnsi"/>
                <w:b/>
                <w:color w:val="000000" w:themeColor="text1"/>
                <w:sz w:val="18"/>
                <w:szCs w:val="18"/>
              </w:rPr>
            </w:pPr>
            <w:r w:rsidRPr="005F608F">
              <w:rPr>
                <w:rFonts w:cstheme="minorHAnsi"/>
                <w:color w:val="000000" w:themeColor="text1"/>
                <w:sz w:val="18"/>
                <w:szCs w:val="18"/>
              </w:rPr>
              <w:t>LF2</w:t>
            </w:r>
            <w:r>
              <w:rPr>
                <w:rFonts w:cstheme="minorHAnsi"/>
                <w:noProof/>
                <w:color w:val="000000" w:themeColor="text1"/>
                <w:sz w:val="18"/>
                <w:szCs w:val="18"/>
              </w:rPr>
              <w:t>:</w:t>
            </w:r>
            <w:r w:rsidRPr="005F608F">
              <w:rPr>
                <w:rFonts w:cstheme="minorHAnsi"/>
                <w:color w:val="000000" w:themeColor="text1"/>
                <w:sz w:val="18"/>
                <w:szCs w:val="18"/>
              </w:rPr>
              <w:t xml:space="preserve"> &gt;900 ML/d for at least 5 days on the Carole near Garah,</w:t>
            </w:r>
            <w:r>
              <w:rPr>
                <w:rFonts w:cstheme="minorHAnsi"/>
                <w:color w:val="000000" w:themeColor="text1"/>
                <w:sz w:val="18"/>
                <w:szCs w:val="18"/>
              </w:rPr>
              <w:t xml:space="preserve"> i</w:t>
            </w:r>
            <w:r w:rsidRPr="005F608F">
              <w:rPr>
                <w:rFonts w:cstheme="minorHAnsi"/>
                <w:color w:val="000000" w:themeColor="text1"/>
                <w:sz w:val="18"/>
                <w:szCs w:val="18"/>
              </w:rPr>
              <w:t>n Oct–Apr (spawning flow specialists).</w:t>
            </w:r>
          </w:p>
        </w:tc>
        <w:tc>
          <w:tcPr>
            <w:tcW w:w="1418" w:type="dxa"/>
            <w:tcBorders>
              <w:bottom w:val="single" w:sz="12" w:space="0" w:color="auto"/>
            </w:tcBorders>
            <w:shd w:val="clear" w:color="auto" w:fill="auto"/>
          </w:tcPr>
          <w:p w14:paraId="3FE3282E" w14:textId="77777777" w:rsidR="00696327" w:rsidRDefault="00696327" w:rsidP="0081536A">
            <w:pPr>
              <w:spacing w:after="0"/>
              <w:rPr>
                <w:rFonts w:cstheme="minorHAnsi"/>
                <w:color w:val="000000" w:themeColor="text1"/>
                <w:sz w:val="18"/>
                <w:szCs w:val="18"/>
              </w:rPr>
            </w:pPr>
          </w:p>
          <w:p w14:paraId="0889552A"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LF1: 5–10 years in 10</w:t>
            </w:r>
          </w:p>
          <w:p w14:paraId="1794E7AE"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2 years)</w:t>
            </w:r>
          </w:p>
          <w:p w14:paraId="4688B343" w14:textId="77777777" w:rsidR="00696327" w:rsidRPr="005F608F" w:rsidRDefault="00696327" w:rsidP="0081536A">
            <w:pPr>
              <w:spacing w:after="0"/>
              <w:rPr>
                <w:rFonts w:cstheme="minorHAnsi"/>
                <w:color w:val="000000" w:themeColor="text1"/>
                <w:sz w:val="18"/>
                <w:szCs w:val="18"/>
              </w:rPr>
            </w:pPr>
          </w:p>
          <w:p w14:paraId="0551DBE6"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LF2: 3–5 years in 10</w:t>
            </w:r>
          </w:p>
          <w:p w14:paraId="306DAFC4" w14:textId="77777777" w:rsidR="00696327"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4 years)</w:t>
            </w:r>
          </w:p>
        </w:tc>
        <w:tc>
          <w:tcPr>
            <w:tcW w:w="5953" w:type="dxa"/>
            <w:tcBorders>
              <w:bottom w:val="single" w:sz="12" w:space="0" w:color="auto"/>
            </w:tcBorders>
            <w:shd w:val="clear" w:color="auto" w:fill="auto"/>
          </w:tcPr>
          <w:p w14:paraId="7AFCC84B" w14:textId="664B5362" w:rsidR="00696327" w:rsidRDefault="00696327" w:rsidP="0081536A">
            <w:pPr>
              <w:rPr>
                <w:rFonts w:cstheme="minorHAnsi"/>
                <w:sz w:val="18"/>
                <w:szCs w:val="18"/>
              </w:rPr>
            </w:pPr>
            <w:r>
              <w:rPr>
                <w:rFonts w:cstheme="minorHAnsi"/>
                <w:sz w:val="18"/>
                <w:szCs w:val="18"/>
              </w:rPr>
              <w:t>Flows occurring in February 2020 met the LF1 flow target, however</w:t>
            </w:r>
            <w:r w:rsidR="002C4D4A">
              <w:rPr>
                <w:rFonts w:cstheme="minorHAnsi"/>
                <w:sz w:val="18"/>
                <w:szCs w:val="18"/>
              </w:rPr>
              <w:t>,</w:t>
            </w:r>
            <w:r>
              <w:rPr>
                <w:rFonts w:cstheme="minorHAnsi"/>
                <w:sz w:val="18"/>
                <w:szCs w:val="18"/>
              </w:rPr>
              <w:t xml:space="preserve"> during the previous 3 water years the LF2 flow target for has not been met. Flow targets for large freshes along Carole Creek require large unregulated flows.</w:t>
            </w:r>
          </w:p>
          <w:p w14:paraId="4E9CDA22" w14:textId="77777777" w:rsidR="00696327" w:rsidRPr="00453DBA" w:rsidRDefault="00696327" w:rsidP="0081536A">
            <w:pPr>
              <w:spacing w:before="120"/>
              <w:rPr>
                <w:rFonts w:cstheme="minorHAnsi"/>
                <w:color w:val="000000" w:themeColor="text1"/>
                <w:sz w:val="18"/>
                <w:szCs w:val="18"/>
              </w:rPr>
            </w:pPr>
            <w:r>
              <w:rPr>
                <w:rFonts w:cstheme="minorHAnsi"/>
                <w:color w:val="000000" w:themeColor="text1"/>
                <w:sz w:val="18"/>
                <w:szCs w:val="18"/>
              </w:rPr>
              <w:t>Overall the demand for large fresh flows was assessed as moderate, requiring water in the next 1–2 years.</w:t>
            </w:r>
          </w:p>
          <w:p w14:paraId="726931FA" w14:textId="77777777" w:rsidR="00696327" w:rsidRDefault="00696327" w:rsidP="0081536A">
            <w:pPr>
              <w:spacing w:before="120"/>
              <w:rPr>
                <w:rFonts w:cstheme="minorHAnsi"/>
                <w:color w:val="000000" w:themeColor="text1"/>
                <w:sz w:val="18"/>
                <w:szCs w:val="18"/>
              </w:rPr>
            </w:pPr>
          </w:p>
        </w:tc>
        <w:tc>
          <w:tcPr>
            <w:tcW w:w="1843" w:type="dxa"/>
            <w:tcBorders>
              <w:bottom w:val="single" w:sz="12" w:space="0" w:color="auto"/>
            </w:tcBorders>
            <w:shd w:val="clear" w:color="auto" w:fill="FFC000"/>
            <w:vAlign w:val="center"/>
          </w:tcPr>
          <w:p w14:paraId="48AF25AD"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tc>
        <w:tc>
          <w:tcPr>
            <w:tcW w:w="3119" w:type="dxa"/>
            <w:tcBorders>
              <w:bottom w:val="single" w:sz="12" w:space="0" w:color="auto"/>
            </w:tcBorders>
            <w:shd w:val="clear" w:color="auto" w:fill="95B3D7" w:themeFill="accent1" w:themeFillTint="99"/>
            <w:vAlign w:val="center"/>
          </w:tcPr>
          <w:p w14:paraId="02454062"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Possible use of supplementary water (if available) to protect natural flow events.</w:t>
            </w:r>
          </w:p>
        </w:tc>
        <w:tc>
          <w:tcPr>
            <w:tcW w:w="2268" w:type="dxa"/>
            <w:tcBorders>
              <w:bottom w:val="single" w:sz="12" w:space="0" w:color="auto"/>
              <w:right w:val="single" w:sz="12" w:space="0" w:color="auto"/>
            </w:tcBorders>
            <w:shd w:val="clear" w:color="auto" w:fill="FFC000"/>
            <w:vAlign w:val="center"/>
          </w:tcPr>
          <w:p w14:paraId="35C39D9C"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p w14:paraId="2C823162"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(subject to occurrence of unregulated flow events)</w:t>
            </w:r>
          </w:p>
        </w:tc>
      </w:tr>
      <w:tr w:rsidR="00D44D50" w:rsidRPr="00D44D50" w14:paraId="2F88B662" w14:textId="77777777" w:rsidTr="00636E82">
        <w:trPr>
          <w:trHeight w:val="461"/>
        </w:trPr>
        <w:tc>
          <w:tcPr>
            <w:tcW w:w="1843" w:type="dxa"/>
            <w:tcBorders>
              <w:top w:val="single" w:sz="12" w:space="0" w:color="auto"/>
              <w:left w:val="single" w:sz="12" w:space="0" w:color="auto"/>
              <w:bottom w:val="single" w:sz="12" w:space="0" w:color="auto"/>
            </w:tcBorders>
          </w:tcPr>
          <w:p w14:paraId="2692A47D" w14:textId="77777777" w:rsidR="00696327" w:rsidRPr="005F608F" w:rsidRDefault="00696327" w:rsidP="0081536A">
            <w:pPr>
              <w:spacing w:after="0"/>
              <w:rPr>
                <w:rFonts w:cstheme="minorHAnsi"/>
                <w:b/>
                <w:color w:val="000000" w:themeColor="text1"/>
                <w:sz w:val="18"/>
                <w:szCs w:val="18"/>
              </w:rPr>
            </w:pPr>
            <w:proofErr w:type="spellStart"/>
            <w:r w:rsidRPr="005F608F">
              <w:rPr>
                <w:rFonts w:cstheme="minorHAnsi"/>
                <w:b/>
                <w:color w:val="000000" w:themeColor="text1"/>
                <w:sz w:val="18"/>
                <w:szCs w:val="18"/>
              </w:rPr>
              <w:t>Ballin</w:t>
            </w:r>
            <w:proofErr w:type="spellEnd"/>
            <w:r w:rsidRPr="005F608F">
              <w:rPr>
                <w:rFonts w:cstheme="minorHAnsi"/>
                <w:b/>
                <w:color w:val="000000" w:themeColor="text1"/>
                <w:sz w:val="18"/>
                <w:szCs w:val="18"/>
              </w:rPr>
              <w:t xml:space="preserve"> Boora Riparian Areas</w:t>
            </w:r>
          </w:p>
          <w:p w14:paraId="62BD1085"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In-channel and riparian habitat</w:t>
            </w:r>
          </w:p>
          <w:p w14:paraId="0A2FB89A" w14:textId="77777777" w:rsidR="00696327" w:rsidRPr="00BB0DDD" w:rsidDel="004108D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Aquatic communities</w:t>
            </w:r>
          </w:p>
        </w:tc>
        <w:tc>
          <w:tcPr>
            <w:tcW w:w="1559" w:type="dxa"/>
            <w:tcBorders>
              <w:top w:val="single" w:sz="12" w:space="0" w:color="auto"/>
              <w:bottom w:val="single" w:sz="12" w:space="0" w:color="auto"/>
            </w:tcBorders>
            <w:shd w:val="clear" w:color="auto" w:fill="auto"/>
          </w:tcPr>
          <w:p w14:paraId="63C9B034"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 xml:space="preserve">Water bird habitat and refuge </w:t>
            </w:r>
          </w:p>
          <w:p w14:paraId="4B79A6F0" w14:textId="77777777" w:rsidR="00696327" w:rsidRPr="000749AD" w:rsidRDefault="00696327" w:rsidP="0081536A">
            <w:pPr>
              <w:rPr>
                <w:rFonts w:cstheme="minorHAnsi"/>
                <w:color w:val="000000" w:themeColor="text1"/>
                <w:sz w:val="18"/>
                <w:szCs w:val="18"/>
              </w:rPr>
            </w:pPr>
            <w:r w:rsidRPr="000749AD">
              <w:rPr>
                <w:rFonts w:cstheme="minorHAnsi"/>
                <w:color w:val="000000" w:themeColor="text1"/>
                <w:sz w:val="18"/>
                <w:szCs w:val="18"/>
              </w:rPr>
              <w:t>Habitat and breeding ground for frogs</w:t>
            </w:r>
          </w:p>
          <w:p w14:paraId="15061C2F" w14:textId="77777777" w:rsidR="00696327" w:rsidRPr="000749AD" w:rsidRDefault="00696327" w:rsidP="0081536A">
            <w:pPr>
              <w:rPr>
                <w:rFonts w:cstheme="minorHAnsi"/>
                <w:b/>
                <w:color w:val="000000" w:themeColor="text1"/>
                <w:sz w:val="18"/>
                <w:szCs w:val="18"/>
              </w:rPr>
            </w:pPr>
            <w:r w:rsidRPr="000749AD">
              <w:rPr>
                <w:rFonts w:cstheme="minorHAnsi"/>
                <w:color w:val="000000" w:themeColor="text1"/>
                <w:sz w:val="18"/>
                <w:szCs w:val="18"/>
              </w:rPr>
              <w:t>Native fish habitat</w:t>
            </w:r>
          </w:p>
        </w:tc>
        <w:tc>
          <w:tcPr>
            <w:tcW w:w="3969" w:type="dxa"/>
            <w:tcBorders>
              <w:top w:val="single" w:sz="12" w:space="0" w:color="auto"/>
              <w:bottom w:val="single" w:sz="12" w:space="0" w:color="auto"/>
            </w:tcBorders>
            <w:shd w:val="clear" w:color="auto" w:fill="auto"/>
          </w:tcPr>
          <w:p w14:paraId="2673E622" w14:textId="77777777" w:rsidR="00696327" w:rsidRPr="005F608F" w:rsidRDefault="00696327" w:rsidP="0081536A">
            <w:pPr>
              <w:rPr>
                <w:rFonts w:cstheme="minorHAnsi"/>
                <w:color w:val="000000" w:themeColor="text1"/>
                <w:sz w:val="18"/>
                <w:szCs w:val="18"/>
              </w:rPr>
            </w:pPr>
            <w:r w:rsidRPr="005F608F">
              <w:rPr>
                <w:rFonts w:cstheme="minorHAnsi"/>
                <w:color w:val="000000" w:themeColor="text1"/>
                <w:sz w:val="18"/>
                <w:szCs w:val="18"/>
              </w:rPr>
              <w:t>600–1 200 ML event delivered at 10–50 ML/d (via infrastructure) for 12–120 days. May occur at any time.</w:t>
            </w:r>
          </w:p>
        </w:tc>
        <w:tc>
          <w:tcPr>
            <w:tcW w:w="1418" w:type="dxa"/>
            <w:tcBorders>
              <w:top w:val="single" w:sz="12" w:space="0" w:color="auto"/>
              <w:bottom w:val="single" w:sz="12" w:space="0" w:color="auto"/>
            </w:tcBorders>
            <w:shd w:val="clear" w:color="auto" w:fill="auto"/>
          </w:tcPr>
          <w:p w14:paraId="47505C86"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 xml:space="preserve">Frequency subject to further examination </w:t>
            </w:r>
          </w:p>
          <w:p w14:paraId="70FA6707"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3 years).</w:t>
            </w:r>
          </w:p>
        </w:tc>
        <w:tc>
          <w:tcPr>
            <w:tcW w:w="5953" w:type="dxa"/>
            <w:tcBorders>
              <w:top w:val="single" w:sz="12" w:space="0" w:color="auto"/>
              <w:bottom w:val="single" w:sz="12" w:space="0" w:color="auto"/>
            </w:tcBorders>
            <w:shd w:val="clear" w:color="auto" w:fill="auto"/>
          </w:tcPr>
          <w:p w14:paraId="514F7C64" w14:textId="72CAB36F" w:rsidR="00696327" w:rsidRDefault="00696327" w:rsidP="0081536A">
            <w:pPr>
              <w:rPr>
                <w:rFonts w:cstheme="minorHAnsi"/>
                <w:color w:val="000000" w:themeColor="text1"/>
                <w:sz w:val="18"/>
                <w:szCs w:val="18"/>
              </w:rPr>
            </w:pPr>
            <w:r w:rsidRPr="005F608F">
              <w:rPr>
                <w:rFonts w:cstheme="minorHAnsi"/>
                <w:color w:val="000000" w:themeColor="text1"/>
                <w:sz w:val="18"/>
                <w:szCs w:val="18"/>
              </w:rPr>
              <w:t xml:space="preserve">Environmental flows were delivered </w:t>
            </w:r>
            <w:r>
              <w:rPr>
                <w:rFonts w:cstheme="minorHAnsi"/>
                <w:color w:val="000000" w:themeColor="text1"/>
                <w:sz w:val="18"/>
                <w:szCs w:val="18"/>
              </w:rPr>
              <w:t xml:space="preserve">for the first time </w:t>
            </w:r>
            <w:r w:rsidRPr="005F608F">
              <w:rPr>
                <w:rFonts w:cstheme="minorHAnsi"/>
                <w:color w:val="000000" w:themeColor="text1"/>
                <w:sz w:val="18"/>
                <w:szCs w:val="18"/>
              </w:rPr>
              <w:t xml:space="preserve">to the </w:t>
            </w:r>
            <w:proofErr w:type="spellStart"/>
            <w:r w:rsidRPr="005F608F">
              <w:rPr>
                <w:rFonts w:cstheme="minorHAnsi"/>
                <w:color w:val="000000" w:themeColor="text1"/>
                <w:sz w:val="18"/>
                <w:szCs w:val="18"/>
              </w:rPr>
              <w:t>Ballin</w:t>
            </w:r>
            <w:proofErr w:type="spellEnd"/>
            <w:r w:rsidRPr="005F608F">
              <w:rPr>
                <w:rFonts w:cstheme="minorHAnsi"/>
                <w:color w:val="000000" w:themeColor="text1"/>
                <w:sz w:val="18"/>
                <w:szCs w:val="18"/>
              </w:rPr>
              <w:t xml:space="preserve"> Boora system during 2018</w:t>
            </w:r>
            <w:r>
              <w:rPr>
                <w:rFonts w:cstheme="minorHAnsi"/>
                <w:color w:val="000000" w:themeColor="text1"/>
                <w:sz w:val="18"/>
                <w:szCs w:val="18"/>
              </w:rPr>
              <w:t>–</w:t>
            </w:r>
            <w:r w:rsidRPr="005F608F">
              <w:rPr>
                <w:rFonts w:cstheme="minorHAnsi"/>
                <w:color w:val="000000" w:themeColor="text1"/>
                <w:sz w:val="18"/>
                <w:szCs w:val="18"/>
              </w:rPr>
              <w:t>19. For the 3 water years preceding 2018</w:t>
            </w:r>
            <w:r>
              <w:rPr>
                <w:rFonts w:cstheme="minorHAnsi"/>
                <w:color w:val="000000" w:themeColor="text1"/>
                <w:sz w:val="18"/>
                <w:szCs w:val="18"/>
              </w:rPr>
              <w:t>–</w:t>
            </w:r>
            <w:r w:rsidRPr="005F608F">
              <w:rPr>
                <w:rFonts w:cstheme="minorHAnsi"/>
                <w:color w:val="000000" w:themeColor="text1"/>
                <w:sz w:val="18"/>
                <w:szCs w:val="18"/>
              </w:rPr>
              <w:t>19 no environmental flows</w:t>
            </w:r>
            <w:r>
              <w:rPr>
                <w:rFonts w:cstheme="minorHAnsi"/>
                <w:color w:val="000000" w:themeColor="text1"/>
                <w:sz w:val="18"/>
                <w:szCs w:val="18"/>
              </w:rPr>
              <w:t xml:space="preserve"> or other flows </w:t>
            </w:r>
            <w:r w:rsidRPr="005F608F">
              <w:rPr>
                <w:rFonts w:cstheme="minorHAnsi"/>
                <w:color w:val="000000" w:themeColor="text1"/>
                <w:sz w:val="18"/>
                <w:szCs w:val="18"/>
              </w:rPr>
              <w:t xml:space="preserve">had been delivered. </w:t>
            </w:r>
          </w:p>
          <w:p w14:paraId="7163E41D" w14:textId="2A3B9FA1" w:rsidR="00696327"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The </w:t>
            </w:r>
            <w:proofErr w:type="spellStart"/>
            <w:r>
              <w:rPr>
                <w:rFonts w:cstheme="minorHAnsi"/>
                <w:color w:val="000000" w:themeColor="text1"/>
                <w:sz w:val="18"/>
                <w:szCs w:val="18"/>
              </w:rPr>
              <w:t>Ballin</w:t>
            </w:r>
            <w:proofErr w:type="spellEnd"/>
            <w:r>
              <w:rPr>
                <w:rFonts w:cstheme="minorHAnsi"/>
                <w:color w:val="000000" w:themeColor="text1"/>
                <w:sz w:val="18"/>
                <w:szCs w:val="18"/>
              </w:rPr>
              <w:t xml:space="preserve"> Boora ran from local runoff </w:t>
            </w:r>
            <w:r w:rsidR="002C4D4A">
              <w:rPr>
                <w:rFonts w:cstheme="minorHAnsi"/>
                <w:color w:val="000000" w:themeColor="text1"/>
                <w:sz w:val="18"/>
                <w:szCs w:val="18"/>
              </w:rPr>
              <w:t>following</w:t>
            </w:r>
            <w:r>
              <w:rPr>
                <w:rFonts w:cstheme="minorHAnsi"/>
                <w:color w:val="000000" w:themeColor="text1"/>
                <w:sz w:val="18"/>
                <w:szCs w:val="18"/>
              </w:rPr>
              <w:t xml:space="preserve"> localised intense heavy rainfall several times in Feb</w:t>
            </w:r>
            <w:r w:rsidR="002C4D4A">
              <w:rPr>
                <w:rFonts w:cstheme="minorHAnsi"/>
                <w:color w:val="000000" w:themeColor="text1"/>
                <w:sz w:val="18"/>
                <w:szCs w:val="18"/>
              </w:rPr>
              <w:t>–</w:t>
            </w:r>
            <w:r>
              <w:rPr>
                <w:rFonts w:cstheme="minorHAnsi"/>
                <w:color w:val="000000" w:themeColor="text1"/>
                <w:sz w:val="18"/>
                <w:szCs w:val="18"/>
              </w:rPr>
              <w:t xml:space="preserve">March 2020 (local landholder feedback as per </w:t>
            </w:r>
            <w:proofErr w:type="spellStart"/>
            <w:r>
              <w:rPr>
                <w:rFonts w:cstheme="minorHAnsi"/>
                <w:color w:val="000000" w:themeColor="text1"/>
                <w:sz w:val="18"/>
                <w:szCs w:val="18"/>
              </w:rPr>
              <w:t>Mallowa</w:t>
            </w:r>
            <w:proofErr w:type="spellEnd"/>
            <w:r>
              <w:rPr>
                <w:rFonts w:cstheme="minorHAnsi"/>
                <w:color w:val="000000" w:themeColor="text1"/>
                <w:sz w:val="18"/>
                <w:szCs w:val="18"/>
              </w:rPr>
              <w:t xml:space="preserve">). </w:t>
            </w:r>
          </w:p>
          <w:p w14:paraId="203319EF" w14:textId="77777777" w:rsidR="00696327" w:rsidRPr="005F608F" w:rsidRDefault="00696327" w:rsidP="0081536A">
            <w:pPr>
              <w:spacing w:before="120"/>
              <w:rPr>
                <w:rFonts w:cstheme="minorHAnsi"/>
                <w:color w:val="000000" w:themeColor="text1"/>
                <w:sz w:val="18"/>
                <w:szCs w:val="18"/>
              </w:rPr>
            </w:pPr>
            <w:r>
              <w:rPr>
                <w:rFonts w:cstheme="minorHAnsi"/>
                <w:color w:val="000000" w:themeColor="text1"/>
                <w:sz w:val="18"/>
                <w:szCs w:val="18"/>
              </w:rPr>
              <w:t>The need for environmental w</w:t>
            </w:r>
            <w:r w:rsidRPr="005F608F">
              <w:rPr>
                <w:rFonts w:cstheme="minorHAnsi"/>
                <w:color w:val="000000" w:themeColor="text1"/>
                <w:sz w:val="18"/>
                <w:szCs w:val="18"/>
              </w:rPr>
              <w:t xml:space="preserve">atering </w:t>
            </w:r>
            <w:r>
              <w:rPr>
                <w:rFonts w:cstheme="minorHAnsi"/>
                <w:color w:val="000000" w:themeColor="text1"/>
                <w:sz w:val="18"/>
                <w:szCs w:val="18"/>
              </w:rPr>
              <w:t xml:space="preserve">in 2020–21 </w:t>
            </w:r>
            <w:r w:rsidRPr="005F608F">
              <w:rPr>
                <w:rFonts w:cstheme="minorHAnsi"/>
                <w:color w:val="000000" w:themeColor="text1"/>
                <w:sz w:val="18"/>
                <w:szCs w:val="18"/>
              </w:rPr>
              <w:t>is subject to further examination of environmental demand and operational requirements</w:t>
            </w:r>
            <w:r>
              <w:rPr>
                <w:rFonts w:cstheme="minorHAnsi"/>
                <w:color w:val="000000" w:themeColor="text1"/>
                <w:sz w:val="18"/>
                <w:szCs w:val="18"/>
              </w:rPr>
              <w:t xml:space="preserve">. However, based on the maximum interval between flows to the </w:t>
            </w:r>
            <w:proofErr w:type="spellStart"/>
            <w:r>
              <w:rPr>
                <w:rFonts w:cstheme="minorHAnsi"/>
                <w:color w:val="000000" w:themeColor="text1"/>
                <w:sz w:val="18"/>
                <w:szCs w:val="18"/>
              </w:rPr>
              <w:t>Ballin</w:t>
            </w:r>
            <w:proofErr w:type="spellEnd"/>
            <w:r>
              <w:rPr>
                <w:rFonts w:cstheme="minorHAnsi"/>
                <w:color w:val="000000" w:themeColor="text1"/>
                <w:sz w:val="18"/>
                <w:szCs w:val="18"/>
              </w:rPr>
              <w:t xml:space="preserve"> Boora, the demand has been assessed as moderate, needing water in the next 1–2 years.</w:t>
            </w:r>
          </w:p>
        </w:tc>
        <w:tc>
          <w:tcPr>
            <w:tcW w:w="1843" w:type="dxa"/>
            <w:tcBorders>
              <w:top w:val="single" w:sz="12" w:space="0" w:color="auto"/>
              <w:bottom w:val="single" w:sz="12" w:space="0" w:color="auto"/>
            </w:tcBorders>
            <w:shd w:val="clear" w:color="auto" w:fill="FFC000"/>
            <w:vAlign w:val="center"/>
          </w:tcPr>
          <w:p w14:paraId="6376A0CA"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tc>
        <w:tc>
          <w:tcPr>
            <w:tcW w:w="3119" w:type="dxa"/>
            <w:tcBorders>
              <w:top w:val="single" w:sz="12" w:space="0" w:color="auto"/>
              <w:bottom w:val="single" w:sz="12" w:space="0" w:color="auto"/>
            </w:tcBorders>
            <w:shd w:val="clear" w:color="auto" w:fill="95B3D7" w:themeFill="accent1" w:themeFillTint="99"/>
            <w:vAlign w:val="center"/>
          </w:tcPr>
          <w:p w14:paraId="590363B6"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 xml:space="preserve">Use of CEW would occur only if resource availability increases. </w:t>
            </w:r>
          </w:p>
        </w:tc>
        <w:tc>
          <w:tcPr>
            <w:tcW w:w="2268" w:type="dxa"/>
            <w:tcBorders>
              <w:top w:val="single" w:sz="12" w:space="0" w:color="auto"/>
              <w:bottom w:val="single" w:sz="12" w:space="0" w:color="auto"/>
              <w:right w:val="single" w:sz="12" w:space="0" w:color="auto"/>
            </w:tcBorders>
            <w:shd w:val="clear" w:color="auto" w:fill="FFC000"/>
            <w:vAlign w:val="center"/>
          </w:tcPr>
          <w:p w14:paraId="72152065" w14:textId="77777777" w:rsidR="00696327" w:rsidRPr="00D44D50" w:rsidRDefault="00696327" w:rsidP="0081536A">
            <w:pPr>
              <w:spacing w:after="0"/>
              <w:jc w:val="center"/>
              <w:rPr>
                <w:rFonts w:cstheme="minorHAnsi"/>
                <w:color w:val="auto"/>
                <w:sz w:val="18"/>
                <w:szCs w:val="18"/>
                <w:shd w:val="clear" w:color="auto" w:fill="FFC000"/>
              </w:rPr>
            </w:pPr>
            <w:r w:rsidRPr="00D44D50">
              <w:rPr>
                <w:rFonts w:cstheme="minorHAnsi"/>
                <w:color w:val="auto"/>
                <w:sz w:val="18"/>
                <w:szCs w:val="18"/>
                <w:shd w:val="clear" w:color="auto" w:fill="FFC000"/>
              </w:rPr>
              <w:t>Moderate</w:t>
            </w:r>
          </w:p>
        </w:tc>
      </w:tr>
      <w:tr w:rsidR="00D44D50" w:rsidRPr="00D44D50" w14:paraId="09247FDE" w14:textId="77777777" w:rsidTr="00636E82">
        <w:trPr>
          <w:trHeight w:val="4587"/>
        </w:trPr>
        <w:tc>
          <w:tcPr>
            <w:tcW w:w="1843" w:type="dxa"/>
            <w:vMerge w:val="restart"/>
            <w:tcBorders>
              <w:top w:val="single" w:sz="12" w:space="0" w:color="auto"/>
              <w:left w:val="single" w:sz="12" w:space="0" w:color="auto"/>
            </w:tcBorders>
          </w:tcPr>
          <w:p w14:paraId="2AC99276" w14:textId="77777777" w:rsidR="00696327" w:rsidRPr="005F608F" w:rsidRDefault="00696327" w:rsidP="0081536A">
            <w:pPr>
              <w:spacing w:before="120"/>
              <w:rPr>
                <w:rFonts w:cstheme="minorHAnsi"/>
                <w:b/>
                <w:color w:val="000000" w:themeColor="text1"/>
                <w:sz w:val="18"/>
                <w:szCs w:val="18"/>
              </w:rPr>
            </w:pPr>
            <w:proofErr w:type="spellStart"/>
            <w:r w:rsidRPr="005F608F">
              <w:rPr>
                <w:rFonts w:cstheme="minorHAnsi"/>
                <w:b/>
                <w:color w:val="000000" w:themeColor="text1"/>
                <w:sz w:val="18"/>
                <w:szCs w:val="18"/>
              </w:rPr>
              <w:t>Mehi</w:t>
            </w:r>
            <w:proofErr w:type="spellEnd"/>
            <w:r w:rsidRPr="005F608F">
              <w:rPr>
                <w:rFonts w:cstheme="minorHAnsi"/>
                <w:b/>
                <w:color w:val="000000" w:themeColor="text1"/>
                <w:sz w:val="18"/>
                <w:szCs w:val="18"/>
              </w:rPr>
              <w:t xml:space="preserve"> River</w:t>
            </w:r>
          </w:p>
          <w:p w14:paraId="12048FF0" w14:textId="77777777" w:rsidR="00696327" w:rsidRPr="00B702AE" w:rsidRDefault="00696327" w:rsidP="0081536A">
            <w:pPr>
              <w:spacing w:after="0"/>
              <w:contextualSpacing/>
              <w:rPr>
                <w:rFonts w:cstheme="minorHAnsi"/>
                <w:color w:val="000000" w:themeColor="text1"/>
                <w:sz w:val="18"/>
                <w:szCs w:val="18"/>
              </w:rPr>
            </w:pPr>
            <w:r w:rsidRPr="00B702AE">
              <w:rPr>
                <w:rFonts w:cstheme="minorHAnsi"/>
                <w:color w:val="000000" w:themeColor="text1"/>
                <w:sz w:val="18"/>
                <w:szCs w:val="18"/>
              </w:rPr>
              <w:t>Waterbird habitat and refuge</w:t>
            </w:r>
          </w:p>
          <w:p w14:paraId="5412A036" w14:textId="77777777" w:rsidR="00696327" w:rsidRPr="00B702AE" w:rsidRDefault="00696327" w:rsidP="0081536A">
            <w:pPr>
              <w:spacing w:after="0"/>
              <w:ind w:left="-14"/>
              <w:contextualSpacing/>
              <w:rPr>
                <w:rFonts w:cstheme="minorHAnsi"/>
                <w:color w:val="000000" w:themeColor="text1"/>
                <w:sz w:val="18"/>
                <w:szCs w:val="18"/>
              </w:rPr>
            </w:pPr>
            <w:r w:rsidRPr="00B702AE">
              <w:rPr>
                <w:rFonts w:cstheme="minorHAnsi"/>
                <w:color w:val="000000" w:themeColor="text1"/>
                <w:sz w:val="18"/>
                <w:szCs w:val="18"/>
              </w:rPr>
              <w:t xml:space="preserve">Habitat and refuge for frogs </w:t>
            </w:r>
          </w:p>
          <w:p w14:paraId="69991008"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 xml:space="preserve">Native fish habitat, breeding, recruitment and refuge </w:t>
            </w:r>
          </w:p>
          <w:p w14:paraId="3008E9A2" w14:textId="77777777" w:rsidR="00696327"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Aquatic Communities</w:t>
            </w:r>
          </w:p>
          <w:p w14:paraId="60F7C6D0" w14:textId="13EDBD2D" w:rsidR="00696327" w:rsidRPr="005F608F" w:rsidRDefault="00696327" w:rsidP="0081536A">
            <w:pPr>
              <w:spacing w:before="120"/>
              <w:rPr>
                <w:rFonts w:cstheme="minorHAnsi"/>
                <w:b/>
                <w:color w:val="000000" w:themeColor="text1"/>
                <w:sz w:val="18"/>
                <w:szCs w:val="18"/>
              </w:rPr>
            </w:pPr>
            <w:r>
              <w:rPr>
                <w:rFonts w:cstheme="minorHAnsi"/>
                <w:color w:val="000000" w:themeColor="text1"/>
                <w:sz w:val="18"/>
                <w:szCs w:val="18"/>
              </w:rPr>
              <w:t xml:space="preserve">Reaches within the system contain </w:t>
            </w:r>
            <w:r w:rsidRPr="00982502">
              <w:rPr>
                <w:rFonts w:cstheme="minorHAnsi"/>
                <w:color w:val="000000" w:themeColor="text1"/>
                <w:sz w:val="18"/>
                <w:szCs w:val="18"/>
              </w:rPr>
              <w:t xml:space="preserve">important values for the </w:t>
            </w:r>
            <w:proofErr w:type="spellStart"/>
            <w:r w:rsidR="00826AAB">
              <w:rPr>
                <w:rFonts w:cstheme="minorHAnsi"/>
                <w:color w:val="000000" w:themeColor="text1"/>
                <w:sz w:val="18"/>
                <w:szCs w:val="18"/>
              </w:rPr>
              <w:t>Gomeroi</w:t>
            </w:r>
            <w:proofErr w:type="spellEnd"/>
            <w:r w:rsidR="00826AAB">
              <w:rPr>
                <w:rFonts w:cstheme="minorHAnsi"/>
                <w:color w:val="000000" w:themeColor="text1"/>
                <w:sz w:val="18"/>
                <w:szCs w:val="18"/>
              </w:rPr>
              <w:t xml:space="preserve"> </w:t>
            </w:r>
            <w:r w:rsidRPr="00982502">
              <w:rPr>
                <w:rFonts w:cstheme="minorHAnsi"/>
                <w:color w:val="000000" w:themeColor="text1"/>
                <w:sz w:val="18"/>
                <w:szCs w:val="18"/>
              </w:rPr>
              <w:t>local aboriginal community</w:t>
            </w:r>
          </w:p>
        </w:tc>
        <w:tc>
          <w:tcPr>
            <w:tcW w:w="1559" w:type="dxa"/>
            <w:tcBorders>
              <w:top w:val="single" w:sz="12" w:space="0" w:color="auto"/>
            </w:tcBorders>
          </w:tcPr>
          <w:p w14:paraId="1C930709" w14:textId="77777777" w:rsidR="00696327" w:rsidRPr="005F608F" w:rsidRDefault="00696327" w:rsidP="0081536A">
            <w:pPr>
              <w:spacing w:before="120"/>
              <w:rPr>
                <w:rFonts w:cstheme="minorHAnsi"/>
                <w:bCs/>
                <w:color w:val="000000" w:themeColor="text1"/>
                <w:sz w:val="18"/>
                <w:szCs w:val="18"/>
              </w:rPr>
            </w:pPr>
            <w:r w:rsidRPr="005F608F">
              <w:rPr>
                <w:rFonts w:cstheme="minorHAnsi"/>
                <w:bCs/>
                <w:color w:val="000000" w:themeColor="text1"/>
                <w:sz w:val="18"/>
                <w:szCs w:val="18"/>
              </w:rPr>
              <w:t>Native fish dispersal and condition</w:t>
            </w:r>
          </w:p>
          <w:p w14:paraId="4F81A635" w14:textId="77777777" w:rsidR="00696327" w:rsidRDefault="00696327" w:rsidP="0081536A">
            <w:pPr>
              <w:rPr>
                <w:rFonts w:cstheme="minorHAnsi"/>
                <w:bCs/>
                <w:color w:val="000000" w:themeColor="text1"/>
                <w:sz w:val="18"/>
                <w:szCs w:val="18"/>
              </w:rPr>
            </w:pPr>
            <w:r w:rsidRPr="005F608F">
              <w:rPr>
                <w:rFonts w:cstheme="minorHAnsi"/>
                <w:bCs/>
                <w:color w:val="000000" w:themeColor="text1"/>
                <w:sz w:val="18"/>
                <w:szCs w:val="18"/>
              </w:rPr>
              <w:t>Native fish spawning (in-channel specialists and generalists, e.g. Murray cod)</w:t>
            </w:r>
          </w:p>
          <w:p w14:paraId="3BD21319" w14:textId="77777777" w:rsidR="00696327" w:rsidRDefault="00696327" w:rsidP="0081536A">
            <w:pPr>
              <w:rPr>
                <w:rFonts w:cstheme="minorHAnsi"/>
                <w:bCs/>
                <w:color w:val="000000" w:themeColor="text1"/>
                <w:sz w:val="18"/>
                <w:szCs w:val="18"/>
              </w:rPr>
            </w:pPr>
            <w:r w:rsidRPr="00B702AE">
              <w:rPr>
                <w:rFonts w:cstheme="minorHAnsi"/>
                <w:bCs/>
                <w:color w:val="000000" w:themeColor="text1"/>
                <w:sz w:val="18"/>
                <w:szCs w:val="18"/>
              </w:rPr>
              <w:t>Native vegetation</w:t>
            </w:r>
          </w:p>
          <w:p w14:paraId="053389BE" w14:textId="77777777" w:rsidR="00696327" w:rsidRPr="000749AD" w:rsidRDefault="00696327" w:rsidP="0081536A">
            <w:pPr>
              <w:rPr>
                <w:rFonts w:cstheme="minorHAnsi"/>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tcBorders>
              <w:top w:val="single" w:sz="12" w:space="0" w:color="auto"/>
            </w:tcBorders>
            <w:shd w:val="clear" w:color="auto" w:fill="auto"/>
          </w:tcPr>
          <w:p w14:paraId="2537E177" w14:textId="77777777" w:rsidR="00696327" w:rsidRDefault="00696327" w:rsidP="0081536A">
            <w:pPr>
              <w:spacing w:before="120"/>
              <w:rPr>
                <w:rFonts w:cstheme="minorHAnsi"/>
                <w:b/>
                <w:bCs/>
                <w:color w:val="000000" w:themeColor="text1"/>
                <w:sz w:val="18"/>
                <w:szCs w:val="18"/>
              </w:rPr>
            </w:pPr>
            <w:r>
              <w:rPr>
                <w:rFonts w:cstheme="minorHAnsi"/>
                <w:b/>
                <w:bCs/>
                <w:color w:val="000000" w:themeColor="text1"/>
                <w:sz w:val="18"/>
                <w:szCs w:val="18"/>
              </w:rPr>
              <w:t>Small fresh (SF):</w:t>
            </w:r>
          </w:p>
          <w:p w14:paraId="6BD168D8" w14:textId="77777777" w:rsidR="00696327" w:rsidRDefault="00696327" w:rsidP="0081536A">
            <w:pPr>
              <w:spacing w:before="120"/>
              <w:rPr>
                <w:rFonts w:cstheme="minorHAnsi"/>
                <w:noProof/>
                <w:color w:val="000000" w:themeColor="text1"/>
                <w:sz w:val="18"/>
                <w:szCs w:val="18"/>
              </w:rPr>
            </w:pPr>
            <w:r w:rsidRPr="00F40B02">
              <w:rPr>
                <w:rFonts w:cstheme="minorHAnsi"/>
                <w:noProof/>
                <w:color w:val="000000" w:themeColor="text1"/>
                <w:sz w:val="18"/>
                <w:szCs w:val="18"/>
              </w:rPr>
              <w:t xml:space="preserve">SF1: </w:t>
            </w:r>
            <w:r>
              <w:rPr>
                <w:rFonts w:cstheme="minorHAnsi"/>
                <w:noProof/>
                <w:color w:val="000000" w:themeColor="text1"/>
                <w:sz w:val="18"/>
                <w:szCs w:val="18"/>
              </w:rPr>
              <w:t xml:space="preserve">for at least 10 days in Oct–Apr (but can occur at any time) for </w:t>
            </w:r>
            <w:r w:rsidRPr="00F40B02">
              <w:rPr>
                <w:rFonts w:cstheme="minorHAnsi"/>
                <w:noProof/>
                <w:color w:val="000000" w:themeColor="text1"/>
                <w:sz w:val="18"/>
                <w:szCs w:val="18"/>
              </w:rPr>
              <w:t>native fish condition and dispersal</w:t>
            </w:r>
          </w:p>
          <w:p w14:paraId="5BB025C5"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sidRPr="00F40B02">
              <w:rPr>
                <w:rFonts w:cstheme="minorHAnsi"/>
                <w:color w:val="000000" w:themeColor="text1"/>
                <w:sz w:val="18"/>
                <w:szCs w:val="18"/>
              </w:rPr>
              <w:t>&gt;345 ML/d</w:t>
            </w:r>
            <w:r>
              <w:rPr>
                <w:rFonts w:cstheme="minorHAnsi"/>
                <w:color w:val="000000" w:themeColor="text1"/>
                <w:sz w:val="18"/>
                <w:szCs w:val="18"/>
              </w:rPr>
              <w:t xml:space="preserve"> at Moree</w:t>
            </w:r>
            <w:r w:rsidRPr="00F40B02">
              <w:rPr>
                <w:rFonts w:cstheme="minorHAnsi"/>
                <w:color w:val="000000" w:themeColor="text1"/>
                <w:sz w:val="18"/>
                <w:szCs w:val="18"/>
              </w:rPr>
              <w:t xml:space="preserve"> </w:t>
            </w:r>
          </w:p>
          <w:p w14:paraId="0FA5E7C9"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 xml:space="preserve">&gt;220 ML/d d/s </w:t>
            </w:r>
            <w:proofErr w:type="spellStart"/>
            <w:r>
              <w:rPr>
                <w:rFonts w:cstheme="minorHAnsi"/>
                <w:color w:val="000000" w:themeColor="text1"/>
                <w:sz w:val="18"/>
                <w:szCs w:val="18"/>
              </w:rPr>
              <w:t>Combadello</w:t>
            </w:r>
            <w:proofErr w:type="spellEnd"/>
          </w:p>
          <w:p w14:paraId="6AB9CF1A"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 xml:space="preserve">&gt;100 ML/d d/s </w:t>
            </w:r>
            <w:proofErr w:type="spellStart"/>
            <w:r>
              <w:rPr>
                <w:rFonts w:cstheme="minorHAnsi"/>
                <w:color w:val="000000" w:themeColor="text1"/>
                <w:sz w:val="18"/>
                <w:szCs w:val="18"/>
              </w:rPr>
              <w:t>Gundare</w:t>
            </w:r>
            <w:proofErr w:type="spellEnd"/>
          </w:p>
          <w:p w14:paraId="754B046A" w14:textId="77777777" w:rsidR="00696327" w:rsidRPr="00CA4B11" w:rsidRDefault="00696327" w:rsidP="0081536A">
            <w:pPr>
              <w:spacing w:before="120"/>
              <w:rPr>
                <w:rFonts w:cstheme="minorHAnsi"/>
                <w:color w:val="000000" w:themeColor="text1"/>
                <w:sz w:val="18"/>
                <w:szCs w:val="18"/>
              </w:rPr>
            </w:pPr>
            <w:r w:rsidRPr="00CA4B11">
              <w:rPr>
                <w:rFonts w:cstheme="minorHAnsi"/>
                <w:color w:val="000000" w:themeColor="text1"/>
                <w:sz w:val="18"/>
                <w:szCs w:val="18"/>
              </w:rPr>
              <w:t xml:space="preserve">SF2: </w:t>
            </w:r>
            <w:r>
              <w:rPr>
                <w:rFonts w:cstheme="minorHAnsi"/>
                <w:color w:val="000000" w:themeColor="text1"/>
                <w:sz w:val="18"/>
                <w:szCs w:val="18"/>
              </w:rPr>
              <w:t xml:space="preserve">in Sept–Apr </w:t>
            </w:r>
            <w:r w:rsidRPr="00CA4B11">
              <w:rPr>
                <w:rFonts w:cstheme="minorHAnsi"/>
                <w:color w:val="000000" w:themeColor="text1"/>
                <w:sz w:val="18"/>
                <w:szCs w:val="18"/>
              </w:rPr>
              <w:t>(</w:t>
            </w:r>
            <w:r w:rsidRPr="00CA4B11">
              <w:rPr>
                <w:rFonts w:cstheme="minorHAnsi"/>
                <w:noProof/>
                <w:color w:val="000000" w:themeColor="text1"/>
                <w:sz w:val="18"/>
                <w:szCs w:val="18"/>
              </w:rPr>
              <w:t>spawning of in-channel specialists and generalists)</w:t>
            </w:r>
          </w:p>
          <w:p w14:paraId="59F54CE5"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sidRPr="00CA4B11">
              <w:rPr>
                <w:rFonts w:cstheme="minorHAnsi"/>
                <w:color w:val="000000" w:themeColor="text1"/>
                <w:sz w:val="18"/>
                <w:szCs w:val="18"/>
              </w:rPr>
              <w:t xml:space="preserve">345–2 800 ML/d </w:t>
            </w:r>
            <w:r>
              <w:rPr>
                <w:rFonts w:cstheme="minorHAnsi"/>
                <w:color w:val="000000" w:themeColor="text1"/>
                <w:sz w:val="18"/>
                <w:szCs w:val="18"/>
              </w:rPr>
              <w:t xml:space="preserve">at Moree </w:t>
            </w:r>
            <w:r w:rsidRPr="00CA4B11">
              <w:rPr>
                <w:rFonts w:cstheme="minorHAnsi"/>
                <w:color w:val="000000" w:themeColor="text1"/>
                <w:sz w:val="18"/>
                <w:szCs w:val="18"/>
              </w:rPr>
              <w:t>for at least 10 days</w:t>
            </w:r>
          </w:p>
          <w:p w14:paraId="3293C6BB"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 xml:space="preserve">220–1 500 ML/d d/s </w:t>
            </w:r>
            <w:proofErr w:type="spellStart"/>
            <w:r>
              <w:rPr>
                <w:rFonts w:cstheme="minorHAnsi"/>
                <w:color w:val="000000" w:themeColor="text1"/>
                <w:sz w:val="18"/>
                <w:szCs w:val="18"/>
              </w:rPr>
              <w:t>Combadello</w:t>
            </w:r>
            <w:proofErr w:type="spellEnd"/>
            <w:r>
              <w:rPr>
                <w:rFonts w:cstheme="minorHAnsi"/>
                <w:color w:val="000000" w:themeColor="text1"/>
                <w:sz w:val="18"/>
                <w:szCs w:val="18"/>
              </w:rPr>
              <w:t xml:space="preserve"> for at least 14 days </w:t>
            </w:r>
          </w:p>
          <w:p w14:paraId="6A3BD018"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 xml:space="preserve">100–850 ML/d d/s </w:t>
            </w:r>
            <w:proofErr w:type="spellStart"/>
            <w:r>
              <w:rPr>
                <w:rFonts w:cstheme="minorHAnsi"/>
                <w:color w:val="000000" w:themeColor="text1"/>
                <w:sz w:val="18"/>
                <w:szCs w:val="18"/>
              </w:rPr>
              <w:t>Gundare</w:t>
            </w:r>
            <w:proofErr w:type="spellEnd"/>
            <w:r>
              <w:rPr>
                <w:rFonts w:cstheme="minorHAnsi"/>
                <w:color w:val="000000" w:themeColor="text1"/>
                <w:sz w:val="18"/>
                <w:szCs w:val="18"/>
              </w:rPr>
              <w:t xml:space="preserve"> for at least 14 days</w:t>
            </w:r>
          </w:p>
          <w:p w14:paraId="13AB1298" w14:textId="77777777" w:rsidR="00696327" w:rsidRPr="005F608F" w:rsidRDefault="00696327" w:rsidP="0081536A">
            <w:pPr>
              <w:spacing w:before="120" w:after="0"/>
              <w:rPr>
                <w:rFonts w:cstheme="minorHAnsi"/>
                <w:color w:val="000000" w:themeColor="text1"/>
                <w:sz w:val="18"/>
                <w:szCs w:val="18"/>
              </w:rPr>
            </w:pPr>
            <w:r>
              <w:rPr>
                <w:rFonts w:cstheme="minorHAnsi"/>
                <w:color w:val="000000" w:themeColor="text1"/>
                <w:sz w:val="18"/>
                <w:szCs w:val="18"/>
              </w:rPr>
              <w:t>SF3: &gt;90 ML/d d/s Collarenebri for at least 10 days in Oct–Apr (but can occur at any time)</w:t>
            </w:r>
          </w:p>
        </w:tc>
        <w:tc>
          <w:tcPr>
            <w:tcW w:w="1418" w:type="dxa"/>
            <w:tcBorders>
              <w:top w:val="single" w:sz="12" w:space="0" w:color="auto"/>
            </w:tcBorders>
            <w:shd w:val="clear" w:color="auto" w:fill="auto"/>
          </w:tcPr>
          <w:p w14:paraId="24F51DF3" w14:textId="77777777" w:rsidR="00696327" w:rsidRDefault="00696327" w:rsidP="0081536A">
            <w:pPr>
              <w:spacing w:after="0"/>
              <w:rPr>
                <w:rFonts w:cstheme="minorHAnsi"/>
                <w:noProof/>
                <w:color w:val="000000" w:themeColor="text1"/>
                <w:sz w:val="18"/>
                <w:szCs w:val="18"/>
              </w:rPr>
            </w:pPr>
          </w:p>
          <w:p w14:paraId="642C0BC9" w14:textId="77777777" w:rsidR="00696327"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SF1: Annually</w:t>
            </w:r>
          </w:p>
          <w:p w14:paraId="08CCF76A" w14:textId="77777777" w:rsidR="00696327"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(Max. interval: 1 year)</w:t>
            </w:r>
          </w:p>
          <w:p w14:paraId="3A3C455F" w14:textId="77777777" w:rsidR="00696327" w:rsidRDefault="00696327" w:rsidP="0081536A">
            <w:pPr>
              <w:spacing w:after="0"/>
              <w:rPr>
                <w:rFonts w:cstheme="minorHAnsi"/>
                <w:noProof/>
                <w:color w:val="000000" w:themeColor="text1"/>
                <w:sz w:val="18"/>
                <w:szCs w:val="18"/>
              </w:rPr>
            </w:pPr>
          </w:p>
          <w:p w14:paraId="2A456A3D" w14:textId="77777777" w:rsidR="00696327" w:rsidRDefault="00696327" w:rsidP="0081536A">
            <w:pPr>
              <w:spacing w:after="0"/>
              <w:rPr>
                <w:rFonts w:cstheme="minorHAnsi"/>
                <w:noProof/>
                <w:color w:val="000000" w:themeColor="text1"/>
                <w:sz w:val="18"/>
                <w:szCs w:val="18"/>
              </w:rPr>
            </w:pPr>
          </w:p>
          <w:p w14:paraId="44097BCE" w14:textId="77777777" w:rsidR="00696327" w:rsidRDefault="00696327" w:rsidP="0081536A">
            <w:pPr>
              <w:spacing w:after="0"/>
              <w:rPr>
                <w:rFonts w:cstheme="minorHAnsi"/>
                <w:noProof/>
                <w:color w:val="000000" w:themeColor="text1"/>
                <w:sz w:val="18"/>
                <w:szCs w:val="18"/>
              </w:rPr>
            </w:pPr>
          </w:p>
          <w:p w14:paraId="3ADF58EA" w14:textId="77777777" w:rsidR="00696327"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SF2: 5–10 in 10 years</w:t>
            </w:r>
          </w:p>
          <w:p w14:paraId="2562E300" w14:textId="77777777" w:rsidR="00696327"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(Max. interval: 2 years)</w:t>
            </w:r>
          </w:p>
          <w:p w14:paraId="5DAB303E" w14:textId="77777777" w:rsidR="00696327" w:rsidRDefault="00696327" w:rsidP="0081536A">
            <w:pPr>
              <w:spacing w:after="0"/>
              <w:rPr>
                <w:rFonts w:cstheme="minorHAnsi"/>
                <w:noProof/>
                <w:color w:val="000000" w:themeColor="text1"/>
                <w:sz w:val="18"/>
                <w:szCs w:val="18"/>
              </w:rPr>
            </w:pPr>
          </w:p>
          <w:p w14:paraId="0B66B20A" w14:textId="77777777" w:rsidR="00696327" w:rsidRDefault="00696327" w:rsidP="0081536A">
            <w:pPr>
              <w:spacing w:after="0"/>
              <w:rPr>
                <w:rFonts w:cstheme="minorHAnsi"/>
                <w:noProof/>
                <w:color w:val="000000" w:themeColor="text1"/>
                <w:sz w:val="18"/>
                <w:szCs w:val="18"/>
              </w:rPr>
            </w:pPr>
          </w:p>
          <w:p w14:paraId="1C367F99" w14:textId="77777777" w:rsidR="00696327" w:rsidRDefault="00696327" w:rsidP="0081536A">
            <w:pPr>
              <w:spacing w:after="0"/>
              <w:rPr>
                <w:rFonts w:cstheme="minorHAnsi"/>
                <w:noProof/>
                <w:color w:val="000000" w:themeColor="text1"/>
                <w:sz w:val="18"/>
                <w:szCs w:val="18"/>
              </w:rPr>
            </w:pPr>
          </w:p>
          <w:p w14:paraId="71C9D9C9" w14:textId="77777777" w:rsidR="00696327" w:rsidRDefault="00696327" w:rsidP="0081536A">
            <w:pPr>
              <w:spacing w:after="0"/>
              <w:rPr>
                <w:rFonts w:cstheme="minorHAnsi"/>
                <w:noProof/>
                <w:color w:val="000000" w:themeColor="text1"/>
                <w:sz w:val="18"/>
                <w:szCs w:val="18"/>
              </w:rPr>
            </w:pPr>
          </w:p>
          <w:p w14:paraId="67B4DF9D" w14:textId="77777777" w:rsidR="00696327"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SF3: Within 12 months of a large fresh (LF5)</w:t>
            </w:r>
          </w:p>
          <w:p w14:paraId="20F383F2" w14:textId="77777777" w:rsidR="00696327" w:rsidRPr="005F608F" w:rsidRDefault="00696327" w:rsidP="0081536A">
            <w:pPr>
              <w:spacing w:after="0"/>
              <w:rPr>
                <w:rFonts w:cstheme="minorHAnsi"/>
                <w:noProof/>
                <w:color w:val="000000" w:themeColor="text1"/>
                <w:sz w:val="18"/>
                <w:szCs w:val="18"/>
              </w:rPr>
            </w:pPr>
            <w:r>
              <w:rPr>
                <w:rFonts w:cstheme="minorHAnsi"/>
                <w:noProof/>
                <w:color w:val="000000" w:themeColor="text1"/>
                <w:sz w:val="18"/>
                <w:szCs w:val="18"/>
              </w:rPr>
              <w:t>(Max. interval: 4 years)</w:t>
            </w:r>
          </w:p>
        </w:tc>
        <w:tc>
          <w:tcPr>
            <w:tcW w:w="5953" w:type="dxa"/>
            <w:tcBorders>
              <w:top w:val="single" w:sz="12" w:space="0" w:color="auto"/>
            </w:tcBorders>
            <w:shd w:val="clear" w:color="auto" w:fill="auto"/>
          </w:tcPr>
          <w:p w14:paraId="3919A2B2" w14:textId="77777777" w:rsidR="00696327" w:rsidRDefault="00696327" w:rsidP="0081536A">
            <w:pPr>
              <w:spacing w:before="120"/>
              <w:rPr>
                <w:rFonts w:cstheme="minorHAnsi"/>
                <w:bCs/>
                <w:color w:val="000000" w:themeColor="text1"/>
                <w:sz w:val="18"/>
                <w:szCs w:val="18"/>
              </w:rPr>
            </w:pPr>
            <w:r>
              <w:rPr>
                <w:rFonts w:cstheme="minorHAnsi"/>
                <w:bCs/>
                <w:color w:val="000000" w:themeColor="text1"/>
                <w:sz w:val="18"/>
                <w:szCs w:val="18"/>
              </w:rPr>
              <w:t xml:space="preserve">Flow targets for small fresh flows (both SF1 and SF2) were met at Moree in each of the last 4 water years. </w:t>
            </w:r>
          </w:p>
          <w:p w14:paraId="278360F4" w14:textId="77777777" w:rsidR="00696327" w:rsidRDefault="00696327" w:rsidP="0081536A">
            <w:pPr>
              <w:spacing w:before="120"/>
              <w:rPr>
                <w:rFonts w:cstheme="minorHAnsi"/>
                <w:bCs/>
                <w:color w:val="000000" w:themeColor="text1"/>
                <w:sz w:val="18"/>
                <w:szCs w:val="18"/>
              </w:rPr>
            </w:pPr>
            <w:r>
              <w:rPr>
                <w:rFonts w:cstheme="minorHAnsi"/>
                <w:bCs/>
                <w:color w:val="000000" w:themeColor="text1"/>
                <w:sz w:val="18"/>
                <w:szCs w:val="18"/>
              </w:rPr>
              <w:t xml:space="preserve">Flow targets to support native fish condition and dispersal (SF1) have also been met downstream of </w:t>
            </w:r>
            <w:proofErr w:type="spellStart"/>
            <w:r>
              <w:rPr>
                <w:rFonts w:cstheme="minorHAnsi"/>
                <w:bCs/>
                <w:color w:val="000000" w:themeColor="text1"/>
                <w:sz w:val="18"/>
                <w:szCs w:val="18"/>
              </w:rPr>
              <w:t>Combardello</w:t>
            </w:r>
            <w:proofErr w:type="spellEnd"/>
            <w:r>
              <w:rPr>
                <w:rFonts w:cstheme="minorHAnsi"/>
                <w:bCs/>
                <w:color w:val="000000" w:themeColor="text1"/>
                <w:sz w:val="18"/>
                <w:szCs w:val="18"/>
              </w:rPr>
              <w:t xml:space="preserve"> and </w:t>
            </w:r>
            <w:proofErr w:type="spellStart"/>
            <w:r>
              <w:rPr>
                <w:rFonts w:cstheme="minorHAnsi"/>
                <w:bCs/>
                <w:color w:val="000000" w:themeColor="text1"/>
                <w:sz w:val="18"/>
                <w:szCs w:val="18"/>
              </w:rPr>
              <w:t>Gundare</w:t>
            </w:r>
            <w:proofErr w:type="spellEnd"/>
            <w:r>
              <w:rPr>
                <w:rFonts w:cstheme="minorHAnsi"/>
                <w:bCs/>
                <w:color w:val="000000" w:themeColor="text1"/>
                <w:sz w:val="18"/>
                <w:szCs w:val="18"/>
              </w:rPr>
              <w:t xml:space="preserve"> weirs each year since at least 2016–17. However, the flows required to support spawning of in-channel specialists and generalists (SF2) were not achieved at those sites in 2018–19.</w:t>
            </w:r>
          </w:p>
          <w:p w14:paraId="762B45C2" w14:textId="77777777" w:rsidR="00696327" w:rsidRPr="005F608F" w:rsidRDefault="00696327" w:rsidP="0081536A">
            <w:pPr>
              <w:spacing w:before="120"/>
              <w:rPr>
                <w:rFonts w:cstheme="minorHAnsi"/>
                <w:bCs/>
                <w:color w:val="000000" w:themeColor="text1"/>
                <w:sz w:val="18"/>
                <w:szCs w:val="18"/>
              </w:rPr>
            </w:pPr>
            <w:r>
              <w:rPr>
                <w:rFonts w:cstheme="minorHAnsi"/>
                <w:bCs/>
                <w:color w:val="000000" w:themeColor="text1"/>
                <w:sz w:val="18"/>
                <w:szCs w:val="18"/>
              </w:rPr>
              <w:t xml:space="preserve">To ensure the maximum interval is not exceeded, particularly for small freshes 1 and 2, water is required in the next 1–2 years. Therefore, the overall the demand for small fresh events along the </w:t>
            </w:r>
            <w:proofErr w:type="spellStart"/>
            <w:r>
              <w:rPr>
                <w:rFonts w:cstheme="minorHAnsi"/>
                <w:bCs/>
                <w:color w:val="000000" w:themeColor="text1"/>
                <w:sz w:val="18"/>
                <w:szCs w:val="18"/>
              </w:rPr>
              <w:t>Mehi</w:t>
            </w:r>
            <w:proofErr w:type="spellEnd"/>
            <w:r>
              <w:rPr>
                <w:rFonts w:cstheme="minorHAnsi"/>
                <w:bCs/>
                <w:color w:val="000000" w:themeColor="text1"/>
                <w:sz w:val="18"/>
                <w:szCs w:val="18"/>
              </w:rPr>
              <w:t xml:space="preserve"> River was assessed as low to moderate. </w:t>
            </w:r>
          </w:p>
        </w:tc>
        <w:tc>
          <w:tcPr>
            <w:tcW w:w="1843" w:type="dxa"/>
            <w:tcBorders>
              <w:top w:val="single" w:sz="12" w:space="0" w:color="auto"/>
            </w:tcBorders>
            <w:shd w:val="clear" w:color="auto" w:fill="92D050"/>
            <w:vAlign w:val="center"/>
          </w:tcPr>
          <w:p w14:paraId="75200A80"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Low to Moderate</w:t>
            </w:r>
          </w:p>
        </w:tc>
        <w:tc>
          <w:tcPr>
            <w:tcW w:w="3119" w:type="dxa"/>
            <w:tcBorders>
              <w:top w:val="single" w:sz="12" w:space="0" w:color="auto"/>
            </w:tcBorders>
            <w:shd w:val="clear" w:color="auto" w:fill="FFFFFF" w:themeFill="background1"/>
            <w:vAlign w:val="center"/>
          </w:tcPr>
          <w:p w14:paraId="693FC769" w14:textId="77777777" w:rsidR="00696327" w:rsidRPr="00D44D50" w:rsidRDefault="00696327" w:rsidP="0081536A">
            <w:pPr>
              <w:spacing w:after="0"/>
              <w:jc w:val="center"/>
              <w:rPr>
                <w:rFonts w:cstheme="minorHAnsi"/>
                <w:color w:val="auto"/>
                <w:sz w:val="18"/>
                <w:szCs w:val="18"/>
              </w:rPr>
            </w:pPr>
          </w:p>
          <w:p w14:paraId="4ED1EB2C"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Environmental water for other actions could contribute to these demands</w:t>
            </w:r>
          </w:p>
        </w:tc>
        <w:tc>
          <w:tcPr>
            <w:tcW w:w="2268" w:type="dxa"/>
            <w:tcBorders>
              <w:top w:val="single" w:sz="12" w:space="0" w:color="auto"/>
              <w:right w:val="single" w:sz="12" w:space="0" w:color="auto"/>
            </w:tcBorders>
            <w:shd w:val="clear" w:color="auto" w:fill="92D050"/>
            <w:vAlign w:val="center"/>
          </w:tcPr>
          <w:p w14:paraId="6637E3A1" w14:textId="77777777" w:rsidR="00696327" w:rsidRPr="00D44D50" w:rsidRDefault="00696327" w:rsidP="0081536A">
            <w:pPr>
              <w:spacing w:after="0"/>
              <w:jc w:val="center"/>
              <w:rPr>
                <w:rFonts w:cstheme="minorHAnsi"/>
                <w:color w:val="auto"/>
                <w:sz w:val="18"/>
                <w:szCs w:val="18"/>
                <w:shd w:val="clear" w:color="auto" w:fill="FFC000"/>
              </w:rPr>
            </w:pPr>
            <w:r w:rsidRPr="00D44D50">
              <w:rPr>
                <w:rFonts w:cstheme="minorHAnsi"/>
                <w:color w:val="auto"/>
                <w:sz w:val="18"/>
                <w:szCs w:val="18"/>
              </w:rPr>
              <w:t>Low to Moderate</w:t>
            </w:r>
          </w:p>
        </w:tc>
      </w:tr>
      <w:tr w:rsidR="00D44D50" w:rsidRPr="00D44D50" w14:paraId="7DB508AA" w14:textId="77777777" w:rsidTr="00636E82">
        <w:trPr>
          <w:trHeight w:val="5815"/>
        </w:trPr>
        <w:tc>
          <w:tcPr>
            <w:tcW w:w="1843" w:type="dxa"/>
            <w:vMerge/>
            <w:tcBorders>
              <w:left w:val="single" w:sz="12" w:space="0" w:color="auto"/>
              <w:bottom w:val="single" w:sz="12" w:space="0" w:color="auto"/>
            </w:tcBorders>
          </w:tcPr>
          <w:p w14:paraId="584A1C19" w14:textId="77777777" w:rsidR="00696327" w:rsidRPr="005F608F" w:rsidRDefault="00696327" w:rsidP="0081536A">
            <w:pPr>
              <w:spacing w:before="120" w:after="0"/>
              <w:rPr>
                <w:rFonts w:cstheme="minorHAnsi"/>
                <w:b/>
                <w:color w:val="000000" w:themeColor="text1"/>
                <w:sz w:val="18"/>
                <w:szCs w:val="18"/>
              </w:rPr>
            </w:pPr>
          </w:p>
        </w:tc>
        <w:tc>
          <w:tcPr>
            <w:tcW w:w="1559" w:type="dxa"/>
            <w:tcBorders>
              <w:bottom w:val="single" w:sz="12" w:space="0" w:color="auto"/>
            </w:tcBorders>
            <w:shd w:val="clear" w:color="auto" w:fill="auto"/>
          </w:tcPr>
          <w:p w14:paraId="2E24CA9E" w14:textId="77777777" w:rsidR="00696327" w:rsidRPr="005F608F" w:rsidRDefault="00696327" w:rsidP="0081536A">
            <w:pPr>
              <w:spacing w:before="120"/>
              <w:rPr>
                <w:rFonts w:cstheme="minorHAnsi"/>
                <w:bCs/>
                <w:color w:val="000000" w:themeColor="text1"/>
                <w:sz w:val="18"/>
                <w:szCs w:val="18"/>
              </w:rPr>
            </w:pPr>
            <w:r w:rsidRPr="005F608F">
              <w:rPr>
                <w:rFonts w:cstheme="minorHAnsi"/>
                <w:bCs/>
                <w:color w:val="000000" w:themeColor="text1"/>
                <w:sz w:val="18"/>
                <w:szCs w:val="18"/>
              </w:rPr>
              <w:t>Native fish dispersal and condition</w:t>
            </w:r>
          </w:p>
          <w:p w14:paraId="547DD994" w14:textId="77777777" w:rsidR="00696327" w:rsidRPr="00B2548F" w:rsidRDefault="00696327" w:rsidP="0081536A">
            <w:pPr>
              <w:spacing w:after="0"/>
              <w:rPr>
                <w:rFonts w:cstheme="minorHAnsi"/>
                <w:bCs/>
                <w:color w:val="000000" w:themeColor="text1"/>
                <w:sz w:val="18"/>
                <w:szCs w:val="18"/>
              </w:rPr>
            </w:pPr>
            <w:r w:rsidRPr="00B2548F">
              <w:rPr>
                <w:rFonts w:cstheme="minorHAnsi"/>
                <w:bCs/>
                <w:color w:val="000000" w:themeColor="text1"/>
                <w:sz w:val="18"/>
                <w:szCs w:val="18"/>
              </w:rPr>
              <w:t>Native fish spawning (flow specialists, e.g. golden perch)</w:t>
            </w:r>
          </w:p>
          <w:p w14:paraId="7B10D5DC" w14:textId="77777777" w:rsidR="00696327" w:rsidRDefault="00696327" w:rsidP="0081536A">
            <w:pPr>
              <w:spacing w:after="0"/>
              <w:rPr>
                <w:rFonts w:cstheme="minorHAnsi"/>
                <w:bCs/>
                <w:color w:val="000000" w:themeColor="text1"/>
                <w:sz w:val="18"/>
                <w:szCs w:val="18"/>
              </w:rPr>
            </w:pPr>
            <w:r w:rsidRPr="00B2548F">
              <w:rPr>
                <w:rFonts w:cstheme="minorHAnsi"/>
                <w:bCs/>
                <w:color w:val="000000" w:themeColor="text1"/>
                <w:sz w:val="18"/>
                <w:szCs w:val="18"/>
              </w:rPr>
              <w:t>Native vegetation</w:t>
            </w:r>
          </w:p>
          <w:p w14:paraId="4FE9439E" w14:textId="77777777" w:rsidR="00696327" w:rsidRPr="00B2548F" w:rsidRDefault="00696327" w:rsidP="0081536A">
            <w:pPr>
              <w:spacing w:after="0"/>
              <w:rPr>
                <w:rFonts w:cstheme="minorHAnsi"/>
                <w:bCs/>
                <w:color w:val="000000" w:themeColor="text1"/>
                <w:sz w:val="18"/>
                <w:szCs w:val="18"/>
              </w:rPr>
            </w:pPr>
            <w:r>
              <w:rPr>
                <w:rFonts w:cstheme="minorHAnsi"/>
                <w:bCs/>
                <w:color w:val="000000" w:themeColor="text1"/>
                <w:sz w:val="18"/>
                <w:szCs w:val="18"/>
              </w:rPr>
              <w:t>Frog breeding</w:t>
            </w:r>
          </w:p>
          <w:p w14:paraId="42D3F76A" w14:textId="77777777" w:rsidR="00696327" w:rsidRPr="00F53429" w:rsidRDefault="00696327" w:rsidP="0081536A">
            <w:pPr>
              <w:rPr>
                <w:rFonts w:cstheme="minorHAnsi"/>
                <w:b/>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tcBorders>
              <w:bottom w:val="single" w:sz="12" w:space="0" w:color="auto"/>
            </w:tcBorders>
            <w:shd w:val="clear" w:color="auto" w:fill="auto"/>
          </w:tcPr>
          <w:p w14:paraId="58C77061" w14:textId="77777777" w:rsidR="00696327" w:rsidRDefault="00696327" w:rsidP="0081536A">
            <w:pPr>
              <w:spacing w:before="120"/>
              <w:rPr>
                <w:rFonts w:cstheme="minorHAnsi"/>
                <w:b/>
                <w:noProof/>
                <w:color w:val="000000" w:themeColor="text1"/>
                <w:sz w:val="18"/>
                <w:szCs w:val="18"/>
              </w:rPr>
            </w:pPr>
            <w:r>
              <w:rPr>
                <w:rFonts w:cstheme="minorHAnsi"/>
                <w:b/>
                <w:noProof/>
                <w:color w:val="000000" w:themeColor="text1"/>
                <w:sz w:val="18"/>
                <w:szCs w:val="18"/>
              </w:rPr>
              <w:t>Large fresh (LF):</w:t>
            </w:r>
          </w:p>
          <w:p w14:paraId="762F0F07" w14:textId="77777777" w:rsidR="00696327" w:rsidRDefault="00696327" w:rsidP="0081536A">
            <w:pPr>
              <w:spacing w:before="120"/>
              <w:rPr>
                <w:rFonts w:cstheme="minorHAnsi"/>
                <w:bCs/>
                <w:noProof/>
                <w:color w:val="000000" w:themeColor="text1"/>
                <w:sz w:val="18"/>
                <w:szCs w:val="18"/>
              </w:rPr>
            </w:pPr>
            <w:r>
              <w:rPr>
                <w:rFonts w:cstheme="minorHAnsi"/>
                <w:bCs/>
                <w:noProof/>
                <w:color w:val="000000" w:themeColor="text1"/>
                <w:sz w:val="18"/>
                <w:szCs w:val="18"/>
              </w:rPr>
              <w:t xml:space="preserve">LF1: for at least 5 days in Jul–Sept (but can occur at any time) for </w:t>
            </w:r>
            <w:r w:rsidRPr="005F608F">
              <w:rPr>
                <w:rFonts w:cstheme="minorHAnsi"/>
                <w:noProof/>
                <w:color w:val="000000" w:themeColor="text1"/>
                <w:sz w:val="18"/>
                <w:szCs w:val="18"/>
              </w:rPr>
              <w:t>native fish condition and dispersal</w:t>
            </w:r>
          </w:p>
          <w:p w14:paraId="06607EED" w14:textId="77777777" w:rsidR="00696327" w:rsidRPr="00106EFB" w:rsidRDefault="00696327" w:rsidP="00696327">
            <w:pPr>
              <w:pStyle w:val="ListParagraph"/>
              <w:numPr>
                <w:ilvl w:val="0"/>
                <w:numId w:val="25"/>
              </w:numPr>
              <w:spacing w:after="0"/>
              <w:ind w:left="210" w:hanging="210"/>
              <w:rPr>
                <w:rFonts w:cstheme="minorHAnsi"/>
                <w:color w:val="000000" w:themeColor="text1"/>
                <w:sz w:val="18"/>
                <w:szCs w:val="18"/>
              </w:rPr>
            </w:pPr>
            <w:r w:rsidRPr="00106EFB">
              <w:rPr>
                <w:rFonts w:cstheme="minorHAnsi"/>
                <w:color w:val="000000" w:themeColor="text1"/>
                <w:sz w:val="18"/>
                <w:szCs w:val="18"/>
              </w:rPr>
              <w:t xml:space="preserve">&gt;1 500 ML/d d/s </w:t>
            </w:r>
            <w:proofErr w:type="spellStart"/>
            <w:r w:rsidRPr="00106EFB">
              <w:rPr>
                <w:rFonts w:cstheme="minorHAnsi"/>
                <w:color w:val="000000" w:themeColor="text1"/>
                <w:sz w:val="18"/>
                <w:szCs w:val="18"/>
              </w:rPr>
              <w:t>Combadello</w:t>
            </w:r>
            <w:proofErr w:type="spellEnd"/>
            <w:r w:rsidRPr="00106EFB">
              <w:rPr>
                <w:rFonts w:cstheme="minorHAnsi"/>
                <w:color w:val="000000" w:themeColor="text1"/>
                <w:sz w:val="18"/>
                <w:szCs w:val="18"/>
              </w:rPr>
              <w:t xml:space="preserve"> </w:t>
            </w:r>
          </w:p>
          <w:p w14:paraId="3EF1F57B" w14:textId="77777777" w:rsidR="00696327"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color w:val="000000" w:themeColor="text1"/>
                <w:sz w:val="18"/>
                <w:szCs w:val="18"/>
              </w:rPr>
              <w:t xml:space="preserve">&gt;850 ML/d d/s </w:t>
            </w:r>
            <w:proofErr w:type="spellStart"/>
            <w:r>
              <w:rPr>
                <w:rFonts w:cstheme="minorHAnsi"/>
                <w:color w:val="000000" w:themeColor="text1"/>
                <w:sz w:val="18"/>
                <w:szCs w:val="18"/>
              </w:rPr>
              <w:t>Gundare</w:t>
            </w:r>
            <w:proofErr w:type="spellEnd"/>
          </w:p>
          <w:p w14:paraId="6363500A" w14:textId="77777777" w:rsidR="00696327" w:rsidRDefault="00696327" w:rsidP="0081536A">
            <w:pPr>
              <w:spacing w:before="120"/>
              <w:rPr>
                <w:rFonts w:cstheme="minorHAnsi"/>
                <w:bCs/>
                <w:noProof/>
                <w:color w:val="000000" w:themeColor="text1"/>
                <w:sz w:val="18"/>
                <w:szCs w:val="18"/>
              </w:rPr>
            </w:pPr>
            <w:r>
              <w:rPr>
                <w:rFonts w:cstheme="minorHAnsi"/>
                <w:bCs/>
                <w:noProof/>
                <w:color w:val="000000" w:themeColor="text1"/>
                <w:sz w:val="18"/>
                <w:szCs w:val="18"/>
              </w:rPr>
              <w:t>LF2: for at least 5 days in Oct–Apr for spawning of flow specialists</w:t>
            </w:r>
          </w:p>
          <w:p w14:paraId="74028019" w14:textId="77777777" w:rsidR="00696327" w:rsidRPr="00106EFB" w:rsidRDefault="00696327" w:rsidP="00696327">
            <w:pPr>
              <w:pStyle w:val="ListParagraph"/>
              <w:numPr>
                <w:ilvl w:val="0"/>
                <w:numId w:val="25"/>
              </w:numPr>
              <w:spacing w:after="0"/>
              <w:ind w:left="210" w:hanging="210"/>
              <w:rPr>
                <w:rFonts w:cstheme="minorHAnsi"/>
                <w:color w:val="000000" w:themeColor="text1"/>
                <w:sz w:val="18"/>
                <w:szCs w:val="18"/>
              </w:rPr>
            </w:pPr>
            <w:r>
              <w:rPr>
                <w:rFonts w:cstheme="minorHAnsi"/>
                <w:bCs/>
                <w:noProof/>
                <w:color w:val="000000" w:themeColor="text1"/>
                <w:sz w:val="18"/>
                <w:szCs w:val="18"/>
              </w:rPr>
              <w:t>&gt;</w:t>
            </w:r>
            <w:r w:rsidRPr="00106EFB">
              <w:rPr>
                <w:rFonts w:cstheme="minorHAnsi"/>
                <w:color w:val="000000" w:themeColor="text1"/>
                <w:sz w:val="18"/>
                <w:szCs w:val="18"/>
              </w:rPr>
              <w:t xml:space="preserve">1 500 ML/d d/s </w:t>
            </w:r>
            <w:proofErr w:type="spellStart"/>
            <w:r w:rsidRPr="00106EFB">
              <w:rPr>
                <w:rFonts w:cstheme="minorHAnsi"/>
                <w:color w:val="000000" w:themeColor="text1"/>
                <w:sz w:val="18"/>
                <w:szCs w:val="18"/>
              </w:rPr>
              <w:t>Combadello</w:t>
            </w:r>
            <w:proofErr w:type="spellEnd"/>
          </w:p>
          <w:p w14:paraId="1EF93193" w14:textId="77777777" w:rsidR="00696327" w:rsidRPr="0061146F" w:rsidRDefault="00696327" w:rsidP="00696327">
            <w:pPr>
              <w:pStyle w:val="ListParagraph"/>
              <w:numPr>
                <w:ilvl w:val="0"/>
                <w:numId w:val="25"/>
              </w:numPr>
              <w:spacing w:after="0"/>
              <w:ind w:left="210" w:hanging="210"/>
              <w:rPr>
                <w:rFonts w:cstheme="minorHAnsi"/>
                <w:bCs/>
                <w:noProof/>
                <w:color w:val="000000" w:themeColor="text1"/>
                <w:sz w:val="18"/>
                <w:szCs w:val="18"/>
              </w:rPr>
            </w:pPr>
            <w:r w:rsidRPr="00106EFB">
              <w:rPr>
                <w:rFonts w:cstheme="minorHAnsi"/>
                <w:color w:val="000000" w:themeColor="text1"/>
                <w:sz w:val="18"/>
                <w:szCs w:val="18"/>
              </w:rPr>
              <w:t xml:space="preserve">&gt;850 ML/d d/s </w:t>
            </w:r>
            <w:proofErr w:type="spellStart"/>
            <w:r w:rsidRPr="00106EFB">
              <w:rPr>
                <w:rFonts w:cstheme="minorHAnsi"/>
                <w:color w:val="000000" w:themeColor="text1"/>
                <w:sz w:val="18"/>
                <w:szCs w:val="18"/>
              </w:rPr>
              <w:t>Gundare</w:t>
            </w:r>
            <w:proofErr w:type="spellEnd"/>
          </w:p>
        </w:tc>
        <w:tc>
          <w:tcPr>
            <w:tcW w:w="1418" w:type="dxa"/>
            <w:tcBorders>
              <w:bottom w:val="single" w:sz="12" w:space="0" w:color="auto"/>
            </w:tcBorders>
            <w:shd w:val="clear" w:color="auto" w:fill="auto"/>
          </w:tcPr>
          <w:p w14:paraId="7B617032" w14:textId="77777777" w:rsidR="00696327" w:rsidRDefault="00696327" w:rsidP="0081536A">
            <w:pPr>
              <w:spacing w:after="0"/>
              <w:rPr>
                <w:rFonts w:cstheme="minorHAnsi"/>
                <w:color w:val="000000" w:themeColor="text1"/>
                <w:sz w:val="18"/>
                <w:szCs w:val="18"/>
              </w:rPr>
            </w:pPr>
          </w:p>
          <w:p w14:paraId="641A2AEB" w14:textId="77777777" w:rsidR="00696327" w:rsidRDefault="00696327" w:rsidP="0081536A">
            <w:pPr>
              <w:spacing w:after="0"/>
              <w:rPr>
                <w:rFonts w:cstheme="minorHAnsi"/>
                <w:color w:val="000000" w:themeColor="text1"/>
                <w:sz w:val="18"/>
                <w:szCs w:val="18"/>
              </w:rPr>
            </w:pPr>
            <w:r>
              <w:rPr>
                <w:rFonts w:cstheme="minorHAnsi"/>
                <w:color w:val="000000" w:themeColor="text1"/>
                <w:sz w:val="18"/>
                <w:szCs w:val="18"/>
              </w:rPr>
              <w:t>LF1: 5–10 in 10 years</w:t>
            </w:r>
          </w:p>
          <w:p w14:paraId="5AED63D8" w14:textId="77777777" w:rsidR="00696327" w:rsidRDefault="00696327" w:rsidP="0081536A">
            <w:pPr>
              <w:spacing w:after="0"/>
              <w:rPr>
                <w:rFonts w:cstheme="minorHAnsi"/>
                <w:color w:val="000000" w:themeColor="text1"/>
                <w:sz w:val="18"/>
                <w:szCs w:val="18"/>
              </w:rPr>
            </w:pPr>
            <w:r>
              <w:rPr>
                <w:rFonts w:cstheme="minorHAnsi"/>
                <w:color w:val="000000" w:themeColor="text1"/>
                <w:sz w:val="18"/>
                <w:szCs w:val="18"/>
              </w:rPr>
              <w:t>(Max. interval: 2 years)</w:t>
            </w:r>
          </w:p>
          <w:p w14:paraId="601C3394" w14:textId="77777777" w:rsidR="00696327" w:rsidRDefault="00696327" w:rsidP="0081536A">
            <w:pPr>
              <w:spacing w:after="0"/>
              <w:rPr>
                <w:rFonts w:cstheme="minorHAnsi"/>
                <w:color w:val="000000" w:themeColor="text1"/>
                <w:sz w:val="18"/>
                <w:szCs w:val="18"/>
              </w:rPr>
            </w:pPr>
          </w:p>
          <w:p w14:paraId="34F39400" w14:textId="77777777" w:rsidR="00696327" w:rsidRDefault="00696327" w:rsidP="0081536A">
            <w:pPr>
              <w:spacing w:after="0"/>
              <w:rPr>
                <w:rFonts w:cstheme="minorHAnsi"/>
                <w:color w:val="000000" w:themeColor="text1"/>
                <w:sz w:val="18"/>
                <w:szCs w:val="18"/>
              </w:rPr>
            </w:pPr>
          </w:p>
          <w:p w14:paraId="7F8198AA" w14:textId="77777777" w:rsidR="00696327" w:rsidRDefault="00696327" w:rsidP="0081536A">
            <w:pPr>
              <w:spacing w:after="0"/>
              <w:rPr>
                <w:rFonts w:cstheme="minorHAnsi"/>
                <w:color w:val="000000" w:themeColor="text1"/>
                <w:sz w:val="18"/>
                <w:szCs w:val="18"/>
              </w:rPr>
            </w:pPr>
          </w:p>
          <w:p w14:paraId="29CABBB4" w14:textId="77777777" w:rsidR="00696327" w:rsidRDefault="00696327" w:rsidP="0081536A">
            <w:pPr>
              <w:spacing w:after="0"/>
              <w:rPr>
                <w:rFonts w:cstheme="minorHAnsi"/>
                <w:color w:val="000000" w:themeColor="text1"/>
                <w:sz w:val="18"/>
                <w:szCs w:val="18"/>
              </w:rPr>
            </w:pPr>
            <w:r>
              <w:rPr>
                <w:rFonts w:cstheme="minorHAnsi"/>
                <w:color w:val="000000" w:themeColor="text1"/>
                <w:sz w:val="18"/>
                <w:szCs w:val="18"/>
              </w:rPr>
              <w:t>LF2: 3–5 in 10 years</w:t>
            </w:r>
          </w:p>
          <w:p w14:paraId="5FAB8AAD" w14:textId="580E3283" w:rsidR="00696327" w:rsidRPr="005F608F" w:rsidRDefault="00696327" w:rsidP="0081536A">
            <w:pPr>
              <w:spacing w:after="0"/>
              <w:rPr>
                <w:rFonts w:cstheme="minorHAnsi"/>
                <w:color w:val="000000" w:themeColor="text1"/>
                <w:sz w:val="18"/>
                <w:szCs w:val="18"/>
              </w:rPr>
            </w:pPr>
            <w:r>
              <w:rPr>
                <w:rFonts w:cstheme="minorHAnsi"/>
                <w:color w:val="000000" w:themeColor="text1"/>
                <w:sz w:val="18"/>
                <w:szCs w:val="18"/>
              </w:rPr>
              <w:t>(Max. interval: 4 years)</w:t>
            </w:r>
          </w:p>
        </w:tc>
        <w:tc>
          <w:tcPr>
            <w:tcW w:w="5953" w:type="dxa"/>
            <w:tcBorders>
              <w:bottom w:val="single" w:sz="12" w:space="0" w:color="auto"/>
            </w:tcBorders>
            <w:shd w:val="clear" w:color="auto" w:fill="auto"/>
          </w:tcPr>
          <w:p w14:paraId="52F409A7" w14:textId="1F8966C6" w:rsidR="00696327" w:rsidRDefault="00696327" w:rsidP="0081536A">
            <w:pPr>
              <w:spacing w:before="120"/>
              <w:rPr>
                <w:rFonts w:cstheme="minorHAnsi"/>
                <w:sz w:val="18"/>
                <w:szCs w:val="18"/>
              </w:rPr>
            </w:pPr>
            <w:r>
              <w:rPr>
                <w:rFonts w:cstheme="minorHAnsi"/>
                <w:sz w:val="18"/>
                <w:szCs w:val="18"/>
              </w:rPr>
              <w:t xml:space="preserve">Flow targets for large freshes along the </w:t>
            </w:r>
            <w:proofErr w:type="spellStart"/>
            <w:r>
              <w:rPr>
                <w:rFonts w:cstheme="minorHAnsi"/>
                <w:sz w:val="18"/>
                <w:szCs w:val="18"/>
              </w:rPr>
              <w:t>Mehi</w:t>
            </w:r>
            <w:proofErr w:type="spellEnd"/>
            <w:r>
              <w:rPr>
                <w:rFonts w:cstheme="minorHAnsi"/>
                <w:sz w:val="18"/>
                <w:szCs w:val="18"/>
              </w:rPr>
              <w:t xml:space="preserve"> River require large unregulated flows to pass the full length of the system. Each large fresh flow target has occurred once in the previous 4 years.   </w:t>
            </w:r>
          </w:p>
          <w:p w14:paraId="772340B4" w14:textId="77777777" w:rsidR="00696327" w:rsidRPr="0012153B" w:rsidRDefault="00696327" w:rsidP="0081536A">
            <w:pPr>
              <w:spacing w:before="120"/>
              <w:rPr>
                <w:rFonts w:cstheme="minorHAnsi"/>
                <w:bCs/>
                <w:color w:val="000000" w:themeColor="text1"/>
                <w:sz w:val="18"/>
                <w:szCs w:val="18"/>
              </w:rPr>
            </w:pPr>
            <w:r>
              <w:rPr>
                <w:rFonts w:cstheme="minorHAnsi"/>
                <w:bCs/>
                <w:color w:val="000000" w:themeColor="text1"/>
                <w:sz w:val="18"/>
                <w:szCs w:val="18"/>
              </w:rPr>
              <w:t xml:space="preserve">Given the desired frequency range, the demand for large fresh events along the </w:t>
            </w:r>
            <w:proofErr w:type="spellStart"/>
            <w:r>
              <w:rPr>
                <w:rFonts w:cstheme="minorHAnsi"/>
                <w:bCs/>
                <w:color w:val="000000" w:themeColor="text1"/>
                <w:sz w:val="18"/>
                <w:szCs w:val="18"/>
              </w:rPr>
              <w:t>Mehi</w:t>
            </w:r>
            <w:proofErr w:type="spellEnd"/>
            <w:r>
              <w:rPr>
                <w:rFonts w:cstheme="minorHAnsi"/>
                <w:bCs/>
                <w:color w:val="000000" w:themeColor="text1"/>
                <w:sz w:val="18"/>
                <w:szCs w:val="18"/>
              </w:rPr>
              <w:t xml:space="preserve"> River was assessed as high.</w:t>
            </w:r>
          </w:p>
        </w:tc>
        <w:tc>
          <w:tcPr>
            <w:tcW w:w="1843" w:type="dxa"/>
            <w:tcBorders>
              <w:bottom w:val="single" w:sz="12" w:space="0" w:color="auto"/>
            </w:tcBorders>
            <w:shd w:val="clear" w:color="auto" w:fill="FF0000"/>
            <w:vAlign w:val="center"/>
          </w:tcPr>
          <w:p w14:paraId="1E762EF5"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tcBorders>
              <w:bottom w:val="single" w:sz="12" w:space="0" w:color="auto"/>
            </w:tcBorders>
            <w:shd w:val="clear" w:color="auto" w:fill="95B3D7" w:themeFill="accent1" w:themeFillTint="99"/>
            <w:vAlign w:val="center"/>
          </w:tcPr>
          <w:p w14:paraId="36F42055" w14:textId="75E636D0"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Reliant on the use of supplementary</w:t>
            </w:r>
            <w:r w:rsidR="003C5246" w:rsidRPr="00D44D50">
              <w:rPr>
                <w:rFonts w:cstheme="minorHAnsi"/>
                <w:color w:val="auto"/>
                <w:sz w:val="18"/>
                <w:szCs w:val="18"/>
              </w:rPr>
              <w:t xml:space="preserve"> entitlements</w:t>
            </w:r>
            <w:r w:rsidRPr="00D44D50">
              <w:rPr>
                <w:rFonts w:cstheme="minorHAnsi"/>
                <w:color w:val="auto"/>
                <w:sz w:val="18"/>
                <w:szCs w:val="18"/>
              </w:rPr>
              <w:t xml:space="preserve"> to protect natural flow events</w:t>
            </w:r>
          </w:p>
        </w:tc>
        <w:tc>
          <w:tcPr>
            <w:tcW w:w="2268" w:type="dxa"/>
            <w:tcBorders>
              <w:bottom w:val="single" w:sz="12" w:space="0" w:color="auto"/>
              <w:right w:val="single" w:sz="12" w:space="0" w:color="auto"/>
            </w:tcBorders>
            <w:shd w:val="clear" w:color="auto" w:fill="FF0000"/>
            <w:vAlign w:val="center"/>
          </w:tcPr>
          <w:p w14:paraId="4E89209D"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High</w:t>
            </w:r>
          </w:p>
        </w:tc>
      </w:tr>
      <w:tr w:rsidR="00D44D50" w:rsidRPr="00D44D50" w14:paraId="6C3A24B5" w14:textId="77777777" w:rsidTr="00636E82">
        <w:trPr>
          <w:trHeight w:val="461"/>
        </w:trPr>
        <w:tc>
          <w:tcPr>
            <w:tcW w:w="1843" w:type="dxa"/>
            <w:vMerge w:val="restart"/>
            <w:tcBorders>
              <w:top w:val="single" w:sz="12" w:space="0" w:color="auto"/>
              <w:left w:val="single" w:sz="12" w:space="0" w:color="auto"/>
            </w:tcBorders>
          </w:tcPr>
          <w:p w14:paraId="251A5599" w14:textId="77777777" w:rsidR="00696327" w:rsidRPr="005F608F" w:rsidRDefault="00696327" w:rsidP="0081536A">
            <w:pPr>
              <w:spacing w:before="120"/>
              <w:rPr>
                <w:rFonts w:cstheme="minorHAnsi"/>
                <w:b/>
                <w:color w:val="000000" w:themeColor="text1"/>
                <w:sz w:val="18"/>
                <w:szCs w:val="18"/>
              </w:rPr>
            </w:pPr>
            <w:r w:rsidRPr="005F608F">
              <w:rPr>
                <w:rFonts w:cstheme="minorHAnsi"/>
                <w:b/>
                <w:color w:val="000000" w:themeColor="text1"/>
                <w:sz w:val="18"/>
                <w:szCs w:val="18"/>
              </w:rPr>
              <w:t>Gwydir River Downstream of Copeton Dam</w:t>
            </w:r>
          </w:p>
          <w:p w14:paraId="7E52A186" w14:textId="77777777" w:rsidR="00696327" w:rsidRPr="005F608F" w:rsidRDefault="00696327" w:rsidP="0081536A">
            <w:pPr>
              <w:rPr>
                <w:rFonts w:cstheme="minorHAnsi"/>
                <w:color w:val="000000" w:themeColor="text1"/>
                <w:sz w:val="18"/>
                <w:szCs w:val="18"/>
              </w:rPr>
            </w:pPr>
            <w:r w:rsidRPr="005F608F">
              <w:rPr>
                <w:rFonts w:cstheme="minorHAnsi"/>
                <w:color w:val="000000" w:themeColor="text1"/>
                <w:sz w:val="18"/>
                <w:szCs w:val="18"/>
              </w:rPr>
              <w:t>Native fish habitat, spawning and recruitment</w:t>
            </w:r>
          </w:p>
          <w:p w14:paraId="430B94CE" w14:textId="77777777" w:rsidR="00696327" w:rsidRDefault="00696327" w:rsidP="0081536A">
            <w:pPr>
              <w:rPr>
                <w:rFonts w:cstheme="minorHAnsi"/>
                <w:color w:val="000000" w:themeColor="text1"/>
                <w:sz w:val="18"/>
                <w:szCs w:val="18"/>
              </w:rPr>
            </w:pPr>
            <w:r w:rsidRPr="005F608F">
              <w:rPr>
                <w:rFonts w:cstheme="minorHAnsi"/>
                <w:color w:val="000000" w:themeColor="text1"/>
                <w:sz w:val="18"/>
                <w:szCs w:val="18"/>
              </w:rPr>
              <w:t>In-stream aquatic ecosystems</w:t>
            </w:r>
          </w:p>
          <w:p w14:paraId="2E5877E2" w14:textId="65A621E7" w:rsidR="00696327" w:rsidRPr="005F608F" w:rsidRDefault="00696327" w:rsidP="0081536A">
            <w:pPr>
              <w:rPr>
                <w:rFonts w:cstheme="minorHAnsi"/>
                <w:color w:val="000000" w:themeColor="text1"/>
                <w:sz w:val="18"/>
                <w:szCs w:val="18"/>
              </w:rPr>
            </w:pPr>
            <w:r>
              <w:rPr>
                <w:rFonts w:cstheme="minorHAnsi"/>
                <w:color w:val="000000" w:themeColor="text1"/>
                <w:sz w:val="18"/>
                <w:szCs w:val="18"/>
              </w:rPr>
              <w:t xml:space="preserve">Reaches within the system contain </w:t>
            </w:r>
            <w:r w:rsidRPr="00982502">
              <w:rPr>
                <w:rFonts w:cstheme="minorHAnsi"/>
                <w:color w:val="000000" w:themeColor="text1"/>
                <w:sz w:val="18"/>
                <w:szCs w:val="18"/>
              </w:rPr>
              <w:t>important values for the</w:t>
            </w:r>
            <w:r w:rsidR="00826AAB">
              <w:rPr>
                <w:rFonts w:cstheme="minorHAnsi"/>
                <w:color w:val="000000" w:themeColor="text1"/>
                <w:sz w:val="18"/>
                <w:szCs w:val="18"/>
              </w:rPr>
              <w:t xml:space="preserve"> </w:t>
            </w:r>
            <w:proofErr w:type="spellStart"/>
            <w:r w:rsidR="00826AAB">
              <w:rPr>
                <w:rFonts w:cstheme="minorHAnsi"/>
                <w:color w:val="000000" w:themeColor="text1"/>
                <w:sz w:val="18"/>
                <w:szCs w:val="18"/>
              </w:rPr>
              <w:t>Gomeroi</w:t>
            </w:r>
            <w:proofErr w:type="spellEnd"/>
            <w:r w:rsidRPr="00982502">
              <w:rPr>
                <w:rFonts w:cstheme="minorHAnsi"/>
                <w:color w:val="000000" w:themeColor="text1"/>
                <w:sz w:val="18"/>
                <w:szCs w:val="18"/>
              </w:rPr>
              <w:t xml:space="preserve"> local </w:t>
            </w:r>
            <w:r w:rsidR="00E96100">
              <w:rPr>
                <w:rFonts w:cstheme="minorHAnsi"/>
                <w:color w:val="000000" w:themeColor="text1"/>
                <w:sz w:val="18"/>
                <w:szCs w:val="18"/>
              </w:rPr>
              <w:t>A</w:t>
            </w:r>
            <w:r w:rsidRPr="00982502">
              <w:rPr>
                <w:rFonts w:cstheme="minorHAnsi"/>
                <w:color w:val="000000" w:themeColor="text1"/>
                <w:sz w:val="18"/>
                <w:szCs w:val="18"/>
              </w:rPr>
              <w:t>boriginal community</w:t>
            </w:r>
          </w:p>
          <w:p w14:paraId="12FBD2CD" w14:textId="77777777" w:rsidR="00696327" w:rsidRPr="005F608F" w:rsidRDefault="00696327" w:rsidP="0081536A">
            <w:pPr>
              <w:spacing w:before="120" w:after="0"/>
              <w:rPr>
                <w:rFonts w:cstheme="minorHAnsi"/>
                <w:b/>
                <w:color w:val="FF0000"/>
                <w:sz w:val="18"/>
                <w:szCs w:val="18"/>
              </w:rPr>
            </w:pPr>
          </w:p>
        </w:tc>
        <w:tc>
          <w:tcPr>
            <w:tcW w:w="1559" w:type="dxa"/>
            <w:tcBorders>
              <w:top w:val="single" w:sz="12" w:space="0" w:color="auto"/>
            </w:tcBorders>
            <w:shd w:val="clear" w:color="auto" w:fill="auto"/>
          </w:tcPr>
          <w:p w14:paraId="61D2B0B4" w14:textId="77777777" w:rsidR="00696327" w:rsidRDefault="00696327" w:rsidP="0081536A">
            <w:pPr>
              <w:spacing w:before="120"/>
              <w:rPr>
                <w:rFonts w:cstheme="minorHAnsi"/>
                <w:color w:val="000000" w:themeColor="text1"/>
                <w:sz w:val="18"/>
                <w:szCs w:val="18"/>
              </w:rPr>
            </w:pPr>
            <w:r>
              <w:rPr>
                <w:rFonts w:cstheme="minorHAnsi"/>
                <w:bCs/>
                <w:color w:val="000000" w:themeColor="text1"/>
                <w:sz w:val="18"/>
                <w:szCs w:val="18"/>
              </w:rPr>
              <w:t>Refuge habitat</w:t>
            </w:r>
          </w:p>
          <w:p w14:paraId="6AD1C600" w14:textId="77777777" w:rsidR="00696327" w:rsidRPr="005F608F" w:rsidRDefault="00696327" w:rsidP="0081536A">
            <w:pPr>
              <w:spacing w:before="120"/>
              <w:rPr>
                <w:rFonts w:cstheme="minorHAnsi"/>
                <w:bCs/>
                <w:color w:val="000000" w:themeColor="text1"/>
                <w:sz w:val="18"/>
                <w:szCs w:val="18"/>
              </w:rPr>
            </w:pPr>
            <w:r>
              <w:rPr>
                <w:rFonts w:cstheme="minorHAnsi"/>
                <w:bCs/>
                <w:color w:val="000000" w:themeColor="text1"/>
                <w:sz w:val="18"/>
                <w:szCs w:val="18"/>
              </w:rPr>
              <w:t>Native fish survival</w:t>
            </w:r>
          </w:p>
          <w:p w14:paraId="0CA5DB53" w14:textId="77777777" w:rsidR="00696327" w:rsidRPr="005F608F" w:rsidRDefault="00696327" w:rsidP="0081536A">
            <w:pPr>
              <w:spacing w:before="120"/>
              <w:rPr>
                <w:rFonts w:cstheme="minorHAnsi"/>
                <w:b/>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tcBorders>
              <w:top w:val="single" w:sz="12" w:space="0" w:color="auto"/>
            </w:tcBorders>
            <w:shd w:val="clear" w:color="auto" w:fill="auto"/>
          </w:tcPr>
          <w:p w14:paraId="51DBB33A" w14:textId="77777777" w:rsidR="00696327" w:rsidRPr="005F608F" w:rsidRDefault="00696327" w:rsidP="0081536A">
            <w:pPr>
              <w:spacing w:before="120"/>
              <w:rPr>
                <w:rFonts w:cstheme="minorHAnsi"/>
                <w:color w:val="FF0000"/>
                <w:sz w:val="18"/>
                <w:szCs w:val="18"/>
              </w:rPr>
            </w:pPr>
            <w:r w:rsidRPr="005F608F">
              <w:rPr>
                <w:rFonts w:cstheme="minorHAnsi"/>
                <w:b/>
                <w:color w:val="000000" w:themeColor="text1"/>
                <w:sz w:val="18"/>
                <w:szCs w:val="18"/>
              </w:rPr>
              <w:t>Very low flow:</w:t>
            </w:r>
            <w:r w:rsidRPr="005F608F">
              <w:rPr>
                <w:rFonts w:cstheme="minorHAnsi"/>
                <w:color w:val="000000" w:themeColor="text1"/>
                <w:sz w:val="18"/>
                <w:szCs w:val="18"/>
              </w:rPr>
              <w:t xml:space="preserve"> &gt;30 ML/d for at least 200 days at Gravesend. May occur at any time.</w:t>
            </w:r>
          </w:p>
        </w:tc>
        <w:tc>
          <w:tcPr>
            <w:tcW w:w="1418" w:type="dxa"/>
            <w:tcBorders>
              <w:top w:val="single" w:sz="12" w:space="0" w:color="auto"/>
            </w:tcBorders>
            <w:shd w:val="clear" w:color="auto" w:fill="auto"/>
          </w:tcPr>
          <w:p w14:paraId="138D20A4" w14:textId="77777777" w:rsidR="00287808"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Annually</w:t>
            </w:r>
            <w:r>
              <w:rPr>
                <w:rFonts w:cstheme="minorHAnsi"/>
                <w:color w:val="000000" w:themeColor="text1"/>
                <w:sz w:val="18"/>
                <w:szCs w:val="18"/>
              </w:rPr>
              <w:t xml:space="preserve"> </w:t>
            </w:r>
          </w:p>
          <w:p w14:paraId="74779B1F" w14:textId="75387FD6" w:rsidR="00696327" w:rsidRPr="000E63F7" w:rsidRDefault="00696327" w:rsidP="00287808">
            <w:pPr>
              <w:spacing w:after="0"/>
              <w:rPr>
                <w:rFonts w:cstheme="minorHAnsi"/>
                <w:color w:val="000000" w:themeColor="text1"/>
                <w:sz w:val="18"/>
                <w:szCs w:val="18"/>
              </w:rPr>
            </w:pPr>
            <w:r w:rsidRPr="005F608F">
              <w:rPr>
                <w:rFonts w:cstheme="minorHAnsi"/>
                <w:color w:val="000000" w:themeColor="text1"/>
                <w:sz w:val="18"/>
                <w:szCs w:val="18"/>
              </w:rPr>
              <w:t>(Max. interval: 1 year)</w:t>
            </w:r>
          </w:p>
        </w:tc>
        <w:tc>
          <w:tcPr>
            <w:tcW w:w="5953" w:type="dxa"/>
            <w:tcBorders>
              <w:top w:val="single" w:sz="12" w:space="0" w:color="auto"/>
            </w:tcBorders>
            <w:shd w:val="clear" w:color="auto" w:fill="auto"/>
          </w:tcPr>
          <w:p w14:paraId="2B86F969" w14:textId="77777777" w:rsidR="00696327" w:rsidRDefault="00696327" w:rsidP="0081536A">
            <w:pPr>
              <w:spacing w:before="120"/>
              <w:rPr>
                <w:rFonts w:cstheme="minorHAnsi"/>
                <w:bCs/>
                <w:sz w:val="18"/>
                <w:szCs w:val="18"/>
              </w:rPr>
            </w:pPr>
            <w:r w:rsidRPr="00ED2C92">
              <w:rPr>
                <w:rFonts w:cstheme="minorHAnsi"/>
                <w:bCs/>
                <w:sz w:val="18"/>
                <w:szCs w:val="18"/>
              </w:rPr>
              <w:t>The very low flow target</w:t>
            </w:r>
            <w:r>
              <w:rPr>
                <w:rFonts w:cstheme="minorHAnsi"/>
                <w:bCs/>
                <w:sz w:val="18"/>
                <w:szCs w:val="18"/>
              </w:rPr>
              <w:t xml:space="preserve"> is generally met by water delivered for a variety of purposes and</w:t>
            </w:r>
            <w:r w:rsidRPr="00ED2C92">
              <w:rPr>
                <w:rFonts w:cstheme="minorHAnsi"/>
                <w:bCs/>
                <w:sz w:val="18"/>
                <w:szCs w:val="18"/>
              </w:rPr>
              <w:t xml:space="preserve"> </w:t>
            </w:r>
            <w:r>
              <w:rPr>
                <w:rFonts w:cstheme="minorHAnsi"/>
                <w:bCs/>
                <w:sz w:val="18"/>
                <w:szCs w:val="18"/>
              </w:rPr>
              <w:t xml:space="preserve">has been met in 2 out of the last 3 years.  </w:t>
            </w:r>
          </w:p>
          <w:p w14:paraId="741B0270" w14:textId="77777777" w:rsidR="00696327" w:rsidRDefault="00696327" w:rsidP="0081536A">
            <w:pPr>
              <w:spacing w:before="120"/>
              <w:rPr>
                <w:rFonts w:cstheme="minorHAnsi"/>
                <w:bCs/>
                <w:sz w:val="18"/>
                <w:szCs w:val="18"/>
              </w:rPr>
            </w:pPr>
            <w:r>
              <w:rPr>
                <w:rFonts w:cstheme="minorHAnsi"/>
                <w:bCs/>
                <w:sz w:val="18"/>
                <w:szCs w:val="18"/>
              </w:rPr>
              <w:t xml:space="preserve">The very dry conditions experienced during 2019–20 and implementation of drought management strategies for the Gwydir system meant the target was unable to be met last year.  </w:t>
            </w:r>
          </w:p>
          <w:p w14:paraId="4B3985F6" w14:textId="7C72B468" w:rsidR="00696327" w:rsidRPr="00ED2C92" w:rsidRDefault="00696327" w:rsidP="0081536A">
            <w:pPr>
              <w:spacing w:before="120"/>
              <w:rPr>
                <w:rFonts w:cstheme="minorHAnsi"/>
                <w:bCs/>
                <w:sz w:val="18"/>
                <w:szCs w:val="18"/>
              </w:rPr>
            </w:pPr>
            <w:r w:rsidRPr="005F608F">
              <w:rPr>
                <w:rFonts w:cstheme="minorHAnsi"/>
                <w:sz w:val="18"/>
                <w:szCs w:val="18"/>
              </w:rPr>
              <w:t>Feb</w:t>
            </w:r>
            <w:r>
              <w:rPr>
                <w:rFonts w:cstheme="minorHAnsi"/>
                <w:sz w:val="18"/>
                <w:szCs w:val="18"/>
              </w:rPr>
              <w:t>–</w:t>
            </w:r>
            <w:r w:rsidRPr="005F608F">
              <w:rPr>
                <w:rFonts w:cstheme="minorHAnsi"/>
                <w:sz w:val="18"/>
                <w:szCs w:val="18"/>
              </w:rPr>
              <w:t xml:space="preserve">March rainfall events have moved </w:t>
            </w:r>
            <w:r>
              <w:rPr>
                <w:rFonts w:cstheme="minorHAnsi"/>
                <w:sz w:val="18"/>
                <w:szCs w:val="18"/>
              </w:rPr>
              <w:t xml:space="preserve">the Gwydir </w:t>
            </w:r>
            <w:r w:rsidRPr="005F608F">
              <w:rPr>
                <w:rFonts w:cstheme="minorHAnsi"/>
                <w:sz w:val="18"/>
                <w:szCs w:val="18"/>
              </w:rPr>
              <w:t xml:space="preserve">system </w:t>
            </w:r>
            <w:r>
              <w:rPr>
                <w:rFonts w:cstheme="minorHAnsi"/>
                <w:sz w:val="18"/>
                <w:szCs w:val="18"/>
              </w:rPr>
              <w:t xml:space="preserve">away from the dry or very dry conditions experienced over the last two water years. If recent rainfall patterns are maintained </w:t>
            </w:r>
            <w:r w:rsidR="00E96100">
              <w:rPr>
                <w:rFonts w:cstheme="minorHAnsi"/>
                <w:sz w:val="18"/>
                <w:szCs w:val="18"/>
              </w:rPr>
              <w:t>during</w:t>
            </w:r>
            <w:r>
              <w:rPr>
                <w:rFonts w:cstheme="minorHAnsi"/>
                <w:sz w:val="18"/>
                <w:szCs w:val="18"/>
              </w:rPr>
              <w:t xml:space="preserve"> 2020–21, current </w:t>
            </w:r>
            <w:r>
              <w:rPr>
                <w:rFonts w:cstheme="minorHAnsi"/>
                <w:bCs/>
                <w:sz w:val="18"/>
                <w:szCs w:val="18"/>
              </w:rPr>
              <w:t>drought management strategies are likely be relaxed, making it easier to attain the flow target.</w:t>
            </w:r>
          </w:p>
        </w:tc>
        <w:tc>
          <w:tcPr>
            <w:tcW w:w="1843" w:type="dxa"/>
            <w:tcBorders>
              <w:top w:val="single" w:sz="12" w:space="0" w:color="auto"/>
            </w:tcBorders>
            <w:shd w:val="clear" w:color="auto" w:fill="FFC000"/>
            <w:vAlign w:val="center"/>
          </w:tcPr>
          <w:p w14:paraId="78D51132"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 xml:space="preserve">Moderate to High </w:t>
            </w:r>
          </w:p>
        </w:tc>
        <w:tc>
          <w:tcPr>
            <w:tcW w:w="3119" w:type="dxa"/>
            <w:tcBorders>
              <w:top w:val="single" w:sz="12" w:space="0" w:color="auto"/>
            </w:tcBorders>
            <w:shd w:val="clear" w:color="auto" w:fill="95B3D7" w:themeFill="accent1" w:themeFillTint="99"/>
            <w:vAlign w:val="center"/>
          </w:tcPr>
          <w:p w14:paraId="21019B69"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A secondary priority for CEW, as this demand is likely to be met through the delivery of water to meet other downstream demands, depending on conditions and water availability.</w:t>
            </w:r>
          </w:p>
        </w:tc>
        <w:tc>
          <w:tcPr>
            <w:tcW w:w="2268" w:type="dxa"/>
            <w:tcBorders>
              <w:top w:val="single" w:sz="12" w:space="0" w:color="auto"/>
              <w:right w:val="single" w:sz="12" w:space="0" w:color="auto"/>
            </w:tcBorders>
            <w:shd w:val="clear" w:color="auto" w:fill="FFC000"/>
            <w:vAlign w:val="center"/>
          </w:tcPr>
          <w:p w14:paraId="55B3C284"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tc>
      </w:tr>
      <w:tr w:rsidR="00D44D50" w:rsidRPr="00D44D50" w:rsidDel="00C233E4" w14:paraId="6506A7B7" w14:textId="77777777" w:rsidTr="00636E82">
        <w:trPr>
          <w:trHeight w:val="461"/>
        </w:trPr>
        <w:tc>
          <w:tcPr>
            <w:tcW w:w="1843" w:type="dxa"/>
            <w:vMerge/>
            <w:tcBorders>
              <w:left w:val="single" w:sz="12" w:space="0" w:color="auto"/>
            </w:tcBorders>
            <w:vAlign w:val="center"/>
          </w:tcPr>
          <w:p w14:paraId="0D9F1D08" w14:textId="77777777" w:rsidR="00696327" w:rsidRPr="005F608F" w:rsidRDefault="00696327" w:rsidP="0081536A">
            <w:pPr>
              <w:spacing w:before="120" w:after="0"/>
              <w:rPr>
                <w:rFonts w:cstheme="minorHAnsi"/>
                <w:b/>
                <w:color w:val="000000" w:themeColor="text1"/>
                <w:sz w:val="18"/>
                <w:szCs w:val="18"/>
              </w:rPr>
            </w:pPr>
          </w:p>
        </w:tc>
        <w:tc>
          <w:tcPr>
            <w:tcW w:w="1559" w:type="dxa"/>
            <w:shd w:val="clear" w:color="auto" w:fill="auto"/>
            <w:vAlign w:val="center"/>
          </w:tcPr>
          <w:p w14:paraId="4DD38690" w14:textId="2CBCD0C8" w:rsidR="00696327" w:rsidRPr="00B702AE" w:rsidRDefault="00696327" w:rsidP="0081536A">
            <w:pPr>
              <w:rPr>
                <w:rFonts w:cstheme="minorHAnsi"/>
                <w:bCs/>
                <w:color w:val="000000" w:themeColor="text1"/>
                <w:sz w:val="18"/>
                <w:szCs w:val="18"/>
              </w:rPr>
            </w:pPr>
            <w:r w:rsidRPr="00B702AE">
              <w:rPr>
                <w:rFonts w:cstheme="minorHAnsi"/>
                <w:color w:val="000000" w:themeColor="text1"/>
                <w:sz w:val="18"/>
                <w:szCs w:val="18"/>
              </w:rPr>
              <w:t>Native fish movement</w:t>
            </w:r>
            <w:r w:rsidR="00590606">
              <w:rPr>
                <w:rFonts w:cstheme="minorHAnsi"/>
                <w:color w:val="000000" w:themeColor="text1"/>
                <w:sz w:val="18"/>
                <w:szCs w:val="18"/>
              </w:rPr>
              <w:t xml:space="preserve">, </w:t>
            </w:r>
            <w:r w:rsidRPr="00B702AE">
              <w:rPr>
                <w:rFonts w:cstheme="minorHAnsi"/>
                <w:color w:val="000000" w:themeColor="text1"/>
                <w:sz w:val="18"/>
                <w:szCs w:val="18"/>
              </w:rPr>
              <w:t>condition</w:t>
            </w:r>
            <w:r w:rsidR="00590606">
              <w:rPr>
                <w:rFonts w:cstheme="minorHAnsi"/>
                <w:color w:val="000000" w:themeColor="text1"/>
                <w:sz w:val="18"/>
                <w:szCs w:val="18"/>
              </w:rPr>
              <w:t xml:space="preserve"> and </w:t>
            </w:r>
            <w:r w:rsidRPr="00B702AE">
              <w:rPr>
                <w:rFonts w:cstheme="minorHAnsi"/>
                <w:color w:val="000000" w:themeColor="text1"/>
                <w:sz w:val="18"/>
                <w:szCs w:val="18"/>
              </w:rPr>
              <w:t>recruitment (in-channel specialists and generalists, e.g. Murray cod)</w:t>
            </w:r>
          </w:p>
          <w:p w14:paraId="46DE333B" w14:textId="77777777" w:rsidR="00696327" w:rsidRDefault="00696327" w:rsidP="0081536A">
            <w:pPr>
              <w:rPr>
                <w:rFonts w:cstheme="minorHAnsi"/>
                <w:bCs/>
                <w:color w:val="000000" w:themeColor="text1"/>
                <w:sz w:val="18"/>
                <w:szCs w:val="18"/>
              </w:rPr>
            </w:pPr>
            <w:r w:rsidRPr="00B702AE">
              <w:rPr>
                <w:rFonts w:cstheme="minorHAnsi"/>
                <w:bCs/>
                <w:color w:val="000000" w:themeColor="text1"/>
                <w:sz w:val="18"/>
                <w:szCs w:val="18"/>
              </w:rPr>
              <w:t>Native vegetation</w:t>
            </w:r>
          </w:p>
          <w:p w14:paraId="55602E02" w14:textId="77777777" w:rsidR="00696327" w:rsidRPr="00B702AE" w:rsidDel="00A35515" w:rsidRDefault="00696327" w:rsidP="0081536A">
            <w:pPr>
              <w:rPr>
                <w:rFonts w:cstheme="minorHAnsi"/>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shd w:val="clear" w:color="auto" w:fill="auto"/>
          </w:tcPr>
          <w:p w14:paraId="65D1D8D1" w14:textId="77777777" w:rsidR="00696327" w:rsidRDefault="00696327" w:rsidP="0081536A">
            <w:pPr>
              <w:spacing w:before="120"/>
              <w:rPr>
                <w:rFonts w:cstheme="minorHAnsi"/>
                <w:noProof/>
                <w:color w:val="000000" w:themeColor="text1"/>
                <w:sz w:val="18"/>
                <w:szCs w:val="18"/>
              </w:rPr>
            </w:pPr>
            <w:r w:rsidRPr="005F608F">
              <w:rPr>
                <w:rFonts w:cstheme="minorHAnsi"/>
                <w:b/>
                <w:color w:val="000000" w:themeColor="text1"/>
                <w:sz w:val="18"/>
                <w:szCs w:val="18"/>
              </w:rPr>
              <w:t>Baseflow (BF):</w:t>
            </w:r>
            <w:r w:rsidRPr="005F608F">
              <w:rPr>
                <w:rFonts w:cstheme="minorHAnsi"/>
                <w:color w:val="000000" w:themeColor="text1"/>
                <w:sz w:val="18"/>
                <w:szCs w:val="18"/>
              </w:rPr>
              <w:t xml:space="preserve"> </w:t>
            </w:r>
          </w:p>
          <w:p w14:paraId="3E77BED0"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BF1</w:t>
            </w:r>
            <w:r>
              <w:rPr>
                <w:rFonts w:cstheme="minorHAnsi"/>
                <w:noProof/>
                <w:color w:val="000000" w:themeColor="text1"/>
                <w:sz w:val="18"/>
                <w:szCs w:val="18"/>
              </w:rPr>
              <w:t>:</w:t>
            </w:r>
            <w:r w:rsidRPr="005F608F">
              <w:rPr>
                <w:rFonts w:cstheme="minorHAnsi"/>
                <w:color w:val="000000" w:themeColor="text1"/>
                <w:sz w:val="18"/>
                <w:szCs w:val="18"/>
              </w:rPr>
              <w:t xml:space="preserve"> &gt;440 ML/d for at least 160 days at Gravesend, at any time (native fish movement and condition). </w:t>
            </w:r>
          </w:p>
          <w:p w14:paraId="12E01931" w14:textId="77777777" w:rsidR="00696327" w:rsidRPr="005F608F" w:rsidRDefault="00696327" w:rsidP="0081536A">
            <w:pPr>
              <w:spacing w:before="120"/>
              <w:rPr>
                <w:rFonts w:cstheme="minorHAnsi"/>
                <w:b/>
                <w:color w:val="000000" w:themeColor="text1"/>
                <w:sz w:val="18"/>
                <w:szCs w:val="18"/>
              </w:rPr>
            </w:pPr>
            <w:r w:rsidRPr="005F608F">
              <w:rPr>
                <w:rFonts w:cstheme="minorHAnsi"/>
                <w:color w:val="000000" w:themeColor="text1"/>
                <w:sz w:val="18"/>
                <w:szCs w:val="18"/>
              </w:rPr>
              <w:t>BF2</w:t>
            </w:r>
            <w:r>
              <w:rPr>
                <w:rFonts w:cstheme="minorHAnsi"/>
                <w:color w:val="000000" w:themeColor="text1"/>
                <w:sz w:val="18"/>
                <w:szCs w:val="18"/>
              </w:rPr>
              <w:t>:</w:t>
            </w:r>
            <w:r w:rsidRPr="005F608F">
              <w:rPr>
                <w:rFonts w:cstheme="minorHAnsi"/>
                <w:color w:val="000000" w:themeColor="text1"/>
                <w:sz w:val="18"/>
                <w:szCs w:val="18"/>
              </w:rPr>
              <w:t xml:space="preserve"> &gt;440 ML/d at Gravesend for at least 100 days in Sept–Mar (recruitment of in-channel specialist and generalists).</w:t>
            </w:r>
          </w:p>
        </w:tc>
        <w:tc>
          <w:tcPr>
            <w:tcW w:w="1418" w:type="dxa"/>
            <w:shd w:val="clear" w:color="auto" w:fill="auto"/>
          </w:tcPr>
          <w:p w14:paraId="3A33284B" w14:textId="77777777" w:rsidR="00696327" w:rsidRDefault="00696327" w:rsidP="0081536A">
            <w:pPr>
              <w:spacing w:after="0"/>
              <w:rPr>
                <w:rFonts w:cstheme="minorHAnsi"/>
                <w:color w:val="000000" w:themeColor="text1"/>
                <w:sz w:val="18"/>
                <w:szCs w:val="18"/>
              </w:rPr>
            </w:pPr>
          </w:p>
          <w:p w14:paraId="579DA7A0" w14:textId="77777777" w:rsidR="00696327" w:rsidRDefault="00696327" w:rsidP="0081536A">
            <w:pPr>
              <w:spacing w:after="0"/>
              <w:rPr>
                <w:rFonts w:cstheme="minorHAnsi"/>
                <w:color w:val="000000" w:themeColor="text1"/>
                <w:sz w:val="18"/>
                <w:szCs w:val="18"/>
              </w:rPr>
            </w:pPr>
          </w:p>
          <w:p w14:paraId="563491EB"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BF1: Annually</w:t>
            </w:r>
          </w:p>
          <w:p w14:paraId="39CEDAAF"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1 year)</w:t>
            </w:r>
          </w:p>
          <w:p w14:paraId="4FA83E25" w14:textId="77777777" w:rsidR="00696327" w:rsidRDefault="00696327" w:rsidP="0081536A">
            <w:pPr>
              <w:spacing w:after="0"/>
              <w:rPr>
                <w:rFonts w:cstheme="minorHAnsi"/>
                <w:color w:val="000000" w:themeColor="text1"/>
                <w:sz w:val="18"/>
                <w:szCs w:val="18"/>
              </w:rPr>
            </w:pPr>
          </w:p>
          <w:p w14:paraId="0464F1BA" w14:textId="77777777" w:rsidR="00696327" w:rsidRDefault="00696327" w:rsidP="0081536A">
            <w:pPr>
              <w:spacing w:after="0"/>
              <w:rPr>
                <w:rFonts w:cstheme="minorHAnsi"/>
                <w:color w:val="000000" w:themeColor="text1"/>
                <w:sz w:val="18"/>
                <w:szCs w:val="18"/>
              </w:rPr>
            </w:pPr>
          </w:p>
          <w:p w14:paraId="2F9A2FB5"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BF2: 5–10 in 10 years</w:t>
            </w:r>
          </w:p>
          <w:p w14:paraId="49250300"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(Max. interval: 2 years)</w:t>
            </w:r>
          </w:p>
        </w:tc>
        <w:tc>
          <w:tcPr>
            <w:tcW w:w="5953" w:type="dxa"/>
            <w:shd w:val="clear" w:color="auto" w:fill="auto"/>
          </w:tcPr>
          <w:p w14:paraId="2BF10572" w14:textId="77777777" w:rsidR="00696327"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The combination of timing and duration of required flows means that water for consumptive and environmental use as well as operational flows is required to meet the baseflow target.  </w:t>
            </w:r>
          </w:p>
          <w:p w14:paraId="586AB636" w14:textId="77777777" w:rsidR="00696327" w:rsidRDefault="00696327" w:rsidP="0081536A">
            <w:pPr>
              <w:spacing w:before="120"/>
              <w:rPr>
                <w:rFonts w:cstheme="minorHAnsi"/>
                <w:color w:val="000000" w:themeColor="text1"/>
                <w:sz w:val="18"/>
                <w:szCs w:val="18"/>
              </w:rPr>
            </w:pPr>
            <w:r>
              <w:rPr>
                <w:rFonts w:cstheme="minorHAnsi"/>
                <w:color w:val="000000" w:themeColor="text1"/>
                <w:sz w:val="18"/>
                <w:szCs w:val="18"/>
              </w:rPr>
              <w:t xml:space="preserve">Recent drought conditions mean that baseflow targets have only been met 1 out of the last 3 years (last met in 2017–18).    </w:t>
            </w:r>
          </w:p>
          <w:p w14:paraId="10DD209E" w14:textId="47E260AE" w:rsidR="00696327" w:rsidRPr="005F608F" w:rsidDel="00C233E4" w:rsidRDefault="00696327" w:rsidP="0081536A">
            <w:pPr>
              <w:spacing w:before="120"/>
              <w:rPr>
                <w:rFonts w:cstheme="minorHAnsi"/>
                <w:color w:val="000000" w:themeColor="text1"/>
                <w:sz w:val="18"/>
                <w:szCs w:val="18"/>
              </w:rPr>
            </w:pPr>
            <w:r w:rsidRPr="005F608F">
              <w:rPr>
                <w:rFonts w:cstheme="minorHAnsi"/>
                <w:sz w:val="18"/>
                <w:szCs w:val="18"/>
              </w:rPr>
              <w:t>Feb</w:t>
            </w:r>
            <w:r>
              <w:rPr>
                <w:rFonts w:cstheme="minorHAnsi"/>
                <w:sz w:val="18"/>
                <w:szCs w:val="18"/>
              </w:rPr>
              <w:t>–</w:t>
            </w:r>
            <w:r w:rsidRPr="005F608F">
              <w:rPr>
                <w:rFonts w:cstheme="minorHAnsi"/>
                <w:sz w:val="18"/>
                <w:szCs w:val="18"/>
              </w:rPr>
              <w:t xml:space="preserve">March rainfall events have moved </w:t>
            </w:r>
            <w:r>
              <w:rPr>
                <w:rFonts w:cstheme="minorHAnsi"/>
                <w:sz w:val="18"/>
                <w:szCs w:val="18"/>
              </w:rPr>
              <w:t xml:space="preserve">the Gwydir </w:t>
            </w:r>
            <w:r w:rsidRPr="005F608F">
              <w:rPr>
                <w:rFonts w:cstheme="minorHAnsi"/>
                <w:sz w:val="18"/>
                <w:szCs w:val="18"/>
              </w:rPr>
              <w:t>system towards</w:t>
            </w:r>
            <w:r>
              <w:rPr>
                <w:rFonts w:cstheme="minorHAnsi"/>
                <w:sz w:val="18"/>
                <w:szCs w:val="18"/>
              </w:rPr>
              <w:t xml:space="preserve"> </w:t>
            </w:r>
            <w:r w:rsidRPr="005F608F">
              <w:rPr>
                <w:rFonts w:cstheme="minorHAnsi"/>
                <w:sz w:val="18"/>
                <w:szCs w:val="18"/>
              </w:rPr>
              <w:t>more moderate</w:t>
            </w:r>
            <w:r>
              <w:rPr>
                <w:rFonts w:cstheme="minorHAnsi"/>
                <w:sz w:val="18"/>
                <w:szCs w:val="18"/>
              </w:rPr>
              <w:t xml:space="preserve"> flow</w:t>
            </w:r>
            <w:r w:rsidRPr="005F608F">
              <w:rPr>
                <w:rFonts w:cstheme="minorHAnsi"/>
                <w:sz w:val="18"/>
                <w:szCs w:val="18"/>
              </w:rPr>
              <w:t xml:space="preserve"> condition</w:t>
            </w:r>
            <w:r>
              <w:rPr>
                <w:rFonts w:cstheme="minorHAnsi"/>
                <w:sz w:val="18"/>
                <w:szCs w:val="18"/>
              </w:rPr>
              <w:t xml:space="preserve">s. If these conditions continue, </w:t>
            </w:r>
            <w:r>
              <w:rPr>
                <w:rFonts w:cstheme="minorHAnsi"/>
                <w:color w:val="000000" w:themeColor="text1"/>
                <w:sz w:val="18"/>
                <w:szCs w:val="18"/>
              </w:rPr>
              <w:t>water for consumptive and environmental use as well as operational flows are likely to meet the s</w:t>
            </w:r>
            <w:r>
              <w:rPr>
                <w:rFonts w:cstheme="minorHAnsi"/>
                <w:bCs/>
                <w:sz w:val="18"/>
                <w:szCs w:val="18"/>
              </w:rPr>
              <w:t xml:space="preserve">mall fresh flow </w:t>
            </w:r>
            <w:r w:rsidRPr="00ED2C92">
              <w:rPr>
                <w:rFonts w:cstheme="minorHAnsi"/>
                <w:bCs/>
                <w:sz w:val="18"/>
                <w:szCs w:val="18"/>
              </w:rPr>
              <w:t>target</w:t>
            </w:r>
            <w:r>
              <w:rPr>
                <w:rFonts w:cstheme="minorHAnsi"/>
                <w:bCs/>
                <w:sz w:val="18"/>
                <w:szCs w:val="18"/>
              </w:rPr>
              <w:t>s during 2020</w:t>
            </w:r>
            <w:r w:rsidR="007932EF">
              <w:rPr>
                <w:rFonts w:cstheme="minorHAnsi"/>
                <w:bCs/>
                <w:sz w:val="18"/>
                <w:szCs w:val="18"/>
              </w:rPr>
              <w:t>–</w:t>
            </w:r>
            <w:r>
              <w:rPr>
                <w:rFonts w:cstheme="minorHAnsi"/>
                <w:bCs/>
                <w:sz w:val="18"/>
                <w:szCs w:val="18"/>
              </w:rPr>
              <w:t xml:space="preserve">21. </w:t>
            </w:r>
            <w:r>
              <w:rPr>
                <w:rFonts w:cstheme="minorHAnsi"/>
                <w:color w:val="000000" w:themeColor="text1"/>
                <w:sz w:val="18"/>
                <w:szCs w:val="18"/>
              </w:rPr>
              <w:t xml:space="preserve">Overall </w:t>
            </w:r>
            <w:r>
              <w:rPr>
                <w:rFonts w:cstheme="minorHAnsi"/>
                <w:bCs/>
                <w:color w:val="000000" w:themeColor="text1"/>
                <w:sz w:val="18"/>
                <w:szCs w:val="18"/>
              </w:rPr>
              <w:t>the demand for baseflows downstream of Copeton Dam was assessed as high.</w:t>
            </w:r>
          </w:p>
        </w:tc>
        <w:tc>
          <w:tcPr>
            <w:tcW w:w="1843" w:type="dxa"/>
            <w:shd w:val="clear" w:color="auto" w:fill="FF0000"/>
            <w:vAlign w:val="center"/>
          </w:tcPr>
          <w:p w14:paraId="0E390F90" w14:textId="77777777" w:rsidR="00696327" w:rsidRPr="00D44D50" w:rsidDel="00C233E4" w:rsidRDefault="00696327" w:rsidP="0081536A">
            <w:pPr>
              <w:spacing w:after="0"/>
              <w:jc w:val="center"/>
              <w:rPr>
                <w:rFonts w:cstheme="minorHAnsi"/>
                <w:color w:val="auto"/>
                <w:sz w:val="18"/>
                <w:szCs w:val="18"/>
              </w:rPr>
            </w:pPr>
            <w:r w:rsidRPr="00D44D50">
              <w:rPr>
                <w:rFonts w:cstheme="minorHAnsi"/>
                <w:color w:val="auto"/>
                <w:sz w:val="18"/>
                <w:szCs w:val="18"/>
              </w:rPr>
              <w:t>High</w:t>
            </w:r>
          </w:p>
        </w:tc>
        <w:tc>
          <w:tcPr>
            <w:tcW w:w="3119" w:type="dxa"/>
            <w:shd w:val="clear" w:color="auto" w:fill="A6A6A6" w:themeFill="background1" w:themeFillShade="A6"/>
            <w:vAlign w:val="center"/>
          </w:tcPr>
          <w:p w14:paraId="3E16C9B3" w14:textId="77777777" w:rsidR="00696327" w:rsidRPr="00D44D50" w:rsidDel="00C233E4" w:rsidRDefault="00696327" w:rsidP="0081536A">
            <w:pPr>
              <w:spacing w:before="60" w:after="60"/>
              <w:jc w:val="center"/>
              <w:rPr>
                <w:rFonts w:cstheme="minorHAnsi"/>
                <w:color w:val="auto"/>
                <w:sz w:val="18"/>
                <w:szCs w:val="18"/>
              </w:rPr>
            </w:pPr>
            <w:r w:rsidRPr="00D44D50">
              <w:rPr>
                <w:rFonts w:cstheme="minorHAnsi"/>
                <w:color w:val="auto"/>
                <w:sz w:val="18"/>
                <w:szCs w:val="18"/>
              </w:rPr>
              <w:t xml:space="preserve">Copeton Dam can regulate a high proportion flows from upstream systems. Demand unable to be met at desired frequency </w:t>
            </w:r>
          </w:p>
        </w:tc>
        <w:tc>
          <w:tcPr>
            <w:tcW w:w="2268" w:type="dxa"/>
            <w:tcBorders>
              <w:right w:val="single" w:sz="12" w:space="0" w:color="auto"/>
            </w:tcBorders>
            <w:shd w:val="clear" w:color="auto" w:fill="FFC000"/>
            <w:vAlign w:val="center"/>
          </w:tcPr>
          <w:p w14:paraId="0B44AF53" w14:textId="77777777" w:rsidR="00696327" w:rsidRPr="00D44D50" w:rsidDel="00C233E4"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tc>
      </w:tr>
      <w:tr w:rsidR="00D44D50" w:rsidRPr="00D44D50" w:rsidDel="00C233E4" w14:paraId="520441FD" w14:textId="77777777" w:rsidTr="00636E82">
        <w:trPr>
          <w:trHeight w:val="461"/>
        </w:trPr>
        <w:tc>
          <w:tcPr>
            <w:tcW w:w="1843" w:type="dxa"/>
            <w:vMerge/>
            <w:tcBorders>
              <w:left w:val="single" w:sz="12" w:space="0" w:color="auto"/>
              <w:bottom w:val="single" w:sz="12" w:space="0" w:color="auto"/>
            </w:tcBorders>
            <w:vAlign w:val="center"/>
          </w:tcPr>
          <w:p w14:paraId="4B5D09E5" w14:textId="77777777" w:rsidR="00696327" w:rsidRPr="005F608F" w:rsidRDefault="00696327" w:rsidP="0081536A">
            <w:pPr>
              <w:spacing w:before="120" w:after="0"/>
              <w:rPr>
                <w:rFonts w:cstheme="minorHAnsi"/>
                <w:b/>
                <w:color w:val="000000" w:themeColor="text1"/>
                <w:sz w:val="18"/>
                <w:szCs w:val="18"/>
              </w:rPr>
            </w:pPr>
          </w:p>
        </w:tc>
        <w:tc>
          <w:tcPr>
            <w:tcW w:w="1559" w:type="dxa"/>
            <w:tcBorders>
              <w:bottom w:val="single" w:sz="12" w:space="0" w:color="auto"/>
            </w:tcBorders>
            <w:shd w:val="clear" w:color="auto" w:fill="auto"/>
          </w:tcPr>
          <w:p w14:paraId="4B517E0B" w14:textId="77777777" w:rsidR="00696327" w:rsidRPr="005F608F" w:rsidRDefault="00696327" w:rsidP="0081536A">
            <w:pPr>
              <w:rPr>
                <w:rFonts w:cstheme="minorHAnsi"/>
                <w:color w:val="000000" w:themeColor="text1"/>
                <w:sz w:val="18"/>
                <w:szCs w:val="18"/>
              </w:rPr>
            </w:pPr>
            <w:r w:rsidRPr="005F608F">
              <w:rPr>
                <w:rFonts w:cstheme="minorHAnsi"/>
                <w:color w:val="000000" w:themeColor="text1"/>
                <w:sz w:val="18"/>
                <w:szCs w:val="18"/>
              </w:rPr>
              <w:t>Native fish dispersal and condition</w:t>
            </w:r>
          </w:p>
          <w:p w14:paraId="105D3C66" w14:textId="77777777" w:rsidR="00696327" w:rsidRDefault="00696327" w:rsidP="0081536A">
            <w:pPr>
              <w:spacing w:before="120"/>
              <w:rPr>
                <w:rFonts w:cstheme="minorHAnsi"/>
                <w:bCs/>
                <w:color w:val="000000" w:themeColor="text1"/>
                <w:sz w:val="18"/>
                <w:szCs w:val="18"/>
              </w:rPr>
            </w:pPr>
            <w:r w:rsidRPr="005F608F">
              <w:rPr>
                <w:rFonts w:cstheme="minorHAnsi"/>
                <w:color w:val="000000" w:themeColor="text1"/>
                <w:sz w:val="18"/>
                <w:szCs w:val="18"/>
              </w:rPr>
              <w:t>Native fish spawning (in-channel specialists and generalists, e.g. Murray cod)</w:t>
            </w:r>
          </w:p>
          <w:p w14:paraId="63E2C4B5" w14:textId="77777777" w:rsidR="00696327" w:rsidRDefault="00696327" w:rsidP="0081536A">
            <w:pPr>
              <w:spacing w:before="120"/>
              <w:rPr>
                <w:rFonts w:cstheme="minorHAnsi"/>
                <w:bCs/>
                <w:color w:val="000000" w:themeColor="text1"/>
                <w:sz w:val="18"/>
                <w:szCs w:val="18"/>
              </w:rPr>
            </w:pPr>
            <w:r w:rsidRPr="00B702AE">
              <w:rPr>
                <w:rFonts w:cstheme="minorHAnsi"/>
                <w:bCs/>
                <w:color w:val="000000" w:themeColor="text1"/>
                <w:sz w:val="18"/>
                <w:szCs w:val="18"/>
              </w:rPr>
              <w:t>Native vegetation</w:t>
            </w:r>
          </w:p>
          <w:p w14:paraId="0DA141AD" w14:textId="77777777" w:rsidR="00696327" w:rsidRPr="00B702AE" w:rsidDel="00A35515" w:rsidRDefault="00696327" w:rsidP="0081536A">
            <w:pPr>
              <w:spacing w:before="120"/>
              <w:rPr>
                <w:rFonts w:cstheme="minorHAnsi"/>
                <w:color w:val="000000" w:themeColor="text1"/>
                <w:sz w:val="18"/>
                <w:szCs w:val="18"/>
              </w:rPr>
            </w:pPr>
            <w:r w:rsidRPr="005F608F">
              <w:rPr>
                <w:rFonts w:cstheme="minorHAnsi"/>
                <w:bCs/>
                <w:color w:val="000000" w:themeColor="text1"/>
                <w:sz w:val="18"/>
                <w:szCs w:val="18"/>
              </w:rPr>
              <w:t>Aquatic ecosystem</w:t>
            </w:r>
            <w:r>
              <w:rPr>
                <w:rFonts w:cstheme="minorHAnsi"/>
                <w:bCs/>
                <w:color w:val="000000" w:themeColor="text1"/>
                <w:sz w:val="18"/>
                <w:szCs w:val="18"/>
              </w:rPr>
              <w:t xml:space="preserve"> function</w:t>
            </w:r>
          </w:p>
        </w:tc>
        <w:tc>
          <w:tcPr>
            <w:tcW w:w="3969" w:type="dxa"/>
            <w:tcBorders>
              <w:bottom w:val="single" w:sz="12" w:space="0" w:color="auto"/>
            </w:tcBorders>
            <w:shd w:val="clear" w:color="auto" w:fill="auto"/>
          </w:tcPr>
          <w:p w14:paraId="7E614F3A" w14:textId="77777777" w:rsidR="00696327" w:rsidRDefault="00696327" w:rsidP="0081536A">
            <w:pPr>
              <w:rPr>
                <w:rFonts w:cstheme="minorHAnsi"/>
                <w:noProof/>
                <w:color w:val="000000" w:themeColor="text1"/>
                <w:sz w:val="18"/>
                <w:szCs w:val="18"/>
              </w:rPr>
            </w:pPr>
            <w:r w:rsidRPr="005F608F">
              <w:rPr>
                <w:rFonts w:cstheme="minorHAnsi"/>
                <w:b/>
                <w:color w:val="000000" w:themeColor="text1"/>
                <w:sz w:val="18"/>
                <w:szCs w:val="18"/>
              </w:rPr>
              <w:t>Small fresh (SF):</w:t>
            </w:r>
            <w:r w:rsidRPr="005F608F">
              <w:rPr>
                <w:rFonts w:cstheme="minorHAnsi"/>
                <w:color w:val="000000" w:themeColor="text1"/>
                <w:sz w:val="18"/>
                <w:szCs w:val="18"/>
              </w:rPr>
              <w:t xml:space="preserve"> </w:t>
            </w:r>
          </w:p>
          <w:p w14:paraId="76296BEA" w14:textId="77777777" w:rsidR="00696327" w:rsidRPr="005F608F" w:rsidRDefault="00696327" w:rsidP="0081536A">
            <w:pPr>
              <w:spacing w:before="120"/>
              <w:rPr>
                <w:rFonts w:cstheme="minorHAnsi"/>
                <w:color w:val="000000" w:themeColor="text1"/>
                <w:sz w:val="18"/>
                <w:szCs w:val="18"/>
              </w:rPr>
            </w:pPr>
            <w:r w:rsidRPr="005F608F">
              <w:rPr>
                <w:rFonts w:cstheme="minorHAnsi"/>
                <w:color w:val="000000" w:themeColor="text1"/>
                <w:sz w:val="18"/>
                <w:szCs w:val="18"/>
              </w:rPr>
              <w:t>SF1</w:t>
            </w:r>
            <w:r>
              <w:rPr>
                <w:rFonts w:cstheme="minorHAnsi"/>
                <w:noProof/>
                <w:color w:val="000000" w:themeColor="text1"/>
                <w:sz w:val="18"/>
                <w:szCs w:val="18"/>
              </w:rPr>
              <w:t>:</w:t>
            </w:r>
            <w:r w:rsidRPr="005F608F">
              <w:rPr>
                <w:rFonts w:cstheme="minorHAnsi"/>
                <w:color w:val="000000" w:themeColor="text1"/>
                <w:sz w:val="18"/>
                <w:szCs w:val="18"/>
              </w:rPr>
              <w:t xml:space="preserve"> &gt;990 ML/d at Gravesend for at least 10 days in Oct–Apr (but may occur at any time) (native fish condition and dispersal).</w:t>
            </w:r>
          </w:p>
          <w:p w14:paraId="2E1DD5FD" w14:textId="77777777" w:rsidR="00696327" w:rsidRPr="005F608F" w:rsidRDefault="00696327" w:rsidP="0081536A">
            <w:pPr>
              <w:spacing w:before="120"/>
              <w:rPr>
                <w:rFonts w:cstheme="minorHAnsi"/>
                <w:b/>
                <w:color w:val="000000" w:themeColor="text1"/>
                <w:sz w:val="18"/>
                <w:szCs w:val="18"/>
              </w:rPr>
            </w:pPr>
            <w:r w:rsidRPr="005F608F">
              <w:rPr>
                <w:rFonts w:cstheme="minorHAnsi"/>
                <w:color w:val="000000" w:themeColor="text1"/>
                <w:sz w:val="18"/>
                <w:szCs w:val="18"/>
              </w:rPr>
              <w:t>SF2</w:t>
            </w:r>
            <w:r>
              <w:rPr>
                <w:rFonts w:cstheme="minorHAnsi"/>
                <w:noProof/>
                <w:color w:val="000000" w:themeColor="text1"/>
                <w:sz w:val="18"/>
                <w:szCs w:val="18"/>
              </w:rPr>
              <w:t>:</w:t>
            </w:r>
            <w:r w:rsidRPr="005F608F">
              <w:rPr>
                <w:rFonts w:cstheme="minorHAnsi"/>
                <w:color w:val="000000" w:themeColor="text1"/>
                <w:sz w:val="18"/>
                <w:szCs w:val="18"/>
              </w:rPr>
              <w:t xml:space="preserve"> 990–8 600 ML/d</w:t>
            </w:r>
            <w:r>
              <w:rPr>
                <w:rFonts w:cstheme="minorHAnsi"/>
                <w:color w:val="000000" w:themeColor="text1"/>
                <w:sz w:val="18"/>
                <w:szCs w:val="18"/>
              </w:rPr>
              <w:t xml:space="preserve"> at Gravesend</w:t>
            </w:r>
            <w:r w:rsidRPr="005F608F">
              <w:rPr>
                <w:rFonts w:cstheme="minorHAnsi"/>
                <w:color w:val="000000" w:themeColor="text1"/>
                <w:sz w:val="18"/>
                <w:szCs w:val="18"/>
              </w:rPr>
              <w:t xml:space="preserve"> for at least 14 days in Sept–Apr (spawning of in-channel specialists and generalists)</w:t>
            </w:r>
          </w:p>
        </w:tc>
        <w:tc>
          <w:tcPr>
            <w:tcW w:w="1418" w:type="dxa"/>
            <w:tcBorders>
              <w:bottom w:val="single" w:sz="12" w:space="0" w:color="auto"/>
            </w:tcBorders>
            <w:shd w:val="clear" w:color="auto" w:fill="auto"/>
          </w:tcPr>
          <w:p w14:paraId="49A706A1" w14:textId="77777777" w:rsidR="00696327" w:rsidRDefault="00696327" w:rsidP="0081536A">
            <w:pPr>
              <w:spacing w:after="0"/>
              <w:rPr>
                <w:rFonts w:cstheme="minorHAnsi"/>
                <w:color w:val="000000" w:themeColor="text1"/>
                <w:sz w:val="18"/>
                <w:szCs w:val="18"/>
              </w:rPr>
            </w:pPr>
          </w:p>
          <w:p w14:paraId="27B61F6A" w14:textId="77777777" w:rsidR="00696327" w:rsidRDefault="00696327" w:rsidP="0081536A">
            <w:pPr>
              <w:spacing w:after="0"/>
              <w:rPr>
                <w:rFonts w:cstheme="minorHAnsi"/>
                <w:color w:val="000000" w:themeColor="text1"/>
                <w:sz w:val="18"/>
                <w:szCs w:val="18"/>
              </w:rPr>
            </w:pPr>
          </w:p>
          <w:p w14:paraId="10DFDF95" w14:textId="77777777" w:rsidR="00696327" w:rsidRPr="005F608F" w:rsidRDefault="00696327" w:rsidP="0081536A">
            <w:pPr>
              <w:spacing w:after="0"/>
              <w:rPr>
                <w:rFonts w:cstheme="minorHAnsi"/>
                <w:color w:val="000000" w:themeColor="text1"/>
                <w:sz w:val="18"/>
                <w:szCs w:val="18"/>
              </w:rPr>
            </w:pPr>
            <w:r w:rsidRPr="005F608F">
              <w:rPr>
                <w:rFonts w:cstheme="minorHAnsi"/>
                <w:color w:val="000000" w:themeColor="text1"/>
                <w:sz w:val="18"/>
                <w:szCs w:val="18"/>
              </w:rPr>
              <w:t>SF1: Annually</w:t>
            </w:r>
            <w:r>
              <w:rPr>
                <w:rFonts w:cstheme="minorHAnsi"/>
                <w:color w:val="000000" w:themeColor="text1"/>
                <w:sz w:val="18"/>
                <w:szCs w:val="18"/>
              </w:rPr>
              <w:t xml:space="preserve"> </w:t>
            </w:r>
            <w:r w:rsidRPr="005F608F">
              <w:rPr>
                <w:rFonts w:cstheme="minorHAnsi"/>
                <w:color w:val="000000" w:themeColor="text1"/>
                <w:sz w:val="18"/>
                <w:szCs w:val="18"/>
              </w:rPr>
              <w:t>(Max. interval: 1 year)</w:t>
            </w:r>
          </w:p>
          <w:p w14:paraId="779101D6" w14:textId="77777777" w:rsidR="00696327" w:rsidRPr="005F608F" w:rsidRDefault="00696327" w:rsidP="0081536A">
            <w:pPr>
              <w:spacing w:before="120" w:after="0"/>
              <w:rPr>
                <w:rFonts w:cstheme="minorHAnsi"/>
                <w:color w:val="000000" w:themeColor="text1"/>
                <w:sz w:val="18"/>
                <w:szCs w:val="18"/>
              </w:rPr>
            </w:pPr>
            <w:r w:rsidRPr="005F608F">
              <w:rPr>
                <w:rFonts w:cstheme="minorHAnsi"/>
                <w:color w:val="000000" w:themeColor="text1"/>
                <w:sz w:val="18"/>
                <w:szCs w:val="18"/>
              </w:rPr>
              <w:t>SF2: 5–10 in 10 years</w:t>
            </w:r>
            <w:r>
              <w:rPr>
                <w:rFonts w:cstheme="minorHAnsi"/>
                <w:color w:val="000000" w:themeColor="text1"/>
                <w:sz w:val="18"/>
                <w:szCs w:val="18"/>
              </w:rPr>
              <w:t xml:space="preserve"> </w:t>
            </w:r>
            <w:r w:rsidRPr="005F608F">
              <w:rPr>
                <w:rFonts w:cstheme="minorHAnsi"/>
                <w:color w:val="000000" w:themeColor="text1"/>
                <w:sz w:val="18"/>
                <w:szCs w:val="18"/>
              </w:rPr>
              <w:t>(Max. interval 2 years)</w:t>
            </w:r>
          </w:p>
        </w:tc>
        <w:tc>
          <w:tcPr>
            <w:tcW w:w="5953" w:type="dxa"/>
            <w:tcBorders>
              <w:bottom w:val="single" w:sz="12" w:space="0" w:color="auto"/>
            </w:tcBorders>
            <w:shd w:val="clear" w:color="auto" w:fill="auto"/>
          </w:tcPr>
          <w:p w14:paraId="11005D1D" w14:textId="6FC7CB5C" w:rsidR="00696327" w:rsidRDefault="00696327" w:rsidP="0081536A">
            <w:pPr>
              <w:rPr>
                <w:rFonts w:cstheme="minorHAnsi"/>
                <w:bCs/>
                <w:sz w:val="18"/>
                <w:szCs w:val="18"/>
              </w:rPr>
            </w:pPr>
            <w:r>
              <w:rPr>
                <w:rFonts w:cstheme="minorHAnsi"/>
                <w:bCs/>
                <w:sz w:val="18"/>
                <w:szCs w:val="18"/>
              </w:rPr>
              <w:t xml:space="preserve">Small fresh flow </w:t>
            </w:r>
            <w:r w:rsidRPr="00ED2C92">
              <w:rPr>
                <w:rFonts w:cstheme="minorHAnsi"/>
                <w:bCs/>
                <w:sz w:val="18"/>
                <w:szCs w:val="18"/>
              </w:rPr>
              <w:t>target</w:t>
            </w:r>
            <w:r>
              <w:rPr>
                <w:rFonts w:cstheme="minorHAnsi"/>
                <w:bCs/>
                <w:sz w:val="18"/>
                <w:szCs w:val="18"/>
              </w:rPr>
              <w:t>s were last met in 2018–19 (SF2) and 2019–20 (SF1). The very dry conditions experienced during 2019–20 meant the 14</w:t>
            </w:r>
            <w:r w:rsidR="007932EF">
              <w:rPr>
                <w:rFonts w:cstheme="minorHAnsi"/>
                <w:bCs/>
                <w:sz w:val="18"/>
                <w:szCs w:val="18"/>
              </w:rPr>
              <w:t xml:space="preserve"> </w:t>
            </w:r>
            <w:r>
              <w:rPr>
                <w:rFonts w:cstheme="minorHAnsi"/>
                <w:bCs/>
                <w:sz w:val="18"/>
                <w:szCs w:val="18"/>
              </w:rPr>
              <w:t xml:space="preserve">day target for the </w:t>
            </w:r>
            <w:r w:rsidRPr="005F608F">
              <w:rPr>
                <w:rFonts w:cstheme="minorHAnsi"/>
                <w:color w:val="000000" w:themeColor="text1"/>
                <w:sz w:val="18"/>
                <w:szCs w:val="18"/>
              </w:rPr>
              <w:t>spawning of in-channel specialists and generalists</w:t>
            </w:r>
            <w:r>
              <w:rPr>
                <w:rFonts w:cstheme="minorHAnsi"/>
                <w:color w:val="000000" w:themeColor="text1"/>
                <w:sz w:val="18"/>
                <w:szCs w:val="18"/>
              </w:rPr>
              <w:t xml:space="preserve"> (SF2) was</w:t>
            </w:r>
            <w:r>
              <w:rPr>
                <w:rFonts w:cstheme="minorHAnsi"/>
                <w:bCs/>
                <w:sz w:val="18"/>
                <w:szCs w:val="18"/>
              </w:rPr>
              <w:t xml:space="preserve"> unable to be met.</w:t>
            </w:r>
          </w:p>
          <w:p w14:paraId="5600EA70" w14:textId="77777777" w:rsidR="00696327" w:rsidRDefault="00696327" w:rsidP="0081536A">
            <w:pPr>
              <w:spacing w:before="120"/>
              <w:rPr>
                <w:rFonts w:cstheme="minorHAnsi"/>
                <w:bCs/>
                <w:sz w:val="18"/>
                <w:szCs w:val="18"/>
              </w:rPr>
            </w:pPr>
            <w:r>
              <w:rPr>
                <w:rFonts w:cstheme="minorHAnsi"/>
                <w:bCs/>
                <w:sz w:val="18"/>
                <w:szCs w:val="18"/>
              </w:rPr>
              <w:t xml:space="preserve">Freshes to support native fish condition and dispersal are required annually, so the demand for water to provide these flows has been assessed as high for 2020–21. Freshes to support the spawning of in-channel specialists and generalists are required 5–10 in 10 years and require water in the next 1–2 years. The demand for these small freshes has been assessed as moderate.  </w:t>
            </w:r>
          </w:p>
          <w:p w14:paraId="7C2EC0C5" w14:textId="77777777" w:rsidR="00696327" w:rsidRPr="008D2A7D" w:rsidDel="00C233E4" w:rsidRDefault="00696327" w:rsidP="0081536A">
            <w:pPr>
              <w:spacing w:before="120"/>
              <w:rPr>
                <w:rFonts w:cstheme="minorHAnsi"/>
                <w:sz w:val="18"/>
                <w:szCs w:val="18"/>
              </w:rPr>
            </w:pPr>
            <w:r w:rsidRPr="005F608F">
              <w:rPr>
                <w:rFonts w:cstheme="minorHAnsi"/>
                <w:sz w:val="18"/>
                <w:szCs w:val="18"/>
              </w:rPr>
              <w:t>Feb</w:t>
            </w:r>
            <w:r>
              <w:rPr>
                <w:rFonts w:cstheme="minorHAnsi"/>
                <w:sz w:val="18"/>
                <w:szCs w:val="18"/>
              </w:rPr>
              <w:t>–</w:t>
            </w:r>
            <w:r w:rsidRPr="005F608F">
              <w:rPr>
                <w:rFonts w:cstheme="minorHAnsi"/>
                <w:sz w:val="18"/>
                <w:szCs w:val="18"/>
              </w:rPr>
              <w:t xml:space="preserve">March rainfall events have moved </w:t>
            </w:r>
            <w:r>
              <w:rPr>
                <w:rFonts w:cstheme="minorHAnsi"/>
                <w:sz w:val="18"/>
                <w:szCs w:val="18"/>
              </w:rPr>
              <w:t xml:space="preserve">the Gwydir </w:t>
            </w:r>
            <w:r w:rsidRPr="005F608F">
              <w:rPr>
                <w:rFonts w:cstheme="minorHAnsi"/>
                <w:sz w:val="18"/>
                <w:szCs w:val="18"/>
              </w:rPr>
              <w:t>system towards</w:t>
            </w:r>
            <w:r>
              <w:rPr>
                <w:rFonts w:cstheme="minorHAnsi"/>
                <w:sz w:val="18"/>
                <w:szCs w:val="18"/>
              </w:rPr>
              <w:t xml:space="preserve"> </w:t>
            </w:r>
            <w:r w:rsidRPr="005F608F">
              <w:rPr>
                <w:rFonts w:cstheme="minorHAnsi"/>
                <w:sz w:val="18"/>
                <w:szCs w:val="18"/>
              </w:rPr>
              <w:t>more moderate</w:t>
            </w:r>
            <w:r>
              <w:rPr>
                <w:rFonts w:cstheme="minorHAnsi"/>
                <w:sz w:val="18"/>
                <w:szCs w:val="18"/>
              </w:rPr>
              <w:t xml:space="preserve"> flow</w:t>
            </w:r>
            <w:r w:rsidRPr="005F608F">
              <w:rPr>
                <w:rFonts w:cstheme="minorHAnsi"/>
                <w:sz w:val="18"/>
                <w:szCs w:val="18"/>
              </w:rPr>
              <w:t xml:space="preserve"> condition</w:t>
            </w:r>
            <w:r>
              <w:rPr>
                <w:rFonts w:cstheme="minorHAnsi"/>
                <w:sz w:val="18"/>
                <w:szCs w:val="18"/>
              </w:rPr>
              <w:t xml:space="preserve">s. If these conditions continue, </w:t>
            </w:r>
            <w:r>
              <w:rPr>
                <w:rFonts w:cstheme="minorHAnsi"/>
                <w:color w:val="000000" w:themeColor="text1"/>
                <w:sz w:val="18"/>
                <w:szCs w:val="18"/>
              </w:rPr>
              <w:t>water for consumptive and environmental use as well as operational flows are likely to meet the s</w:t>
            </w:r>
            <w:r>
              <w:rPr>
                <w:rFonts w:cstheme="minorHAnsi"/>
                <w:bCs/>
                <w:sz w:val="18"/>
                <w:szCs w:val="18"/>
              </w:rPr>
              <w:t xml:space="preserve">mall fresh flow </w:t>
            </w:r>
            <w:r w:rsidRPr="00ED2C92">
              <w:rPr>
                <w:rFonts w:cstheme="minorHAnsi"/>
                <w:bCs/>
                <w:sz w:val="18"/>
                <w:szCs w:val="18"/>
              </w:rPr>
              <w:t>target</w:t>
            </w:r>
            <w:r>
              <w:rPr>
                <w:rFonts w:cstheme="minorHAnsi"/>
                <w:bCs/>
                <w:sz w:val="18"/>
                <w:szCs w:val="18"/>
              </w:rPr>
              <w:t>s during 2020–21.</w:t>
            </w:r>
          </w:p>
        </w:tc>
        <w:tc>
          <w:tcPr>
            <w:tcW w:w="1843" w:type="dxa"/>
            <w:tcBorders>
              <w:bottom w:val="single" w:sz="12" w:space="0" w:color="auto"/>
            </w:tcBorders>
            <w:shd w:val="clear" w:color="auto" w:fill="FFC000"/>
            <w:vAlign w:val="center"/>
          </w:tcPr>
          <w:p w14:paraId="28A64FF6" w14:textId="77777777" w:rsidR="00696327" w:rsidRPr="00D44D50" w:rsidDel="00C233E4"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tc>
        <w:tc>
          <w:tcPr>
            <w:tcW w:w="3119" w:type="dxa"/>
            <w:tcBorders>
              <w:bottom w:val="single" w:sz="12" w:space="0" w:color="auto"/>
            </w:tcBorders>
            <w:shd w:val="clear" w:color="auto" w:fill="95B3D7" w:themeFill="accent1" w:themeFillTint="99"/>
            <w:vAlign w:val="center"/>
          </w:tcPr>
          <w:p w14:paraId="0F5656BA" w14:textId="77777777" w:rsidR="00696327" w:rsidRPr="00D44D50" w:rsidRDefault="00696327" w:rsidP="0081536A">
            <w:pPr>
              <w:spacing w:before="60" w:after="60"/>
              <w:jc w:val="center"/>
              <w:rPr>
                <w:rFonts w:cstheme="minorHAnsi"/>
                <w:color w:val="auto"/>
                <w:sz w:val="18"/>
                <w:szCs w:val="18"/>
              </w:rPr>
            </w:pPr>
            <w:r w:rsidRPr="00D44D50">
              <w:rPr>
                <w:rFonts w:cstheme="minorHAnsi"/>
                <w:color w:val="auto"/>
                <w:sz w:val="18"/>
                <w:szCs w:val="18"/>
              </w:rPr>
              <w:t>A secondary priority for CEW as this demand is likely to be met through the delivery of water to meet other downstream demands, depending on conditions and water availability.</w:t>
            </w:r>
          </w:p>
          <w:p w14:paraId="7E49E68C" w14:textId="77777777" w:rsidR="00696327" w:rsidRPr="00D44D50" w:rsidDel="00C233E4" w:rsidRDefault="00696327" w:rsidP="0081536A">
            <w:pPr>
              <w:spacing w:before="60" w:after="60"/>
              <w:jc w:val="center"/>
              <w:rPr>
                <w:rFonts w:cstheme="minorHAnsi"/>
                <w:color w:val="auto"/>
                <w:sz w:val="18"/>
                <w:szCs w:val="18"/>
              </w:rPr>
            </w:pPr>
          </w:p>
        </w:tc>
        <w:tc>
          <w:tcPr>
            <w:tcW w:w="2268" w:type="dxa"/>
            <w:tcBorders>
              <w:bottom w:val="single" w:sz="12" w:space="0" w:color="auto"/>
              <w:right w:val="single" w:sz="12" w:space="0" w:color="auto"/>
            </w:tcBorders>
            <w:shd w:val="clear" w:color="auto" w:fill="FFC000"/>
            <w:vAlign w:val="center"/>
          </w:tcPr>
          <w:p w14:paraId="741E85E9" w14:textId="77777777" w:rsidR="00696327" w:rsidRPr="00D44D50" w:rsidDel="00C233E4" w:rsidRDefault="00696327" w:rsidP="0081536A">
            <w:pPr>
              <w:spacing w:after="0"/>
              <w:jc w:val="center"/>
              <w:rPr>
                <w:rFonts w:cstheme="minorHAnsi"/>
                <w:color w:val="auto"/>
                <w:sz w:val="18"/>
                <w:szCs w:val="18"/>
              </w:rPr>
            </w:pPr>
            <w:r w:rsidRPr="00D44D50">
              <w:rPr>
                <w:rFonts w:cstheme="minorHAnsi"/>
                <w:color w:val="auto"/>
                <w:sz w:val="18"/>
                <w:szCs w:val="18"/>
              </w:rPr>
              <w:t>Moderate to High</w:t>
            </w:r>
          </w:p>
        </w:tc>
      </w:tr>
      <w:tr w:rsidR="00D44D50" w:rsidRPr="00D44D50" w14:paraId="5F5520D1" w14:textId="77777777" w:rsidTr="00636E82">
        <w:trPr>
          <w:trHeight w:val="461"/>
        </w:trPr>
        <w:tc>
          <w:tcPr>
            <w:tcW w:w="1843" w:type="dxa"/>
            <w:tcBorders>
              <w:top w:val="single" w:sz="12" w:space="0" w:color="auto"/>
              <w:left w:val="single" w:sz="12" w:space="0" w:color="auto"/>
              <w:bottom w:val="single" w:sz="12" w:space="0" w:color="auto"/>
            </w:tcBorders>
          </w:tcPr>
          <w:p w14:paraId="08647AFA" w14:textId="77777777" w:rsidR="00696327" w:rsidRPr="00DC0F94" w:rsidRDefault="00696327" w:rsidP="0081536A">
            <w:pPr>
              <w:rPr>
                <w:rFonts w:cstheme="minorHAnsi"/>
                <w:b/>
                <w:color w:val="000000" w:themeColor="text1"/>
                <w:sz w:val="18"/>
                <w:szCs w:val="18"/>
              </w:rPr>
            </w:pPr>
            <w:r w:rsidRPr="00DC0F94">
              <w:rPr>
                <w:rFonts w:cstheme="minorHAnsi"/>
                <w:b/>
                <w:color w:val="000000" w:themeColor="text1"/>
                <w:sz w:val="18"/>
                <w:szCs w:val="18"/>
              </w:rPr>
              <w:t xml:space="preserve">Gwydir, and Gingham, and </w:t>
            </w:r>
            <w:proofErr w:type="spellStart"/>
            <w:r w:rsidRPr="00DC0F94">
              <w:rPr>
                <w:rFonts w:cstheme="minorHAnsi"/>
                <w:b/>
                <w:color w:val="000000" w:themeColor="text1"/>
                <w:sz w:val="18"/>
                <w:szCs w:val="18"/>
              </w:rPr>
              <w:t>M</w:t>
            </w:r>
            <w:r>
              <w:rPr>
                <w:rFonts w:cstheme="minorHAnsi"/>
                <w:b/>
                <w:color w:val="000000" w:themeColor="text1"/>
                <w:sz w:val="18"/>
                <w:szCs w:val="18"/>
              </w:rPr>
              <w:t>allowa</w:t>
            </w:r>
            <w:proofErr w:type="spellEnd"/>
            <w:r w:rsidRPr="00DC0F94">
              <w:rPr>
                <w:rFonts w:cstheme="minorHAnsi"/>
                <w:b/>
                <w:color w:val="000000" w:themeColor="text1"/>
                <w:sz w:val="18"/>
                <w:szCs w:val="18"/>
              </w:rPr>
              <w:t xml:space="preserve"> systems</w:t>
            </w:r>
          </w:p>
          <w:p w14:paraId="11CE8A29" w14:textId="77777777" w:rsidR="00696327" w:rsidRPr="00DC0F94" w:rsidRDefault="00696327" w:rsidP="0081536A">
            <w:pPr>
              <w:rPr>
                <w:rFonts w:cstheme="minorHAnsi"/>
                <w:bCs/>
                <w:color w:val="000000" w:themeColor="text1"/>
                <w:sz w:val="18"/>
                <w:szCs w:val="18"/>
              </w:rPr>
            </w:pPr>
            <w:r w:rsidRPr="00DC0F94">
              <w:rPr>
                <w:rFonts w:cstheme="minorHAnsi"/>
                <w:bCs/>
                <w:color w:val="000000" w:themeColor="text1"/>
                <w:sz w:val="18"/>
                <w:szCs w:val="18"/>
              </w:rPr>
              <w:t xml:space="preserve">Bird breeding </w:t>
            </w:r>
          </w:p>
        </w:tc>
        <w:tc>
          <w:tcPr>
            <w:tcW w:w="1559" w:type="dxa"/>
            <w:tcBorders>
              <w:top w:val="single" w:sz="12" w:space="0" w:color="auto"/>
              <w:left w:val="single" w:sz="4" w:space="0" w:color="auto"/>
              <w:bottom w:val="single" w:sz="12" w:space="0" w:color="auto"/>
              <w:right w:val="single" w:sz="4" w:space="0" w:color="auto"/>
            </w:tcBorders>
            <w:shd w:val="clear" w:color="auto" w:fill="auto"/>
          </w:tcPr>
          <w:p w14:paraId="3B97095B" w14:textId="77777777" w:rsidR="00696327" w:rsidRPr="005B2FF9" w:rsidRDefault="00696327" w:rsidP="0081536A">
            <w:pPr>
              <w:contextualSpacing/>
              <w:rPr>
                <w:rFonts w:cstheme="minorHAnsi"/>
                <w:bCs/>
                <w:color w:val="000000" w:themeColor="text1"/>
                <w:sz w:val="18"/>
                <w:szCs w:val="18"/>
              </w:rPr>
            </w:pPr>
            <w:r w:rsidRPr="005B2FF9">
              <w:rPr>
                <w:rFonts w:cstheme="minorHAnsi"/>
                <w:bCs/>
                <w:color w:val="000000" w:themeColor="text1"/>
                <w:sz w:val="18"/>
                <w:szCs w:val="18"/>
              </w:rPr>
              <w:t>Support large scale colonial waterbird breeding events</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14:paraId="2C4EC652" w14:textId="77777777" w:rsidR="00696327" w:rsidRPr="00DC0F94" w:rsidRDefault="00696327" w:rsidP="0081536A">
            <w:pPr>
              <w:rPr>
                <w:rFonts w:cstheme="minorHAnsi"/>
                <w:bCs/>
                <w:color w:val="000000" w:themeColor="text1"/>
                <w:sz w:val="18"/>
                <w:szCs w:val="18"/>
              </w:rPr>
            </w:pPr>
            <w:r w:rsidRPr="00DC0F94">
              <w:rPr>
                <w:rFonts w:cstheme="minorHAnsi"/>
                <w:bCs/>
                <w:color w:val="000000" w:themeColor="text1"/>
                <w:sz w:val="18"/>
                <w:szCs w:val="18"/>
              </w:rPr>
              <w:t>10–15 GL</w:t>
            </w:r>
          </w:p>
        </w:tc>
        <w:tc>
          <w:tcPr>
            <w:tcW w:w="1418" w:type="dxa"/>
            <w:tcBorders>
              <w:top w:val="single" w:sz="12" w:space="0" w:color="auto"/>
              <w:left w:val="single" w:sz="4" w:space="0" w:color="auto"/>
              <w:bottom w:val="single" w:sz="12" w:space="0" w:color="auto"/>
              <w:right w:val="single" w:sz="4" w:space="0" w:color="auto"/>
            </w:tcBorders>
            <w:shd w:val="clear" w:color="auto" w:fill="auto"/>
          </w:tcPr>
          <w:p w14:paraId="651AFE98" w14:textId="77777777" w:rsidR="00696327" w:rsidRPr="00DC0F94" w:rsidRDefault="00696327" w:rsidP="0081536A">
            <w:pPr>
              <w:rPr>
                <w:rFonts w:cstheme="minorHAnsi"/>
                <w:bCs/>
                <w:color w:val="000000" w:themeColor="text1"/>
                <w:sz w:val="18"/>
                <w:szCs w:val="18"/>
              </w:rPr>
            </w:pPr>
            <w:r w:rsidRPr="00DC0F94">
              <w:rPr>
                <w:rFonts w:cstheme="minorHAnsi"/>
                <w:bCs/>
                <w:color w:val="000000" w:themeColor="text1"/>
                <w:sz w:val="18"/>
                <w:szCs w:val="18"/>
              </w:rPr>
              <w:t>As required, All years</w:t>
            </w:r>
          </w:p>
        </w:tc>
        <w:tc>
          <w:tcPr>
            <w:tcW w:w="5953" w:type="dxa"/>
            <w:tcBorders>
              <w:top w:val="single" w:sz="12" w:space="0" w:color="auto"/>
              <w:left w:val="single" w:sz="4" w:space="0" w:color="auto"/>
              <w:bottom w:val="single" w:sz="12" w:space="0" w:color="auto"/>
              <w:right w:val="single" w:sz="4" w:space="0" w:color="auto"/>
            </w:tcBorders>
            <w:shd w:val="clear" w:color="auto" w:fill="auto"/>
          </w:tcPr>
          <w:p w14:paraId="57A60002" w14:textId="2B7362C4" w:rsidR="00696327" w:rsidRPr="00DC0F94" w:rsidRDefault="00696327" w:rsidP="0081536A">
            <w:pPr>
              <w:spacing w:after="0"/>
              <w:rPr>
                <w:rFonts w:cstheme="minorHAnsi"/>
                <w:color w:val="000000" w:themeColor="text1"/>
                <w:sz w:val="18"/>
                <w:szCs w:val="18"/>
              </w:rPr>
            </w:pPr>
            <w:r w:rsidRPr="00DC0F94">
              <w:rPr>
                <w:rFonts w:cstheme="minorHAnsi"/>
                <w:color w:val="000000" w:themeColor="text1"/>
                <w:sz w:val="18"/>
                <w:szCs w:val="18"/>
              </w:rPr>
              <w:t>Colonial waterbird breeding requirement has not been triggered in the past 6 years</w:t>
            </w:r>
            <w:r w:rsidR="00D6388E">
              <w:rPr>
                <w:rFonts w:cstheme="minorHAnsi"/>
                <w:color w:val="000000" w:themeColor="text1"/>
                <w:sz w:val="18"/>
                <w:szCs w:val="18"/>
              </w:rPr>
              <w:t xml:space="preserve"> </w:t>
            </w:r>
            <w:r w:rsidRPr="00DC0F94">
              <w:rPr>
                <w:rFonts w:cstheme="minorHAnsi"/>
                <w:color w:val="000000" w:themeColor="text1"/>
                <w:sz w:val="18"/>
                <w:szCs w:val="18"/>
              </w:rPr>
              <w:t>and requires large scale natural flows event to trigger</w:t>
            </w:r>
            <w:r w:rsidR="00D6388E">
              <w:rPr>
                <w:rFonts w:cstheme="minorHAnsi"/>
                <w:color w:val="000000" w:themeColor="text1"/>
                <w:sz w:val="18"/>
                <w:szCs w:val="18"/>
              </w:rPr>
              <w:t>. T</w:t>
            </w:r>
            <w:r w:rsidRPr="00DC0F94">
              <w:rPr>
                <w:rFonts w:cstheme="minorHAnsi"/>
                <w:color w:val="000000" w:themeColor="text1"/>
                <w:sz w:val="18"/>
                <w:szCs w:val="18"/>
              </w:rPr>
              <w:t>herefore</w:t>
            </w:r>
            <w:r w:rsidR="00D6388E">
              <w:rPr>
                <w:rFonts w:cstheme="minorHAnsi"/>
                <w:color w:val="000000" w:themeColor="text1"/>
                <w:sz w:val="18"/>
                <w:szCs w:val="18"/>
              </w:rPr>
              <w:t>,</w:t>
            </w:r>
            <w:r w:rsidRPr="00DC0F94">
              <w:rPr>
                <w:rFonts w:cstheme="minorHAnsi"/>
                <w:color w:val="000000" w:themeColor="text1"/>
                <w:sz w:val="18"/>
                <w:szCs w:val="18"/>
              </w:rPr>
              <w:t xml:space="preserve"> the demand has been assessed as moderate. However, under extend</w:t>
            </w:r>
            <w:r>
              <w:rPr>
                <w:rFonts w:cstheme="minorHAnsi"/>
                <w:color w:val="000000" w:themeColor="text1"/>
                <w:sz w:val="18"/>
                <w:szCs w:val="18"/>
              </w:rPr>
              <w:t>ed</w:t>
            </w:r>
            <w:r w:rsidRPr="00DC0F94">
              <w:rPr>
                <w:rFonts w:cstheme="minorHAnsi"/>
                <w:color w:val="000000" w:themeColor="text1"/>
                <w:sz w:val="18"/>
                <w:szCs w:val="18"/>
              </w:rPr>
              <w:t xml:space="preserve"> very dry conditions this contingency is likely to be used to meet critical environmental water needs</w:t>
            </w:r>
            <w:r>
              <w:rPr>
                <w:rFonts w:cstheme="minorHAnsi"/>
                <w:color w:val="000000" w:themeColor="text1"/>
                <w:sz w:val="18"/>
                <w:szCs w:val="18"/>
              </w:rPr>
              <w:t>.</w:t>
            </w:r>
          </w:p>
        </w:tc>
        <w:tc>
          <w:tcPr>
            <w:tcW w:w="1843" w:type="dxa"/>
            <w:tcBorders>
              <w:top w:val="single" w:sz="12" w:space="0" w:color="auto"/>
              <w:left w:val="single" w:sz="4" w:space="0" w:color="auto"/>
              <w:bottom w:val="single" w:sz="12" w:space="0" w:color="auto"/>
              <w:right w:val="single" w:sz="4" w:space="0" w:color="auto"/>
            </w:tcBorders>
            <w:shd w:val="clear" w:color="auto" w:fill="FFC000"/>
            <w:vAlign w:val="center"/>
          </w:tcPr>
          <w:p w14:paraId="165B310F" w14:textId="77777777" w:rsidR="00696327" w:rsidRPr="00D44D50" w:rsidRDefault="00696327" w:rsidP="0081536A">
            <w:pPr>
              <w:spacing w:before="120"/>
              <w:jc w:val="center"/>
              <w:rPr>
                <w:rFonts w:cstheme="minorHAnsi"/>
                <w:color w:val="auto"/>
                <w:sz w:val="18"/>
                <w:szCs w:val="18"/>
              </w:rPr>
            </w:pPr>
            <w:r w:rsidRPr="00D44D50">
              <w:rPr>
                <w:rFonts w:cstheme="minorHAnsi"/>
                <w:color w:val="auto"/>
                <w:sz w:val="18"/>
                <w:szCs w:val="18"/>
              </w:rPr>
              <w:t>Moderate</w:t>
            </w:r>
          </w:p>
        </w:tc>
        <w:tc>
          <w:tcPr>
            <w:tcW w:w="3119" w:type="dxa"/>
            <w:tcBorders>
              <w:top w:val="single" w:sz="12" w:space="0" w:color="auto"/>
              <w:left w:val="single" w:sz="4" w:space="0" w:color="auto"/>
              <w:bottom w:val="single" w:sz="12" w:space="0" w:color="auto"/>
              <w:right w:val="single" w:sz="4" w:space="0" w:color="auto"/>
            </w:tcBorders>
            <w:shd w:val="clear" w:color="auto" w:fill="95B3D7" w:themeFill="accent1" w:themeFillTint="99"/>
            <w:vAlign w:val="center"/>
          </w:tcPr>
          <w:p w14:paraId="4375C83E"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Respond to naturally triggered bird breeding, if required</w:t>
            </w:r>
          </w:p>
        </w:tc>
        <w:tc>
          <w:tcPr>
            <w:tcW w:w="2268" w:type="dxa"/>
            <w:tcBorders>
              <w:top w:val="single" w:sz="12" w:space="0" w:color="auto"/>
              <w:left w:val="single" w:sz="4" w:space="0" w:color="auto"/>
              <w:bottom w:val="single" w:sz="12" w:space="0" w:color="auto"/>
              <w:right w:val="single" w:sz="12" w:space="0" w:color="auto"/>
            </w:tcBorders>
            <w:shd w:val="clear" w:color="auto" w:fill="FFC000"/>
            <w:vAlign w:val="center"/>
          </w:tcPr>
          <w:p w14:paraId="188FCA6B" w14:textId="77777777" w:rsidR="00696327" w:rsidRPr="00D44D50" w:rsidRDefault="00696327" w:rsidP="0081536A">
            <w:pPr>
              <w:spacing w:after="0"/>
              <w:jc w:val="center"/>
              <w:rPr>
                <w:rFonts w:cstheme="minorHAnsi"/>
                <w:color w:val="auto"/>
                <w:sz w:val="18"/>
                <w:szCs w:val="18"/>
              </w:rPr>
            </w:pPr>
            <w:r w:rsidRPr="00D44D50">
              <w:rPr>
                <w:rFonts w:cstheme="minorHAnsi"/>
                <w:color w:val="auto"/>
                <w:sz w:val="18"/>
                <w:szCs w:val="18"/>
              </w:rPr>
              <w:t>Moderate</w:t>
            </w:r>
          </w:p>
        </w:tc>
      </w:tr>
    </w:tbl>
    <w:p w14:paraId="098A7C08" w14:textId="1F2874AA" w:rsidR="00DC53C6" w:rsidRPr="00DC53C6" w:rsidRDefault="00F26A99" w:rsidP="00DC53C6">
      <w:pPr>
        <w:pStyle w:val="PlainText"/>
        <w:spacing w:before="120" w:after="120"/>
        <w:ind w:left="284" w:right="14316"/>
        <w:jc w:val="both"/>
        <w:rPr>
          <w:rFonts w:asciiTheme="minorHAnsi" w:hAnsiTheme="minorHAnsi"/>
          <w:sz w:val="18"/>
          <w:szCs w:val="20"/>
          <w:lang w:eastAsia="en-AU"/>
        </w:rPr>
      </w:pPr>
      <w:bookmarkStart w:id="11" w:name="_Hlk36737023"/>
      <w:r>
        <w:rPr>
          <w:rFonts w:asciiTheme="minorHAnsi" w:hAnsiTheme="minorHAnsi"/>
          <w:noProof/>
          <w:sz w:val="18"/>
          <w:szCs w:val="20"/>
          <w:lang w:eastAsia="en-AU"/>
        </w:rPr>
        <mc:AlternateContent>
          <mc:Choice Requires="wps">
            <w:drawing>
              <wp:anchor distT="0" distB="0" distL="114300" distR="114300" simplePos="0" relativeHeight="251659264" behindDoc="0" locked="0" layoutInCell="1" allowOverlap="1" wp14:anchorId="07231866" wp14:editId="79063354">
                <wp:simplePos x="0" y="0"/>
                <wp:positionH relativeFrom="margin">
                  <wp:posOffset>0</wp:posOffset>
                </wp:positionH>
                <wp:positionV relativeFrom="paragraph">
                  <wp:posOffset>153670</wp:posOffset>
                </wp:positionV>
                <wp:extent cx="5876925" cy="19240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5876925" cy="1924050"/>
                        </a:xfrm>
                        <a:prstGeom prst="rect">
                          <a:avLst/>
                        </a:prstGeom>
                        <a:solidFill>
                          <a:schemeClr val="lt1"/>
                        </a:solidFill>
                        <a:ln w="6350">
                          <a:noFill/>
                        </a:ln>
                      </wps:spPr>
                      <wps:txbx>
                        <w:txbxContent>
                          <w:p w14:paraId="250946A7" w14:textId="77777777" w:rsidR="00CB4848" w:rsidRPr="00DC53C6" w:rsidRDefault="00CB4848" w:rsidP="00DC53C6">
                            <w:pPr>
                              <w:pStyle w:val="PlainText"/>
                              <w:numPr>
                                <w:ilvl w:val="0"/>
                                <w:numId w:val="23"/>
                              </w:numPr>
                              <w:spacing w:after="120"/>
                              <w:ind w:left="284" w:hanging="284"/>
                              <w:jc w:val="both"/>
                              <w:rPr>
                                <w:rFonts w:asciiTheme="minorHAnsi" w:hAnsiTheme="minorHAnsi"/>
                                <w:sz w:val="18"/>
                                <w:szCs w:val="20"/>
                                <w:lang w:eastAsia="en-AU"/>
                              </w:rPr>
                            </w:pPr>
                            <w:r w:rsidRPr="00DC53C6">
                              <w:rPr>
                                <w:rFonts w:asciiTheme="minorHAnsi" w:hAnsiTheme="minorHAnsi"/>
                                <w:color w:val="000000" w:themeColor="text1"/>
                                <w:sz w:val="18"/>
                                <w:szCs w:val="20"/>
                              </w:rPr>
                              <w:t xml:space="preserve">Four sites in the Lower Gwydir and Gingham are internationally recognised under the Ramsar Convention and other international agreements for migratory species and for their special habitat value for waterbirds. These are Old Dromana on the Lower Gwydir system as well as Goddard’s Lease, Windella and </w:t>
                            </w:r>
                            <w:proofErr w:type="spellStart"/>
                            <w:r w:rsidRPr="00DC53C6">
                              <w:rPr>
                                <w:rFonts w:asciiTheme="minorHAnsi" w:hAnsiTheme="minorHAnsi"/>
                                <w:color w:val="000000" w:themeColor="text1"/>
                                <w:sz w:val="18"/>
                                <w:szCs w:val="20"/>
                              </w:rPr>
                              <w:t>Crinolyn</w:t>
                            </w:r>
                            <w:proofErr w:type="spellEnd"/>
                            <w:r w:rsidRPr="00DC53C6">
                              <w:rPr>
                                <w:rFonts w:asciiTheme="minorHAnsi" w:hAnsiTheme="minorHAnsi"/>
                                <w:color w:val="000000" w:themeColor="text1"/>
                                <w:sz w:val="18"/>
                                <w:szCs w:val="20"/>
                              </w:rPr>
                              <w:t xml:space="preserve"> on the Gingham Watercourse. The primary ecological features of the wetlands include large areas of </w:t>
                            </w:r>
                            <w:proofErr w:type="spellStart"/>
                            <w:r w:rsidRPr="00DC53C6">
                              <w:rPr>
                                <w:rFonts w:asciiTheme="minorHAnsi" w:hAnsiTheme="minorHAnsi"/>
                                <w:color w:val="000000" w:themeColor="text1"/>
                                <w:sz w:val="18"/>
                                <w:szCs w:val="20"/>
                              </w:rPr>
                              <w:t>coolibah</w:t>
                            </w:r>
                            <w:proofErr w:type="spellEnd"/>
                            <w:r w:rsidRPr="00DC53C6">
                              <w:rPr>
                                <w:rFonts w:asciiTheme="minorHAnsi" w:hAnsiTheme="minorHAnsi"/>
                                <w:color w:val="000000" w:themeColor="text1"/>
                                <w:sz w:val="18"/>
                                <w:szCs w:val="20"/>
                              </w:rPr>
                              <w:t xml:space="preserve"> woodland, water couch and marsh club-rush.</w:t>
                            </w:r>
                            <w:r w:rsidRPr="00DC53C6">
                              <w:rPr>
                                <w:rFonts w:ascii="Calibri" w:hAnsi="Calibri"/>
                                <w:sz w:val="18"/>
                                <w:szCs w:val="20"/>
                                <w:lang w:eastAsia="en-AU"/>
                              </w:rPr>
                              <w:t xml:space="preserve"> </w:t>
                            </w:r>
                            <w:r w:rsidRPr="00DC53C6">
                              <w:rPr>
                                <w:rFonts w:asciiTheme="minorHAnsi" w:hAnsiTheme="minorHAnsi"/>
                                <w:color w:val="000000" w:themeColor="text1"/>
                                <w:sz w:val="18"/>
                                <w:szCs w:val="20"/>
                              </w:rPr>
                              <w:t>By maintaining this wetland vegetation, other critical components of the Ramsar site may be supported, including waterbird breeding and foraging habitat.</w:t>
                            </w:r>
                          </w:p>
                          <w:p w14:paraId="6FE84703" w14:textId="77777777" w:rsidR="00CB4848" w:rsidRPr="00DC53C6" w:rsidRDefault="00CB4848" w:rsidP="00DC53C6">
                            <w:pPr>
                              <w:pStyle w:val="PlainText"/>
                              <w:numPr>
                                <w:ilvl w:val="0"/>
                                <w:numId w:val="24"/>
                              </w:numPr>
                              <w:spacing w:before="120" w:after="120"/>
                              <w:ind w:left="284" w:right="-1" w:hanging="284"/>
                              <w:jc w:val="both"/>
                              <w:rPr>
                                <w:rFonts w:asciiTheme="minorHAnsi" w:hAnsiTheme="minorHAnsi"/>
                                <w:noProof/>
                                <w:sz w:val="18"/>
                                <w:szCs w:val="20"/>
                                <w:lang w:eastAsia="en-AU"/>
                              </w:rPr>
                            </w:pPr>
                            <w:r w:rsidRPr="00DC53C6">
                              <w:rPr>
                                <w:rFonts w:asciiTheme="minorHAnsi" w:hAnsiTheme="minorHAnsi"/>
                                <w:noProof/>
                                <w:sz w:val="18"/>
                                <w:szCs w:val="20"/>
                                <w:lang w:eastAsia="en-AU"/>
                              </w:rPr>
                              <w:t>The Gwydir Long Term Water Plan (2018) sets out a series of 5, 10 and 20 year objectives to maintain and enhance the health of rivers and wetlands within the Gwydir system, however, some of these may need to be reviewed with improved knowledge . The Plan also describes the environmental water requirements (EWRs) needed to achieve the specfied ecological objectives. The EWR’s defined within the Gwydir Long Term Water Plan have been used to inform indicative environmental demands for key assets located within the Gwydir system.</w:t>
                            </w:r>
                          </w:p>
                          <w:p w14:paraId="3CF92FD5" w14:textId="77777777" w:rsidR="00CB4848" w:rsidRPr="00DC53C6" w:rsidRDefault="00CB4848" w:rsidP="00DC53C6">
                            <w:pPr>
                              <w:pStyle w:val="PlainText"/>
                              <w:spacing w:before="120" w:after="120"/>
                              <w:ind w:left="284" w:right="-1" w:hanging="284"/>
                              <w:rPr>
                                <w:rFonts w:asciiTheme="minorHAnsi" w:hAnsiTheme="minorHAnsi"/>
                                <w:noProof/>
                                <w:sz w:val="18"/>
                                <w:szCs w:val="20"/>
                                <w:lang w:eastAsia="en-AU"/>
                              </w:rPr>
                            </w:pPr>
                            <w:r w:rsidRPr="00DC53C6">
                              <w:rPr>
                                <w:noProof/>
                                <w:sz w:val="19"/>
                                <w:lang w:eastAsia="en-AU"/>
                              </w:rPr>
                              <w:t>^</w:t>
                            </w:r>
                            <w:r w:rsidRPr="00DC53C6">
                              <w:rPr>
                                <w:noProof/>
                                <w:sz w:val="19"/>
                                <w:lang w:eastAsia="en-AU"/>
                              </w:rPr>
                              <w:tab/>
                            </w:r>
                            <w:r w:rsidRPr="00DC53C6">
                              <w:rPr>
                                <w:rFonts w:asciiTheme="minorHAnsi" w:hAnsiTheme="minorHAnsi"/>
                                <w:noProof/>
                                <w:sz w:val="18"/>
                                <w:szCs w:val="20"/>
                                <w:lang w:eastAsia="en-AU"/>
                              </w:rPr>
                              <w:t xml:space="preserve">Volumes are net of any irrigation deliveries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31866" id="Text Box 4" o:spid="_x0000_s1027" type="#_x0000_t202" style="position:absolute;left:0;text-align:left;margin-left:0;margin-top:12.1pt;width:462.75pt;height:1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" fillcolor="white [3201]" stroked="f" strokeweight=".5pt">
                <v:textbox>
                  <w:txbxContent>
                    <w:p w14:paraId="250946A7" w14:textId="77777777" w:rsidR="00CB4848" w:rsidRPr="00DC53C6" w:rsidRDefault="00CB4848" w:rsidP="00DC53C6">
                      <w:pPr>
                        <w:pStyle w:val="PlainText"/>
                        <w:numPr>
                          <w:ilvl w:val="0"/>
                          <w:numId w:val="23"/>
                        </w:numPr>
                        <w:spacing w:after="120"/>
                        <w:ind w:left="284" w:hanging="284"/>
                        <w:jc w:val="both"/>
                        <w:rPr>
                          <w:rFonts w:asciiTheme="minorHAnsi" w:hAnsiTheme="minorHAnsi"/>
                          <w:sz w:val="18"/>
                          <w:szCs w:val="20"/>
                          <w:lang w:eastAsia="en-AU"/>
                        </w:rPr>
                      </w:pPr>
                      <w:r w:rsidRPr="00DC53C6">
                        <w:rPr>
                          <w:rFonts w:asciiTheme="minorHAnsi" w:hAnsiTheme="minorHAnsi"/>
                          <w:color w:val="000000" w:themeColor="text1"/>
                          <w:sz w:val="18"/>
                          <w:szCs w:val="20"/>
                        </w:rPr>
                        <w:t xml:space="preserve">Four sites in the Lower Gwydir and Gingham are internationally recognised under the Ramsar Convention and other international agreements for migratory species and for their special habitat value for waterbirds. These are Old Dromana on the Lower Gwydir system as well as Goddard’s Lease, Windella and </w:t>
                      </w:r>
                      <w:proofErr w:type="spellStart"/>
                      <w:r w:rsidRPr="00DC53C6">
                        <w:rPr>
                          <w:rFonts w:asciiTheme="minorHAnsi" w:hAnsiTheme="minorHAnsi"/>
                          <w:color w:val="000000" w:themeColor="text1"/>
                          <w:sz w:val="18"/>
                          <w:szCs w:val="20"/>
                        </w:rPr>
                        <w:t>Crinolyn</w:t>
                      </w:r>
                      <w:proofErr w:type="spellEnd"/>
                      <w:r w:rsidRPr="00DC53C6">
                        <w:rPr>
                          <w:rFonts w:asciiTheme="minorHAnsi" w:hAnsiTheme="minorHAnsi"/>
                          <w:color w:val="000000" w:themeColor="text1"/>
                          <w:sz w:val="18"/>
                          <w:szCs w:val="20"/>
                        </w:rPr>
                        <w:t xml:space="preserve"> on the Gingham Watercourse. The primary ecological features of the wetlands include large areas of </w:t>
                      </w:r>
                      <w:proofErr w:type="spellStart"/>
                      <w:r w:rsidRPr="00DC53C6">
                        <w:rPr>
                          <w:rFonts w:asciiTheme="minorHAnsi" w:hAnsiTheme="minorHAnsi"/>
                          <w:color w:val="000000" w:themeColor="text1"/>
                          <w:sz w:val="18"/>
                          <w:szCs w:val="20"/>
                        </w:rPr>
                        <w:t>coolibah</w:t>
                      </w:r>
                      <w:proofErr w:type="spellEnd"/>
                      <w:r w:rsidRPr="00DC53C6">
                        <w:rPr>
                          <w:rFonts w:asciiTheme="minorHAnsi" w:hAnsiTheme="minorHAnsi"/>
                          <w:color w:val="000000" w:themeColor="text1"/>
                          <w:sz w:val="18"/>
                          <w:szCs w:val="20"/>
                        </w:rPr>
                        <w:t xml:space="preserve"> woodland, water couch and marsh club-rush.</w:t>
                      </w:r>
                      <w:r w:rsidRPr="00DC53C6">
                        <w:rPr>
                          <w:rFonts w:ascii="Calibri" w:hAnsi="Calibri"/>
                          <w:sz w:val="18"/>
                          <w:szCs w:val="20"/>
                          <w:lang w:eastAsia="en-AU"/>
                        </w:rPr>
                        <w:t xml:space="preserve"> </w:t>
                      </w:r>
                      <w:r w:rsidRPr="00DC53C6">
                        <w:rPr>
                          <w:rFonts w:asciiTheme="minorHAnsi" w:hAnsiTheme="minorHAnsi"/>
                          <w:color w:val="000000" w:themeColor="text1"/>
                          <w:sz w:val="18"/>
                          <w:szCs w:val="20"/>
                        </w:rPr>
                        <w:t>By maintaining this wetland vegetation, other critical components of the Ramsar site may be supported, including waterbird breeding and foraging habitat.</w:t>
                      </w:r>
                    </w:p>
                    <w:p w14:paraId="6FE84703" w14:textId="77777777" w:rsidR="00CB4848" w:rsidRPr="00DC53C6" w:rsidRDefault="00CB4848" w:rsidP="00DC53C6">
                      <w:pPr>
                        <w:pStyle w:val="PlainText"/>
                        <w:numPr>
                          <w:ilvl w:val="0"/>
                          <w:numId w:val="24"/>
                        </w:numPr>
                        <w:spacing w:before="120" w:after="120"/>
                        <w:ind w:left="284" w:right="-1" w:hanging="284"/>
                        <w:jc w:val="both"/>
                        <w:rPr>
                          <w:rFonts w:asciiTheme="minorHAnsi" w:hAnsiTheme="minorHAnsi"/>
                          <w:noProof/>
                          <w:sz w:val="18"/>
                          <w:szCs w:val="20"/>
                          <w:lang w:eastAsia="en-AU"/>
                        </w:rPr>
                      </w:pPr>
                      <w:r w:rsidRPr="00DC53C6">
                        <w:rPr>
                          <w:rFonts w:asciiTheme="minorHAnsi" w:hAnsiTheme="minorHAnsi"/>
                          <w:noProof/>
                          <w:sz w:val="18"/>
                          <w:szCs w:val="20"/>
                          <w:lang w:eastAsia="en-AU"/>
                        </w:rPr>
                        <w:t>The Gwydir Long Term Water Plan (2018) sets out a series of 5, 10 and 20 year objectives to maintain and enhance the health of rivers and wetlands within the Gwydir system, however, some of these may need to be reviewed with improved knowledge . The Plan also describes the environmental water requirements (EWRs) needed to achieve the specfied ecological objectives. The EWR’s defined within the Gwydir Long Term Water Plan have been used to inform indicative environmental demands for key assets located within the Gwydir system.</w:t>
                      </w:r>
                    </w:p>
                    <w:p w14:paraId="3CF92FD5" w14:textId="77777777" w:rsidR="00CB4848" w:rsidRPr="00DC53C6" w:rsidRDefault="00CB4848" w:rsidP="00DC53C6">
                      <w:pPr>
                        <w:pStyle w:val="PlainText"/>
                        <w:spacing w:before="120" w:after="120"/>
                        <w:ind w:left="284" w:right="-1" w:hanging="284"/>
                        <w:rPr>
                          <w:rFonts w:asciiTheme="minorHAnsi" w:hAnsiTheme="minorHAnsi"/>
                          <w:noProof/>
                          <w:sz w:val="18"/>
                          <w:szCs w:val="20"/>
                          <w:lang w:eastAsia="en-AU"/>
                        </w:rPr>
                      </w:pPr>
                      <w:r w:rsidRPr="00DC53C6">
                        <w:rPr>
                          <w:noProof/>
                          <w:sz w:val="19"/>
                          <w:lang w:eastAsia="en-AU"/>
                        </w:rPr>
                        <w:t>^</w:t>
                      </w:r>
                      <w:r w:rsidRPr="00DC53C6">
                        <w:rPr>
                          <w:noProof/>
                          <w:sz w:val="19"/>
                          <w:lang w:eastAsia="en-AU"/>
                        </w:rPr>
                        <w:tab/>
                      </w:r>
                      <w:r w:rsidRPr="00DC53C6">
                        <w:rPr>
                          <w:rFonts w:asciiTheme="minorHAnsi" w:hAnsiTheme="minorHAnsi"/>
                          <w:noProof/>
                          <w:sz w:val="18"/>
                          <w:szCs w:val="20"/>
                          <w:lang w:eastAsia="en-AU"/>
                        </w:rPr>
                        <w:t xml:space="preserve">Volumes are net of any irrigation deliveries </w:t>
                      </w:r>
                    </w:p>
                  </w:txbxContent>
                </v:textbox>
                <w10:wrap anchorx="margin"/>
              </v:shape>
            </w:pict>
          </mc:Fallback>
        </mc:AlternateContent>
      </w:r>
      <w:r w:rsidR="00DC53C6">
        <w:rPr>
          <w:rFonts w:asciiTheme="minorHAnsi" w:hAnsiTheme="minorHAnsi"/>
          <w:noProof/>
          <w:sz w:val="18"/>
          <w:szCs w:val="20"/>
          <w:lang w:eastAsia="en-AU"/>
        </w:rPr>
        <mc:AlternateContent>
          <mc:Choice Requires="wps">
            <w:drawing>
              <wp:anchor distT="0" distB="0" distL="114300" distR="114300" simplePos="0" relativeHeight="251660288" behindDoc="0" locked="0" layoutInCell="1" allowOverlap="1" wp14:anchorId="6F564F8D" wp14:editId="5D9CDCD6">
                <wp:simplePos x="0" y="0"/>
                <wp:positionH relativeFrom="margin">
                  <wp:align>right</wp:align>
                </wp:positionH>
                <wp:positionV relativeFrom="paragraph">
                  <wp:posOffset>153670</wp:posOffset>
                </wp:positionV>
                <wp:extent cx="8029575" cy="20288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8029575" cy="2028825"/>
                        </a:xfrm>
                        <a:prstGeom prst="rect">
                          <a:avLst/>
                        </a:prstGeom>
                        <a:solidFill>
                          <a:schemeClr val="lt1"/>
                        </a:solidFill>
                        <a:ln w="6350">
                          <a:noFill/>
                        </a:ln>
                      </wps:spPr>
                      <wps:txbx>
                        <w:txbxContent>
                          <w:p w14:paraId="71D7D492" w14:textId="76A0BC5C" w:rsidR="00CB4848" w:rsidRDefault="00CB4848">
                            <w:r w:rsidRPr="00391EBE">
                              <w:rPr>
                                <w:rStyle w:val="Hyperlink"/>
                                <w:rFonts w:cs="Century Gothic"/>
                                <w:noProof/>
                                <w:color w:val="000000"/>
                                <w:u w:val="none"/>
                              </w:rPr>
                              <w:drawing>
                                <wp:inline distT="0" distB="0" distL="0" distR="0" wp14:anchorId="0F66F9C1" wp14:editId="7EB28461">
                                  <wp:extent cx="7984671"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0009" cy="16052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564F8D" id="Text Box 5" o:spid="_x0000_s1028" type="#_x0000_t202" style="position:absolute;left:0;text-align:left;margin-left:581.05pt;margin-top:12.1pt;width:632.25pt;height:159.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" fillcolor="white [3201]" stroked="f" strokeweight=".5pt">
                <v:textbox>
                  <w:txbxContent>
                    <w:p w14:paraId="71D7D492" w14:textId="76A0BC5C" w:rsidR="00CB4848" w:rsidRDefault="00CB4848">
                      <w:r w:rsidRPr="00391EBE">
                        <w:rPr>
                          <w:rStyle w:val="Hyperlink"/>
                          <w:rFonts w:cs="Century Gothic"/>
                          <w:noProof/>
                          <w:color w:val="000000"/>
                          <w:u w:val="none"/>
                        </w:rPr>
                        <w:drawing>
                          <wp:inline distT="0" distB="0" distL="0" distR="0" wp14:anchorId="0F66F9C1" wp14:editId="7EB28461">
                            <wp:extent cx="7984671"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10009" cy="1605278"/>
                                    </a:xfrm>
                                    <a:prstGeom prst="rect">
                                      <a:avLst/>
                                    </a:prstGeom>
                                    <a:noFill/>
                                    <a:ln>
                                      <a:noFill/>
                                    </a:ln>
                                  </pic:spPr>
                                </pic:pic>
                              </a:graphicData>
                            </a:graphic>
                          </wp:inline>
                        </w:drawing>
                      </w:r>
                    </w:p>
                  </w:txbxContent>
                </v:textbox>
                <w10:wrap anchorx="margin"/>
              </v:shape>
            </w:pict>
          </mc:Fallback>
        </mc:AlternateContent>
      </w:r>
    </w:p>
    <w:bookmarkEnd w:id="11"/>
    <w:p w14:paraId="301F0950" w14:textId="727110DC" w:rsidR="00391EBE" w:rsidRDefault="00391EBE" w:rsidP="00696327">
      <w:pPr>
        <w:spacing w:after="240"/>
        <w:rPr>
          <w:rStyle w:val="Hyperlink"/>
          <w:rFonts w:ascii="Century Gothic" w:hAnsi="Century Gothic" w:cs="Arial"/>
          <w:noProof/>
        </w:rPr>
        <w:sectPr w:rsidR="00391EBE" w:rsidSect="00F26A99">
          <w:footnotePr>
            <w:numFmt w:val="chicago"/>
          </w:footnotePr>
          <w:pgSz w:w="23814" w:h="16839" w:orient="landscape" w:code="8"/>
          <w:pgMar w:top="851" w:right="992" w:bottom="567" w:left="851" w:header="425" w:footer="370" w:gutter="0"/>
          <w:cols w:space="708"/>
          <w:docGrid w:linePitch="360"/>
        </w:sectPr>
      </w:pPr>
    </w:p>
    <w:p w14:paraId="34EEF04F" w14:textId="53BB3E32" w:rsidR="00CB2853" w:rsidRDefault="00125E23" w:rsidP="00D1079D">
      <w:pPr>
        <w:pStyle w:val="Heading3"/>
        <w:rPr>
          <w:noProof/>
        </w:rPr>
      </w:pPr>
      <w:r>
        <w:rPr>
          <w:noProof/>
        </w:rPr>
        <w:t>W</w:t>
      </w:r>
      <w:r w:rsidR="001B0466">
        <w:rPr>
          <w:noProof/>
        </w:rPr>
        <w:t>ater delivery in</w:t>
      </w:r>
      <w:r w:rsidR="00CB2853">
        <w:rPr>
          <w:noProof/>
        </w:rPr>
        <w:t xml:space="preserve"> 2020–21</w:t>
      </w:r>
    </w:p>
    <w:p w14:paraId="2C1EC8B0" w14:textId="6910AC52" w:rsidR="00696327" w:rsidRDefault="00696327" w:rsidP="00696327">
      <w:r w:rsidRPr="009C5D70">
        <w:t>Based on the demand for water for the environment, water availability (supply), and catchment conditions, the overall purpose for managing Commonwealth water for the environment in the Gwydir River Valley in 2020</w:t>
      </w:r>
      <w:r w:rsidR="00491319">
        <w:t>–</w:t>
      </w:r>
      <w:r w:rsidRPr="009C5D70">
        <w:t>21 is to</w:t>
      </w:r>
      <w:r>
        <w:t>:</w:t>
      </w:r>
    </w:p>
    <w:p w14:paraId="3405CCF3" w14:textId="77777777" w:rsidR="00696327" w:rsidRDefault="00696327" w:rsidP="00EC0A1E">
      <w:pPr>
        <w:pStyle w:val="DotStyle1"/>
      </w:pPr>
      <w:r w:rsidRPr="00B701E0">
        <w:t xml:space="preserve">avoid damage </w:t>
      </w:r>
      <w:r>
        <w:t>or loss of significant communities and species</w:t>
      </w:r>
    </w:p>
    <w:p w14:paraId="5D9444EA" w14:textId="77777777" w:rsidR="00696327" w:rsidRDefault="00696327" w:rsidP="00EC0A1E">
      <w:pPr>
        <w:pStyle w:val="DotStyle1"/>
      </w:pPr>
      <w:r w:rsidRPr="00B701E0">
        <w:t xml:space="preserve">protect the health and resilience of aquatic ecosystems </w:t>
      </w:r>
    </w:p>
    <w:p w14:paraId="1C24BF85" w14:textId="77777777" w:rsidR="00696327" w:rsidRPr="00B701E0" w:rsidRDefault="00696327" w:rsidP="00EC0A1E">
      <w:pPr>
        <w:pStyle w:val="DotStyle1"/>
      </w:pPr>
      <w:r>
        <w:t xml:space="preserve">maintain the long-term condition of </w:t>
      </w:r>
      <w:r w:rsidRPr="00B701E0">
        <w:t xml:space="preserve">core wetland </w:t>
      </w:r>
      <w:r>
        <w:t xml:space="preserve">and riparian </w:t>
      </w:r>
      <w:r w:rsidRPr="00B701E0">
        <w:t>areas</w:t>
      </w:r>
      <w:r>
        <w:t xml:space="preserve">. </w:t>
      </w:r>
    </w:p>
    <w:p w14:paraId="48D4041E" w14:textId="5223B749" w:rsidR="00696327" w:rsidRPr="00B701E0" w:rsidRDefault="00696327" w:rsidP="00696327">
      <w:r w:rsidRPr="00B701E0">
        <w:t xml:space="preserve">Consistent with the demands and purpose identified, the </w:t>
      </w:r>
      <w:r w:rsidR="00421EF2">
        <w:t>CEWO</w:t>
      </w:r>
      <w:r w:rsidRPr="00B701E0">
        <w:t xml:space="preserve"> is considering supplying water for the environment </w:t>
      </w:r>
      <w:r>
        <w:t xml:space="preserve">for </w:t>
      </w:r>
      <w:r w:rsidRPr="00B701E0">
        <w:t>the following actions in 2020</w:t>
      </w:r>
      <w:r w:rsidR="00491319">
        <w:t>–</w:t>
      </w:r>
      <w:r w:rsidRPr="00B701E0">
        <w:t>21.</w:t>
      </w:r>
    </w:p>
    <w:p w14:paraId="08AED296" w14:textId="60E08095" w:rsidR="00696327" w:rsidRPr="00B701E0" w:rsidRDefault="00696327" w:rsidP="00696327">
      <w:r w:rsidRPr="00B701E0">
        <w:t>Within the confines of environmental water availability during 2020</w:t>
      </w:r>
      <w:r w:rsidR="00491319">
        <w:t>–</w:t>
      </w:r>
      <w:r w:rsidRPr="00B701E0">
        <w:t>21, deliver water in the following ways:</w:t>
      </w:r>
    </w:p>
    <w:p w14:paraId="35D1763F" w14:textId="622AE158" w:rsidR="00696327" w:rsidRDefault="00696327" w:rsidP="00EC0A1E">
      <w:pPr>
        <w:pStyle w:val="DotStyle1"/>
      </w:pPr>
      <w:r w:rsidRPr="00B701E0">
        <w:t xml:space="preserve">Should dry conditions return and rivers and creeks across the lower part of the system stop flowing, </w:t>
      </w:r>
      <w:r>
        <w:t xml:space="preserve">NSW and Commonwealth </w:t>
      </w:r>
      <w:r w:rsidRPr="00A338E5">
        <w:t>water</w:t>
      </w:r>
      <w:r w:rsidR="003D2C51">
        <w:t xml:space="preserve"> for the environment</w:t>
      </w:r>
      <w:r w:rsidRPr="00A338E5">
        <w:t xml:space="preserve"> would be used </w:t>
      </w:r>
      <w:r>
        <w:t xml:space="preserve">to maintain the condition of drought refuges across the lower Gwydir system pools. Refuges along the Gwydir River between </w:t>
      </w:r>
      <w:proofErr w:type="spellStart"/>
      <w:r>
        <w:t>Tareelaroi</w:t>
      </w:r>
      <w:proofErr w:type="spellEnd"/>
      <w:r>
        <w:t xml:space="preserve"> weir and </w:t>
      </w:r>
      <w:proofErr w:type="spellStart"/>
      <w:r>
        <w:t>Brageen</w:t>
      </w:r>
      <w:proofErr w:type="spellEnd"/>
      <w:r>
        <w:t xml:space="preserve"> Crossing as wells as the </w:t>
      </w:r>
      <w:proofErr w:type="spellStart"/>
      <w:r>
        <w:t>Mehi</w:t>
      </w:r>
      <w:proofErr w:type="spellEnd"/>
      <w:r>
        <w:t xml:space="preserve"> River upstream of </w:t>
      </w:r>
      <w:proofErr w:type="spellStart"/>
      <w:r>
        <w:t>Combadello</w:t>
      </w:r>
      <w:proofErr w:type="spellEnd"/>
      <w:r>
        <w:t xml:space="preserve"> and Carole Creek upstream of the </w:t>
      </w:r>
      <w:proofErr w:type="spellStart"/>
      <w:r>
        <w:t>Garah</w:t>
      </w:r>
      <w:proofErr w:type="spellEnd"/>
      <w:r>
        <w:t xml:space="preserve"> gauge would be the focus of this watering action.  </w:t>
      </w:r>
    </w:p>
    <w:p w14:paraId="3FB219BE" w14:textId="7BBAE764" w:rsidR="00696327" w:rsidRDefault="00696327" w:rsidP="00EC0A1E">
      <w:pPr>
        <w:pStyle w:val="DotStyle1"/>
      </w:pPr>
      <w:r>
        <w:t xml:space="preserve">Should unregulated tributary flows enter the Gwydir River upstream of </w:t>
      </w:r>
      <w:proofErr w:type="spellStart"/>
      <w:r>
        <w:t>Pallamallawa</w:t>
      </w:r>
      <w:proofErr w:type="spellEnd"/>
      <w:r>
        <w:t xml:space="preserve">, NSW and Commonwealth </w:t>
      </w:r>
      <w:r w:rsidRPr="00A338E5">
        <w:t>water</w:t>
      </w:r>
      <w:r w:rsidR="003D2C51">
        <w:t xml:space="preserve"> for the environment</w:t>
      </w:r>
      <w:r w:rsidRPr="00A338E5">
        <w:t xml:space="preserve"> </w:t>
      </w:r>
      <w:r>
        <w:t>may</w:t>
      </w:r>
      <w:r w:rsidRPr="00A338E5">
        <w:t xml:space="preserve"> be used</w:t>
      </w:r>
      <w:r>
        <w:t xml:space="preserve"> to restore the condition of core wetland and riparian areas in the lower parts of the Gwydir system</w:t>
      </w:r>
      <w:r w:rsidR="003D2C51">
        <w:t>, including</w:t>
      </w:r>
      <w:r>
        <w:t xml:space="preserve"> along the Lower Gwydir and Gingham watercourses as well as </w:t>
      </w:r>
      <w:proofErr w:type="spellStart"/>
      <w:r>
        <w:t>Mallowa</w:t>
      </w:r>
      <w:proofErr w:type="spellEnd"/>
      <w:r>
        <w:t xml:space="preserve"> and Carole Creeks. </w:t>
      </w:r>
    </w:p>
    <w:p w14:paraId="2E92531C" w14:textId="77777777" w:rsidR="00696327" w:rsidRPr="007E1679" w:rsidRDefault="00696327" w:rsidP="00EC0A1E">
      <w:r w:rsidRPr="007E1679">
        <w:t xml:space="preserve">Four sites in the </w:t>
      </w:r>
      <w:r>
        <w:t>L</w:t>
      </w:r>
      <w:r w:rsidRPr="007E1679">
        <w:t>ower Gwydir and Gingham are internationally recognised under the Ramsar Convention</w:t>
      </w:r>
      <w:r>
        <w:t>, t</w:t>
      </w:r>
      <w:r w:rsidRPr="007E1679">
        <w:t>hese are Old Dromana on the Lower Gwydir</w:t>
      </w:r>
      <w:r>
        <w:t xml:space="preserve"> </w:t>
      </w:r>
      <w:r w:rsidRPr="007E1679">
        <w:t>as well as Goddard’s Lease, Windella and</w:t>
      </w:r>
      <w:r>
        <w:t xml:space="preserve"> </w:t>
      </w:r>
      <w:proofErr w:type="spellStart"/>
      <w:r w:rsidRPr="007E1679">
        <w:t>Crinolyn</w:t>
      </w:r>
      <w:proofErr w:type="spellEnd"/>
      <w:r w:rsidRPr="007E1679">
        <w:t xml:space="preserve"> on the Gingham Watercourse. Th</w:t>
      </w:r>
      <w:r>
        <w:t xml:space="preserve">is watering action would seek to support the values of the Ramsar site by maintaining condition of wetland communities, including </w:t>
      </w:r>
      <w:r w:rsidRPr="007E1679">
        <w:t>water couch and marsh club-rush</w:t>
      </w:r>
      <w:r>
        <w:t xml:space="preserve"> communities within the </w:t>
      </w:r>
      <w:r w:rsidRPr="007E1679">
        <w:t>Old Dromana</w:t>
      </w:r>
      <w:r>
        <w:t xml:space="preserve"> and Goddard’s Lease sites. </w:t>
      </w:r>
    </w:p>
    <w:p w14:paraId="3E8B1EC8" w14:textId="00E15873" w:rsidR="00696327" w:rsidRPr="00365FE2" w:rsidRDefault="00696327" w:rsidP="00EC0A1E">
      <w:r w:rsidRPr="00365FE2">
        <w:t xml:space="preserve">As in previous years, the use of Commonwealth and NSW environmental water in the </w:t>
      </w:r>
      <w:r>
        <w:t>Gwydir</w:t>
      </w:r>
      <w:r w:rsidRPr="00365FE2">
        <w:t xml:space="preserve"> River Valley will be adaptively managed throughout 2020</w:t>
      </w:r>
      <w:r w:rsidR="00491319">
        <w:t>–</w:t>
      </w:r>
      <w:r w:rsidRPr="00365FE2">
        <w:t>21, in response to changing water resource availability and environmental conditions and demands.</w:t>
      </w:r>
    </w:p>
    <w:p w14:paraId="0A043A3D" w14:textId="14BAADD5" w:rsidR="000223E7" w:rsidRPr="000B4649" w:rsidRDefault="000223E7" w:rsidP="00D1079D">
      <w:pPr>
        <w:pStyle w:val="Heading3"/>
        <w:rPr>
          <w:noProof/>
        </w:rPr>
      </w:pPr>
      <w:r w:rsidRPr="000B4649">
        <w:rPr>
          <w:noProof/>
        </w:rPr>
        <w:t>Monitoring and Lessons learn</w:t>
      </w:r>
      <w:r w:rsidR="00F24369">
        <w:rPr>
          <w:noProof/>
        </w:rPr>
        <w:t>ed</w:t>
      </w:r>
    </w:p>
    <w:p w14:paraId="03E33E59" w14:textId="2676714C" w:rsidR="000223E7" w:rsidRPr="00A75F68" w:rsidRDefault="00A75F68" w:rsidP="00D1079D">
      <w:pPr>
        <w:pStyle w:val="Heading4"/>
      </w:pPr>
      <w:r w:rsidRPr="00A75F68">
        <w:t>Monitoring</w:t>
      </w:r>
    </w:p>
    <w:p w14:paraId="2606FCCF" w14:textId="5E6B65E6" w:rsidR="00696327" w:rsidRDefault="00696327" w:rsidP="00696327">
      <w:r w:rsidRPr="00D27AF4">
        <w:t>Monitoring and evaluation are key element</w:t>
      </w:r>
      <w:r>
        <w:t>s</w:t>
      </w:r>
      <w:r w:rsidRPr="00D27AF4">
        <w:t xml:space="preserve"> of the </w:t>
      </w:r>
      <w:r w:rsidR="00421EF2">
        <w:t>CEWO’s</w:t>
      </w:r>
      <w:r w:rsidRPr="00D27AF4">
        <w:t xml:space="preserve"> response to the requirements of the Water Act and Basin Plan. </w:t>
      </w:r>
      <w:r>
        <w:t xml:space="preserve">They </w:t>
      </w:r>
      <w:r w:rsidRPr="00D27AF4">
        <w:t>suppor</w:t>
      </w:r>
      <w:r>
        <w:t>t</w:t>
      </w:r>
      <w:r w:rsidRPr="00D27AF4">
        <w:t xml:space="preserve"> improved decision making through the application of adaptive management</w:t>
      </w:r>
      <w:r>
        <w:t xml:space="preserve"> principles</w:t>
      </w:r>
      <w:r w:rsidRPr="00D27AF4">
        <w:t>. Monitoring and evaluation are critical steps in the management of Commonwealth environmental water; supporting the efficient and effective use of Commonwealth environmental water within the planning framework and demonstrating the achievement of environmental objectives.</w:t>
      </w:r>
      <w:r>
        <w:t xml:space="preserve"> </w:t>
      </w:r>
    </w:p>
    <w:p w14:paraId="751D4738" w14:textId="04EDCB74" w:rsidR="00696327" w:rsidRPr="00A41540" w:rsidRDefault="00696327" w:rsidP="00696327">
      <w:r w:rsidRPr="00A41540">
        <w:t>The Monitoring, Evaluation and Research (MER) Program (previously the Long</w:t>
      </w:r>
      <w:r>
        <w:t>-</w:t>
      </w:r>
      <w:r w:rsidRPr="00A41540">
        <w:t>Term Intervention Monitoring Project 2014</w:t>
      </w:r>
      <w:r w:rsidR="00F44D01">
        <w:t>-</w:t>
      </w:r>
      <w:r w:rsidRPr="00A41540">
        <w:t xml:space="preserve">2019) has sites in </w:t>
      </w:r>
      <w:r>
        <w:t>the Gwydir River Valley</w:t>
      </w:r>
      <w:r w:rsidRPr="00A41540">
        <w:t>.</w:t>
      </w:r>
      <w:r>
        <w:t xml:space="preserve"> In particular, the program focuses on the Lower Gwydir and Gingham Watercourse wetlands, sections of the </w:t>
      </w:r>
      <w:proofErr w:type="spellStart"/>
      <w:r>
        <w:t>Mehi</w:t>
      </w:r>
      <w:proofErr w:type="spellEnd"/>
      <w:r>
        <w:t xml:space="preserve"> River, the </w:t>
      </w:r>
      <w:proofErr w:type="spellStart"/>
      <w:r>
        <w:t>Mallowa</w:t>
      </w:r>
      <w:proofErr w:type="spellEnd"/>
      <w:r>
        <w:t xml:space="preserve"> Creek and wetlands, and the Gwydir River downstream of Copeton Dam. The MER program</w:t>
      </w:r>
      <w:r w:rsidRPr="00A41540">
        <w:t xml:space="preserve"> </w:t>
      </w:r>
      <w:r>
        <w:t>is completed jointly with NSW</w:t>
      </w:r>
      <w:r w:rsidR="003D2C51">
        <w:t xml:space="preserve"> DPIE –</w:t>
      </w:r>
      <w:r>
        <w:t xml:space="preserve"> EES </w:t>
      </w:r>
      <w:r w:rsidR="00594ED4">
        <w:t xml:space="preserve">with support from NPWS for the </w:t>
      </w:r>
      <w:r>
        <w:t xml:space="preserve">monitoring </w:t>
      </w:r>
      <w:r w:rsidR="003D2C51">
        <w:t>of</w:t>
      </w:r>
      <w:r>
        <w:t xml:space="preserve"> vegetation and waterbirds. The MER program </w:t>
      </w:r>
      <w:r w:rsidRPr="00A41540">
        <w:t xml:space="preserve">aims to understand the environmental response </w:t>
      </w:r>
      <w:r>
        <w:t>to</w:t>
      </w:r>
      <w:r w:rsidRPr="00A41540">
        <w:t xml:space="preserve"> Commonwealth environmental watering</w:t>
      </w:r>
      <w:r>
        <w:t xml:space="preserve"> over a number of years, to help inform future water management. </w:t>
      </w:r>
    </w:p>
    <w:p w14:paraId="7F422E1E" w14:textId="3392CA7B" w:rsidR="00696327" w:rsidRPr="00A41540" w:rsidRDefault="00696327" w:rsidP="00696327">
      <w:r w:rsidRPr="00A41540">
        <w:t xml:space="preserve">Details of monitoring activities funded by the </w:t>
      </w:r>
      <w:r w:rsidR="00421EF2">
        <w:t>CEWO</w:t>
      </w:r>
      <w:r w:rsidRPr="00A41540">
        <w:t xml:space="preserve"> in the </w:t>
      </w:r>
      <w:r>
        <w:t>Gwydir</w:t>
      </w:r>
      <w:r w:rsidRPr="00A41540">
        <w:t xml:space="preserve"> River Valley can be found at: </w:t>
      </w:r>
      <w:hyperlink r:id="rId31" w:history="1">
        <w:r w:rsidRPr="000E736F">
          <w:rPr>
            <w:rStyle w:val="Hyperlink"/>
            <w:rFonts w:cs="Century Gothic"/>
          </w:rPr>
          <w:t>http://www.environment.gov.au/water/cewo/catchment/gwydir/monitoring</w:t>
        </w:r>
      </w:hyperlink>
      <w:r>
        <w:t xml:space="preserve">. </w:t>
      </w:r>
    </w:p>
    <w:p w14:paraId="28F041FD" w14:textId="30676E06" w:rsidR="00696327" w:rsidRDefault="00696327" w:rsidP="00696327">
      <w:r w:rsidRPr="00A41540">
        <w:t xml:space="preserve">Monitoring information is also provided by </w:t>
      </w:r>
      <w:r>
        <w:t>NSW</w:t>
      </w:r>
      <w:r w:rsidRPr="00A41540">
        <w:t xml:space="preserve"> </w:t>
      </w:r>
      <w:r>
        <w:t xml:space="preserve">agencies, including NSW DPIE </w:t>
      </w:r>
      <w:r w:rsidR="00C91E21">
        <w:t xml:space="preserve">– EES </w:t>
      </w:r>
      <w:r w:rsidRPr="00CA603A">
        <w:t>(vegetation, waterbirds and frogs</w:t>
      </w:r>
      <w:r>
        <w:t xml:space="preserve">), NSW DPI – Fisheries (native fish), and </w:t>
      </w:r>
      <w:proofErr w:type="spellStart"/>
      <w:r>
        <w:t>WaterNSW</w:t>
      </w:r>
      <w:proofErr w:type="spellEnd"/>
      <w:r>
        <w:t xml:space="preserve"> (hydrology and flow delivery data).</w:t>
      </w:r>
    </w:p>
    <w:p w14:paraId="2BE43571" w14:textId="2E1C2E9D" w:rsidR="00F24369" w:rsidRPr="00F24369" w:rsidRDefault="00F24369" w:rsidP="00D1079D">
      <w:pPr>
        <w:pStyle w:val="Heading4"/>
      </w:pPr>
      <w:r w:rsidRPr="00F24369">
        <w:t>Lessons learn</w:t>
      </w:r>
      <w:r>
        <w:t>ed</w:t>
      </w:r>
    </w:p>
    <w:p w14:paraId="64DF6B5F" w14:textId="77777777" w:rsidR="00696327" w:rsidRPr="008D7B63" w:rsidRDefault="00696327" w:rsidP="0081536A">
      <w:pPr>
        <w:rPr>
          <w:rFonts w:cstheme="minorHAnsi"/>
          <w:color w:val="000000" w:themeColor="text1"/>
        </w:rPr>
      </w:pPr>
      <w:r w:rsidRPr="008D7B63">
        <w:rPr>
          <w:rFonts w:cstheme="minorHAnsi"/>
          <w:color w:val="000000" w:themeColor="text1"/>
        </w:rPr>
        <w:t>Outcomes from monitoring and lessons learned in previous years are a critical component for the effective and efficient use of Commonwealth water for the environment. These learnings are incorporated into the way environmental water is managed.</w:t>
      </w:r>
    </w:p>
    <w:p w14:paraId="6A26F7BF" w14:textId="47FB8082" w:rsidR="00696327" w:rsidRPr="008D7B63" w:rsidRDefault="00696327" w:rsidP="0081536A">
      <w:r w:rsidRPr="00D1079D">
        <w:t xml:space="preserve">Key findings from </w:t>
      </w:r>
      <w:r>
        <w:t xml:space="preserve">water delivery and </w:t>
      </w:r>
      <w:r w:rsidRPr="00F645D1">
        <w:t>monitoring</w:t>
      </w:r>
      <w:r w:rsidRPr="00D1079D">
        <w:t xml:space="preserve"> in the </w:t>
      </w:r>
      <w:r>
        <w:t>Gwydir</w:t>
      </w:r>
      <w:r w:rsidRPr="00D1079D">
        <w:t xml:space="preserve"> River Valley is summarised </w:t>
      </w:r>
      <w:r w:rsidRPr="00F26A99">
        <w:t xml:space="preserve">in </w:t>
      </w:r>
      <w:r w:rsidR="00F26A99" w:rsidRPr="00F26A99">
        <w:fldChar w:fldCharType="begin"/>
      </w:r>
      <w:r w:rsidR="00F26A99" w:rsidRPr="00F26A99">
        <w:instrText xml:space="preserve"> REF _Ref43816725 \h  \* MERGEFORMAT </w:instrText>
      </w:r>
      <w:r w:rsidR="00F26A99" w:rsidRPr="00F26A99">
        <w:fldChar w:fldCharType="separate"/>
      </w:r>
      <w:r w:rsidR="00230BD6" w:rsidRPr="00230BD6">
        <w:t xml:space="preserve">Table </w:t>
      </w:r>
      <w:r w:rsidR="00230BD6" w:rsidRPr="00230BD6">
        <w:rPr>
          <w:noProof/>
        </w:rPr>
        <w:t>3</w:t>
      </w:r>
      <w:r w:rsidR="00F26A99" w:rsidRPr="00F26A99">
        <w:fldChar w:fldCharType="end"/>
      </w:r>
      <w:r w:rsidRPr="00D1079D">
        <w:t>.</w:t>
      </w:r>
    </w:p>
    <w:p w14:paraId="73FB4B3A" w14:textId="3325C08C" w:rsidR="00696327" w:rsidRPr="00D1079D" w:rsidRDefault="00F26A99" w:rsidP="00F26A99">
      <w:pPr>
        <w:spacing w:before="240"/>
      </w:pPr>
      <w:bookmarkStart w:id="12" w:name="_Ref43816725"/>
      <w:r w:rsidRPr="00F26A99">
        <w:rPr>
          <w:b/>
        </w:rPr>
        <w:t xml:space="preserve">Table </w:t>
      </w:r>
      <w:r w:rsidRPr="00F26A99">
        <w:rPr>
          <w:b/>
        </w:rPr>
        <w:fldChar w:fldCharType="begin"/>
      </w:r>
      <w:r w:rsidRPr="00F26A99">
        <w:rPr>
          <w:b/>
        </w:rPr>
        <w:instrText xml:space="preserve"> SEQ Table \* ARABIC </w:instrText>
      </w:r>
      <w:r w:rsidRPr="00F26A99">
        <w:rPr>
          <w:b/>
        </w:rPr>
        <w:fldChar w:fldCharType="separate"/>
      </w:r>
      <w:r w:rsidR="00230BD6">
        <w:rPr>
          <w:b/>
          <w:noProof/>
        </w:rPr>
        <w:t>3</w:t>
      </w:r>
      <w:r w:rsidRPr="00F26A99">
        <w:rPr>
          <w:b/>
        </w:rPr>
        <w:fldChar w:fldCharType="end"/>
      </w:r>
      <w:bookmarkEnd w:id="12"/>
      <w:r w:rsidR="00696327" w:rsidRPr="00BC5553">
        <w:rPr>
          <w:b/>
          <w:bCs/>
        </w:rPr>
        <w:t>:</w:t>
      </w:r>
      <w:r w:rsidR="00696327">
        <w:t xml:space="preserve"> Key lessons learned in the Gwydir River Valley</w:t>
      </w:r>
    </w:p>
    <w:tbl>
      <w:tblPr>
        <w:tblStyle w:val="TableGrid"/>
        <w:tblW w:w="0" w:type="auto"/>
        <w:tblLook w:val="04A0" w:firstRow="1" w:lastRow="0" w:firstColumn="1" w:lastColumn="0" w:noHBand="0" w:noVBand="1"/>
      </w:tblPr>
      <w:tblGrid>
        <w:gridCol w:w="1680"/>
        <w:gridCol w:w="8090"/>
      </w:tblGrid>
      <w:tr w:rsidR="003562F1" w:rsidRPr="00D1079D" w14:paraId="5B53D4BA" w14:textId="77777777" w:rsidTr="00EC0A1E">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B6DDE8" w:themeFill="accent5" w:themeFillTint="66"/>
          </w:tcPr>
          <w:p w14:paraId="097ABAFE" w14:textId="3B3398DB" w:rsidR="003562F1" w:rsidRPr="009835DA" w:rsidRDefault="00037E5B" w:rsidP="00D1079D">
            <w:pPr>
              <w:rPr>
                <w:b/>
              </w:rPr>
            </w:pPr>
            <w:r w:rsidRPr="009835DA">
              <w:rPr>
                <w:b/>
              </w:rPr>
              <w:t>Theme</w:t>
            </w:r>
          </w:p>
        </w:tc>
        <w:tc>
          <w:tcPr>
            <w:tcW w:w="8358" w:type="dxa"/>
            <w:shd w:val="clear" w:color="auto" w:fill="B6DDE8" w:themeFill="accent5" w:themeFillTint="66"/>
          </w:tcPr>
          <w:p w14:paraId="44646A6E" w14:textId="457BDEE7" w:rsidR="003562F1" w:rsidRPr="009835DA" w:rsidRDefault="00037E5B" w:rsidP="00D1079D">
            <w:pPr>
              <w:rPr>
                <w:b/>
              </w:rPr>
            </w:pPr>
            <w:r w:rsidRPr="009835DA">
              <w:rPr>
                <w:b/>
              </w:rPr>
              <w:t>Lesson learned</w:t>
            </w:r>
          </w:p>
        </w:tc>
      </w:tr>
      <w:tr w:rsidR="00696327" w:rsidRPr="002E6F3E" w14:paraId="58F94691" w14:textId="77777777" w:rsidTr="00EC0A1E">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19CF46A2" w14:textId="77777777" w:rsidR="00696327" w:rsidRPr="00D1079D" w:rsidRDefault="00696327" w:rsidP="0081536A">
            <w:r w:rsidRPr="00D1079D">
              <w:t>Native fish</w:t>
            </w:r>
          </w:p>
        </w:tc>
        <w:tc>
          <w:tcPr>
            <w:tcW w:w="8358" w:type="dxa"/>
          </w:tcPr>
          <w:p w14:paraId="3FD5749E" w14:textId="77777777" w:rsidR="00696327" w:rsidRDefault="00696327" w:rsidP="00EC0A1E">
            <w:pPr>
              <w:pStyle w:val="DotStyle1"/>
            </w:pPr>
            <w:r w:rsidRPr="002E6F3E">
              <w:t xml:space="preserve">The fish population in the Gwydir River system remains under stress, with many native species and endangered species in low abundance. This may reflect the carrying capacity of the system in its current state. While some species appear to be breeding and recruiting, others, especially some of the more iconic species such as golden perch, freshwater catfish and Murray cod, are not recruiting sufficiently to improve their populations. </w:t>
            </w:r>
          </w:p>
          <w:p w14:paraId="7AE79AFA" w14:textId="77777777" w:rsidR="00696327" w:rsidRPr="00611CE4" w:rsidRDefault="00696327" w:rsidP="00EC0A1E">
            <w:pPr>
              <w:pStyle w:val="DotStyle1"/>
              <w:rPr>
                <w:rFonts w:cstheme="minorHAnsi"/>
                <w:szCs w:val="22"/>
              </w:rPr>
            </w:pPr>
            <w:r w:rsidRPr="00611CE4">
              <w:rPr>
                <w:rFonts w:cstheme="minorHAnsi"/>
                <w:szCs w:val="22"/>
              </w:rPr>
              <w:t>Flow events delivered earlier in the water year (winter/spring) improve water quality, stimulate fish to move through the system and encourage the development of diverse invertebrate communities. Primary and secondary production during flows at this time of year are limited by colder water temperatures.</w:t>
            </w:r>
          </w:p>
          <w:p w14:paraId="223150E6" w14:textId="77777777" w:rsidR="00696327" w:rsidRPr="002E6F3E" w:rsidRDefault="00696327" w:rsidP="00EC0A1E">
            <w:pPr>
              <w:pStyle w:val="DotStyle1"/>
              <w:rPr>
                <w:rFonts w:ascii="Century Gothic" w:hAnsi="Century Gothic"/>
              </w:rPr>
            </w:pPr>
            <w:r w:rsidRPr="002E6F3E">
              <w:t>Along with providing environmental flows, other options such as habitat rehabilitation, restocking and barrier remediation should be considered to improve fish community condition.</w:t>
            </w:r>
          </w:p>
        </w:tc>
      </w:tr>
      <w:tr w:rsidR="00696327" w:rsidRPr="002E6F3E" w14:paraId="4CA9E20F" w14:textId="77777777" w:rsidTr="00EC0A1E">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6E151FA9" w14:textId="77777777" w:rsidR="00696327" w:rsidRPr="00D1079D" w:rsidRDefault="00696327" w:rsidP="0081536A">
            <w:r>
              <w:t>Vegetation</w:t>
            </w:r>
          </w:p>
        </w:tc>
        <w:tc>
          <w:tcPr>
            <w:tcW w:w="8358" w:type="dxa"/>
          </w:tcPr>
          <w:p w14:paraId="3B6C8151" w14:textId="208BEB28" w:rsidR="00696327" w:rsidRPr="002E6F3E" w:rsidRDefault="00696327" w:rsidP="00EC0A1E">
            <w:pPr>
              <w:pStyle w:val="DotStyle1"/>
            </w:pPr>
            <w:r>
              <w:t xml:space="preserve">Delivery of water for the environment, in combination with natural inflows, has been effective in improving the extent and condition of wetland vegetation. In particular, water couch-spike rush meadows, </w:t>
            </w:r>
            <w:proofErr w:type="spellStart"/>
            <w:r>
              <w:t>cumbungi</w:t>
            </w:r>
            <w:proofErr w:type="spellEnd"/>
            <w:r>
              <w:t xml:space="preserve"> and marsh club-rush tall </w:t>
            </w:r>
            <w:proofErr w:type="spellStart"/>
            <w:r>
              <w:t>sedgelands</w:t>
            </w:r>
            <w:proofErr w:type="spellEnd"/>
            <w:r>
              <w:t xml:space="preserve"> and wetland areas of </w:t>
            </w:r>
            <w:proofErr w:type="spellStart"/>
            <w:r w:rsidR="00996B20">
              <w:t>cool</w:t>
            </w:r>
            <w:r w:rsidR="00DD3BC7">
              <w:t>i</w:t>
            </w:r>
            <w:r w:rsidR="00996B20">
              <w:t>bah</w:t>
            </w:r>
            <w:proofErr w:type="spellEnd"/>
            <w:r>
              <w:t xml:space="preserve"> woodlands have benefited from watering. These areas are key to maintaining the ecological condition of Ramsar sites within the Gwydir.</w:t>
            </w:r>
          </w:p>
        </w:tc>
      </w:tr>
      <w:tr w:rsidR="00696327" w:rsidRPr="00F645D1" w14:paraId="1AA8244E" w14:textId="77777777" w:rsidTr="00EC0A1E">
        <w:trPr>
          <w:cnfStyle w:val="000000100000" w:firstRow="0" w:lastRow="0" w:firstColumn="0" w:lastColumn="0" w:oddVBand="0" w:evenVBand="0" w:oddHBand="1" w:evenHBand="0" w:firstRowFirstColumn="0" w:firstRowLastColumn="0" w:lastRowFirstColumn="0" w:lastRowLastColumn="0"/>
          <w:trHeight w:val="569"/>
        </w:trPr>
        <w:tc>
          <w:tcPr>
            <w:tcW w:w="1696" w:type="dxa"/>
            <w:shd w:val="clear" w:color="auto" w:fill="B6DDE8" w:themeFill="accent5" w:themeFillTint="66"/>
          </w:tcPr>
          <w:p w14:paraId="2C5226ED" w14:textId="77777777" w:rsidR="00696327" w:rsidRDefault="00696327" w:rsidP="0081536A">
            <w:r>
              <w:t>Wetlands</w:t>
            </w:r>
          </w:p>
        </w:tc>
        <w:tc>
          <w:tcPr>
            <w:tcW w:w="8358" w:type="dxa"/>
          </w:tcPr>
          <w:p w14:paraId="66AC24E4" w14:textId="77777777" w:rsidR="00696327" w:rsidRDefault="00696327" w:rsidP="00EC0A1E">
            <w:pPr>
              <w:pStyle w:val="DotStyle1"/>
            </w:pPr>
            <w:r>
              <w:t xml:space="preserve">Providing flows to wetlands in the Gwydir system promotes invertebrate production and supports </w:t>
            </w:r>
            <w:proofErr w:type="spellStart"/>
            <w:r>
              <w:t>waterbird</w:t>
            </w:r>
            <w:proofErr w:type="spellEnd"/>
            <w:r>
              <w:t xml:space="preserve"> populations and vegetation condition. </w:t>
            </w:r>
          </w:p>
          <w:p w14:paraId="75103403" w14:textId="77777777" w:rsidR="00696327" w:rsidRDefault="00696327" w:rsidP="00EC0A1E">
            <w:pPr>
              <w:pStyle w:val="DotStyle1"/>
              <w:rPr>
                <w:rFonts w:cstheme="minorHAnsi"/>
                <w:color w:val="000000" w:themeColor="text1"/>
              </w:rPr>
            </w:pPr>
            <w:r w:rsidRPr="00611CE4">
              <w:rPr>
                <w:rFonts w:cstheme="minorHAnsi"/>
                <w:color w:val="000000" w:themeColor="text1"/>
              </w:rPr>
              <w:t>While small frequent flows to the Gingham and Lower Gwydir wetlands can occur both from protected portions of natural flows and small deliveries of water for the environment, these small flows tend to only reach into the more eastern portions, and do not result in effective inundation of the central and western portions of wetlands in the Gingham and Lower Gwydir.</w:t>
            </w:r>
            <w:r w:rsidRPr="00A52E2D">
              <w:rPr>
                <w:rFonts w:ascii="Century Gothic" w:hAnsi="Century Gothic"/>
                <w:color w:val="000000" w:themeColor="text1"/>
              </w:rPr>
              <w:t xml:space="preserve"> </w:t>
            </w:r>
            <w:r w:rsidRPr="00611CE4">
              <w:rPr>
                <w:rFonts w:cstheme="minorHAnsi"/>
                <w:color w:val="000000" w:themeColor="text1"/>
              </w:rPr>
              <w:t>A larger volume event, be it by natural flooding or a larger</w:t>
            </w:r>
            <w:r w:rsidRPr="00A52E2D">
              <w:rPr>
                <w:rFonts w:ascii="Century Gothic" w:hAnsi="Century Gothic"/>
                <w:color w:val="000000" w:themeColor="text1"/>
              </w:rPr>
              <w:t xml:space="preserve"> </w:t>
            </w:r>
            <w:r w:rsidRPr="00611CE4">
              <w:rPr>
                <w:rFonts w:cstheme="minorHAnsi"/>
                <w:color w:val="000000" w:themeColor="text1"/>
              </w:rPr>
              <w:t xml:space="preserve">delivered volume from dam accounts is required at least once every three years to preserve and conserve the water dependent assets over time. The </w:t>
            </w:r>
            <w:proofErr w:type="spellStart"/>
            <w:r w:rsidRPr="00611CE4">
              <w:rPr>
                <w:rFonts w:cstheme="minorHAnsi"/>
                <w:color w:val="000000" w:themeColor="text1"/>
              </w:rPr>
              <w:t>Mallowa</w:t>
            </w:r>
            <w:proofErr w:type="spellEnd"/>
            <w:r w:rsidRPr="00611CE4">
              <w:rPr>
                <w:rFonts w:cstheme="minorHAnsi"/>
                <w:color w:val="000000" w:themeColor="text1"/>
              </w:rPr>
              <w:t xml:space="preserve"> wetlands rely </w:t>
            </w:r>
            <w:r>
              <w:rPr>
                <w:rFonts w:cstheme="minorHAnsi"/>
                <w:color w:val="000000" w:themeColor="text1"/>
              </w:rPr>
              <w:t xml:space="preserve">almost </w:t>
            </w:r>
            <w:r w:rsidRPr="00611CE4">
              <w:rPr>
                <w:rFonts w:cstheme="minorHAnsi"/>
                <w:color w:val="000000" w:themeColor="text1"/>
              </w:rPr>
              <w:t xml:space="preserve">solely on environmental water deliveries for all inflows except for inflows that occur from the larger natural flooding events. </w:t>
            </w:r>
          </w:p>
          <w:p w14:paraId="09A85A98" w14:textId="39A2818D" w:rsidR="00696327" w:rsidRPr="00F645D1" w:rsidRDefault="00696327" w:rsidP="00EC0A1E">
            <w:pPr>
              <w:pStyle w:val="DotStyle1"/>
              <w:rPr>
                <w:rFonts w:cstheme="minorHAnsi"/>
                <w:i/>
                <w:color w:val="000000" w:themeColor="text1"/>
              </w:rPr>
            </w:pPr>
            <w:r>
              <w:rPr>
                <w:rFonts w:cstheme="minorHAnsi"/>
                <w:color w:val="000000" w:themeColor="text1"/>
              </w:rPr>
              <w:t xml:space="preserve">While </w:t>
            </w:r>
            <w:r w:rsidRPr="00611CE4">
              <w:rPr>
                <w:rFonts w:cstheme="minorHAnsi"/>
                <w:color w:val="000000" w:themeColor="text1"/>
              </w:rPr>
              <w:t xml:space="preserve">it is preferred to use natural flow triggers for a ‘reactive’ use of water for the environment to inundate the east, central and western portions of the wetlands in the western Gwydir catchment, it is important to ensure that the wetlands within </w:t>
            </w:r>
            <w:r>
              <w:rPr>
                <w:rFonts w:cstheme="minorHAnsi"/>
                <w:color w:val="000000" w:themeColor="text1"/>
              </w:rPr>
              <w:t>v</w:t>
            </w:r>
            <w:r w:rsidRPr="00611CE4">
              <w:rPr>
                <w:rFonts w:cstheme="minorHAnsi"/>
                <w:color w:val="000000" w:themeColor="text1"/>
              </w:rPr>
              <w:t>alley receive water across their entire length at least once every three years. Where a ‘reactive’ approach is insufficient to achieve inundation in the three-year period, a ‘proactive’ approach, involving the use of a larger delivered volume from dam accounts into the wetlands, is then undertaken to ensure the continued health of the wetlands. This proactive approach reflects the available water, constraints and modifications of the system.</w:t>
            </w:r>
            <w:r>
              <w:rPr>
                <w:rFonts w:cstheme="minorHAnsi"/>
                <w:color w:val="000000" w:themeColor="text1"/>
              </w:rPr>
              <w:t xml:space="preserve"> Larger scale proactive environmental watering in 2014</w:t>
            </w:r>
            <w:r w:rsidR="00F44D01">
              <w:rPr>
                <w:rFonts w:cstheme="minorHAnsi"/>
                <w:color w:val="000000" w:themeColor="text1"/>
              </w:rPr>
              <w:t>-</w:t>
            </w:r>
            <w:r>
              <w:rPr>
                <w:rFonts w:cstheme="minorHAnsi"/>
                <w:color w:val="000000" w:themeColor="text1"/>
              </w:rPr>
              <w:t>15 and 2018</w:t>
            </w:r>
            <w:r w:rsidR="00F44D01">
              <w:rPr>
                <w:rFonts w:cstheme="minorHAnsi"/>
                <w:color w:val="000000" w:themeColor="text1"/>
              </w:rPr>
              <w:t>-</w:t>
            </w:r>
            <w:r>
              <w:rPr>
                <w:rFonts w:cstheme="minorHAnsi"/>
                <w:color w:val="000000" w:themeColor="text1"/>
              </w:rPr>
              <w:t xml:space="preserve">19 successfully contributed to the recovery of wetland vegetation in the Lower Gwydir and Gingham Watercourses. The Old </w:t>
            </w:r>
            <w:proofErr w:type="spellStart"/>
            <w:r>
              <w:rPr>
                <w:rFonts w:cstheme="minorHAnsi"/>
                <w:color w:val="000000" w:themeColor="text1"/>
              </w:rPr>
              <w:t>Dromana</w:t>
            </w:r>
            <w:proofErr w:type="spellEnd"/>
            <w:r>
              <w:rPr>
                <w:rFonts w:cstheme="minorHAnsi"/>
                <w:color w:val="000000" w:themeColor="text1"/>
              </w:rPr>
              <w:t xml:space="preserve"> and Goddard’s Lease Ramsar sites, can be successfully inundated with a large-scale proactive watering action (60 </w:t>
            </w:r>
            <w:r w:rsidR="00CF496C">
              <w:t>gigalitres</w:t>
            </w:r>
            <w:r>
              <w:rPr>
                <w:rFonts w:cstheme="minorHAnsi"/>
                <w:color w:val="000000" w:themeColor="text1"/>
              </w:rPr>
              <w:t xml:space="preserve"> with around 30 </w:t>
            </w:r>
            <w:r w:rsidR="00CF496C">
              <w:t>gigalitres</w:t>
            </w:r>
            <w:r w:rsidR="00CF496C">
              <w:rPr>
                <w:rFonts w:cstheme="minorHAnsi"/>
                <w:color w:val="000000" w:themeColor="text1"/>
              </w:rPr>
              <w:t xml:space="preserve"> </w:t>
            </w:r>
            <w:r>
              <w:rPr>
                <w:rFonts w:cstheme="minorHAnsi"/>
                <w:color w:val="000000" w:themeColor="text1"/>
              </w:rPr>
              <w:t xml:space="preserve">each to the Gingham and Lower Gwydir), helping to support areas of </w:t>
            </w:r>
            <w:proofErr w:type="spellStart"/>
            <w:r>
              <w:rPr>
                <w:rFonts w:cstheme="minorHAnsi"/>
                <w:color w:val="000000" w:themeColor="text1"/>
              </w:rPr>
              <w:t>cool</w:t>
            </w:r>
            <w:r w:rsidR="00DD3BC7">
              <w:rPr>
                <w:rFonts w:cstheme="minorHAnsi"/>
                <w:color w:val="000000" w:themeColor="text1"/>
              </w:rPr>
              <w:t>i</w:t>
            </w:r>
            <w:r>
              <w:rPr>
                <w:rFonts w:cstheme="minorHAnsi"/>
                <w:color w:val="000000" w:themeColor="text1"/>
              </w:rPr>
              <w:t>bah</w:t>
            </w:r>
            <w:proofErr w:type="spellEnd"/>
            <w:r>
              <w:rPr>
                <w:rFonts w:cstheme="minorHAnsi"/>
                <w:color w:val="000000" w:themeColor="text1"/>
              </w:rPr>
              <w:t xml:space="preserve"> woodland, water couch, </w:t>
            </w:r>
            <w:proofErr w:type="spellStart"/>
            <w:r>
              <w:rPr>
                <w:rFonts w:cstheme="minorHAnsi"/>
                <w:color w:val="000000" w:themeColor="text1"/>
              </w:rPr>
              <w:t>cumbungi</w:t>
            </w:r>
            <w:proofErr w:type="spellEnd"/>
            <w:r>
              <w:rPr>
                <w:rFonts w:cstheme="minorHAnsi"/>
                <w:color w:val="000000" w:themeColor="text1"/>
              </w:rPr>
              <w:t xml:space="preserve"> and marsh club-rush.</w:t>
            </w:r>
          </w:p>
        </w:tc>
      </w:tr>
      <w:tr w:rsidR="00696327" w:rsidRPr="00407170" w14:paraId="721ED3E2" w14:textId="77777777" w:rsidTr="00EC0A1E">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3F8588D2" w14:textId="77777777" w:rsidR="00696327" w:rsidRDefault="00696327" w:rsidP="0081536A">
            <w:r>
              <w:t>Ramsar sites</w:t>
            </w:r>
          </w:p>
        </w:tc>
        <w:tc>
          <w:tcPr>
            <w:tcW w:w="8358" w:type="dxa"/>
          </w:tcPr>
          <w:p w14:paraId="00DEBAE2" w14:textId="77777777" w:rsidR="00696327" w:rsidRPr="00CB17CA" w:rsidRDefault="00696327" w:rsidP="00EC0A1E">
            <w:pPr>
              <w:pStyle w:val="DotStyle1"/>
              <w:rPr>
                <w:rFonts w:cstheme="minorHAnsi"/>
                <w:color w:val="000000" w:themeColor="text1"/>
              </w:rPr>
            </w:pPr>
            <w:r w:rsidRPr="00CB17CA">
              <w:rPr>
                <w:rFonts w:cstheme="minorHAnsi"/>
                <w:color w:val="000000" w:themeColor="text1"/>
              </w:rPr>
              <w:t xml:space="preserve">Four sites within the wetlands are listed as a Wetland of International Importance under the </w:t>
            </w:r>
            <w:proofErr w:type="spellStart"/>
            <w:r w:rsidRPr="00CB17CA">
              <w:rPr>
                <w:rFonts w:cstheme="minorHAnsi"/>
                <w:color w:val="000000" w:themeColor="text1"/>
              </w:rPr>
              <w:t>Ramsar</w:t>
            </w:r>
            <w:proofErr w:type="spellEnd"/>
            <w:r w:rsidRPr="00CB17CA">
              <w:rPr>
                <w:rFonts w:cstheme="minorHAnsi"/>
                <w:color w:val="000000" w:themeColor="text1"/>
              </w:rPr>
              <w:t xml:space="preserve"> Convention: Old </w:t>
            </w:r>
            <w:proofErr w:type="spellStart"/>
            <w:r w:rsidRPr="00CB17CA">
              <w:rPr>
                <w:rFonts w:cstheme="minorHAnsi"/>
                <w:color w:val="000000" w:themeColor="text1"/>
              </w:rPr>
              <w:t>Dromana</w:t>
            </w:r>
            <w:proofErr w:type="spellEnd"/>
            <w:r w:rsidRPr="00CB17CA">
              <w:rPr>
                <w:rFonts w:cstheme="minorHAnsi"/>
                <w:color w:val="000000" w:themeColor="text1"/>
              </w:rPr>
              <w:t xml:space="preserve"> on the Lower Gwydir Watercourse, and Goddard’s Lease, Windella and </w:t>
            </w:r>
            <w:proofErr w:type="spellStart"/>
            <w:r w:rsidRPr="00CB17CA">
              <w:rPr>
                <w:rFonts w:cstheme="minorHAnsi"/>
                <w:color w:val="000000" w:themeColor="text1"/>
              </w:rPr>
              <w:t>Crinolyn</w:t>
            </w:r>
            <w:proofErr w:type="spellEnd"/>
            <w:r w:rsidRPr="00CB17CA">
              <w:rPr>
                <w:rFonts w:cstheme="minorHAnsi"/>
                <w:color w:val="000000" w:themeColor="text1"/>
              </w:rPr>
              <w:t xml:space="preserve"> on the Gingham Watercourse. The inundation extent achieved by environmental water</w:t>
            </w:r>
            <w:r>
              <w:rPr>
                <w:rFonts w:cstheme="minorHAnsi"/>
                <w:color w:val="000000" w:themeColor="text1"/>
              </w:rPr>
              <w:t xml:space="preserve"> deliveries</w:t>
            </w:r>
            <w:r w:rsidRPr="00CB17CA">
              <w:rPr>
                <w:rFonts w:cstheme="minorHAnsi"/>
                <w:color w:val="000000" w:themeColor="text1"/>
              </w:rPr>
              <w:t xml:space="preserve"> varies between the four Ramsar parcels.  </w:t>
            </w:r>
          </w:p>
          <w:p w14:paraId="467E30B1" w14:textId="19409893" w:rsidR="00696327" w:rsidRPr="00407170" w:rsidRDefault="00696327" w:rsidP="00EC0A1E">
            <w:pPr>
              <w:pStyle w:val="DotStyle1"/>
              <w:rPr>
                <w:rFonts w:cstheme="minorHAnsi"/>
                <w:color w:val="000000" w:themeColor="text1"/>
              </w:rPr>
            </w:pPr>
            <w:r w:rsidRPr="00CB17CA">
              <w:rPr>
                <w:rFonts w:cstheme="minorHAnsi"/>
                <w:color w:val="000000" w:themeColor="text1"/>
              </w:rPr>
              <w:t xml:space="preserve">Environmental water </w:t>
            </w:r>
            <w:r>
              <w:rPr>
                <w:rFonts w:cstheme="minorHAnsi"/>
                <w:color w:val="000000" w:themeColor="text1"/>
              </w:rPr>
              <w:t>deliveries during the 2018</w:t>
            </w:r>
            <w:r w:rsidR="008902BD">
              <w:rPr>
                <w:rFonts w:cstheme="minorHAnsi"/>
                <w:color w:val="000000" w:themeColor="text1"/>
              </w:rPr>
              <w:t>–</w:t>
            </w:r>
            <w:r>
              <w:rPr>
                <w:rFonts w:cstheme="minorHAnsi"/>
                <w:color w:val="000000" w:themeColor="text1"/>
              </w:rPr>
              <w:t xml:space="preserve">19 water year </w:t>
            </w:r>
            <w:r w:rsidRPr="00CB17CA">
              <w:rPr>
                <w:rFonts w:cstheme="minorHAnsi"/>
                <w:color w:val="000000" w:themeColor="text1"/>
              </w:rPr>
              <w:t>effectively inundated</w:t>
            </w:r>
            <w:r>
              <w:rPr>
                <w:rFonts w:cstheme="minorHAnsi"/>
                <w:color w:val="000000" w:themeColor="text1"/>
              </w:rPr>
              <w:t xml:space="preserve"> the</w:t>
            </w:r>
            <w:r w:rsidRPr="00CB17CA">
              <w:rPr>
                <w:rFonts w:cstheme="minorHAnsi"/>
                <w:color w:val="000000" w:themeColor="text1"/>
              </w:rPr>
              <w:t xml:space="preserve"> two </w:t>
            </w:r>
            <w:r>
              <w:rPr>
                <w:rFonts w:cstheme="minorHAnsi"/>
                <w:color w:val="000000" w:themeColor="text1"/>
              </w:rPr>
              <w:t xml:space="preserve">upstream </w:t>
            </w:r>
            <w:r w:rsidRPr="00CB17CA">
              <w:rPr>
                <w:rFonts w:cstheme="minorHAnsi"/>
                <w:color w:val="000000" w:themeColor="text1"/>
              </w:rPr>
              <w:t>Ramsar parcels</w:t>
            </w:r>
            <w:r>
              <w:rPr>
                <w:rFonts w:cstheme="minorHAnsi"/>
                <w:color w:val="000000" w:themeColor="text1"/>
              </w:rPr>
              <w:t xml:space="preserve"> on </w:t>
            </w:r>
            <w:r w:rsidRPr="00CB17CA">
              <w:rPr>
                <w:rFonts w:cstheme="minorHAnsi"/>
                <w:color w:val="000000" w:themeColor="text1"/>
              </w:rPr>
              <w:t xml:space="preserve">Old </w:t>
            </w:r>
            <w:proofErr w:type="spellStart"/>
            <w:r w:rsidRPr="00CB17CA">
              <w:rPr>
                <w:rFonts w:cstheme="minorHAnsi"/>
                <w:color w:val="000000" w:themeColor="text1"/>
              </w:rPr>
              <w:t>Droman</w:t>
            </w:r>
            <w:r>
              <w:rPr>
                <w:rFonts w:cstheme="minorHAnsi"/>
                <w:color w:val="000000" w:themeColor="text1"/>
              </w:rPr>
              <w:t>a</w:t>
            </w:r>
            <w:proofErr w:type="spellEnd"/>
            <w:r w:rsidRPr="00CB17CA">
              <w:rPr>
                <w:rFonts w:cstheme="minorHAnsi"/>
                <w:color w:val="000000" w:themeColor="text1"/>
              </w:rPr>
              <w:t xml:space="preserve"> and Go</w:t>
            </w:r>
            <w:r w:rsidR="008902BD">
              <w:rPr>
                <w:rFonts w:cstheme="minorHAnsi"/>
                <w:color w:val="000000" w:themeColor="text1"/>
              </w:rPr>
              <w:t>d</w:t>
            </w:r>
            <w:r w:rsidRPr="00CB17CA">
              <w:rPr>
                <w:rFonts w:cstheme="minorHAnsi"/>
                <w:color w:val="000000" w:themeColor="text1"/>
              </w:rPr>
              <w:t>dard's Lease. However, environmental water deliver</w:t>
            </w:r>
            <w:r w:rsidR="008902BD">
              <w:rPr>
                <w:rFonts w:cstheme="minorHAnsi"/>
                <w:color w:val="000000" w:themeColor="text1"/>
              </w:rPr>
              <w:t>ie</w:t>
            </w:r>
            <w:r>
              <w:rPr>
                <w:rFonts w:cstheme="minorHAnsi"/>
                <w:color w:val="000000" w:themeColor="text1"/>
              </w:rPr>
              <w:t>s</w:t>
            </w:r>
            <w:r w:rsidRPr="00CB17CA">
              <w:rPr>
                <w:rFonts w:cstheme="minorHAnsi"/>
                <w:color w:val="000000" w:themeColor="text1"/>
              </w:rPr>
              <w:t xml:space="preserve"> did not </w:t>
            </w:r>
            <w:r>
              <w:rPr>
                <w:rFonts w:cstheme="minorHAnsi"/>
                <w:color w:val="000000" w:themeColor="text1"/>
              </w:rPr>
              <w:t>spill into the</w:t>
            </w:r>
            <w:r w:rsidRPr="00CB17CA">
              <w:rPr>
                <w:rFonts w:cstheme="minorHAnsi"/>
                <w:color w:val="000000" w:themeColor="text1"/>
              </w:rPr>
              <w:t xml:space="preserve"> wetland areas </w:t>
            </w:r>
            <w:r>
              <w:rPr>
                <w:rFonts w:cstheme="minorHAnsi"/>
                <w:color w:val="000000" w:themeColor="text1"/>
              </w:rPr>
              <w:t>located on</w:t>
            </w:r>
            <w:r w:rsidRPr="00CB17CA">
              <w:rPr>
                <w:rFonts w:cstheme="minorHAnsi"/>
                <w:color w:val="000000" w:themeColor="text1"/>
              </w:rPr>
              <w:t xml:space="preserve"> </w:t>
            </w:r>
            <w:proofErr w:type="spellStart"/>
            <w:r w:rsidRPr="00CB17CA">
              <w:rPr>
                <w:rFonts w:cstheme="minorHAnsi"/>
                <w:color w:val="000000" w:themeColor="text1"/>
              </w:rPr>
              <w:t>Crinolyn</w:t>
            </w:r>
            <w:proofErr w:type="spellEnd"/>
            <w:r w:rsidRPr="00CB17CA">
              <w:rPr>
                <w:rFonts w:cstheme="minorHAnsi"/>
                <w:color w:val="000000" w:themeColor="text1"/>
              </w:rPr>
              <w:t xml:space="preserve"> and Windella</w:t>
            </w:r>
            <w:r>
              <w:rPr>
                <w:rFonts w:cstheme="minorHAnsi"/>
                <w:color w:val="000000" w:themeColor="text1"/>
              </w:rPr>
              <w:t xml:space="preserve"> but continued past these sites and reached </w:t>
            </w:r>
            <w:proofErr w:type="spellStart"/>
            <w:r>
              <w:rPr>
                <w:rFonts w:cstheme="minorHAnsi"/>
                <w:color w:val="000000" w:themeColor="text1"/>
              </w:rPr>
              <w:t>Morialta</w:t>
            </w:r>
            <w:proofErr w:type="spellEnd"/>
            <w:r>
              <w:rPr>
                <w:rFonts w:cstheme="minorHAnsi"/>
                <w:color w:val="000000" w:themeColor="text1"/>
              </w:rPr>
              <w:t xml:space="preserve"> Road downstream</w:t>
            </w:r>
            <w:r w:rsidR="008902BD">
              <w:rPr>
                <w:rFonts w:cstheme="minorHAnsi"/>
                <w:color w:val="000000" w:themeColor="text1"/>
              </w:rPr>
              <w:t>.</w:t>
            </w:r>
            <w:r w:rsidRPr="00CB17CA">
              <w:rPr>
                <w:rFonts w:cstheme="minorHAnsi"/>
                <w:color w:val="000000" w:themeColor="text1"/>
              </w:rPr>
              <w:t xml:space="preserve"> </w:t>
            </w:r>
            <w:r w:rsidR="00FF15C2">
              <w:rPr>
                <w:rFonts w:cstheme="minorHAnsi"/>
                <w:color w:val="000000" w:themeColor="text1"/>
              </w:rPr>
              <w:t>These deliveries have demonstrated that while the</w:t>
            </w:r>
            <w:r w:rsidR="00FF15C2" w:rsidRPr="00CB17CA">
              <w:rPr>
                <w:rFonts w:cstheme="minorHAnsi"/>
                <w:color w:val="000000" w:themeColor="text1"/>
              </w:rPr>
              <w:t xml:space="preserve"> upstream</w:t>
            </w:r>
            <w:r w:rsidR="00FF15C2">
              <w:rPr>
                <w:rFonts w:cstheme="minorHAnsi"/>
                <w:color w:val="000000" w:themeColor="text1"/>
              </w:rPr>
              <w:t xml:space="preserve"> </w:t>
            </w:r>
            <w:r w:rsidR="00FF15C2" w:rsidRPr="00CB17CA">
              <w:rPr>
                <w:rFonts w:cstheme="minorHAnsi"/>
                <w:color w:val="000000" w:themeColor="text1"/>
              </w:rPr>
              <w:t xml:space="preserve">Ramsar parcels can be watered relatively </w:t>
            </w:r>
            <w:r w:rsidR="00FF15C2">
              <w:rPr>
                <w:rFonts w:cstheme="minorHAnsi"/>
                <w:color w:val="000000" w:themeColor="text1"/>
              </w:rPr>
              <w:t>easily</w:t>
            </w:r>
            <w:r w:rsidR="00FF15C2" w:rsidRPr="00CB17CA">
              <w:rPr>
                <w:rFonts w:cstheme="minorHAnsi"/>
                <w:color w:val="000000" w:themeColor="text1"/>
              </w:rPr>
              <w:t>,</w:t>
            </w:r>
            <w:r w:rsidR="00FF15C2">
              <w:rPr>
                <w:rFonts w:cstheme="minorHAnsi"/>
                <w:color w:val="000000" w:themeColor="text1"/>
              </w:rPr>
              <w:t xml:space="preserve"> the two downstream sites require rehabilitation to allow flows to inundate them. This is because </w:t>
            </w:r>
            <w:proofErr w:type="spellStart"/>
            <w:r w:rsidR="00FF15C2">
              <w:rPr>
                <w:rFonts w:cstheme="minorHAnsi"/>
                <w:color w:val="000000" w:themeColor="text1"/>
              </w:rPr>
              <w:t>c</w:t>
            </w:r>
            <w:r w:rsidR="00FF15C2" w:rsidRPr="00CB17CA">
              <w:rPr>
                <w:rFonts w:cstheme="minorHAnsi"/>
                <w:color w:val="000000" w:themeColor="text1"/>
              </w:rPr>
              <w:t>hanneli</w:t>
            </w:r>
            <w:r w:rsidR="00FF15C2">
              <w:rPr>
                <w:rFonts w:cstheme="minorHAnsi"/>
                <w:color w:val="000000" w:themeColor="text1"/>
              </w:rPr>
              <w:t>s</w:t>
            </w:r>
            <w:r w:rsidR="00FF15C2" w:rsidRPr="00CB17CA">
              <w:rPr>
                <w:rFonts w:cstheme="minorHAnsi"/>
                <w:color w:val="000000" w:themeColor="text1"/>
              </w:rPr>
              <w:t>ation</w:t>
            </w:r>
            <w:proofErr w:type="spellEnd"/>
            <w:r w:rsidR="00FF15C2">
              <w:rPr>
                <w:rFonts w:cstheme="minorHAnsi"/>
                <w:color w:val="000000" w:themeColor="text1"/>
              </w:rPr>
              <w:t xml:space="preserve"> and works</w:t>
            </w:r>
            <w:r w:rsidR="00FF15C2" w:rsidRPr="00CB17CA">
              <w:rPr>
                <w:rFonts w:cstheme="minorHAnsi"/>
                <w:color w:val="000000" w:themeColor="text1"/>
              </w:rPr>
              <w:t xml:space="preserve"> </w:t>
            </w:r>
            <w:r w:rsidR="00FF15C2">
              <w:rPr>
                <w:rFonts w:cstheme="minorHAnsi"/>
                <w:color w:val="000000" w:themeColor="text1"/>
              </w:rPr>
              <w:t xml:space="preserve">in the mid and lower sections of the Gingham Watercourse </w:t>
            </w:r>
            <w:r w:rsidR="00FF15C2" w:rsidRPr="00CB17CA">
              <w:rPr>
                <w:rFonts w:cstheme="minorHAnsi"/>
                <w:color w:val="000000" w:themeColor="text1"/>
              </w:rPr>
              <w:t>has resu</w:t>
            </w:r>
            <w:r w:rsidR="00826AAB">
              <w:rPr>
                <w:rFonts w:cstheme="minorHAnsi"/>
                <w:color w:val="000000" w:themeColor="text1"/>
              </w:rPr>
              <w:t>lted in a deepening of the old stock and domestic</w:t>
            </w:r>
            <w:r w:rsidR="00FF15C2" w:rsidRPr="00CB17CA">
              <w:rPr>
                <w:rFonts w:cstheme="minorHAnsi"/>
                <w:color w:val="000000" w:themeColor="text1"/>
              </w:rPr>
              <w:t xml:space="preserve"> channel. This means that higher flow rates </w:t>
            </w:r>
            <w:r w:rsidR="00826AAB">
              <w:rPr>
                <w:rFonts w:cstheme="minorHAnsi"/>
                <w:color w:val="000000" w:themeColor="text1"/>
              </w:rPr>
              <w:t xml:space="preserve">and/or remediation works </w:t>
            </w:r>
            <w:r w:rsidR="00FF15C2" w:rsidRPr="00CB17CA">
              <w:rPr>
                <w:rFonts w:cstheme="minorHAnsi"/>
                <w:color w:val="000000" w:themeColor="text1"/>
              </w:rPr>
              <w:t>are required for environmental water to be able to flow out onto the wetlands at</w:t>
            </w:r>
            <w:r w:rsidR="00FF15C2">
              <w:rPr>
                <w:rFonts w:cstheme="minorHAnsi"/>
                <w:color w:val="000000" w:themeColor="text1"/>
              </w:rPr>
              <w:t xml:space="preserve"> the</w:t>
            </w:r>
            <w:r w:rsidR="00FF15C2" w:rsidRPr="00CB17CA">
              <w:rPr>
                <w:rFonts w:cstheme="minorHAnsi"/>
                <w:color w:val="000000" w:themeColor="text1"/>
              </w:rPr>
              <w:t xml:space="preserve"> </w:t>
            </w:r>
            <w:proofErr w:type="spellStart"/>
            <w:r w:rsidR="00FF15C2" w:rsidRPr="00CB17CA">
              <w:rPr>
                <w:rFonts w:cstheme="minorHAnsi"/>
                <w:color w:val="000000" w:themeColor="text1"/>
              </w:rPr>
              <w:t>Crinolyn</w:t>
            </w:r>
            <w:proofErr w:type="spellEnd"/>
            <w:r w:rsidR="00FF15C2" w:rsidRPr="00CB17CA">
              <w:rPr>
                <w:rFonts w:cstheme="minorHAnsi"/>
                <w:color w:val="000000" w:themeColor="text1"/>
              </w:rPr>
              <w:t xml:space="preserve"> and</w:t>
            </w:r>
            <w:r w:rsidR="00FF15C2">
              <w:rPr>
                <w:rFonts w:cstheme="minorHAnsi"/>
                <w:color w:val="000000" w:themeColor="text1"/>
              </w:rPr>
              <w:t xml:space="preserve"> </w:t>
            </w:r>
            <w:r w:rsidR="00FF15C2" w:rsidRPr="00CB17CA">
              <w:rPr>
                <w:rFonts w:cstheme="minorHAnsi"/>
                <w:color w:val="000000" w:themeColor="text1"/>
              </w:rPr>
              <w:t>Windella</w:t>
            </w:r>
            <w:r w:rsidR="00FF15C2">
              <w:rPr>
                <w:rFonts w:cstheme="minorHAnsi"/>
                <w:color w:val="000000" w:themeColor="text1"/>
              </w:rPr>
              <w:t xml:space="preserve"> parcels</w:t>
            </w:r>
            <w:r w:rsidR="00FF15C2" w:rsidRPr="00CB17CA">
              <w:rPr>
                <w:rFonts w:cstheme="minorHAnsi"/>
                <w:color w:val="000000" w:themeColor="text1"/>
              </w:rPr>
              <w:t>.</w:t>
            </w:r>
            <w:r w:rsidR="00FF15C2">
              <w:rPr>
                <w:rFonts w:cstheme="minorHAnsi"/>
                <w:color w:val="000000" w:themeColor="text1"/>
              </w:rPr>
              <w:t xml:space="preserve"> </w:t>
            </w:r>
          </w:p>
        </w:tc>
      </w:tr>
      <w:tr w:rsidR="00696327" w:rsidRPr="00611CE4" w14:paraId="05F71672" w14:textId="77777777" w:rsidTr="00EC0A1E">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23B38049" w14:textId="77777777" w:rsidR="00696327" w:rsidRDefault="00696327" w:rsidP="0081536A">
            <w:r>
              <w:t xml:space="preserve">Survival (Managing extended Cease to Flow Periods) </w:t>
            </w:r>
          </w:p>
        </w:tc>
        <w:tc>
          <w:tcPr>
            <w:tcW w:w="8358" w:type="dxa"/>
          </w:tcPr>
          <w:p w14:paraId="384D3BAC" w14:textId="0D89D940" w:rsidR="00696327" w:rsidRPr="00611CE4" w:rsidRDefault="00696327" w:rsidP="00EC0A1E">
            <w:pPr>
              <w:pStyle w:val="DotStyle1"/>
              <w:rPr>
                <w:rFonts w:cstheme="minorHAnsi"/>
                <w:szCs w:val="22"/>
              </w:rPr>
            </w:pPr>
            <w:r w:rsidRPr="00F023E3">
              <w:rPr>
                <w:rFonts w:cstheme="minorHAnsi"/>
                <w:color w:val="000000" w:themeColor="text1"/>
              </w:rPr>
              <w:t xml:space="preserve">Avoiding extended </w:t>
            </w:r>
            <w:r w:rsidR="00AB1AF3">
              <w:rPr>
                <w:rFonts w:cstheme="minorHAnsi"/>
                <w:color w:val="000000" w:themeColor="text1"/>
              </w:rPr>
              <w:t>c</w:t>
            </w:r>
            <w:r w:rsidRPr="00F023E3">
              <w:rPr>
                <w:rFonts w:cstheme="minorHAnsi"/>
                <w:color w:val="000000" w:themeColor="text1"/>
              </w:rPr>
              <w:t xml:space="preserve">ease to </w:t>
            </w:r>
            <w:r w:rsidR="00AB1AF3">
              <w:rPr>
                <w:rFonts w:cstheme="minorHAnsi"/>
                <w:color w:val="000000" w:themeColor="text1"/>
              </w:rPr>
              <w:t>f</w:t>
            </w:r>
            <w:r w:rsidRPr="00F023E3">
              <w:rPr>
                <w:rFonts w:cstheme="minorHAnsi"/>
                <w:color w:val="000000" w:themeColor="text1"/>
              </w:rPr>
              <w:t xml:space="preserve">low </w:t>
            </w:r>
            <w:r w:rsidR="00AB1AF3">
              <w:rPr>
                <w:rFonts w:cstheme="minorHAnsi"/>
                <w:color w:val="000000" w:themeColor="text1"/>
              </w:rPr>
              <w:t>p</w:t>
            </w:r>
            <w:r w:rsidRPr="00F023E3">
              <w:rPr>
                <w:rFonts w:cstheme="minorHAnsi"/>
                <w:color w:val="000000" w:themeColor="text1"/>
              </w:rPr>
              <w:t>eriods</w:t>
            </w:r>
            <w:r w:rsidR="00556EBE">
              <w:rPr>
                <w:rFonts w:cstheme="minorHAnsi"/>
                <w:color w:val="000000" w:themeColor="text1"/>
              </w:rPr>
              <w:t xml:space="preserve"> is important</w:t>
            </w:r>
            <w:r w:rsidRPr="00F023E3">
              <w:rPr>
                <w:rFonts w:cstheme="minorHAnsi"/>
                <w:color w:val="000000" w:themeColor="text1"/>
              </w:rPr>
              <w:t xml:space="preserve"> in key river and creek reaches.</w:t>
            </w:r>
            <w:r w:rsidR="00556EBE">
              <w:rPr>
                <w:rFonts w:cstheme="minorHAnsi"/>
                <w:color w:val="000000" w:themeColor="text1"/>
              </w:rPr>
              <w:t xml:space="preserve"> Guidelines would help to understand how water for the environment could be managed to help prevent maximum intervals between flows from being exceeded, and how to manage low dissolved oxygen/water quality when restarting rivers. </w:t>
            </w:r>
            <w:r w:rsidR="00380AFA">
              <w:rPr>
                <w:rFonts w:cstheme="minorHAnsi"/>
                <w:color w:val="000000" w:themeColor="text1"/>
              </w:rPr>
              <w:t xml:space="preserve">For example, cease to flow conditions reached ~100 days in the </w:t>
            </w:r>
            <w:proofErr w:type="spellStart"/>
            <w:r w:rsidR="00380AFA">
              <w:rPr>
                <w:rFonts w:cstheme="minorHAnsi"/>
                <w:color w:val="000000" w:themeColor="text1"/>
              </w:rPr>
              <w:t>Mehi</w:t>
            </w:r>
            <w:proofErr w:type="spellEnd"/>
            <w:r w:rsidR="00380AFA">
              <w:rPr>
                <w:rFonts w:cstheme="minorHAnsi"/>
                <w:color w:val="000000" w:themeColor="text1"/>
              </w:rPr>
              <w:t xml:space="preserve"> River in 2019, and the outcomes of this experience could be used to guide future water delivery during dry conditions. </w:t>
            </w:r>
          </w:p>
        </w:tc>
      </w:tr>
      <w:tr w:rsidR="00696327" w:rsidRPr="00C06938" w14:paraId="36B4237C" w14:textId="77777777" w:rsidTr="00EC0A1E">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7324C889" w14:textId="77777777" w:rsidR="00696327" w:rsidRPr="00D1079D" w:rsidRDefault="00696327" w:rsidP="0081536A">
            <w:r>
              <w:t>Productivity</w:t>
            </w:r>
          </w:p>
        </w:tc>
        <w:tc>
          <w:tcPr>
            <w:tcW w:w="8358" w:type="dxa"/>
          </w:tcPr>
          <w:p w14:paraId="652E27A7" w14:textId="73E55E3F" w:rsidR="00696327" w:rsidRPr="00C06938" w:rsidRDefault="00696327" w:rsidP="00EC0A1E">
            <w:pPr>
              <w:pStyle w:val="DotStyle1"/>
              <w:rPr>
                <w:rFonts w:cstheme="minorHAnsi"/>
                <w:szCs w:val="22"/>
              </w:rPr>
            </w:pPr>
            <w:r w:rsidRPr="00611CE4">
              <w:rPr>
                <w:rFonts w:cstheme="minorHAnsi"/>
                <w:szCs w:val="22"/>
              </w:rPr>
              <w:t xml:space="preserve">Flows delivered over the summer/autumn period tend to improve water </w:t>
            </w:r>
            <w:r w:rsidR="006B3F1A" w:rsidRPr="00611CE4">
              <w:rPr>
                <w:rFonts w:cstheme="minorHAnsi"/>
                <w:szCs w:val="22"/>
              </w:rPr>
              <w:t>quality and</w:t>
            </w:r>
            <w:r w:rsidRPr="00611CE4">
              <w:rPr>
                <w:rFonts w:cstheme="minorHAnsi"/>
                <w:szCs w:val="22"/>
              </w:rPr>
              <w:t xml:space="preserve"> promote primary and secondary production</w:t>
            </w:r>
            <w:r w:rsidR="00321397">
              <w:rPr>
                <w:rFonts w:cstheme="minorHAnsi"/>
                <w:szCs w:val="22"/>
              </w:rPr>
              <w:t>. This</w:t>
            </w:r>
            <w:r w:rsidRPr="00611CE4">
              <w:rPr>
                <w:rFonts w:cstheme="minorHAnsi"/>
                <w:szCs w:val="22"/>
              </w:rPr>
              <w:t xml:space="preserve"> support</w:t>
            </w:r>
            <w:r w:rsidR="00321397">
              <w:rPr>
                <w:rFonts w:cstheme="minorHAnsi"/>
                <w:szCs w:val="22"/>
              </w:rPr>
              <w:t>s</w:t>
            </w:r>
            <w:r w:rsidRPr="00611CE4">
              <w:rPr>
                <w:rFonts w:cstheme="minorHAnsi"/>
                <w:szCs w:val="22"/>
              </w:rPr>
              <w:t xml:space="preserve"> animals further up the food chain such as fish, frogs and </w:t>
            </w:r>
            <w:proofErr w:type="spellStart"/>
            <w:r w:rsidRPr="00611CE4">
              <w:rPr>
                <w:rFonts w:cstheme="minorHAnsi"/>
                <w:szCs w:val="22"/>
              </w:rPr>
              <w:t>waterbirds</w:t>
            </w:r>
            <w:proofErr w:type="spellEnd"/>
            <w:r w:rsidRPr="00611CE4">
              <w:rPr>
                <w:rFonts w:cstheme="minorHAnsi"/>
                <w:szCs w:val="22"/>
              </w:rPr>
              <w:t>.</w:t>
            </w:r>
          </w:p>
        </w:tc>
      </w:tr>
      <w:tr w:rsidR="00696327" w:rsidRPr="006405C9" w14:paraId="644037E8" w14:textId="77777777" w:rsidTr="00EC0A1E">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37C22284" w14:textId="77777777" w:rsidR="00696327" w:rsidRPr="00D1079D" w:rsidRDefault="00696327" w:rsidP="0081536A">
            <w:r w:rsidRPr="00D1079D">
              <w:t>Connectivity</w:t>
            </w:r>
          </w:p>
        </w:tc>
        <w:tc>
          <w:tcPr>
            <w:tcW w:w="8358" w:type="dxa"/>
          </w:tcPr>
          <w:p w14:paraId="2DB2ECF5" w14:textId="77777777" w:rsidR="00696327" w:rsidRDefault="00696327" w:rsidP="00EC0A1E">
            <w:pPr>
              <w:pStyle w:val="DotStyle1"/>
            </w:pPr>
            <w:r w:rsidRPr="006405C9">
              <w:t xml:space="preserve">Connectivity between Gwydir and </w:t>
            </w:r>
            <w:proofErr w:type="spellStart"/>
            <w:r w:rsidRPr="006405C9">
              <w:t>Barwon</w:t>
            </w:r>
            <w:proofErr w:type="spellEnd"/>
            <w:r w:rsidRPr="006405C9">
              <w:t xml:space="preserve"> rivers can be achieved using water for the environment, and is important for supporting native fish habitat, and allowing the movement of native fish between rivers for spawning, dispersal and recruitment.</w:t>
            </w:r>
          </w:p>
          <w:p w14:paraId="44394606" w14:textId="3543C602" w:rsidR="00696327" w:rsidRPr="006405C9" w:rsidRDefault="00696327" w:rsidP="00EC0A1E">
            <w:pPr>
              <w:pStyle w:val="DotStyle1"/>
            </w:pPr>
            <w:r w:rsidRPr="008D7B63">
              <w:t>The Northern Connectivity Event and Northern Fish Flow delivered</w:t>
            </w:r>
            <w:r>
              <w:t xml:space="preserve"> from the Gwydir via the </w:t>
            </w:r>
            <w:proofErr w:type="spellStart"/>
            <w:r>
              <w:t>Mehi</w:t>
            </w:r>
            <w:proofErr w:type="spellEnd"/>
            <w:r>
              <w:t xml:space="preserve"> River and/or Carole Creek systems into the </w:t>
            </w:r>
            <w:proofErr w:type="spellStart"/>
            <w:r>
              <w:t>Barwon</w:t>
            </w:r>
            <w:proofErr w:type="spellEnd"/>
            <w:r w:rsidR="00522C99">
              <w:t>–</w:t>
            </w:r>
            <w:r>
              <w:t>Darling system</w:t>
            </w:r>
            <w:r w:rsidRPr="008D7B63">
              <w:t xml:space="preserve"> during the 2017</w:t>
            </w:r>
            <w:r>
              <w:t>–1</w:t>
            </w:r>
            <w:r w:rsidRPr="008D7B63">
              <w:t>8 and 2018</w:t>
            </w:r>
            <w:r>
              <w:t>–</w:t>
            </w:r>
            <w:r w:rsidRPr="008D7B63">
              <w:t>19 water years were critical actions</w:t>
            </w:r>
            <w:r>
              <w:t xml:space="preserve">. These events </w:t>
            </w:r>
            <w:r w:rsidRPr="008D7B63">
              <w:t xml:space="preserve">reconnected channel habitats and promoted fish movement among the channels of the lower Gwydir system </w:t>
            </w:r>
            <w:r>
              <w:t xml:space="preserve">via the </w:t>
            </w:r>
            <w:proofErr w:type="spellStart"/>
            <w:r>
              <w:t>Mehi</w:t>
            </w:r>
            <w:proofErr w:type="spellEnd"/>
            <w:r>
              <w:t xml:space="preserve"> and Carole </w:t>
            </w:r>
            <w:r w:rsidRPr="008D7B63">
              <w:t>and between the Gwydir and Baron Darling systems. Protecti</w:t>
            </w:r>
            <w:r>
              <w:t>ng</w:t>
            </w:r>
            <w:r w:rsidRPr="008D7B63">
              <w:t xml:space="preserve"> environmental water delivered </w:t>
            </w:r>
            <w:r>
              <w:t>in</w:t>
            </w:r>
            <w:r w:rsidRPr="008D7B63">
              <w:t xml:space="preserve"> these events </w:t>
            </w:r>
            <w:r>
              <w:t xml:space="preserve">from extraction </w:t>
            </w:r>
            <w:r w:rsidRPr="008D7B63">
              <w:t>was essential for success. In the absence of appropriate protection, th</w:t>
            </w:r>
            <w:r>
              <w:t>ese</w:t>
            </w:r>
            <w:r w:rsidRPr="008D7B63">
              <w:t xml:space="preserve"> watering action would not have </w:t>
            </w:r>
            <w:r>
              <w:t>provided the same level of environmental outcomes</w:t>
            </w:r>
            <w:r w:rsidRPr="008D7B63">
              <w:t>.</w:t>
            </w:r>
          </w:p>
        </w:tc>
      </w:tr>
      <w:tr w:rsidR="00696327" w:rsidRPr="006405C9" w14:paraId="4CDA6476" w14:textId="77777777" w:rsidTr="00EC0A1E">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0EADB66C" w14:textId="77777777" w:rsidR="00696327" w:rsidRPr="00D1079D" w:rsidRDefault="00696327" w:rsidP="0081536A">
            <w:r>
              <w:t>Other</w:t>
            </w:r>
          </w:p>
        </w:tc>
        <w:tc>
          <w:tcPr>
            <w:tcW w:w="8358" w:type="dxa"/>
          </w:tcPr>
          <w:p w14:paraId="393BF95E" w14:textId="77777777" w:rsidR="00696327" w:rsidRPr="006405C9" w:rsidRDefault="00696327" w:rsidP="00EC0A1E">
            <w:pPr>
              <w:pStyle w:val="DotStyle1"/>
            </w:pPr>
            <w:r>
              <w:rPr>
                <w:rFonts w:cstheme="minorHAnsi"/>
                <w:szCs w:val="22"/>
              </w:rPr>
              <w:t>T</w:t>
            </w:r>
            <w:r w:rsidRPr="00611CE4">
              <w:rPr>
                <w:rFonts w:cstheme="minorHAnsi"/>
                <w:szCs w:val="22"/>
              </w:rPr>
              <w:t>he principle management strategies employed in the lower sections of the Gwydir system of multi-year wetting and drying and using multiple flow types to target a range of wetland and channel outcomes</w:t>
            </w:r>
            <w:r>
              <w:rPr>
                <w:rFonts w:cstheme="minorHAnsi"/>
                <w:szCs w:val="22"/>
              </w:rPr>
              <w:t>,</w:t>
            </w:r>
            <w:r w:rsidRPr="00611CE4">
              <w:rPr>
                <w:rFonts w:cstheme="minorHAnsi"/>
                <w:szCs w:val="22"/>
              </w:rPr>
              <w:t xml:space="preserve"> is helping to sustain the ecology of the system.</w:t>
            </w:r>
          </w:p>
        </w:tc>
      </w:tr>
    </w:tbl>
    <w:p w14:paraId="38B7B7AD" w14:textId="20100502" w:rsidR="000956A1" w:rsidRDefault="000956A1" w:rsidP="003562F1">
      <w:pPr>
        <w:pStyle w:val="NormalWeb"/>
        <w:spacing w:before="0" w:beforeAutospacing="0" w:after="240" w:afterAutospacing="0"/>
        <w:jc w:val="left"/>
        <w:rPr>
          <w:rFonts w:ascii="Century Gothic" w:hAnsi="Century Gothic"/>
        </w:rPr>
      </w:pPr>
    </w:p>
    <w:p w14:paraId="219CDFD1" w14:textId="77777777" w:rsidR="000956A1" w:rsidRDefault="000956A1">
      <w:pPr>
        <w:spacing w:after="0"/>
        <w:rPr>
          <w:rFonts w:ascii="Century Gothic" w:hAnsi="Century Gothic" w:cs="Times New Roman"/>
          <w:color w:val="auto"/>
          <w:sz w:val="20"/>
          <w:lang w:val="en-US" w:eastAsia="en-US"/>
        </w:rPr>
      </w:pPr>
      <w:r>
        <w:rPr>
          <w:rFonts w:ascii="Century Gothic" w:hAnsi="Century Gothic"/>
        </w:rPr>
        <w:br w:type="page"/>
      </w:r>
    </w:p>
    <w:p w14:paraId="5803ACFB" w14:textId="3BC36106" w:rsidR="003562F1" w:rsidRPr="00764C2A" w:rsidRDefault="000956A1" w:rsidP="00D1079D">
      <w:pPr>
        <w:pStyle w:val="Heading3"/>
        <w:rPr>
          <w:noProof/>
        </w:rPr>
      </w:pPr>
      <w:r w:rsidRPr="00D1079D">
        <w:t>Bibliography</w:t>
      </w:r>
    </w:p>
    <w:p w14:paraId="7EFB8638" w14:textId="4F5577B4" w:rsidR="00CA0EBE" w:rsidRDefault="00CA0EBE" w:rsidP="00506ABA">
      <w:pPr>
        <w:rPr>
          <w:rFonts w:cstheme="minorHAnsi"/>
          <w:szCs w:val="22"/>
        </w:rPr>
      </w:pPr>
      <w:bookmarkStart w:id="13" w:name="_Hlk42595781"/>
      <w:r>
        <w:rPr>
          <w:rFonts w:cstheme="minorHAnsi"/>
          <w:szCs w:val="22"/>
        </w:rPr>
        <w:t xml:space="preserve">Bureau of Meteorology (2020). </w:t>
      </w:r>
      <w:r w:rsidRPr="00292C5A">
        <w:rPr>
          <w:i/>
          <w:iCs/>
          <w:szCs w:val="22"/>
          <w:lang w:val="en"/>
        </w:rPr>
        <w:t>Rainfall—</w:t>
      </w:r>
      <w:r w:rsidRPr="00292C5A">
        <w:rPr>
          <w:rStyle w:val="app-title-description"/>
          <w:i/>
          <w:iCs/>
          <w:szCs w:val="22"/>
          <w:lang w:val="en"/>
        </w:rPr>
        <w:t>The chance of above median</w:t>
      </w:r>
      <w:r w:rsidRPr="00292C5A">
        <w:rPr>
          <w:i/>
          <w:iCs/>
          <w:szCs w:val="22"/>
          <w:lang w:val="en"/>
        </w:rPr>
        <w:t xml:space="preserve"> for </w:t>
      </w:r>
      <w:r>
        <w:rPr>
          <w:i/>
          <w:iCs/>
          <w:szCs w:val="22"/>
          <w:lang w:val="en"/>
        </w:rPr>
        <w:t>Ju</w:t>
      </w:r>
      <w:r w:rsidR="00705B58">
        <w:rPr>
          <w:i/>
          <w:iCs/>
          <w:szCs w:val="22"/>
          <w:lang w:val="en"/>
        </w:rPr>
        <w:t>ly to September</w:t>
      </w:r>
      <w:r>
        <w:rPr>
          <w:i/>
          <w:iCs/>
          <w:szCs w:val="22"/>
          <w:lang w:val="en"/>
        </w:rPr>
        <w:t xml:space="preserve"> 2020. </w:t>
      </w:r>
      <w:hyperlink r:id="rId32" w:anchor="/rainfall/median/seasonal/0" w:history="1">
        <w:r w:rsidRPr="0083580E">
          <w:rPr>
            <w:rStyle w:val="Hyperlink"/>
            <w:rFonts w:cstheme="minorHAnsi"/>
            <w:szCs w:val="22"/>
          </w:rPr>
          <w:t>http://www.bom.gov.au/climate/outlooks/#/rainfall/median/seasonal/0</w:t>
        </w:r>
      </w:hyperlink>
      <w:r>
        <w:rPr>
          <w:rFonts w:cstheme="minorHAnsi"/>
          <w:szCs w:val="22"/>
        </w:rPr>
        <w:t xml:space="preserve"> </w:t>
      </w:r>
    </w:p>
    <w:p w14:paraId="1259000B" w14:textId="6F4DEA6A" w:rsidR="00CA0EBE" w:rsidRDefault="00CA0EBE" w:rsidP="00506ABA">
      <w:pPr>
        <w:rPr>
          <w:rFonts w:cstheme="minorHAnsi"/>
          <w:szCs w:val="22"/>
        </w:rPr>
      </w:pPr>
      <w:r>
        <w:rPr>
          <w:rFonts w:cstheme="minorHAnsi"/>
          <w:szCs w:val="22"/>
        </w:rPr>
        <w:t xml:space="preserve">Bureau of Meteorology (2020). </w:t>
      </w:r>
      <w:r w:rsidRPr="00292C5A">
        <w:rPr>
          <w:i/>
          <w:iCs/>
          <w:szCs w:val="22"/>
          <w:lang w:val="en"/>
        </w:rPr>
        <w:t>Rainfall—</w:t>
      </w:r>
      <w:r w:rsidRPr="00292C5A">
        <w:rPr>
          <w:rStyle w:val="app-title-description"/>
          <w:i/>
          <w:iCs/>
          <w:szCs w:val="22"/>
          <w:lang w:val="en"/>
        </w:rPr>
        <w:t>The chance of above median</w:t>
      </w:r>
      <w:r w:rsidRPr="00292C5A">
        <w:rPr>
          <w:i/>
          <w:iCs/>
          <w:szCs w:val="22"/>
          <w:lang w:val="en"/>
        </w:rPr>
        <w:t xml:space="preserve"> for </w:t>
      </w:r>
      <w:r w:rsidR="00705B58">
        <w:rPr>
          <w:i/>
          <w:iCs/>
          <w:szCs w:val="22"/>
          <w:lang w:val="en"/>
        </w:rPr>
        <w:t>August</w:t>
      </w:r>
      <w:r w:rsidRPr="00292C5A">
        <w:rPr>
          <w:i/>
          <w:iCs/>
          <w:szCs w:val="22"/>
          <w:lang w:val="en"/>
        </w:rPr>
        <w:t xml:space="preserve"> to </w:t>
      </w:r>
      <w:r w:rsidR="00705B58">
        <w:rPr>
          <w:i/>
          <w:iCs/>
          <w:szCs w:val="22"/>
          <w:lang w:val="en"/>
        </w:rPr>
        <w:t>October</w:t>
      </w:r>
      <w:r>
        <w:rPr>
          <w:i/>
          <w:iCs/>
          <w:szCs w:val="22"/>
          <w:lang w:val="en"/>
        </w:rPr>
        <w:t xml:space="preserve"> 2020. </w:t>
      </w:r>
      <w:hyperlink r:id="rId33" w:anchor="/rainfall/median/seasonal/1" w:history="1">
        <w:r w:rsidRPr="0083580E">
          <w:rPr>
            <w:rStyle w:val="Hyperlink"/>
            <w:rFonts w:cstheme="minorHAnsi"/>
            <w:szCs w:val="22"/>
          </w:rPr>
          <w:t>http://www.bom.gov.au/climate/outlooks/#/rainfall/median/seasonal/1</w:t>
        </w:r>
      </w:hyperlink>
      <w:r>
        <w:rPr>
          <w:rFonts w:cstheme="minorHAnsi"/>
          <w:szCs w:val="22"/>
        </w:rPr>
        <w:t xml:space="preserve"> </w:t>
      </w:r>
    </w:p>
    <w:p w14:paraId="7B636D8D" w14:textId="77777777" w:rsidR="00CA0EBE" w:rsidRDefault="00CA0EBE" w:rsidP="00506ABA">
      <w:pPr>
        <w:rPr>
          <w:rFonts w:cstheme="minorHAnsi"/>
          <w:szCs w:val="22"/>
        </w:rPr>
      </w:pPr>
      <w:r>
        <w:rPr>
          <w:rFonts w:cstheme="minorHAnsi"/>
          <w:szCs w:val="22"/>
        </w:rPr>
        <w:t xml:space="preserve">Bureau of Meteorology (2020). </w:t>
      </w:r>
      <w:r w:rsidRPr="00292C5A">
        <w:rPr>
          <w:i/>
          <w:iCs/>
          <w:szCs w:val="22"/>
          <w:lang w:val="en"/>
        </w:rPr>
        <w:t>Temperature—</w:t>
      </w:r>
      <w:r w:rsidRPr="00292C5A">
        <w:rPr>
          <w:rStyle w:val="app-title-description"/>
          <w:i/>
          <w:iCs/>
          <w:szCs w:val="22"/>
          <w:lang w:val="en"/>
        </w:rPr>
        <w:t>The chance of above median maximum temperature</w:t>
      </w:r>
      <w:r w:rsidRPr="00292C5A">
        <w:rPr>
          <w:i/>
          <w:iCs/>
          <w:szCs w:val="22"/>
          <w:lang w:val="en"/>
        </w:rPr>
        <w:t xml:space="preserve"> for </w:t>
      </w:r>
      <w:r>
        <w:rPr>
          <w:i/>
          <w:iCs/>
          <w:szCs w:val="22"/>
          <w:lang w:val="en"/>
        </w:rPr>
        <w:t>June</w:t>
      </w:r>
      <w:r w:rsidRPr="00292C5A">
        <w:rPr>
          <w:i/>
          <w:iCs/>
          <w:szCs w:val="22"/>
          <w:lang w:val="en"/>
        </w:rPr>
        <w:t xml:space="preserve"> to </w:t>
      </w:r>
      <w:r>
        <w:rPr>
          <w:i/>
          <w:iCs/>
          <w:szCs w:val="22"/>
          <w:lang w:val="en"/>
        </w:rPr>
        <w:t>August</w:t>
      </w:r>
      <w:r w:rsidRPr="00292C5A">
        <w:rPr>
          <w:i/>
          <w:iCs/>
          <w:szCs w:val="22"/>
          <w:lang w:val="en"/>
        </w:rPr>
        <w:t xml:space="preserve"> 2020</w:t>
      </w:r>
      <w:r>
        <w:rPr>
          <w:szCs w:val="22"/>
          <w:lang w:val="en"/>
        </w:rPr>
        <w:t xml:space="preserve">. </w:t>
      </w:r>
      <w:hyperlink r:id="rId34" w:anchor="/temperature/maximum/median/seasonal/0" w:history="1">
        <w:r w:rsidRPr="0083580E">
          <w:rPr>
            <w:rStyle w:val="Hyperlink"/>
            <w:rFonts w:cstheme="minorHAnsi"/>
            <w:szCs w:val="22"/>
          </w:rPr>
          <w:t>http://www.bom.gov.au/climate/outlooks/#/temperature/maximum/median/seasonal/0</w:t>
        </w:r>
      </w:hyperlink>
      <w:r>
        <w:rPr>
          <w:rFonts w:cstheme="minorHAnsi"/>
          <w:szCs w:val="22"/>
        </w:rPr>
        <w:t xml:space="preserve"> </w:t>
      </w:r>
    </w:p>
    <w:p w14:paraId="4BBD1141" w14:textId="4010ED32" w:rsidR="00696327" w:rsidRDefault="00CA0EBE" w:rsidP="00506ABA">
      <w:pPr>
        <w:rPr>
          <w:rFonts w:cstheme="minorHAnsi"/>
          <w:szCs w:val="22"/>
        </w:rPr>
      </w:pPr>
      <w:r>
        <w:rPr>
          <w:rFonts w:cstheme="minorHAnsi"/>
          <w:szCs w:val="22"/>
        </w:rPr>
        <w:t xml:space="preserve">Bureau of Meteorology (2020). </w:t>
      </w:r>
      <w:r w:rsidRPr="00292C5A">
        <w:rPr>
          <w:i/>
          <w:iCs/>
          <w:szCs w:val="22"/>
          <w:lang w:val="en"/>
        </w:rPr>
        <w:t>Temperature—</w:t>
      </w:r>
      <w:r w:rsidRPr="00292C5A">
        <w:rPr>
          <w:rStyle w:val="app-title-description"/>
          <w:i/>
          <w:iCs/>
          <w:szCs w:val="22"/>
          <w:lang w:val="en"/>
        </w:rPr>
        <w:t>The chance of above median maximum temperature</w:t>
      </w:r>
      <w:r w:rsidRPr="00292C5A">
        <w:rPr>
          <w:i/>
          <w:iCs/>
          <w:szCs w:val="22"/>
          <w:lang w:val="en"/>
        </w:rPr>
        <w:t xml:space="preserve"> for </w:t>
      </w:r>
      <w:r>
        <w:rPr>
          <w:i/>
          <w:iCs/>
          <w:szCs w:val="22"/>
          <w:lang w:val="en"/>
        </w:rPr>
        <w:t>July</w:t>
      </w:r>
      <w:r w:rsidRPr="00292C5A">
        <w:rPr>
          <w:i/>
          <w:iCs/>
          <w:szCs w:val="22"/>
          <w:lang w:val="en"/>
        </w:rPr>
        <w:t xml:space="preserve"> to </w:t>
      </w:r>
      <w:r>
        <w:rPr>
          <w:i/>
          <w:iCs/>
          <w:szCs w:val="22"/>
          <w:lang w:val="en"/>
        </w:rPr>
        <w:t>September</w:t>
      </w:r>
      <w:r w:rsidRPr="00292C5A">
        <w:rPr>
          <w:i/>
          <w:iCs/>
          <w:szCs w:val="22"/>
          <w:lang w:val="en"/>
        </w:rPr>
        <w:t xml:space="preserve"> 2020</w:t>
      </w:r>
      <w:r>
        <w:rPr>
          <w:szCs w:val="22"/>
          <w:lang w:val="en"/>
        </w:rPr>
        <w:t xml:space="preserve">. </w:t>
      </w:r>
      <w:hyperlink r:id="rId35" w:anchor="/temperature/maximum/median/seasonal/1" w:history="1">
        <w:r w:rsidRPr="0083580E">
          <w:rPr>
            <w:rStyle w:val="Hyperlink"/>
            <w:rFonts w:cs="Century Gothic"/>
            <w:szCs w:val="22"/>
            <w:lang w:val="en"/>
          </w:rPr>
          <w:t>http://www.bom.gov.au/climate/outlooks/#/temperature/maximum/median/seasonal/1</w:t>
        </w:r>
      </w:hyperlink>
      <w:bookmarkEnd w:id="13"/>
      <w:r>
        <w:rPr>
          <w:szCs w:val="22"/>
          <w:lang w:val="en"/>
        </w:rPr>
        <w:t xml:space="preserve"> </w:t>
      </w:r>
      <w:r w:rsidR="00696327">
        <w:rPr>
          <w:szCs w:val="22"/>
          <w:lang w:val="en"/>
        </w:rPr>
        <w:t xml:space="preserve"> </w:t>
      </w:r>
    </w:p>
    <w:p w14:paraId="2F4BC175" w14:textId="77777777" w:rsidR="00696327" w:rsidRDefault="00696327" w:rsidP="00506ABA">
      <w:pPr>
        <w:pStyle w:val="Para0"/>
        <w:spacing w:after="120" w:line="240" w:lineRule="auto"/>
        <w:jc w:val="left"/>
        <w:rPr>
          <w:rFonts w:asciiTheme="minorHAnsi" w:hAnsiTheme="minorHAnsi" w:cstheme="minorHAnsi"/>
          <w:sz w:val="22"/>
          <w:szCs w:val="22"/>
          <w:highlight w:val="yellow"/>
        </w:rPr>
      </w:pPr>
      <w:r w:rsidRPr="0006413D">
        <w:rPr>
          <w:rFonts w:asciiTheme="minorHAnsi" w:hAnsiTheme="minorHAnsi" w:cstheme="minorHAnsi"/>
          <w:sz w:val="22"/>
          <w:szCs w:val="24"/>
        </w:rPr>
        <w:t xml:space="preserve">Bureau of Meteorology (2020). </w:t>
      </w:r>
      <w:r w:rsidRPr="0006413D">
        <w:rPr>
          <w:rFonts w:asciiTheme="minorHAnsi" w:hAnsiTheme="minorHAnsi" w:cstheme="minorHAnsi"/>
          <w:i/>
          <w:iCs/>
          <w:sz w:val="22"/>
          <w:szCs w:val="24"/>
        </w:rPr>
        <w:t>Thirty-six monthly rainfall deciles for New South Wales / ACT.</w:t>
      </w:r>
      <w:r w:rsidRPr="0006413D">
        <w:rPr>
          <w:rFonts w:asciiTheme="minorHAnsi" w:hAnsiTheme="minorHAnsi" w:cstheme="minorHAnsi"/>
          <w:sz w:val="22"/>
          <w:szCs w:val="24"/>
        </w:rPr>
        <w:t xml:space="preserve"> </w:t>
      </w:r>
      <w:hyperlink r:id="rId36" w:history="1">
        <w:r w:rsidRPr="0006413D">
          <w:rPr>
            <w:rStyle w:val="Hyperlink"/>
            <w:rFonts w:asciiTheme="minorHAnsi" w:hAnsiTheme="minorHAnsi" w:cstheme="minorHAnsi"/>
            <w:sz w:val="22"/>
            <w:szCs w:val="24"/>
          </w:rPr>
          <w:t>http://www.bom.gov.au/jsp/awap/rain/index.jsp?colour=colour&amp;time=latest&amp;step=0&amp;map=decile&amp;period=36month&amp;area=ns</w:t>
        </w:r>
      </w:hyperlink>
    </w:p>
    <w:p w14:paraId="08496CFD" w14:textId="77777777" w:rsidR="00696327" w:rsidRPr="00382E51" w:rsidRDefault="00696327" w:rsidP="00506ABA">
      <w:pPr>
        <w:pStyle w:val="Para0"/>
        <w:spacing w:after="120" w:line="240" w:lineRule="auto"/>
        <w:jc w:val="left"/>
        <w:rPr>
          <w:rFonts w:asciiTheme="minorHAnsi" w:hAnsiTheme="minorHAnsi" w:cstheme="minorHAnsi"/>
          <w:sz w:val="22"/>
          <w:szCs w:val="22"/>
        </w:rPr>
      </w:pPr>
      <w:r w:rsidRPr="00382E51">
        <w:rPr>
          <w:rFonts w:asciiTheme="minorHAnsi" w:hAnsiTheme="minorHAnsi" w:cstheme="minorHAnsi"/>
          <w:sz w:val="22"/>
          <w:szCs w:val="22"/>
        </w:rPr>
        <w:t xml:space="preserve">Commonwealth Environmental Water Office (2014). </w:t>
      </w:r>
      <w:r w:rsidRPr="008A46C1">
        <w:rPr>
          <w:rFonts w:asciiTheme="minorHAnsi" w:hAnsiTheme="minorHAnsi" w:cstheme="minorHAnsi"/>
          <w:i/>
          <w:sz w:val="22"/>
          <w:szCs w:val="22"/>
        </w:rPr>
        <w:t>Commonwealth environmental water use options 2014–15: Gwydir River Valley</w:t>
      </w:r>
      <w:r w:rsidRPr="00382E51">
        <w:rPr>
          <w:rFonts w:asciiTheme="minorHAnsi" w:hAnsiTheme="minorHAnsi" w:cstheme="minorHAnsi"/>
          <w:sz w:val="22"/>
          <w:szCs w:val="22"/>
        </w:rPr>
        <w:t xml:space="preserve">. Commonwealth of Australia 2014. </w:t>
      </w:r>
      <w:hyperlink r:id="rId37" w:history="1">
        <w:r w:rsidRPr="00382E51">
          <w:rPr>
            <w:rStyle w:val="Hyperlink"/>
            <w:rFonts w:asciiTheme="minorHAnsi" w:hAnsiTheme="minorHAnsi" w:cstheme="minorHAnsi"/>
            <w:sz w:val="22"/>
            <w:szCs w:val="22"/>
          </w:rPr>
          <w:t>http://www.environment.gov.au/resource/commonwealth-environmental-water-annual-use-options-gwydir-river-valley</w:t>
        </w:r>
      </w:hyperlink>
      <w:r w:rsidRPr="00382E51">
        <w:rPr>
          <w:rFonts w:asciiTheme="minorHAnsi" w:hAnsiTheme="minorHAnsi" w:cstheme="minorHAnsi"/>
          <w:sz w:val="22"/>
          <w:szCs w:val="22"/>
        </w:rPr>
        <w:t xml:space="preserve"> </w:t>
      </w:r>
    </w:p>
    <w:p w14:paraId="75A39022" w14:textId="77777777" w:rsidR="00696327" w:rsidRPr="001311BE" w:rsidRDefault="00696327" w:rsidP="00506ABA">
      <w:pPr>
        <w:pStyle w:val="BodyText1"/>
        <w:spacing w:before="0" w:line="240" w:lineRule="auto"/>
        <w:jc w:val="left"/>
        <w:rPr>
          <w:rFonts w:asciiTheme="minorHAnsi" w:hAnsiTheme="minorHAnsi" w:cstheme="minorHAnsi"/>
          <w:i/>
          <w:iCs/>
        </w:rPr>
      </w:pPr>
      <w:r>
        <w:rPr>
          <w:rFonts w:asciiTheme="minorHAnsi" w:hAnsiTheme="minorHAnsi" w:cstheme="minorHAnsi"/>
        </w:rPr>
        <w:t xml:space="preserve">Eco Logical Australia (2018). </w:t>
      </w:r>
      <w:r w:rsidRPr="001311BE">
        <w:rPr>
          <w:rFonts w:asciiTheme="minorHAnsi" w:hAnsiTheme="minorHAnsi" w:cstheme="minorHAnsi"/>
          <w:i/>
          <w:iCs/>
        </w:rPr>
        <w:t>Commonwealth Environmental Water Office Long Term Intervention Monitoring Project Gwydir River system Selected Area – 2017</w:t>
      </w:r>
      <w:r>
        <w:rPr>
          <w:rFonts w:asciiTheme="minorHAnsi" w:hAnsiTheme="minorHAnsi" w:cstheme="minorHAnsi"/>
          <w:i/>
          <w:iCs/>
        </w:rPr>
        <w:t>–</w:t>
      </w:r>
      <w:r w:rsidRPr="001311BE">
        <w:rPr>
          <w:rFonts w:asciiTheme="minorHAnsi" w:hAnsiTheme="minorHAnsi" w:cstheme="minorHAnsi"/>
          <w:i/>
          <w:iCs/>
        </w:rPr>
        <w:t>18 Annual Evaluation Report</w:t>
      </w:r>
      <w:r>
        <w:rPr>
          <w:rFonts w:asciiTheme="minorHAnsi" w:hAnsiTheme="minorHAnsi" w:cstheme="minorHAnsi"/>
          <w:i/>
          <w:iCs/>
        </w:rPr>
        <w:t>.</w:t>
      </w:r>
      <w:r w:rsidRPr="001311BE">
        <w:rPr>
          <w:rFonts w:asciiTheme="minorHAnsi" w:hAnsiTheme="minorHAnsi" w:cstheme="minorHAnsi"/>
          <w:i/>
          <w:iCs/>
        </w:rPr>
        <w:t xml:space="preserve"> </w:t>
      </w:r>
      <w:r w:rsidRPr="001311BE">
        <w:rPr>
          <w:rFonts w:asciiTheme="minorHAnsi" w:hAnsiTheme="minorHAnsi" w:cstheme="minorHAnsi"/>
        </w:rPr>
        <w:t>Commonwealth of Australia 2018</w:t>
      </w:r>
      <w:r>
        <w:rPr>
          <w:rFonts w:asciiTheme="minorHAnsi" w:hAnsiTheme="minorHAnsi" w:cstheme="minorHAnsi"/>
        </w:rPr>
        <w:t>.</w:t>
      </w:r>
    </w:p>
    <w:p w14:paraId="1EDD7166" w14:textId="77777777" w:rsidR="00696327" w:rsidRDefault="00696327" w:rsidP="00506ABA">
      <w:pPr>
        <w:pStyle w:val="BodyText1"/>
        <w:spacing w:before="0" w:line="240" w:lineRule="auto"/>
        <w:jc w:val="left"/>
        <w:rPr>
          <w:rFonts w:asciiTheme="minorHAnsi" w:hAnsiTheme="minorHAnsi" w:cstheme="minorHAnsi"/>
        </w:rPr>
      </w:pPr>
      <w:r>
        <w:rPr>
          <w:rFonts w:asciiTheme="minorHAnsi" w:hAnsiTheme="minorHAnsi" w:cstheme="minorHAnsi"/>
        </w:rPr>
        <w:t xml:space="preserve">Eco Logical Australia (2019). </w:t>
      </w:r>
      <w:r w:rsidRPr="002F35CD">
        <w:rPr>
          <w:rFonts w:asciiTheme="minorHAnsi" w:hAnsiTheme="minorHAnsi" w:cstheme="minorHAnsi"/>
          <w:i/>
          <w:iCs/>
        </w:rPr>
        <w:t>Commonwealth Environmental Water Office Long Term Intervention Monitoring Project Gwydir River system Selected Area – Five Year Evaluation Report</w:t>
      </w:r>
      <w:r w:rsidRPr="002F35CD">
        <w:rPr>
          <w:rFonts w:asciiTheme="minorHAnsi" w:hAnsiTheme="minorHAnsi" w:cstheme="minorHAnsi"/>
        </w:rPr>
        <w:t>. Commonwealth of Australia 2019.</w:t>
      </w:r>
    </w:p>
    <w:p w14:paraId="63A80DD2" w14:textId="6746DC48" w:rsidR="00506ABA" w:rsidRDefault="00506ABA" w:rsidP="00594ED4">
      <w:pPr>
        <w:spacing w:line="269" w:lineRule="auto"/>
        <w:ind w:right="437"/>
        <w:rPr>
          <w:bCs/>
        </w:rPr>
      </w:pPr>
      <w:r>
        <w:t xml:space="preserve"> Hudson Consulting and Woodlots &amp; Wetlands Pty Ltd (2009).  </w:t>
      </w:r>
      <w:r w:rsidRPr="00506ABA">
        <w:rPr>
          <w:bCs/>
          <w:i/>
        </w:rPr>
        <w:t xml:space="preserve">Culturally Significant Lagoons and Salt Affected Sites Project for the Border Rivers – Gwydir Catchment </w:t>
      </w:r>
      <w:r>
        <w:rPr>
          <w:bCs/>
          <w:i/>
        </w:rPr>
        <w:t xml:space="preserve">Management </w:t>
      </w:r>
      <w:r w:rsidRPr="00506ABA">
        <w:rPr>
          <w:bCs/>
          <w:i/>
        </w:rPr>
        <w:t>Authority</w:t>
      </w:r>
      <w:r>
        <w:rPr>
          <w:bCs/>
          <w:i/>
        </w:rPr>
        <w:t xml:space="preserve">. </w:t>
      </w:r>
      <w:r w:rsidRPr="00506ABA">
        <w:rPr>
          <w:bCs/>
        </w:rPr>
        <w:t xml:space="preserve">Border Rivers – Gwydir Catchment Management Authority, Inverell. </w:t>
      </w:r>
    </w:p>
    <w:p w14:paraId="539A0EE0" w14:textId="4127214F" w:rsidR="00504BA4" w:rsidRDefault="00504BA4" w:rsidP="00594ED4">
      <w:pPr>
        <w:spacing w:line="269" w:lineRule="auto"/>
        <w:ind w:right="437"/>
        <w:rPr>
          <w:rFonts w:cstheme="minorHAnsi"/>
        </w:rPr>
      </w:pPr>
      <w:r>
        <w:rPr>
          <w:rFonts w:cstheme="minorHAnsi"/>
        </w:rPr>
        <w:t xml:space="preserve">Moree Plains Shire Council (2009). </w:t>
      </w:r>
      <w:r w:rsidRPr="00504BA4">
        <w:rPr>
          <w:rFonts w:cstheme="minorHAnsi"/>
          <w:i/>
        </w:rPr>
        <w:t xml:space="preserve">Moree Plains Shire Council </w:t>
      </w:r>
      <w:r w:rsidRPr="00504BA4">
        <w:rPr>
          <w:i/>
          <w:color w:val="000000" w:themeColor="text1"/>
        </w:rPr>
        <w:t>Aboriginal Heritage Study.</w:t>
      </w:r>
      <w:r w:rsidRPr="00504BA4">
        <w:rPr>
          <w:color w:val="000000" w:themeColor="text1"/>
        </w:rPr>
        <w:t xml:space="preserve"> Heritage Concepts </w:t>
      </w:r>
      <w:r>
        <w:rPr>
          <w:color w:val="000000" w:themeColor="text1"/>
        </w:rPr>
        <w:t>for Moree Plains Shire Council, Moree</w:t>
      </w:r>
      <w:r w:rsidRPr="00504BA4">
        <w:rPr>
          <w:color w:val="000000" w:themeColor="text1"/>
        </w:rPr>
        <w:t>.</w:t>
      </w:r>
      <w:r>
        <w:rPr>
          <w:color w:val="000000" w:themeColor="text1"/>
        </w:rPr>
        <w:t xml:space="preserve"> </w:t>
      </w:r>
      <w:hyperlink r:id="rId38" w:history="1">
        <w:r w:rsidRPr="00E36D3D">
          <w:rPr>
            <w:rStyle w:val="Hyperlink"/>
          </w:rPr>
          <w:t>https://www.mpsc.nsw.gov.au/index.php/56-development-applications/conservation/aboriginal-heritage-study</w:t>
        </w:r>
      </w:hyperlink>
    </w:p>
    <w:p w14:paraId="30541213" w14:textId="4C94AF0E" w:rsidR="00696327" w:rsidRPr="00382E51" w:rsidRDefault="00696327" w:rsidP="00506ABA">
      <w:pPr>
        <w:pStyle w:val="BodyText1"/>
        <w:spacing w:before="0" w:line="240" w:lineRule="auto"/>
        <w:jc w:val="left"/>
        <w:rPr>
          <w:rFonts w:asciiTheme="minorHAnsi" w:hAnsiTheme="minorHAnsi" w:cstheme="minorHAnsi"/>
        </w:rPr>
      </w:pPr>
      <w:r w:rsidRPr="00382E51">
        <w:rPr>
          <w:rFonts w:asciiTheme="minorHAnsi" w:hAnsiTheme="minorHAnsi" w:cstheme="minorHAnsi"/>
        </w:rPr>
        <w:t>Murray-Darling Basin Authority (2014</w:t>
      </w:r>
      <w:r>
        <w:rPr>
          <w:rFonts w:asciiTheme="minorHAnsi" w:hAnsiTheme="minorHAnsi" w:cstheme="minorHAnsi"/>
        </w:rPr>
        <w:t>a</w:t>
      </w:r>
      <w:r w:rsidRPr="00382E51">
        <w:rPr>
          <w:rFonts w:asciiTheme="minorHAnsi" w:hAnsiTheme="minorHAnsi" w:cstheme="minorHAnsi"/>
        </w:rPr>
        <w:t>)</w:t>
      </w:r>
      <w:r>
        <w:rPr>
          <w:rFonts w:asciiTheme="minorHAnsi" w:hAnsiTheme="minorHAnsi" w:cstheme="minorHAnsi"/>
        </w:rPr>
        <w:t>.</w:t>
      </w:r>
      <w:r w:rsidRPr="00382E51">
        <w:rPr>
          <w:rFonts w:asciiTheme="minorHAnsi" w:hAnsiTheme="minorHAnsi" w:cstheme="minorHAnsi"/>
        </w:rPr>
        <w:t xml:space="preserve"> </w:t>
      </w:r>
      <w:r w:rsidRPr="008A46C1">
        <w:rPr>
          <w:rFonts w:asciiTheme="minorHAnsi" w:hAnsiTheme="minorHAnsi" w:cstheme="minorHAnsi"/>
          <w:i/>
        </w:rPr>
        <w:t>Development of the benchmark model for calculation of supply contributions</w:t>
      </w:r>
      <w:r w:rsidRPr="008A46C1">
        <w:rPr>
          <w:rFonts w:asciiTheme="minorHAnsi" w:hAnsiTheme="minorHAnsi" w:cstheme="minorHAnsi"/>
          <w:i/>
          <w:iCs/>
        </w:rPr>
        <w:t>.</w:t>
      </w:r>
      <w:r w:rsidRPr="00382E51">
        <w:rPr>
          <w:rFonts w:asciiTheme="minorHAnsi" w:hAnsiTheme="minorHAnsi" w:cstheme="minorHAnsi"/>
        </w:rPr>
        <w:t xml:space="preserve"> Preliminary draft as on 9 April 2</w:t>
      </w:r>
      <w:r w:rsidR="00504BA4">
        <w:rPr>
          <w:rFonts w:asciiTheme="minorHAnsi" w:hAnsiTheme="minorHAnsi" w:cstheme="minorHAnsi"/>
        </w:rPr>
        <w:t>0</w:t>
      </w:r>
      <w:r w:rsidRPr="00382E51">
        <w:rPr>
          <w:rFonts w:asciiTheme="minorHAnsi" w:hAnsiTheme="minorHAnsi" w:cstheme="minorHAnsi"/>
        </w:rPr>
        <w:t>14</w:t>
      </w:r>
      <w:r>
        <w:rPr>
          <w:rFonts w:asciiTheme="minorHAnsi" w:hAnsiTheme="minorHAnsi" w:cstheme="minorHAnsi"/>
        </w:rPr>
        <w:t>.</w:t>
      </w:r>
      <w:r w:rsidRPr="00382E51">
        <w:rPr>
          <w:rFonts w:asciiTheme="minorHAnsi" w:hAnsiTheme="minorHAnsi" w:cstheme="minorHAnsi"/>
        </w:rPr>
        <w:t xml:space="preserve"> Canberra.</w:t>
      </w:r>
    </w:p>
    <w:p w14:paraId="24462956" w14:textId="77777777" w:rsidR="00696327" w:rsidRPr="00E35808" w:rsidRDefault="00696327" w:rsidP="00506ABA">
      <w:pPr>
        <w:pStyle w:val="BodyText1"/>
        <w:spacing w:before="0" w:line="240" w:lineRule="auto"/>
        <w:jc w:val="left"/>
        <w:rPr>
          <w:rFonts w:asciiTheme="minorHAnsi" w:hAnsiTheme="minorHAnsi" w:cstheme="minorHAnsi"/>
        </w:rPr>
      </w:pPr>
      <w:r w:rsidRPr="00E35808">
        <w:rPr>
          <w:rFonts w:asciiTheme="minorHAnsi" w:hAnsiTheme="minorHAnsi" w:cstheme="minorHAnsi"/>
        </w:rPr>
        <w:t>Murray-Darling Basin Authority (2014</w:t>
      </w:r>
      <w:r>
        <w:rPr>
          <w:rFonts w:asciiTheme="minorHAnsi" w:hAnsiTheme="minorHAnsi" w:cstheme="minorHAnsi"/>
        </w:rPr>
        <w:t>b</w:t>
      </w:r>
      <w:r w:rsidRPr="00E35808">
        <w:rPr>
          <w:rFonts w:asciiTheme="minorHAnsi" w:hAnsiTheme="minorHAnsi" w:cstheme="minorHAnsi"/>
        </w:rPr>
        <w:t>)</w:t>
      </w:r>
      <w:r>
        <w:rPr>
          <w:rFonts w:asciiTheme="minorHAnsi" w:hAnsiTheme="minorHAnsi" w:cstheme="minorHAnsi"/>
        </w:rPr>
        <w:t>.</w:t>
      </w:r>
      <w:r w:rsidRPr="00E35808">
        <w:rPr>
          <w:rFonts w:asciiTheme="minorHAnsi" w:hAnsiTheme="minorHAnsi" w:cstheme="minorHAnsi"/>
        </w:rPr>
        <w:t xml:space="preserve"> </w:t>
      </w:r>
      <w:r w:rsidRPr="008A46C1">
        <w:rPr>
          <w:rFonts w:asciiTheme="minorHAnsi" w:hAnsiTheme="minorHAnsi" w:cstheme="minorHAnsi"/>
          <w:i/>
        </w:rPr>
        <w:t>Basin-wide environmental watering strategy</w:t>
      </w:r>
      <w:r>
        <w:rPr>
          <w:rFonts w:asciiTheme="minorHAnsi" w:hAnsiTheme="minorHAnsi" w:cstheme="minorHAnsi"/>
        </w:rPr>
        <w:t>.</w:t>
      </w:r>
      <w:r w:rsidRPr="00E35808">
        <w:rPr>
          <w:rFonts w:asciiTheme="minorHAnsi" w:hAnsiTheme="minorHAnsi" w:cstheme="minorHAnsi"/>
        </w:rPr>
        <w:t xml:space="preserve"> Canberra.</w:t>
      </w:r>
    </w:p>
    <w:p w14:paraId="32AC9831" w14:textId="77777777" w:rsidR="00696327" w:rsidRDefault="00696327" w:rsidP="00506ABA">
      <w:pPr>
        <w:pStyle w:val="BodyText1"/>
        <w:spacing w:before="0" w:line="240" w:lineRule="auto"/>
        <w:jc w:val="left"/>
        <w:rPr>
          <w:rStyle w:val="Hyperlink"/>
          <w:rFonts w:asciiTheme="minorHAnsi" w:hAnsiTheme="minorHAnsi" w:cstheme="minorHAnsi"/>
        </w:rPr>
      </w:pPr>
      <w:r w:rsidRPr="00E35808">
        <w:rPr>
          <w:rFonts w:asciiTheme="minorHAnsi" w:hAnsiTheme="minorHAnsi" w:cstheme="minorHAnsi"/>
        </w:rPr>
        <w:t>Murray-Darling Basin Authority (2012)</w:t>
      </w:r>
      <w:r>
        <w:rPr>
          <w:rFonts w:asciiTheme="minorHAnsi" w:hAnsiTheme="minorHAnsi" w:cstheme="minorHAnsi"/>
        </w:rPr>
        <w:t>.</w:t>
      </w:r>
      <w:r w:rsidRPr="00E35808">
        <w:rPr>
          <w:rFonts w:asciiTheme="minorHAnsi" w:hAnsiTheme="minorHAnsi" w:cstheme="minorHAnsi"/>
        </w:rPr>
        <w:t xml:space="preserve"> </w:t>
      </w:r>
      <w:r w:rsidRPr="008A46C1">
        <w:rPr>
          <w:rFonts w:asciiTheme="minorHAnsi" w:hAnsiTheme="minorHAnsi" w:cstheme="minorHAnsi"/>
          <w:i/>
        </w:rPr>
        <w:t>Assessment of environmental water requirements for the proposed Basin Plan: Gwydir Wetlands</w:t>
      </w:r>
      <w:r>
        <w:rPr>
          <w:rFonts w:asciiTheme="minorHAnsi" w:hAnsiTheme="minorHAnsi" w:cstheme="minorHAnsi"/>
        </w:rPr>
        <w:t>.</w:t>
      </w:r>
      <w:r w:rsidRPr="00E35808">
        <w:rPr>
          <w:rFonts w:asciiTheme="minorHAnsi" w:hAnsiTheme="minorHAnsi" w:cstheme="minorHAnsi"/>
        </w:rPr>
        <w:t xml:space="preserve"> </w:t>
      </w:r>
      <w:hyperlink r:id="rId39" w:history="1">
        <w:r w:rsidRPr="00E35808">
          <w:rPr>
            <w:rStyle w:val="Hyperlink"/>
            <w:rFonts w:asciiTheme="minorHAnsi" w:hAnsiTheme="minorHAnsi" w:cstheme="minorHAnsi"/>
          </w:rPr>
          <w:t>http://www.mdba.gov.au/what-we-do/basin-plan/development/bp-science/assessing-environmental-water-requirements</w:t>
        </w:r>
      </w:hyperlink>
    </w:p>
    <w:p w14:paraId="02079002" w14:textId="1020D506" w:rsidR="00506ABA" w:rsidRDefault="00506ABA" w:rsidP="00506ABA">
      <w:pPr>
        <w:contextualSpacing/>
        <w:rPr>
          <w:rFonts w:cstheme="minorHAnsi"/>
        </w:rPr>
      </w:pPr>
      <w:r w:rsidRPr="00C01BA8">
        <w:rPr>
          <w:rFonts w:cstheme="minorHAnsi"/>
        </w:rPr>
        <w:t>NSW Department of Industries (201</w:t>
      </w:r>
      <w:r>
        <w:rPr>
          <w:rFonts w:cstheme="minorHAnsi"/>
        </w:rPr>
        <w:t>5</w:t>
      </w:r>
      <w:r w:rsidRPr="00C01BA8">
        <w:rPr>
          <w:rFonts w:cstheme="minorHAnsi"/>
        </w:rPr>
        <w:t>).</w:t>
      </w:r>
      <w:r>
        <w:rPr>
          <w:rFonts w:cstheme="minorHAnsi"/>
        </w:rPr>
        <w:t xml:space="preserve"> </w:t>
      </w:r>
      <w:r w:rsidRPr="00506ABA">
        <w:rPr>
          <w:bCs/>
          <w:i/>
        </w:rPr>
        <w:t>Gwydir Valley Floodplain Management Plan</w:t>
      </w:r>
      <w:r>
        <w:t xml:space="preserve"> </w:t>
      </w:r>
      <w:r w:rsidRPr="00506ABA">
        <w:rPr>
          <w:i/>
        </w:rPr>
        <w:t>Technical Guide</w:t>
      </w:r>
      <w:r>
        <w:rPr>
          <w:i/>
        </w:rPr>
        <w:t xml:space="preserve">. </w:t>
      </w:r>
      <w:r w:rsidRPr="00C01BA8">
        <w:rPr>
          <w:rFonts w:cstheme="minorHAnsi"/>
        </w:rPr>
        <w:t>NSW Department of Industries</w:t>
      </w:r>
      <w:r>
        <w:rPr>
          <w:rFonts w:cstheme="minorHAnsi"/>
        </w:rPr>
        <w:t xml:space="preserve">, Sydney. </w:t>
      </w:r>
      <w:r>
        <w:rPr>
          <w:i/>
        </w:rPr>
        <w:t xml:space="preserve"> </w:t>
      </w:r>
      <w:r w:rsidRPr="00506ABA">
        <w:t xml:space="preserve"> </w:t>
      </w:r>
      <w:hyperlink r:id="rId40" w:history="1">
        <w:r w:rsidRPr="0061173B">
          <w:rPr>
            <w:rStyle w:val="Hyperlink"/>
          </w:rPr>
          <w:t>https://www.industry.nsw.gov.au/__data/assets/pdf_file/0016/143152/rural-fmp-draft-technical-manual.pdf</w:t>
        </w:r>
      </w:hyperlink>
    </w:p>
    <w:p w14:paraId="56990B10" w14:textId="77777777" w:rsidR="00506ABA" w:rsidRDefault="00506ABA" w:rsidP="00506ABA">
      <w:pPr>
        <w:contextualSpacing/>
        <w:rPr>
          <w:i/>
          <w:color w:val="000000" w:themeColor="text1"/>
        </w:rPr>
      </w:pPr>
    </w:p>
    <w:p w14:paraId="51D66B16" w14:textId="484A5461" w:rsidR="00C01BA8" w:rsidRPr="00C01BA8" w:rsidRDefault="00C01BA8" w:rsidP="00506ABA">
      <w:pPr>
        <w:contextualSpacing/>
        <w:rPr>
          <w:color w:val="000000" w:themeColor="text1"/>
        </w:rPr>
      </w:pPr>
      <w:r w:rsidRPr="00C01BA8">
        <w:rPr>
          <w:i/>
          <w:color w:val="000000" w:themeColor="text1"/>
        </w:rPr>
        <w:t xml:space="preserve">Report on culturally appropriate First Nations consultation with </w:t>
      </w:r>
      <w:proofErr w:type="spellStart"/>
      <w:r w:rsidRPr="00C01BA8">
        <w:rPr>
          <w:i/>
          <w:color w:val="000000" w:themeColor="text1"/>
        </w:rPr>
        <w:t>Gomeroi</w:t>
      </w:r>
      <w:proofErr w:type="spellEnd"/>
      <w:r w:rsidRPr="00C01BA8">
        <w:rPr>
          <w:i/>
          <w:color w:val="000000" w:themeColor="text1"/>
        </w:rPr>
        <w:t xml:space="preserve"> Nation</w:t>
      </w:r>
      <w:r>
        <w:rPr>
          <w:color w:val="000000" w:themeColor="text1"/>
        </w:rPr>
        <w:t xml:space="preserve">.  </w:t>
      </w:r>
      <w:proofErr w:type="spellStart"/>
      <w:r w:rsidRPr="000C5E1C">
        <w:t>Dhirranggal</w:t>
      </w:r>
      <w:proofErr w:type="spellEnd"/>
      <w:r w:rsidRPr="000C5E1C">
        <w:t xml:space="preserve"> </w:t>
      </w:r>
      <w:r>
        <w:t>S</w:t>
      </w:r>
      <w:r w:rsidRPr="000C5E1C">
        <w:t>olutions</w:t>
      </w:r>
      <w:r>
        <w:t xml:space="preserve"> for </w:t>
      </w:r>
      <w:r w:rsidRPr="00C01BA8">
        <w:rPr>
          <w:rFonts w:cstheme="minorHAnsi"/>
        </w:rPr>
        <w:t>NSW Department of Industries</w:t>
      </w:r>
      <w:r>
        <w:rPr>
          <w:rFonts w:cstheme="minorHAnsi"/>
        </w:rPr>
        <w:t xml:space="preserve">, Sydney. </w:t>
      </w:r>
      <w:hyperlink r:id="rId41" w:history="1">
        <w:r w:rsidRPr="00E36D3D">
          <w:rPr>
            <w:rStyle w:val="Hyperlink"/>
          </w:rPr>
          <w:t>https://www.industry.nsw.gov.au/__data/assets/pdf_file/0020/192332/gwydir-first-nations-consultation-gomeroi-nation-report.pdf</w:t>
        </w:r>
      </w:hyperlink>
      <w:r>
        <w:t xml:space="preserve"> </w:t>
      </w:r>
    </w:p>
    <w:p w14:paraId="3B927BB7" w14:textId="77777777" w:rsidR="00504BA4" w:rsidRDefault="00504BA4" w:rsidP="00506ABA">
      <w:pPr>
        <w:spacing w:line="259" w:lineRule="auto"/>
        <w:contextualSpacing/>
        <w:rPr>
          <w:rFonts w:cstheme="minorHAnsi"/>
          <w:color w:val="auto"/>
          <w:szCs w:val="22"/>
          <w:lang w:eastAsia="zh-CN" w:bidi="th-TH"/>
        </w:rPr>
      </w:pPr>
    </w:p>
    <w:p w14:paraId="5EA1BA00" w14:textId="5F47736F" w:rsidR="00C01BA8" w:rsidRDefault="00C01BA8" w:rsidP="00506ABA">
      <w:pPr>
        <w:spacing w:line="259" w:lineRule="auto"/>
        <w:contextualSpacing/>
      </w:pPr>
      <w:r w:rsidRPr="00C01BA8">
        <w:rPr>
          <w:rFonts w:cstheme="minorHAnsi"/>
          <w:color w:val="auto"/>
          <w:szCs w:val="22"/>
          <w:lang w:eastAsia="zh-CN" w:bidi="th-TH"/>
        </w:rPr>
        <w:t xml:space="preserve">NSW Department of Environment, Climate Change and Water (2010). Aboriginal Cultural Values of the Macquarie Marshes and Gwydir Wetlands. NSW Department of Environment Climate Change and Water, Sydney. </w:t>
      </w:r>
      <w:hyperlink r:id="rId42" w:history="1">
        <w:r w:rsidRPr="00C01BA8">
          <w:rPr>
            <w:rFonts w:cstheme="minorHAnsi"/>
            <w:color w:val="auto"/>
            <w:szCs w:val="22"/>
            <w:lang w:eastAsia="zh-CN" w:bidi="th-TH"/>
          </w:rPr>
          <w:t>https://www.environment.nsw.gov.au/chpublications/index.htm</w:t>
        </w:r>
      </w:hyperlink>
      <w:r>
        <w:t xml:space="preserve"> </w:t>
      </w:r>
      <w:r w:rsidRPr="002D6617">
        <w:t xml:space="preserve"> </w:t>
      </w:r>
      <w:r>
        <w:t xml:space="preserve">  </w:t>
      </w:r>
      <w:hyperlink r:id="rId43" w:history="1">
        <w:r w:rsidRPr="00E36D3D">
          <w:rPr>
            <w:rStyle w:val="Hyperlink"/>
          </w:rPr>
          <w:t>http://www.wetlandrecovery.nsw.gov.au/projectsAboriginal_values.htm</w:t>
        </w:r>
      </w:hyperlink>
      <w:r>
        <w:t xml:space="preserve"> </w:t>
      </w:r>
    </w:p>
    <w:p w14:paraId="0D65B6CC" w14:textId="77777777" w:rsidR="00696327" w:rsidRPr="008A46C1" w:rsidRDefault="00696327" w:rsidP="00506ABA">
      <w:pPr>
        <w:pStyle w:val="BodyText1"/>
        <w:spacing w:before="0" w:line="240" w:lineRule="auto"/>
        <w:jc w:val="left"/>
        <w:rPr>
          <w:rFonts w:asciiTheme="minorHAnsi" w:hAnsiTheme="minorHAnsi" w:cstheme="minorHAnsi"/>
          <w:lang w:eastAsia="en-AU" w:bidi="ar-SA"/>
        </w:rPr>
      </w:pPr>
      <w:r w:rsidRPr="008A46C1">
        <w:rPr>
          <w:rFonts w:asciiTheme="minorHAnsi" w:hAnsiTheme="minorHAnsi" w:cstheme="minorHAnsi"/>
          <w:lang w:eastAsia="en-AU" w:bidi="ar-SA"/>
        </w:rPr>
        <w:t xml:space="preserve">NSW Department of Environment, Climate Change and Water (2011). </w:t>
      </w:r>
      <w:r w:rsidRPr="008A46C1">
        <w:rPr>
          <w:rFonts w:asciiTheme="minorHAnsi" w:hAnsiTheme="minorHAnsi" w:cstheme="minorHAnsi"/>
          <w:i/>
          <w:lang w:eastAsia="en-AU" w:bidi="ar-SA"/>
        </w:rPr>
        <w:t>Gwydir Wetlands Adaptive Environmental Management Plan</w:t>
      </w:r>
      <w:r w:rsidRPr="008A46C1">
        <w:rPr>
          <w:rFonts w:asciiTheme="minorHAnsi" w:hAnsiTheme="minorHAnsi" w:cstheme="minorHAnsi"/>
          <w:lang w:eastAsia="en-AU" w:bidi="ar-SA"/>
        </w:rPr>
        <w:t>. NSW Department of Environment Climate Change and Water, Sydney.</w:t>
      </w:r>
    </w:p>
    <w:p w14:paraId="79D0E047" w14:textId="286DD8A6" w:rsidR="00E91626" w:rsidRDefault="008D2F8D" w:rsidP="00506ABA">
      <w:pPr>
        <w:pStyle w:val="BodyText1"/>
        <w:spacing w:before="0" w:line="240" w:lineRule="auto"/>
        <w:jc w:val="left"/>
        <w:rPr>
          <w:rFonts w:asciiTheme="minorHAnsi" w:hAnsiTheme="minorHAnsi" w:cstheme="minorHAnsi"/>
          <w:noProof/>
        </w:rPr>
      </w:pPr>
      <w:bookmarkStart w:id="14" w:name="_Hlk44657471"/>
      <w:bookmarkStart w:id="15" w:name="_ENREF_12"/>
      <w:r>
        <w:rPr>
          <w:rFonts w:asciiTheme="minorHAnsi" w:hAnsiTheme="minorHAnsi" w:cstheme="minorHAnsi"/>
          <w:noProof/>
        </w:rPr>
        <w:t>NSW Department of Planning</w:t>
      </w:r>
      <w:r w:rsidR="00E91626">
        <w:rPr>
          <w:rFonts w:asciiTheme="minorHAnsi" w:hAnsiTheme="minorHAnsi" w:cstheme="minorHAnsi"/>
          <w:noProof/>
        </w:rPr>
        <w:t xml:space="preserve">, Industry and Environment (2020). Water Allocation Statement – NSW Regulated Rivers Water Sources 1 July 2020. NSW Department of Planning, Industry and Environment INT20/75956. </w:t>
      </w:r>
      <w:hyperlink r:id="rId44" w:history="1">
        <w:r w:rsidR="00E91626" w:rsidRPr="001249D0">
          <w:rPr>
            <w:rStyle w:val="Hyperlink"/>
            <w:rFonts w:asciiTheme="minorHAnsi" w:hAnsiTheme="minorHAnsi" w:cstheme="minorHAnsi"/>
            <w:noProof/>
          </w:rPr>
          <w:t>https://www.industry.nsw.gov.au/__data/assets/pdf_file/0012/313032/WAS-Regulated-Rivers-20200701.pdf</w:t>
        </w:r>
      </w:hyperlink>
    </w:p>
    <w:bookmarkEnd w:id="14"/>
    <w:p w14:paraId="4EAC0822" w14:textId="2AEA4E76" w:rsidR="00696327" w:rsidRDefault="00696327" w:rsidP="00506ABA">
      <w:pPr>
        <w:pStyle w:val="BodyText1"/>
        <w:spacing w:before="0" w:line="240" w:lineRule="auto"/>
        <w:jc w:val="left"/>
        <w:rPr>
          <w:rFonts w:asciiTheme="minorHAnsi" w:hAnsiTheme="minorHAnsi" w:cstheme="minorHAnsi"/>
          <w:noProof/>
        </w:rPr>
      </w:pPr>
      <w:r w:rsidRPr="00653E95">
        <w:rPr>
          <w:rFonts w:asciiTheme="minorHAnsi" w:hAnsiTheme="minorHAnsi" w:cstheme="minorHAnsi"/>
          <w:noProof/>
        </w:rPr>
        <w:t>NSW Office of Environment and Heritage (2018</w:t>
      </w:r>
      <w:r>
        <w:rPr>
          <w:rFonts w:asciiTheme="minorHAnsi" w:hAnsiTheme="minorHAnsi" w:cstheme="minorHAnsi"/>
          <w:noProof/>
        </w:rPr>
        <w:t>a</w:t>
      </w:r>
      <w:r w:rsidRPr="00653E95">
        <w:rPr>
          <w:rFonts w:asciiTheme="minorHAnsi" w:hAnsiTheme="minorHAnsi" w:cstheme="minorHAnsi"/>
          <w:noProof/>
        </w:rPr>
        <w:t xml:space="preserve">). </w:t>
      </w:r>
      <w:r w:rsidRPr="00653E95">
        <w:rPr>
          <w:rFonts w:asciiTheme="minorHAnsi" w:hAnsiTheme="minorHAnsi" w:cstheme="minorHAnsi"/>
          <w:i/>
          <w:iCs/>
          <w:noProof/>
        </w:rPr>
        <w:t>Gwydir Long Term Water Plan Part A: Gwydir catchment. Draft for exhibition.</w:t>
      </w:r>
      <w:r>
        <w:rPr>
          <w:rFonts w:asciiTheme="minorHAnsi" w:hAnsiTheme="minorHAnsi" w:cstheme="minorHAnsi"/>
          <w:i/>
          <w:iCs/>
          <w:noProof/>
        </w:rPr>
        <w:t xml:space="preserve"> </w:t>
      </w:r>
      <w:hyperlink r:id="rId45" w:history="1">
        <w:r w:rsidRPr="0083580E">
          <w:rPr>
            <w:rStyle w:val="Hyperlink"/>
            <w:rFonts w:asciiTheme="minorHAnsi" w:hAnsiTheme="minorHAnsi" w:cstheme="minorHAnsi"/>
            <w:noProof/>
          </w:rPr>
          <w:t>https://www.environment.nsw.gov.au/research-and-publications/publications-search/gwydir-long-term-water-plan-part-a-gwydir-catchment-draft</w:t>
        </w:r>
      </w:hyperlink>
      <w:r>
        <w:rPr>
          <w:rFonts w:asciiTheme="minorHAnsi" w:hAnsiTheme="minorHAnsi" w:cstheme="minorHAnsi"/>
          <w:noProof/>
        </w:rPr>
        <w:t xml:space="preserve"> </w:t>
      </w:r>
    </w:p>
    <w:p w14:paraId="38C0EECC" w14:textId="77777777" w:rsidR="00696327" w:rsidRPr="000220F9" w:rsidRDefault="00696327" w:rsidP="00506ABA">
      <w:pPr>
        <w:pStyle w:val="BodyText1"/>
        <w:spacing w:before="0" w:line="240" w:lineRule="auto"/>
        <w:jc w:val="left"/>
        <w:rPr>
          <w:rFonts w:asciiTheme="minorHAnsi" w:hAnsiTheme="minorHAnsi" w:cstheme="minorHAnsi"/>
          <w:noProof/>
        </w:rPr>
      </w:pPr>
      <w:r w:rsidRPr="00653E95">
        <w:rPr>
          <w:rFonts w:asciiTheme="minorHAnsi" w:hAnsiTheme="minorHAnsi" w:cstheme="minorHAnsi"/>
          <w:noProof/>
        </w:rPr>
        <w:t>NSW Office of Environment and Heritage (2018</w:t>
      </w:r>
      <w:r>
        <w:rPr>
          <w:rFonts w:asciiTheme="minorHAnsi" w:hAnsiTheme="minorHAnsi" w:cstheme="minorHAnsi"/>
          <w:noProof/>
        </w:rPr>
        <w:t>b</w:t>
      </w:r>
      <w:r w:rsidRPr="00653E95">
        <w:rPr>
          <w:rFonts w:asciiTheme="minorHAnsi" w:hAnsiTheme="minorHAnsi" w:cstheme="minorHAnsi"/>
          <w:noProof/>
        </w:rPr>
        <w:t>).</w:t>
      </w:r>
      <w:r>
        <w:rPr>
          <w:rFonts w:asciiTheme="minorHAnsi" w:hAnsiTheme="minorHAnsi" w:cstheme="minorHAnsi"/>
          <w:noProof/>
        </w:rPr>
        <w:t xml:space="preserve"> </w:t>
      </w:r>
      <w:r w:rsidRPr="000220F9">
        <w:rPr>
          <w:rFonts w:asciiTheme="minorHAnsi" w:hAnsiTheme="minorHAnsi" w:cstheme="minorHAnsi"/>
          <w:i/>
          <w:iCs/>
          <w:noProof/>
        </w:rPr>
        <w:t>Gwydir Long Term Water Plan Part B: Gwydir planning units. Draft for exhibition</w:t>
      </w:r>
      <w:r w:rsidRPr="000220F9">
        <w:rPr>
          <w:rFonts w:asciiTheme="minorHAnsi" w:hAnsiTheme="minorHAnsi" w:cstheme="minorHAnsi"/>
          <w:noProof/>
        </w:rPr>
        <w:t>.</w:t>
      </w:r>
      <w:r>
        <w:rPr>
          <w:rFonts w:asciiTheme="minorHAnsi" w:hAnsiTheme="minorHAnsi" w:cstheme="minorHAnsi"/>
          <w:noProof/>
        </w:rPr>
        <w:t xml:space="preserve"> </w:t>
      </w:r>
      <w:hyperlink r:id="rId46" w:history="1">
        <w:r w:rsidRPr="000220F9">
          <w:rPr>
            <w:rStyle w:val="Hyperlink"/>
            <w:rFonts w:asciiTheme="minorHAnsi" w:hAnsiTheme="minorHAnsi" w:cstheme="minorHAnsi"/>
            <w:noProof/>
          </w:rPr>
          <w:t>https://www.environment.nsw.gov.au/research-and-publications/publications-search/gwydir-long-term-water-plan-part-b-gwydir-planning-units-draft</w:t>
        </w:r>
      </w:hyperlink>
      <w:r w:rsidRPr="000220F9">
        <w:rPr>
          <w:rFonts w:asciiTheme="minorHAnsi" w:hAnsiTheme="minorHAnsi" w:cstheme="minorHAnsi"/>
          <w:noProof/>
        </w:rPr>
        <w:t xml:space="preserve"> </w:t>
      </w:r>
    </w:p>
    <w:p w14:paraId="44C74715" w14:textId="7CBFBA67" w:rsidR="00C01BA8" w:rsidRDefault="00C01BA8" w:rsidP="00506ABA">
      <w:pPr>
        <w:ind w:left="369" w:hanging="369"/>
      </w:pPr>
      <w:r>
        <w:t>Northern Basin Aboriginal Nations (NBAN) Ltd. (2020)</w:t>
      </w:r>
      <w:r w:rsidR="00506ABA">
        <w:t>.</w:t>
      </w:r>
      <w:r>
        <w:t xml:space="preserve"> </w:t>
      </w:r>
      <w:r w:rsidRPr="00C01BA8">
        <w:rPr>
          <w:i/>
          <w:iCs/>
        </w:rPr>
        <w:t>First Nations Environmental Water Guidance Report</w:t>
      </w:r>
      <w:r w:rsidR="00506ABA">
        <w:rPr>
          <w:i/>
          <w:iCs/>
        </w:rPr>
        <w:t>.</w:t>
      </w:r>
    </w:p>
    <w:p w14:paraId="5C95D7E8" w14:textId="77777777" w:rsidR="00696327" w:rsidRPr="00253566" w:rsidRDefault="00696327" w:rsidP="00506ABA">
      <w:pPr>
        <w:pStyle w:val="BodyText1"/>
        <w:spacing w:before="0" w:line="240" w:lineRule="auto"/>
        <w:jc w:val="left"/>
        <w:rPr>
          <w:rFonts w:asciiTheme="minorHAnsi" w:hAnsiTheme="minorHAnsi" w:cstheme="minorHAnsi"/>
        </w:rPr>
      </w:pPr>
      <w:r w:rsidRPr="00253566">
        <w:rPr>
          <w:rFonts w:asciiTheme="minorHAnsi" w:hAnsiTheme="minorHAnsi" w:cstheme="minorHAnsi"/>
        </w:rPr>
        <w:t xml:space="preserve">Pietsch, T. J. (2006). </w:t>
      </w:r>
      <w:r w:rsidRPr="00253566">
        <w:rPr>
          <w:rFonts w:asciiTheme="minorHAnsi" w:hAnsiTheme="minorHAnsi" w:cstheme="minorHAnsi"/>
          <w:i/>
        </w:rPr>
        <w:t>Fluvial geomorphology and late quaternary geochronology of the Gwydir fan-plain.</w:t>
      </w:r>
      <w:r w:rsidRPr="00253566">
        <w:rPr>
          <w:rFonts w:asciiTheme="minorHAnsi" w:hAnsiTheme="minorHAnsi" w:cstheme="minorHAnsi"/>
        </w:rPr>
        <w:t xml:space="preserve"> PhD, University of Wollongong.</w:t>
      </w:r>
      <w:bookmarkEnd w:id="15"/>
    </w:p>
    <w:p w14:paraId="0C4CAF83" w14:textId="77777777" w:rsidR="00696327" w:rsidRDefault="00696327" w:rsidP="00506ABA">
      <w:pPr>
        <w:pStyle w:val="NormalWeb"/>
        <w:spacing w:before="0" w:beforeAutospacing="0" w:after="120" w:afterAutospacing="0"/>
        <w:jc w:val="left"/>
        <w:rPr>
          <w:rFonts w:ascii="Verdana" w:hAnsi="Verdana"/>
          <w:b/>
          <w:bCs/>
          <w:color w:val="0083BE"/>
          <w:sz w:val="29"/>
          <w:szCs w:val="29"/>
        </w:rPr>
      </w:pPr>
      <w:r>
        <w:rPr>
          <w:rFonts w:asciiTheme="minorHAnsi" w:hAnsiTheme="minorHAnsi" w:cstheme="minorHAnsi"/>
          <w:noProof/>
          <w:sz w:val="22"/>
          <w:szCs w:val="22"/>
        </w:rPr>
        <w:t xml:space="preserve">WaterNSW (2020). </w:t>
      </w:r>
      <w:r w:rsidRPr="00187460">
        <w:rPr>
          <w:rFonts w:asciiTheme="minorHAnsi" w:hAnsiTheme="minorHAnsi" w:cstheme="minorHAnsi"/>
          <w:i/>
          <w:iCs/>
          <w:noProof/>
          <w:sz w:val="22"/>
          <w:szCs w:val="22"/>
        </w:rPr>
        <w:t>Real time data: 418-Gwydir River Basin.</w:t>
      </w:r>
      <w:r>
        <w:rPr>
          <w:rFonts w:asciiTheme="minorHAnsi" w:hAnsiTheme="minorHAnsi" w:cstheme="minorHAnsi"/>
          <w:noProof/>
          <w:sz w:val="22"/>
          <w:szCs w:val="22"/>
        </w:rPr>
        <w:t xml:space="preserve"> </w:t>
      </w:r>
      <w:hyperlink r:id="rId47" w:history="1">
        <w:r w:rsidRPr="00187460">
          <w:rPr>
            <w:rStyle w:val="Hyperlink"/>
            <w:rFonts w:asciiTheme="minorHAnsi" w:hAnsiTheme="minorHAnsi" w:cstheme="minorHAnsi"/>
            <w:sz w:val="22"/>
            <w:szCs w:val="22"/>
          </w:rPr>
          <w:t>https://realtimedata.waternsw.com.au/</w:t>
        </w:r>
      </w:hyperlink>
      <w:r>
        <w:rPr>
          <w:rFonts w:ascii="Verdana" w:hAnsi="Verdana"/>
          <w:b/>
          <w:bCs/>
          <w:color w:val="0083BE"/>
          <w:sz w:val="29"/>
          <w:szCs w:val="29"/>
        </w:rPr>
        <w:t xml:space="preserve"> </w:t>
      </w:r>
    </w:p>
    <w:p w14:paraId="74F5FB65" w14:textId="77777777" w:rsidR="00696327" w:rsidRPr="00187460" w:rsidRDefault="00696327" w:rsidP="00506ABA">
      <w:pPr>
        <w:pStyle w:val="NormalWeb"/>
        <w:spacing w:before="0" w:beforeAutospacing="0" w:after="120" w:afterAutospacing="0"/>
        <w:jc w:val="left"/>
        <w:rPr>
          <w:rFonts w:asciiTheme="minorHAnsi" w:hAnsiTheme="minorHAnsi" w:cstheme="minorHAnsi"/>
          <w:sz w:val="24"/>
          <w:szCs w:val="24"/>
        </w:rPr>
      </w:pPr>
      <w:proofErr w:type="spellStart"/>
      <w:r w:rsidRPr="00187460">
        <w:rPr>
          <w:rFonts w:cstheme="minorHAnsi"/>
          <w:sz w:val="22"/>
          <w:szCs w:val="24"/>
        </w:rPr>
        <w:t>WaterNSW</w:t>
      </w:r>
      <w:proofErr w:type="spellEnd"/>
      <w:r w:rsidRPr="00187460">
        <w:rPr>
          <w:rFonts w:cstheme="minorHAnsi"/>
          <w:sz w:val="22"/>
          <w:szCs w:val="24"/>
        </w:rPr>
        <w:t xml:space="preserve"> (2020). </w:t>
      </w:r>
      <w:r w:rsidRPr="00187460">
        <w:rPr>
          <w:rFonts w:cstheme="minorHAnsi"/>
          <w:i/>
          <w:iCs/>
          <w:sz w:val="22"/>
          <w:szCs w:val="24"/>
        </w:rPr>
        <w:t xml:space="preserve">Regional water availability report – Weekly edition 27 April 2020. </w:t>
      </w:r>
      <w:hyperlink r:id="rId48" w:history="1">
        <w:r w:rsidRPr="00187460">
          <w:rPr>
            <w:rStyle w:val="Hyperlink"/>
            <w:rFonts w:cstheme="minorHAnsi"/>
            <w:sz w:val="22"/>
            <w:szCs w:val="24"/>
          </w:rPr>
          <w:t>https://www.waternsw.com.au/__data/assets/pdf_file/0005/156146/Water-Availability-Report-27-April-2020.PDF?utm_source=Swift&amp;utm_medium=Email&amp;utm_campaign=NSW_availability</w:t>
        </w:r>
      </w:hyperlink>
    </w:p>
    <w:p w14:paraId="1BBA447C" w14:textId="77777777" w:rsidR="00696327" w:rsidRDefault="00696327" w:rsidP="00506ABA">
      <w:pPr>
        <w:pStyle w:val="NormalWeb"/>
        <w:spacing w:before="0" w:beforeAutospacing="0" w:after="120" w:afterAutospacing="0"/>
        <w:jc w:val="left"/>
        <w:rPr>
          <w:rFonts w:asciiTheme="minorHAnsi" w:hAnsiTheme="minorHAnsi" w:cstheme="minorHAnsi"/>
          <w:sz w:val="22"/>
          <w:szCs w:val="22"/>
        </w:rPr>
      </w:pPr>
      <w:r w:rsidRPr="008A46C1">
        <w:rPr>
          <w:rFonts w:asciiTheme="minorHAnsi" w:hAnsiTheme="minorHAnsi" w:cstheme="minorHAnsi"/>
          <w:sz w:val="22"/>
          <w:szCs w:val="22"/>
        </w:rPr>
        <w:t xml:space="preserve">Wilson, G. G., Bickel, T. O., </w:t>
      </w:r>
      <w:proofErr w:type="spellStart"/>
      <w:r w:rsidRPr="008A46C1">
        <w:rPr>
          <w:rFonts w:asciiTheme="minorHAnsi" w:hAnsiTheme="minorHAnsi" w:cstheme="minorHAnsi"/>
          <w:sz w:val="22"/>
          <w:szCs w:val="22"/>
        </w:rPr>
        <w:t>Berney</w:t>
      </w:r>
      <w:proofErr w:type="spellEnd"/>
      <w:r w:rsidRPr="008A46C1">
        <w:rPr>
          <w:rFonts w:asciiTheme="minorHAnsi" w:hAnsiTheme="minorHAnsi" w:cstheme="minorHAnsi"/>
          <w:sz w:val="22"/>
          <w:szCs w:val="22"/>
        </w:rPr>
        <w:t xml:space="preserve">, P. J. &amp; Sisson, J. L. (2009). </w:t>
      </w:r>
      <w:r w:rsidRPr="00DD0801">
        <w:rPr>
          <w:rFonts w:asciiTheme="minorHAnsi" w:hAnsiTheme="minorHAnsi" w:cstheme="minorHAnsi"/>
          <w:i/>
          <w:sz w:val="22"/>
          <w:szCs w:val="22"/>
        </w:rPr>
        <w:t>Managing environmental flows in an agricultural landscape: the Lower Gwydir floodplain</w:t>
      </w:r>
      <w:r w:rsidRPr="008A46C1">
        <w:rPr>
          <w:rFonts w:asciiTheme="minorHAnsi" w:hAnsiTheme="minorHAnsi" w:cstheme="minorHAnsi"/>
          <w:sz w:val="22"/>
          <w:szCs w:val="22"/>
        </w:rPr>
        <w:t>. Final Report to the Commonwealth Department of Environment, Water, Heritage and the Arts</w:t>
      </w:r>
      <w:r>
        <w:rPr>
          <w:rFonts w:asciiTheme="minorHAnsi" w:hAnsiTheme="minorHAnsi" w:cstheme="minorHAnsi"/>
          <w:sz w:val="22"/>
          <w:szCs w:val="22"/>
        </w:rPr>
        <w:t>.</w:t>
      </w:r>
      <w:r w:rsidRPr="00252314">
        <w:rPr>
          <w:rFonts w:asciiTheme="minorHAnsi" w:hAnsiTheme="minorHAnsi" w:cstheme="minorHAnsi"/>
          <w:noProof/>
          <w:sz w:val="22"/>
          <w:szCs w:val="22"/>
        </w:rPr>
        <w:t xml:space="preserve">  </w:t>
      </w:r>
    </w:p>
    <w:sectPr w:rsidR="00696327" w:rsidSect="00445179">
      <w:headerReference w:type="even" r:id="rId49"/>
      <w:footerReference w:type="even" r:id="rId50"/>
      <w:headerReference w:type="first" r:id="rId51"/>
      <w:pgSz w:w="11906" w:h="16838"/>
      <w:pgMar w:top="1134" w:right="1133" w:bottom="567" w:left="993"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36AA7" w14:textId="77777777" w:rsidR="00CB4848" w:rsidRDefault="00CB4848" w:rsidP="00A60185">
      <w:pPr>
        <w:spacing w:after="0"/>
      </w:pPr>
      <w:r>
        <w:separator/>
      </w:r>
    </w:p>
  </w:endnote>
  <w:endnote w:type="continuationSeparator" w:id="0">
    <w:p w14:paraId="1BA65E1B" w14:textId="77777777" w:rsidR="00CB4848" w:rsidRDefault="00CB4848" w:rsidP="00A60185">
      <w:pPr>
        <w:spacing w:after="0"/>
      </w:pPr>
      <w:r>
        <w:continuationSeparator/>
      </w:r>
    </w:p>
  </w:endnote>
  <w:endnote w:type="continuationNotice" w:id="1">
    <w:p w14:paraId="1B7B05EE" w14:textId="77777777" w:rsidR="00CB4848" w:rsidRDefault="00CB484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C81B5" w14:textId="77777777" w:rsidR="00483465" w:rsidRDefault="004834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52FC" w14:textId="77777777" w:rsidR="0055621D" w:rsidRDefault="0055621D" w:rsidP="00E23B8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D8A11" w14:textId="77777777" w:rsidR="00483465" w:rsidRDefault="0048346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CA579" w14:textId="77777777" w:rsidR="00001786" w:rsidRDefault="00001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7AE91" w14:textId="1E1A1B05" w:rsidR="00CB4848" w:rsidRDefault="00CB4848" w:rsidP="0055621D">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5100805"/>
      <w:docPartObj>
        <w:docPartGallery w:val="Page Numbers (Bottom of Page)"/>
        <w:docPartUnique/>
      </w:docPartObj>
    </w:sdtPr>
    <w:sdtEndPr>
      <w:rPr>
        <w:noProof/>
        <w:sz w:val="20"/>
      </w:rPr>
    </w:sdtEndPr>
    <w:sdtContent>
      <w:p w14:paraId="1F7E65FF" w14:textId="70AD3E1E" w:rsidR="00CB4848" w:rsidRPr="001F63CB" w:rsidRDefault="00CB4848">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8</w:t>
        </w:r>
        <w:r w:rsidRPr="001F63CB">
          <w:rPr>
            <w:noProof/>
            <w:sz w:val="20"/>
          </w:rPr>
          <w:fldChar w:fldCharType="end"/>
        </w:r>
      </w:p>
    </w:sdtContent>
  </w:sdt>
  <w:p w14:paraId="40A15EF8" w14:textId="77777777" w:rsidR="00CB4848" w:rsidRDefault="00CB48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4156173"/>
      <w:docPartObj>
        <w:docPartGallery w:val="Page Numbers (Bottom of Page)"/>
        <w:docPartUnique/>
      </w:docPartObj>
    </w:sdtPr>
    <w:sdtEndPr>
      <w:rPr>
        <w:color w:val="A6A6A6" w:themeColor="background1" w:themeShade="A6"/>
      </w:rPr>
    </w:sdtEndPr>
    <w:sdtContent>
      <w:p w14:paraId="0A41660F" w14:textId="77777777" w:rsidR="0055621D" w:rsidRDefault="0055621D" w:rsidP="004932F2">
        <w:pPr>
          <w:pStyle w:val="Footer"/>
          <w:pBdr>
            <w:top w:val="single" w:sz="8" w:space="1" w:color="8064A2" w:themeColor="accent4"/>
          </w:pBdr>
          <w:jc w:val="center"/>
        </w:pPr>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sidR="00483465">
          <w:rPr>
            <w:noProof/>
            <w:color w:val="A6A6A6" w:themeColor="background1" w:themeShade="A6"/>
          </w:rPr>
          <w:t>78</w:t>
        </w:r>
        <w:r w:rsidRPr="00346AF5">
          <w:rPr>
            <w:noProof/>
            <w:color w:val="A6A6A6" w:themeColor="background1" w:themeShade="A6"/>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99DC5" w14:textId="77777777" w:rsidR="00CB4848" w:rsidRDefault="00CB4848">
    <w:pPr>
      <w:pStyle w:val="Footer"/>
    </w:pPr>
  </w:p>
  <w:p w14:paraId="08ABD7EB" w14:textId="77777777" w:rsidR="00CB4848" w:rsidRDefault="00CB484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266EB5" w14:textId="77777777" w:rsidR="00CB4848" w:rsidRDefault="00CB4848" w:rsidP="00A60185">
      <w:pPr>
        <w:spacing w:after="0"/>
      </w:pPr>
      <w:r>
        <w:separator/>
      </w:r>
    </w:p>
  </w:footnote>
  <w:footnote w:type="continuationSeparator" w:id="0">
    <w:p w14:paraId="4988B152" w14:textId="77777777" w:rsidR="00CB4848" w:rsidRDefault="00CB4848" w:rsidP="00A60185">
      <w:pPr>
        <w:spacing w:after="0"/>
      </w:pPr>
      <w:r>
        <w:continuationSeparator/>
      </w:r>
    </w:p>
  </w:footnote>
  <w:footnote w:type="continuationNotice" w:id="1">
    <w:p w14:paraId="6758810D" w14:textId="77777777" w:rsidR="00CB4848" w:rsidRDefault="00CB4848">
      <w:pPr>
        <w:spacing w:after="0"/>
      </w:pPr>
    </w:p>
  </w:footnote>
  <w:footnote w:id="2">
    <w:p w14:paraId="74490525" w14:textId="466AFFAB" w:rsidR="00CB4848" w:rsidRPr="00445179" w:rsidRDefault="00CB4848">
      <w:pPr>
        <w:pStyle w:val="FootnoteText"/>
        <w:rPr>
          <w:lang w:val="en-US"/>
        </w:rPr>
      </w:pPr>
      <w:r>
        <w:rPr>
          <w:rStyle w:val="FootnoteReference"/>
        </w:rPr>
        <w:footnoteRef/>
      </w:r>
      <w:r>
        <w:t xml:space="preserve"> </w:t>
      </w:r>
      <w:r>
        <w:rPr>
          <w:color w:val="222222"/>
        </w:rPr>
        <w:t>Objectives determined through recent and past engagement activities by LEOs from the CEWO as well as through reports completed based on input from local Aboriginal community members.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F102F" w14:textId="77777777" w:rsidR="00483465" w:rsidRDefault="004834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91C13" w14:textId="77777777" w:rsidR="0055621D" w:rsidRPr="009A77BC" w:rsidRDefault="0055621D">
    <w:pPr>
      <w:pStyle w:val="Header"/>
      <w:rPr>
        <w:sz w:val="12"/>
      </w:rPr>
    </w:pPr>
    <w:r w:rsidRPr="009A77BC">
      <w:rPr>
        <w:noProof/>
        <w:sz w:val="12"/>
      </w:rPr>
      <w:drawing>
        <wp:anchor distT="0" distB="0" distL="114300" distR="114300" simplePos="0" relativeHeight="251659264" behindDoc="1" locked="0" layoutInCell="0" allowOverlap="1" wp14:anchorId="68526381" wp14:editId="3BC035D0">
          <wp:simplePos x="0" y="0"/>
          <wp:positionH relativeFrom="page">
            <wp:align>center</wp:align>
          </wp:positionH>
          <wp:positionV relativeFrom="page">
            <wp:posOffset>257175</wp:posOffset>
          </wp:positionV>
          <wp:extent cx="7115175" cy="10131234"/>
          <wp:effectExtent l="0" t="0" r="0" b="3810"/>
          <wp:wrapNone/>
          <wp:docPr id="2" name="Picture 2"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419CB" w14:textId="77777777" w:rsidR="00483465" w:rsidRDefault="0048346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0181E" w14:textId="77777777" w:rsidR="00001786" w:rsidRDefault="0000178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6BC58" w14:textId="6A8B3F11" w:rsidR="00CB4848" w:rsidRPr="0055621D" w:rsidRDefault="00CB4848" w:rsidP="0055621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32A51" w14:textId="77777777" w:rsidR="00001786" w:rsidRDefault="0000178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FB6AC" w14:textId="77777777" w:rsidR="0055621D" w:rsidRPr="00346AF5" w:rsidRDefault="0055621D"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w:t>
    </w:r>
    <w:r>
      <w:rPr>
        <w:i/>
        <w:color w:val="A6A6A6" w:themeColor="background1" w:themeShade="A6"/>
        <w:lang w:val="en-US"/>
      </w:rPr>
      <w:t>–</w:t>
    </w:r>
    <w:r w:rsidRPr="00346AF5">
      <w:rPr>
        <w:i/>
        <w:color w:val="A6A6A6" w:themeColor="background1" w:themeShade="A6"/>
        <w:lang w:val="en-US"/>
      </w:rPr>
      <w:t>21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27938D" w14:textId="33B4FC5F" w:rsidR="00CB4848" w:rsidRPr="009A6DB7" w:rsidRDefault="00CB4848" w:rsidP="009A6DB7">
    <w:pPr>
      <w:pStyle w:val="Header"/>
    </w:pPr>
  </w:p>
  <w:p w14:paraId="7D60D53B" w14:textId="77777777" w:rsidR="00CB4848" w:rsidRDefault="00CB4848"/>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F69F2" w14:textId="481DA0F7" w:rsidR="00CB4848" w:rsidRDefault="00CB48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CD74082"/>
    <w:multiLevelType w:val="hybridMultilevel"/>
    <w:tmpl w:val="FF12FF8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4C0BF4"/>
    <w:multiLevelType w:val="hybridMultilevel"/>
    <w:tmpl w:val="94CE1C60"/>
    <w:lvl w:ilvl="0" w:tplc="0C090001">
      <w:start w:val="1"/>
      <w:numFmt w:val="bullet"/>
      <w:lvlText w:val=""/>
      <w:lvlJc w:val="left"/>
      <w:pPr>
        <w:ind w:left="720" w:hanging="360"/>
      </w:pPr>
      <w:rPr>
        <w:rFonts w:ascii="Symbol" w:hAnsi="Symbo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C34EEE"/>
    <w:multiLevelType w:val="hybridMultilevel"/>
    <w:tmpl w:val="921A5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7" w15:restartNumberingAfterBreak="0">
    <w:nsid w:val="16EE69D3"/>
    <w:multiLevelType w:val="hybridMultilevel"/>
    <w:tmpl w:val="2336224E"/>
    <w:lvl w:ilvl="0" w:tplc="EBC6BD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9"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366B45"/>
    <w:multiLevelType w:val="hybridMultilevel"/>
    <w:tmpl w:val="20640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2"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3"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4" w15:restartNumberingAfterBreak="0">
    <w:nsid w:val="2FFB67DA"/>
    <w:multiLevelType w:val="hybridMultilevel"/>
    <w:tmpl w:val="E8127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F23D0A"/>
    <w:multiLevelType w:val="hybridMultilevel"/>
    <w:tmpl w:val="5BBEE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43CC3596"/>
    <w:multiLevelType w:val="hybridMultilevel"/>
    <w:tmpl w:val="1558316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61465A"/>
    <w:multiLevelType w:val="multilevel"/>
    <w:tmpl w:val="8982B11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2127"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E872F01"/>
    <w:multiLevelType w:val="hybridMultilevel"/>
    <w:tmpl w:val="1B48D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456429"/>
    <w:multiLevelType w:val="multilevel"/>
    <w:tmpl w:val="A52AA656"/>
    <w:numStyleLink w:val="KeyPoints"/>
  </w:abstractNum>
  <w:abstractNum w:abstractNumId="24" w15:restartNumberingAfterBreak="0">
    <w:nsid w:val="67255376"/>
    <w:multiLevelType w:val="hybridMultilevel"/>
    <w:tmpl w:val="5412C2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C91360D"/>
    <w:multiLevelType w:val="hybridMultilevel"/>
    <w:tmpl w:val="A77CD8AE"/>
    <w:lvl w:ilvl="0" w:tplc="B9046A5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7" w15:restartNumberingAfterBreak="0">
    <w:nsid w:val="762964D5"/>
    <w:multiLevelType w:val="multilevel"/>
    <w:tmpl w:val="A52AA656"/>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EAC6DFD"/>
    <w:multiLevelType w:val="hybridMultilevel"/>
    <w:tmpl w:val="C638F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1"/>
  </w:num>
  <w:num w:numId="3">
    <w:abstractNumId w:val="17"/>
  </w:num>
  <w:num w:numId="4">
    <w:abstractNumId w:val="15"/>
  </w:num>
  <w:num w:numId="5">
    <w:abstractNumId w:val="23"/>
  </w:num>
  <w:num w:numId="6">
    <w:abstractNumId w:val="11"/>
  </w:num>
  <w:num w:numId="7">
    <w:abstractNumId w:val="6"/>
  </w:num>
  <w:num w:numId="8">
    <w:abstractNumId w:val="13"/>
  </w:num>
  <w:num w:numId="9">
    <w:abstractNumId w:val="19"/>
  </w:num>
  <w:num w:numId="10">
    <w:abstractNumId w:val="26"/>
  </w:num>
  <w:num w:numId="11">
    <w:abstractNumId w:val="9"/>
  </w:num>
  <w:num w:numId="12">
    <w:abstractNumId w:val="2"/>
  </w:num>
  <w:num w:numId="13">
    <w:abstractNumId w:val="8"/>
  </w:num>
  <w:num w:numId="14">
    <w:abstractNumId w:val="0"/>
  </w:num>
  <w:num w:numId="15">
    <w:abstractNumId w:val="28"/>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8">
    <w:abstractNumId w:val="21"/>
    <w:lvlOverride w:ilvl="1">
      <w:lvl w:ilvl="1">
        <w:start w:val="1"/>
        <w:numFmt w:val="decimal"/>
        <w:pStyle w:val="Heading2"/>
        <w:lvlText w:val="%1.%2"/>
        <w:lvlJc w:val="left"/>
        <w:pPr>
          <w:ind w:left="0" w:firstLine="0"/>
        </w:pPr>
        <w:rPr>
          <w:rFonts w:asciiTheme="minorHAnsi" w:hAnsiTheme="minorHAnsi" w:cstheme="minorHAnsi" w:hint="default"/>
        </w:rPr>
      </w:lvl>
    </w:lvlOverride>
  </w:num>
  <w:num w:numId="19">
    <w:abstractNumId w:val="4"/>
  </w:num>
  <w:num w:numId="20">
    <w:abstractNumId w:val="22"/>
  </w:num>
  <w:num w:numId="21">
    <w:abstractNumId w:val="20"/>
  </w:num>
  <w:num w:numId="22">
    <w:abstractNumId w:val="5"/>
  </w:num>
  <w:num w:numId="23">
    <w:abstractNumId w:val="7"/>
  </w:num>
  <w:num w:numId="24">
    <w:abstractNumId w:val="25"/>
  </w:num>
  <w:num w:numId="25">
    <w:abstractNumId w:val="10"/>
  </w:num>
  <w:num w:numId="26">
    <w:abstractNumId w:val="14"/>
  </w:num>
  <w:num w:numId="27">
    <w:abstractNumId w:val="16"/>
  </w:num>
  <w:num w:numId="28">
    <w:abstractNumId w:val="24"/>
  </w:num>
  <w:num w:numId="29">
    <w:abstractNumId w:val="30"/>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4"/>
  </w:num>
  <w:num w:numId="33">
    <w:abstractNumId w:val="3"/>
  </w:num>
  <w:num w:numId="34">
    <w:abstractNumId w:val="21"/>
    <w:lvlOverride w:ilvl="0">
      <w:lvl w:ilvl="0">
        <w:start w:val="1"/>
        <w:numFmt w:val="decimal"/>
        <w:pStyle w:val="Heading1"/>
        <w:lvlText w:val="%1"/>
        <w:lvlJc w:val="left"/>
        <w:pPr>
          <w:ind w:left="0" w:firstLine="0"/>
        </w:pPr>
        <w:rPr>
          <w:rFonts w:hint="default"/>
        </w:rPr>
      </w:lvl>
    </w:lvlOverride>
    <w:lvlOverride w:ilvl="1">
      <w:lvl w:ilvl="1">
        <w:start w:val="1"/>
        <w:numFmt w:val="decimal"/>
        <w:pStyle w:val="Heading2"/>
        <w:lvlText w:val="%1.%2"/>
        <w:lvlJc w:val="left"/>
        <w:pPr>
          <w:ind w:left="0" w:firstLine="0"/>
        </w:pPr>
        <w:rPr>
          <w:rFonts w:asciiTheme="minorHAnsi" w:hAnsiTheme="minorHAnsi" w:cstheme="minorHAnsi" w:hint="default"/>
        </w:rPr>
      </w:lvl>
    </w:lvlOverride>
    <w:lvlOverride w:ilvl="2">
      <w:lvl w:ilvl="2">
        <w:start w:val="1"/>
        <w:numFmt w:val="decimal"/>
        <w:pStyle w:val="Heading3"/>
        <w:lvlText w:val="%1.%2.%3"/>
        <w:lvlJc w:val="left"/>
        <w:pPr>
          <w:ind w:left="0" w:firstLine="0"/>
        </w:pPr>
        <w:rPr>
          <w:rFonts w:hint="default"/>
          <w:color w:val="5F497A" w:themeColor="accent4" w:themeShade="BF"/>
          <w:sz w:val="26"/>
          <w:szCs w:val="26"/>
        </w:rPr>
      </w:lvl>
    </w:lvlOverride>
    <w:lvlOverride w:ilvl="3">
      <w:lvl w:ilvl="3">
        <w:start w:val="1"/>
        <w:numFmt w:val="lowerLetter"/>
        <w:pStyle w:val="Heading4"/>
        <w:lvlText w:val="(%4)"/>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lef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left"/>
        <w:pPr>
          <w:ind w:left="0" w:firstLine="0"/>
        </w:pPr>
        <w:rPr>
          <w:rFonts w:hint="default"/>
        </w:rPr>
      </w:lvl>
    </w:lvlOverride>
  </w:num>
  <w:num w:numId="35">
    <w:abstractNumId w:val="18"/>
  </w:num>
  <w:num w:numId="3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drawingGridHorizontalSpacing w:val="110"/>
  <w:displayHorizontalDrawingGridEvery w:val="2"/>
  <w:displayVerticalDrawingGridEvery w:val="2"/>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C2972"/>
    <w:rsid w:val="00001786"/>
    <w:rsid w:val="00003A99"/>
    <w:rsid w:val="00004AEE"/>
    <w:rsid w:val="00005CAA"/>
    <w:rsid w:val="00010210"/>
    <w:rsid w:val="00012D66"/>
    <w:rsid w:val="00014717"/>
    <w:rsid w:val="00015ADA"/>
    <w:rsid w:val="00020C99"/>
    <w:rsid w:val="000223E7"/>
    <w:rsid w:val="0002707B"/>
    <w:rsid w:val="00037E5B"/>
    <w:rsid w:val="00046759"/>
    <w:rsid w:val="0005148E"/>
    <w:rsid w:val="00055147"/>
    <w:rsid w:val="00072C5A"/>
    <w:rsid w:val="000759E5"/>
    <w:rsid w:val="00075E8A"/>
    <w:rsid w:val="00084AC6"/>
    <w:rsid w:val="00091608"/>
    <w:rsid w:val="0009333C"/>
    <w:rsid w:val="000956A1"/>
    <w:rsid w:val="0009704F"/>
    <w:rsid w:val="000A0F11"/>
    <w:rsid w:val="000A125A"/>
    <w:rsid w:val="000A57CD"/>
    <w:rsid w:val="000A6E0E"/>
    <w:rsid w:val="000B3758"/>
    <w:rsid w:val="000B7681"/>
    <w:rsid w:val="000B7B42"/>
    <w:rsid w:val="000C02B7"/>
    <w:rsid w:val="000C2972"/>
    <w:rsid w:val="000C5100"/>
    <w:rsid w:val="000C5342"/>
    <w:rsid w:val="000C5B79"/>
    <w:rsid w:val="000C706A"/>
    <w:rsid w:val="000D06F3"/>
    <w:rsid w:val="000D0D3B"/>
    <w:rsid w:val="000D2887"/>
    <w:rsid w:val="000D6D63"/>
    <w:rsid w:val="000E0081"/>
    <w:rsid w:val="000E07CF"/>
    <w:rsid w:val="000E31C1"/>
    <w:rsid w:val="000F2CF2"/>
    <w:rsid w:val="000F4C60"/>
    <w:rsid w:val="000F77F7"/>
    <w:rsid w:val="00100BEF"/>
    <w:rsid w:val="00111326"/>
    <w:rsid w:val="0011328C"/>
    <w:rsid w:val="0011498E"/>
    <w:rsid w:val="00117A45"/>
    <w:rsid w:val="001224AE"/>
    <w:rsid w:val="00125E23"/>
    <w:rsid w:val="001337D4"/>
    <w:rsid w:val="001418D7"/>
    <w:rsid w:val="00147C12"/>
    <w:rsid w:val="001527A1"/>
    <w:rsid w:val="001530DC"/>
    <w:rsid w:val="0015325F"/>
    <w:rsid w:val="00154989"/>
    <w:rsid w:val="00155A9F"/>
    <w:rsid w:val="00156541"/>
    <w:rsid w:val="00157491"/>
    <w:rsid w:val="00160262"/>
    <w:rsid w:val="0016780A"/>
    <w:rsid w:val="001713FA"/>
    <w:rsid w:val="00173EBF"/>
    <w:rsid w:val="00175ED3"/>
    <w:rsid w:val="0017724C"/>
    <w:rsid w:val="001842A2"/>
    <w:rsid w:val="00184DED"/>
    <w:rsid w:val="00186E2D"/>
    <w:rsid w:val="00187FA8"/>
    <w:rsid w:val="00192F5E"/>
    <w:rsid w:val="00195E35"/>
    <w:rsid w:val="00197772"/>
    <w:rsid w:val="001A51C8"/>
    <w:rsid w:val="001B0466"/>
    <w:rsid w:val="001B4CA8"/>
    <w:rsid w:val="001B5EA1"/>
    <w:rsid w:val="001C4F3D"/>
    <w:rsid w:val="001D0CDC"/>
    <w:rsid w:val="001D1D82"/>
    <w:rsid w:val="001D3CF7"/>
    <w:rsid w:val="001E1102"/>
    <w:rsid w:val="001E1182"/>
    <w:rsid w:val="001E2119"/>
    <w:rsid w:val="001F63CB"/>
    <w:rsid w:val="00202C90"/>
    <w:rsid w:val="002106D7"/>
    <w:rsid w:val="0021234D"/>
    <w:rsid w:val="00213DE8"/>
    <w:rsid w:val="00216118"/>
    <w:rsid w:val="002209AB"/>
    <w:rsid w:val="002251E3"/>
    <w:rsid w:val="00227A95"/>
    <w:rsid w:val="00230BD6"/>
    <w:rsid w:val="002316BD"/>
    <w:rsid w:val="00237831"/>
    <w:rsid w:val="002473FC"/>
    <w:rsid w:val="00252E3C"/>
    <w:rsid w:val="00262198"/>
    <w:rsid w:val="00263478"/>
    <w:rsid w:val="00285F1B"/>
    <w:rsid w:val="0028645A"/>
    <w:rsid w:val="00287808"/>
    <w:rsid w:val="00292B81"/>
    <w:rsid w:val="002979A2"/>
    <w:rsid w:val="002B18AE"/>
    <w:rsid w:val="002C1C93"/>
    <w:rsid w:val="002C4D4A"/>
    <w:rsid w:val="002C5066"/>
    <w:rsid w:val="002C5813"/>
    <w:rsid w:val="002D4AAC"/>
    <w:rsid w:val="002F045A"/>
    <w:rsid w:val="0030039D"/>
    <w:rsid w:val="0030326F"/>
    <w:rsid w:val="00310701"/>
    <w:rsid w:val="00315980"/>
    <w:rsid w:val="00316F7F"/>
    <w:rsid w:val="00321397"/>
    <w:rsid w:val="003218E8"/>
    <w:rsid w:val="00325E34"/>
    <w:rsid w:val="00330DCE"/>
    <w:rsid w:val="00331E11"/>
    <w:rsid w:val="00334761"/>
    <w:rsid w:val="0033509E"/>
    <w:rsid w:val="00337EBC"/>
    <w:rsid w:val="00341DCD"/>
    <w:rsid w:val="0034563E"/>
    <w:rsid w:val="003518D6"/>
    <w:rsid w:val="003523C0"/>
    <w:rsid w:val="00352840"/>
    <w:rsid w:val="0035460C"/>
    <w:rsid w:val="003556BD"/>
    <w:rsid w:val="003562F1"/>
    <w:rsid w:val="00356BA4"/>
    <w:rsid w:val="00365147"/>
    <w:rsid w:val="00365FE2"/>
    <w:rsid w:val="003670A4"/>
    <w:rsid w:val="0037016E"/>
    <w:rsid w:val="00372908"/>
    <w:rsid w:val="00380AFA"/>
    <w:rsid w:val="00383020"/>
    <w:rsid w:val="00391EBE"/>
    <w:rsid w:val="00392C98"/>
    <w:rsid w:val="00394D7E"/>
    <w:rsid w:val="003975FD"/>
    <w:rsid w:val="003B057D"/>
    <w:rsid w:val="003B60CC"/>
    <w:rsid w:val="003B6945"/>
    <w:rsid w:val="003B7AD9"/>
    <w:rsid w:val="003C1B25"/>
    <w:rsid w:val="003C2443"/>
    <w:rsid w:val="003C5246"/>
    <w:rsid w:val="003C5DA3"/>
    <w:rsid w:val="003D26DB"/>
    <w:rsid w:val="003D2C51"/>
    <w:rsid w:val="003D4BCD"/>
    <w:rsid w:val="003D6C2B"/>
    <w:rsid w:val="003D6FAB"/>
    <w:rsid w:val="003E01D8"/>
    <w:rsid w:val="003E2100"/>
    <w:rsid w:val="003F30F0"/>
    <w:rsid w:val="003F6F5B"/>
    <w:rsid w:val="0040342D"/>
    <w:rsid w:val="0041192D"/>
    <w:rsid w:val="00413EE1"/>
    <w:rsid w:val="0042128E"/>
    <w:rsid w:val="00421EF2"/>
    <w:rsid w:val="00425F0A"/>
    <w:rsid w:val="00432B60"/>
    <w:rsid w:val="00437D5D"/>
    <w:rsid w:val="00440698"/>
    <w:rsid w:val="00442C46"/>
    <w:rsid w:val="00445179"/>
    <w:rsid w:val="004540E2"/>
    <w:rsid w:val="00454454"/>
    <w:rsid w:val="00456806"/>
    <w:rsid w:val="00467924"/>
    <w:rsid w:val="00470B3D"/>
    <w:rsid w:val="004712A5"/>
    <w:rsid w:val="0047266F"/>
    <w:rsid w:val="00476C54"/>
    <w:rsid w:val="00476D6B"/>
    <w:rsid w:val="00483465"/>
    <w:rsid w:val="00490BCF"/>
    <w:rsid w:val="00491319"/>
    <w:rsid w:val="00492C16"/>
    <w:rsid w:val="004932F2"/>
    <w:rsid w:val="004A0678"/>
    <w:rsid w:val="004A48A3"/>
    <w:rsid w:val="004B0D92"/>
    <w:rsid w:val="004B0EC0"/>
    <w:rsid w:val="004B66F1"/>
    <w:rsid w:val="004C3EA0"/>
    <w:rsid w:val="004C44AB"/>
    <w:rsid w:val="004D6D74"/>
    <w:rsid w:val="004F7169"/>
    <w:rsid w:val="004F7CF0"/>
    <w:rsid w:val="00500D66"/>
    <w:rsid w:val="00504BA4"/>
    <w:rsid w:val="00506ABA"/>
    <w:rsid w:val="00514C8E"/>
    <w:rsid w:val="005222B3"/>
    <w:rsid w:val="00522C99"/>
    <w:rsid w:val="00531DBF"/>
    <w:rsid w:val="00545759"/>
    <w:rsid w:val="00545BE0"/>
    <w:rsid w:val="00546930"/>
    <w:rsid w:val="00554C6A"/>
    <w:rsid w:val="0055621D"/>
    <w:rsid w:val="00556EBE"/>
    <w:rsid w:val="00562E85"/>
    <w:rsid w:val="0056332F"/>
    <w:rsid w:val="0056682A"/>
    <w:rsid w:val="005719B3"/>
    <w:rsid w:val="0057295E"/>
    <w:rsid w:val="005742E6"/>
    <w:rsid w:val="00581C39"/>
    <w:rsid w:val="005903B6"/>
    <w:rsid w:val="00590606"/>
    <w:rsid w:val="00594ED4"/>
    <w:rsid w:val="005A0247"/>
    <w:rsid w:val="005A126E"/>
    <w:rsid w:val="005A452F"/>
    <w:rsid w:val="005B0A95"/>
    <w:rsid w:val="005B140D"/>
    <w:rsid w:val="005C1FEA"/>
    <w:rsid w:val="005C3369"/>
    <w:rsid w:val="005C3495"/>
    <w:rsid w:val="005C59C6"/>
    <w:rsid w:val="005D3825"/>
    <w:rsid w:val="005E3DFC"/>
    <w:rsid w:val="005E5942"/>
    <w:rsid w:val="005E60AF"/>
    <w:rsid w:val="005F1DEA"/>
    <w:rsid w:val="00601422"/>
    <w:rsid w:val="00607FC9"/>
    <w:rsid w:val="00622FE1"/>
    <w:rsid w:val="0062521C"/>
    <w:rsid w:val="00630A2B"/>
    <w:rsid w:val="00632DC7"/>
    <w:rsid w:val="00633CDF"/>
    <w:rsid w:val="006357FB"/>
    <w:rsid w:val="00636E82"/>
    <w:rsid w:val="006406FC"/>
    <w:rsid w:val="00640E57"/>
    <w:rsid w:val="00646122"/>
    <w:rsid w:val="00653E16"/>
    <w:rsid w:val="00657220"/>
    <w:rsid w:val="00657362"/>
    <w:rsid w:val="006600F8"/>
    <w:rsid w:val="0066104B"/>
    <w:rsid w:val="00661B46"/>
    <w:rsid w:val="006655EE"/>
    <w:rsid w:val="00667C10"/>
    <w:rsid w:val="00667EF4"/>
    <w:rsid w:val="00676A03"/>
    <w:rsid w:val="00676FCA"/>
    <w:rsid w:val="00677177"/>
    <w:rsid w:val="006832DA"/>
    <w:rsid w:val="0068612E"/>
    <w:rsid w:val="00687C92"/>
    <w:rsid w:val="00690CF0"/>
    <w:rsid w:val="0069534E"/>
    <w:rsid w:val="00696327"/>
    <w:rsid w:val="0069669C"/>
    <w:rsid w:val="006A0C94"/>
    <w:rsid w:val="006A1200"/>
    <w:rsid w:val="006A4F4E"/>
    <w:rsid w:val="006A6C23"/>
    <w:rsid w:val="006B0AAF"/>
    <w:rsid w:val="006B14DB"/>
    <w:rsid w:val="006B21C4"/>
    <w:rsid w:val="006B3F1A"/>
    <w:rsid w:val="006B7FCE"/>
    <w:rsid w:val="006C1E89"/>
    <w:rsid w:val="006C4A1A"/>
    <w:rsid w:val="006D0393"/>
    <w:rsid w:val="006D1A83"/>
    <w:rsid w:val="006E1CFE"/>
    <w:rsid w:val="006E6356"/>
    <w:rsid w:val="006F10C4"/>
    <w:rsid w:val="006F40E9"/>
    <w:rsid w:val="006F5603"/>
    <w:rsid w:val="006F7B87"/>
    <w:rsid w:val="00701400"/>
    <w:rsid w:val="007037CF"/>
    <w:rsid w:val="00705B58"/>
    <w:rsid w:val="00712D22"/>
    <w:rsid w:val="007167C0"/>
    <w:rsid w:val="00720481"/>
    <w:rsid w:val="00725633"/>
    <w:rsid w:val="00733193"/>
    <w:rsid w:val="00744DDA"/>
    <w:rsid w:val="00745E03"/>
    <w:rsid w:val="0075732A"/>
    <w:rsid w:val="007600F8"/>
    <w:rsid w:val="00760262"/>
    <w:rsid w:val="0076310C"/>
    <w:rsid w:val="00764C2A"/>
    <w:rsid w:val="0076744F"/>
    <w:rsid w:val="00767BCE"/>
    <w:rsid w:val="00767EFC"/>
    <w:rsid w:val="007707DE"/>
    <w:rsid w:val="00770B5D"/>
    <w:rsid w:val="007752F1"/>
    <w:rsid w:val="00775316"/>
    <w:rsid w:val="00776768"/>
    <w:rsid w:val="0078187A"/>
    <w:rsid w:val="007932EF"/>
    <w:rsid w:val="00794ED8"/>
    <w:rsid w:val="007A2573"/>
    <w:rsid w:val="007B106C"/>
    <w:rsid w:val="007B1A4E"/>
    <w:rsid w:val="007B2583"/>
    <w:rsid w:val="007B3D05"/>
    <w:rsid w:val="007B5503"/>
    <w:rsid w:val="007C179C"/>
    <w:rsid w:val="007C4DB1"/>
    <w:rsid w:val="007C6BB3"/>
    <w:rsid w:val="007D14B4"/>
    <w:rsid w:val="007D3AD7"/>
    <w:rsid w:val="007D5B8A"/>
    <w:rsid w:val="007E2271"/>
    <w:rsid w:val="007E23E8"/>
    <w:rsid w:val="007E24F6"/>
    <w:rsid w:val="00800F64"/>
    <w:rsid w:val="00801050"/>
    <w:rsid w:val="00802F0B"/>
    <w:rsid w:val="00806B4B"/>
    <w:rsid w:val="00810A67"/>
    <w:rsid w:val="00810FE4"/>
    <w:rsid w:val="0081536A"/>
    <w:rsid w:val="008207E0"/>
    <w:rsid w:val="008232B4"/>
    <w:rsid w:val="00825501"/>
    <w:rsid w:val="00826AAB"/>
    <w:rsid w:val="0083163D"/>
    <w:rsid w:val="00833CF7"/>
    <w:rsid w:val="00834CDE"/>
    <w:rsid w:val="00842464"/>
    <w:rsid w:val="00845601"/>
    <w:rsid w:val="00855C5C"/>
    <w:rsid w:val="008902BD"/>
    <w:rsid w:val="008A3C96"/>
    <w:rsid w:val="008A7662"/>
    <w:rsid w:val="008B4019"/>
    <w:rsid w:val="008B65C9"/>
    <w:rsid w:val="008C2D4A"/>
    <w:rsid w:val="008D2F8D"/>
    <w:rsid w:val="008D3900"/>
    <w:rsid w:val="008D3EDC"/>
    <w:rsid w:val="008D6E1D"/>
    <w:rsid w:val="008E5C40"/>
    <w:rsid w:val="008E61BA"/>
    <w:rsid w:val="008F06AB"/>
    <w:rsid w:val="008F39B4"/>
    <w:rsid w:val="008F4162"/>
    <w:rsid w:val="008F49A6"/>
    <w:rsid w:val="00902C1B"/>
    <w:rsid w:val="00903E02"/>
    <w:rsid w:val="00905F05"/>
    <w:rsid w:val="0090661D"/>
    <w:rsid w:val="00913175"/>
    <w:rsid w:val="00916EDB"/>
    <w:rsid w:val="00920861"/>
    <w:rsid w:val="00922B13"/>
    <w:rsid w:val="00923C23"/>
    <w:rsid w:val="009242EF"/>
    <w:rsid w:val="00932291"/>
    <w:rsid w:val="00932861"/>
    <w:rsid w:val="0093408E"/>
    <w:rsid w:val="0093416A"/>
    <w:rsid w:val="009361FC"/>
    <w:rsid w:val="00937BE5"/>
    <w:rsid w:val="00942088"/>
    <w:rsid w:val="00947EBE"/>
    <w:rsid w:val="00952574"/>
    <w:rsid w:val="00952DDF"/>
    <w:rsid w:val="009553E6"/>
    <w:rsid w:val="009610A3"/>
    <w:rsid w:val="00963B6A"/>
    <w:rsid w:val="00970950"/>
    <w:rsid w:val="0097754D"/>
    <w:rsid w:val="009812D4"/>
    <w:rsid w:val="009835DA"/>
    <w:rsid w:val="009920D8"/>
    <w:rsid w:val="009952F5"/>
    <w:rsid w:val="00996B20"/>
    <w:rsid w:val="009A20D5"/>
    <w:rsid w:val="009A6DB7"/>
    <w:rsid w:val="009B38BE"/>
    <w:rsid w:val="009B7526"/>
    <w:rsid w:val="009C38F5"/>
    <w:rsid w:val="009C3D0F"/>
    <w:rsid w:val="009C4AB1"/>
    <w:rsid w:val="009D785F"/>
    <w:rsid w:val="009E1B19"/>
    <w:rsid w:val="009E3EA9"/>
    <w:rsid w:val="009F310B"/>
    <w:rsid w:val="009F35E2"/>
    <w:rsid w:val="009F65F9"/>
    <w:rsid w:val="009F68BA"/>
    <w:rsid w:val="009F7726"/>
    <w:rsid w:val="00A06277"/>
    <w:rsid w:val="00A079DC"/>
    <w:rsid w:val="00A111C2"/>
    <w:rsid w:val="00A338E7"/>
    <w:rsid w:val="00A35CAA"/>
    <w:rsid w:val="00A36E7F"/>
    <w:rsid w:val="00A411AF"/>
    <w:rsid w:val="00A41E65"/>
    <w:rsid w:val="00A43E0A"/>
    <w:rsid w:val="00A52850"/>
    <w:rsid w:val="00A530C7"/>
    <w:rsid w:val="00A53D3F"/>
    <w:rsid w:val="00A5433A"/>
    <w:rsid w:val="00A55F5B"/>
    <w:rsid w:val="00A60185"/>
    <w:rsid w:val="00A661EA"/>
    <w:rsid w:val="00A731B2"/>
    <w:rsid w:val="00A75F68"/>
    <w:rsid w:val="00A830E5"/>
    <w:rsid w:val="00A86200"/>
    <w:rsid w:val="00A87135"/>
    <w:rsid w:val="00A91371"/>
    <w:rsid w:val="00A93280"/>
    <w:rsid w:val="00A93491"/>
    <w:rsid w:val="00A951EA"/>
    <w:rsid w:val="00AA03E9"/>
    <w:rsid w:val="00AA2548"/>
    <w:rsid w:val="00AA434E"/>
    <w:rsid w:val="00AA58C4"/>
    <w:rsid w:val="00AA7003"/>
    <w:rsid w:val="00AB11C8"/>
    <w:rsid w:val="00AB1AF3"/>
    <w:rsid w:val="00AC08A8"/>
    <w:rsid w:val="00AD1F79"/>
    <w:rsid w:val="00AD56C8"/>
    <w:rsid w:val="00AD58F2"/>
    <w:rsid w:val="00AF7D27"/>
    <w:rsid w:val="00AF7D39"/>
    <w:rsid w:val="00B0512A"/>
    <w:rsid w:val="00B0529F"/>
    <w:rsid w:val="00B07D6D"/>
    <w:rsid w:val="00B1418B"/>
    <w:rsid w:val="00B21195"/>
    <w:rsid w:val="00B24B22"/>
    <w:rsid w:val="00B25310"/>
    <w:rsid w:val="00B32F8F"/>
    <w:rsid w:val="00B3492A"/>
    <w:rsid w:val="00B45401"/>
    <w:rsid w:val="00B461DE"/>
    <w:rsid w:val="00B54DE9"/>
    <w:rsid w:val="00B553EC"/>
    <w:rsid w:val="00B55E3F"/>
    <w:rsid w:val="00B63C1E"/>
    <w:rsid w:val="00B673FA"/>
    <w:rsid w:val="00B74CE3"/>
    <w:rsid w:val="00B809D2"/>
    <w:rsid w:val="00B93DD0"/>
    <w:rsid w:val="00B95169"/>
    <w:rsid w:val="00B97732"/>
    <w:rsid w:val="00B97A64"/>
    <w:rsid w:val="00BA65A8"/>
    <w:rsid w:val="00BA6D19"/>
    <w:rsid w:val="00BA7461"/>
    <w:rsid w:val="00BA7DA9"/>
    <w:rsid w:val="00BB1107"/>
    <w:rsid w:val="00BC4215"/>
    <w:rsid w:val="00BD1A6F"/>
    <w:rsid w:val="00BE035F"/>
    <w:rsid w:val="00BE6D3C"/>
    <w:rsid w:val="00BE7852"/>
    <w:rsid w:val="00BF7CEE"/>
    <w:rsid w:val="00C01BA8"/>
    <w:rsid w:val="00C03880"/>
    <w:rsid w:val="00C0735B"/>
    <w:rsid w:val="00C135CF"/>
    <w:rsid w:val="00C13B9B"/>
    <w:rsid w:val="00C2683F"/>
    <w:rsid w:val="00C3184D"/>
    <w:rsid w:val="00C31B4A"/>
    <w:rsid w:val="00C37C02"/>
    <w:rsid w:val="00C4714E"/>
    <w:rsid w:val="00C51CCA"/>
    <w:rsid w:val="00C54E13"/>
    <w:rsid w:val="00C5504F"/>
    <w:rsid w:val="00C57B55"/>
    <w:rsid w:val="00C616D8"/>
    <w:rsid w:val="00C63376"/>
    <w:rsid w:val="00C74F97"/>
    <w:rsid w:val="00C76F9B"/>
    <w:rsid w:val="00C8276E"/>
    <w:rsid w:val="00C842AC"/>
    <w:rsid w:val="00C84BAC"/>
    <w:rsid w:val="00C8736D"/>
    <w:rsid w:val="00C9150A"/>
    <w:rsid w:val="00C91E21"/>
    <w:rsid w:val="00C942DF"/>
    <w:rsid w:val="00C96688"/>
    <w:rsid w:val="00CA0723"/>
    <w:rsid w:val="00CA0EBE"/>
    <w:rsid w:val="00CA16FD"/>
    <w:rsid w:val="00CA1706"/>
    <w:rsid w:val="00CB1690"/>
    <w:rsid w:val="00CB2853"/>
    <w:rsid w:val="00CB4848"/>
    <w:rsid w:val="00CB4DF5"/>
    <w:rsid w:val="00CB5B1B"/>
    <w:rsid w:val="00CC2A99"/>
    <w:rsid w:val="00CC4365"/>
    <w:rsid w:val="00CD0FE3"/>
    <w:rsid w:val="00CD11B0"/>
    <w:rsid w:val="00CE71C2"/>
    <w:rsid w:val="00CF16F3"/>
    <w:rsid w:val="00CF34E9"/>
    <w:rsid w:val="00CF3B67"/>
    <w:rsid w:val="00CF42D5"/>
    <w:rsid w:val="00CF496C"/>
    <w:rsid w:val="00CF4EDA"/>
    <w:rsid w:val="00CF7F0C"/>
    <w:rsid w:val="00D021CB"/>
    <w:rsid w:val="00D1079D"/>
    <w:rsid w:val="00D10F1A"/>
    <w:rsid w:val="00D116F8"/>
    <w:rsid w:val="00D11974"/>
    <w:rsid w:val="00D17596"/>
    <w:rsid w:val="00D21D54"/>
    <w:rsid w:val="00D22640"/>
    <w:rsid w:val="00D26630"/>
    <w:rsid w:val="00D26D3A"/>
    <w:rsid w:val="00D44D50"/>
    <w:rsid w:val="00D45583"/>
    <w:rsid w:val="00D45EE3"/>
    <w:rsid w:val="00D50618"/>
    <w:rsid w:val="00D509E9"/>
    <w:rsid w:val="00D53B1C"/>
    <w:rsid w:val="00D6388E"/>
    <w:rsid w:val="00D760EF"/>
    <w:rsid w:val="00D84BBC"/>
    <w:rsid w:val="00D93D85"/>
    <w:rsid w:val="00DA1B12"/>
    <w:rsid w:val="00DA54C9"/>
    <w:rsid w:val="00DA6739"/>
    <w:rsid w:val="00DA6CAE"/>
    <w:rsid w:val="00DA6CBA"/>
    <w:rsid w:val="00DB1A9E"/>
    <w:rsid w:val="00DB31D6"/>
    <w:rsid w:val="00DB4005"/>
    <w:rsid w:val="00DC34EB"/>
    <w:rsid w:val="00DC53C6"/>
    <w:rsid w:val="00DD3A03"/>
    <w:rsid w:val="00DD3BC7"/>
    <w:rsid w:val="00DF1D4B"/>
    <w:rsid w:val="00DF1E5B"/>
    <w:rsid w:val="00DF2275"/>
    <w:rsid w:val="00DF3F5E"/>
    <w:rsid w:val="00DF3F85"/>
    <w:rsid w:val="00DF5653"/>
    <w:rsid w:val="00DF74EB"/>
    <w:rsid w:val="00E01407"/>
    <w:rsid w:val="00E0596E"/>
    <w:rsid w:val="00E06F66"/>
    <w:rsid w:val="00E159B8"/>
    <w:rsid w:val="00E356E5"/>
    <w:rsid w:val="00E36F81"/>
    <w:rsid w:val="00E45765"/>
    <w:rsid w:val="00E5098C"/>
    <w:rsid w:val="00E5517E"/>
    <w:rsid w:val="00E60213"/>
    <w:rsid w:val="00E61AB7"/>
    <w:rsid w:val="00E661B2"/>
    <w:rsid w:val="00E74D29"/>
    <w:rsid w:val="00E83C74"/>
    <w:rsid w:val="00E83CEE"/>
    <w:rsid w:val="00E91626"/>
    <w:rsid w:val="00E91F18"/>
    <w:rsid w:val="00E9226D"/>
    <w:rsid w:val="00E96100"/>
    <w:rsid w:val="00EA416C"/>
    <w:rsid w:val="00EA5941"/>
    <w:rsid w:val="00EA6D78"/>
    <w:rsid w:val="00EB60CE"/>
    <w:rsid w:val="00EB7D53"/>
    <w:rsid w:val="00EC0A1E"/>
    <w:rsid w:val="00EC1FA3"/>
    <w:rsid w:val="00EC3C0A"/>
    <w:rsid w:val="00ED705B"/>
    <w:rsid w:val="00EE3146"/>
    <w:rsid w:val="00EF50BB"/>
    <w:rsid w:val="00EF53FF"/>
    <w:rsid w:val="00F00192"/>
    <w:rsid w:val="00F01DF6"/>
    <w:rsid w:val="00F02F98"/>
    <w:rsid w:val="00F0340D"/>
    <w:rsid w:val="00F059A6"/>
    <w:rsid w:val="00F061F5"/>
    <w:rsid w:val="00F12FF0"/>
    <w:rsid w:val="00F23756"/>
    <w:rsid w:val="00F23B0B"/>
    <w:rsid w:val="00F24369"/>
    <w:rsid w:val="00F2523A"/>
    <w:rsid w:val="00F2530C"/>
    <w:rsid w:val="00F25FFA"/>
    <w:rsid w:val="00F26A99"/>
    <w:rsid w:val="00F310D2"/>
    <w:rsid w:val="00F36F3D"/>
    <w:rsid w:val="00F44D01"/>
    <w:rsid w:val="00F45FF2"/>
    <w:rsid w:val="00F4720F"/>
    <w:rsid w:val="00F477BD"/>
    <w:rsid w:val="00F518E3"/>
    <w:rsid w:val="00F51E0D"/>
    <w:rsid w:val="00F53491"/>
    <w:rsid w:val="00F53F1D"/>
    <w:rsid w:val="00F62C99"/>
    <w:rsid w:val="00F65A1C"/>
    <w:rsid w:val="00F66F50"/>
    <w:rsid w:val="00F73D39"/>
    <w:rsid w:val="00F81CBF"/>
    <w:rsid w:val="00F82FF8"/>
    <w:rsid w:val="00F8330D"/>
    <w:rsid w:val="00F84305"/>
    <w:rsid w:val="00F8485C"/>
    <w:rsid w:val="00F87149"/>
    <w:rsid w:val="00F87FFE"/>
    <w:rsid w:val="00F954C9"/>
    <w:rsid w:val="00FA4CF0"/>
    <w:rsid w:val="00FA61AA"/>
    <w:rsid w:val="00FA69A4"/>
    <w:rsid w:val="00FB1279"/>
    <w:rsid w:val="00FB1495"/>
    <w:rsid w:val="00FB3AFD"/>
    <w:rsid w:val="00FB7329"/>
    <w:rsid w:val="00FC60C3"/>
    <w:rsid w:val="00FD1694"/>
    <w:rsid w:val="00FD7636"/>
    <w:rsid w:val="00FE3229"/>
    <w:rsid w:val="00FE452C"/>
    <w:rsid w:val="00FE74C3"/>
    <w:rsid w:val="00FF15C2"/>
    <w:rsid w:val="00FF215C"/>
    <w:rsid w:val="00FF441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365FE2"/>
    <w:pPr>
      <w:numPr>
        <w:ilvl w:val="2"/>
      </w:numPr>
      <w:outlineLvl w:val="2"/>
    </w:pPr>
    <w:rPr>
      <w:b w:val="0"/>
      <w:sz w:val="26"/>
      <w:szCs w:val="24"/>
    </w:rPr>
  </w:style>
  <w:style w:type="paragraph" w:styleId="Heading4">
    <w:name w:val="heading 4"/>
    <w:basedOn w:val="Heading3"/>
    <w:next w:val="Normal"/>
    <w:link w:val="Heading4Char"/>
    <w:qFormat/>
    <w:rsid w:val="00365FE2"/>
    <w:pPr>
      <w:numPr>
        <w:ilvl w:val="3"/>
      </w:numPr>
      <w:ind w:left="0"/>
      <w:outlineLvl w:val="3"/>
    </w:pPr>
    <w:rPr>
      <w:rFonts w:cs="Arial"/>
      <w:i/>
    </w:rPr>
  </w:style>
  <w:style w:type="paragraph" w:styleId="Heading5">
    <w:name w:val="heading 5"/>
    <w:basedOn w:val="Heading4"/>
    <w:next w:val="Para0"/>
    <w:link w:val="Heading5Char"/>
    <w:qFormat/>
    <w:rsid w:val="00445179"/>
    <w:pPr>
      <w:numPr>
        <w:ilvl w:val="0"/>
        <w:numId w:val="0"/>
      </w:numPr>
      <w:spacing w:before="120" w:after="120"/>
      <w:outlineLvl w:val="4"/>
    </w:pPr>
    <w:rPr>
      <w:rFonts w:ascii="Calibri" w:hAnsi="Calibri" w:cs="Calibri"/>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365FE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35"/>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35"/>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445179"/>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customStyle="1" w:styleId="UnresolvedMention1">
    <w:name w:val="Unresolved Mention1"/>
    <w:basedOn w:val="DefaultParagraphFont"/>
    <w:uiPriority w:val="99"/>
    <w:semiHidden/>
    <w:unhideWhenUsed/>
    <w:rsid w:val="00F62C99"/>
    <w:rPr>
      <w:color w:val="605E5C"/>
      <w:shd w:val="clear" w:color="auto" w:fill="E1DFDD"/>
    </w:rPr>
  </w:style>
  <w:style w:type="character" w:customStyle="1" w:styleId="app-title-description">
    <w:name w:val="app-title-description"/>
    <w:basedOn w:val="DefaultParagraphFont"/>
    <w:rsid w:val="00696327"/>
  </w:style>
  <w:style w:type="paragraph" w:customStyle="1" w:styleId="DotStyle1">
    <w:name w:val="Dot Style1"/>
    <w:basedOn w:val="Normal"/>
    <w:next w:val="Normal"/>
    <w:link w:val="DotStyle1Char"/>
    <w:qFormat/>
    <w:rsid w:val="00445179"/>
    <w:pPr>
      <w:numPr>
        <w:numId w:val="35"/>
      </w:numPr>
    </w:pPr>
    <w:rPr>
      <w:lang w:val="en-GB"/>
    </w:rPr>
  </w:style>
  <w:style w:type="character" w:customStyle="1" w:styleId="DotStyle1Char">
    <w:name w:val="Dot Style1 Char"/>
    <w:basedOn w:val="DefaultParagraphFont"/>
    <w:link w:val="DotStyle1"/>
    <w:rsid w:val="00445179"/>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445179"/>
    <w:pPr>
      <w:numPr>
        <w:numId w:val="36"/>
      </w:numPr>
      <w:ind w:right="-1"/>
    </w:pPr>
  </w:style>
  <w:style w:type="character" w:customStyle="1" w:styleId="DotStyle2Char">
    <w:name w:val="Dot Style2 Char"/>
    <w:basedOn w:val="DotStyle1Char"/>
    <w:link w:val="DotStyle2"/>
    <w:rsid w:val="00445179"/>
    <w:rPr>
      <w:rFonts w:asciiTheme="minorHAnsi" w:hAnsiTheme="minorHAnsi" w:cs="Century Gothic"/>
      <w:color w:val="000000"/>
      <w:sz w:val="22"/>
      <w:lang w:val="en-GB"/>
    </w:rPr>
  </w:style>
  <w:style w:type="character" w:customStyle="1" w:styleId="UnresolvedMention">
    <w:name w:val="Unresolved Mention"/>
    <w:basedOn w:val="DefaultParagraphFont"/>
    <w:uiPriority w:val="99"/>
    <w:semiHidden/>
    <w:unhideWhenUsed/>
    <w:rsid w:val="00E91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484552">
      <w:bodyDiv w:val="1"/>
      <w:marLeft w:val="0"/>
      <w:marRight w:val="0"/>
      <w:marTop w:val="0"/>
      <w:marBottom w:val="0"/>
      <w:divBdr>
        <w:top w:val="none" w:sz="0" w:space="0" w:color="auto"/>
        <w:left w:val="none" w:sz="0" w:space="0" w:color="auto"/>
        <w:bottom w:val="none" w:sz="0" w:space="0" w:color="auto"/>
        <w:right w:val="none" w:sz="0" w:space="0" w:color="auto"/>
      </w:divBdr>
    </w:div>
    <w:div w:id="201748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ewater@awe.gov.au" TargetMode="External"/><Relationship Id="rId26" Type="http://schemas.openxmlformats.org/officeDocument/2006/relationships/header" Target="header7.xml"/><Relationship Id="rId39" Type="http://schemas.openxmlformats.org/officeDocument/2006/relationships/hyperlink" Target="http://www.mdba.gov.au/what-we-do/basin-plan/development/bp-science/assessing-environmental-water-requirements" TargetMode="Externa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hyperlink" Target="http://www.bom.gov.au/climate/outlooks/" TargetMode="External"/><Relationship Id="rId42" Type="http://schemas.openxmlformats.org/officeDocument/2006/relationships/hyperlink" Target="https://www.environment.nsw.gov.au/chpublications/index.htm" TargetMode="External"/><Relationship Id="rId47" Type="http://schemas.openxmlformats.org/officeDocument/2006/relationships/hyperlink" Target="https://realtimedata.waternsw.com.au/" TargetMode="External"/><Relationship Id="rId50" Type="http://schemas.openxmlformats.org/officeDocument/2006/relationships/footer" Target="footer8.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footer" Target="footer6.xml"/><Relationship Id="rId33" Type="http://schemas.openxmlformats.org/officeDocument/2006/relationships/hyperlink" Target="http://www.bom.gov.au/climate/outlooks/" TargetMode="External"/><Relationship Id="rId38" Type="http://schemas.openxmlformats.org/officeDocument/2006/relationships/hyperlink" Target="https://www.mpsc.nsw.gov.au/index.php/56-development-applications/conservation/aboriginal-heritage-study" TargetMode="External"/><Relationship Id="rId46" Type="http://schemas.openxmlformats.org/officeDocument/2006/relationships/hyperlink" Target="https://www.environment.nsw.gov.au/research-and-publications/publications-search/gwydir-long-term-water-plan-part-b-gwydir-planning-units-draft" TargetMode="External"/><Relationship Id="rId2" Type="http://schemas.openxmlformats.org/officeDocument/2006/relationships/customXml" Target="../customXml/item2.xml"/><Relationship Id="rId16" Type="http://schemas.openxmlformats.org/officeDocument/2006/relationships/hyperlink" Target="https://www.environment.gov.au/water/cewo/publications" TargetMode="External"/><Relationship Id="rId20" Type="http://schemas.openxmlformats.org/officeDocument/2006/relationships/header" Target="header4.xml"/><Relationship Id="rId29" Type="http://schemas.openxmlformats.org/officeDocument/2006/relationships/hyperlink" Target="http://www.environment.gov.au/water/cewo/catchment/gwydir/history" TargetMode="External"/><Relationship Id="rId41" Type="http://schemas.openxmlformats.org/officeDocument/2006/relationships/hyperlink" Target="https://www.industry.nsw.gov.au/__data/assets/pdf_file/0020/192332/gwydir-first-nations-consultation-gomeroi-nation-report.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hyperlink" Target="http://www.bom.gov.au/climate/outlooks/" TargetMode="External"/><Relationship Id="rId37" Type="http://schemas.openxmlformats.org/officeDocument/2006/relationships/hyperlink" Target="http://www.environment.gov.au/resource/commonwealth-environmental-water-annual-use-options-gwydir-river-valley" TargetMode="External"/><Relationship Id="rId40" Type="http://schemas.openxmlformats.org/officeDocument/2006/relationships/hyperlink" Target="https://www.industry.nsw.gov.au/__data/assets/pdf_file/0016/143152/rural-fmp-draft-technical-manual.pdf" TargetMode="External"/><Relationship Id="rId45" Type="http://schemas.openxmlformats.org/officeDocument/2006/relationships/hyperlink" Target="https://www.environment.nsw.gov.au/research-and-publications/publications-search/gwydir-long-term-water-plan-part-a-gwydir-catchment-draft"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3.png"/><Relationship Id="rId36" Type="http://schemas.openxmlformats.org/officeDocument/2006/relationships/hyperlink" Target="http://www.bom.gov.au/jsp/awap/rain/index.jsp?colour=colour&amp;time=latest&amp;step=0&amp;map=decile&amp;period=36month&amp;area=ns" TargetMode="External"/><Relationship Id="rId49" Type="http://schemas.openxmlformats.org/officeDocument/2006/relationships/header" Target="header8.xml"/><Relationship Id="rId10" Type="http://schemas.openxmlformats.org/officeDocument/2006/relationships/header" Target="header1.xml"/><Relationship Id="rId19" Type="http://schemas.openxmlformats.org/officeDocument/2006/relationships/hyperlink" Target="http://www.environment.gov.au/water/cewo" TargetMode="External"/><Relationship Id="rId31" Type="http://schemas.openxmlformats.org/officeDocument/2006/relationships/hyperlink" Target="http://www.environment.gov.au/water/cewo/catchment/gwydir/monitoring" TargetMode="External"/><Relationship Id="rId44" Type="http://schemas.openxmlformats.org/officeDocument/2006/relationships/hyperlink" Target="https://www.industry.nsw.gov.au/__data/assets/pdf_file/0012/313032/WAS-Regulated-Rivers-20200701.pdf"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image" Target="media/image4.emf"/><Relationship Id="rId35" Type="http://schemas.openxmlformats.org/officeDocument/2006/relationships/hyperlink" Target="http://www.bom.gov.au/climate/outlooks/" TargetMode="External"/><Relationship Id="rId43" Type="http://schemas.openxmlformats.org/officeDocument/2006/relationships/hyperlink" Target="http://www.wetlandrecovery.nsw.gov.au/projectsAboriginal_values.htm" TargetMode="External"/><Relationship Id="rId48" Type="http://schemas.openxmlformats.org/officeDocument/2006/relationships/hyperlink" Target="https://www.waternsw.com.au/__data/assets/pdf_file/0005/156146/Water-Availability-Report-27-April-2020.PDF?utm_source=Swift&amp;utm_medium=Email&amp;utm_campaign=NSW_availability" TargetMode="External"/><Relationship Id="rId8" Type="http://schemas.openxmlformats.org/officeDocument/2006/relationships/footnotes" Target="footnotes.xml"/><Relationship Id="rId51"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0" ma:contentTypeDescription="Create a new document." ma:contentTypeScope="" ma:versionID="1687c2928aadab8b34b3ef00a2881e5b">
  <xsd:schema xmlns:xsd="http://www.w3.org/2001/XMLSchema" xmlns:xs="http://www.w3.org/2001/XMLSchema" xmlns:p="http://schemas.microsoft.com/office/2006/metadata/properties" xmlns:ns2="ac7ce04e-ea5d-4d46-bab0-39b1fa6a6f36" targetNamespace="http://schemas.microsoft.com/office/2006/metadata/properties" ma:root="true" ma:fieldsID="75e032eac2f78033ddf2cbf11c0bd23d"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A19CBE98-5955-417E-8D1D-490DB1004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95FDA-480C-4B05-B40E-8A2DA593E1B1}">
  <ds:schemaRefs>
    <ds:schemaRef ds:uri="http://schemas.microsoft.com/sharepoint/v3/contenttype/forms"/>
  </ds:schemaRefs>
</ds:datastoreItem>
</file>

<file path=customXml/itemProps3.xml><?xml version="1.0" encoding="utf-8"?>
<ds:datastoreItem xmlns:ds="http://schemas.openxmlformats.org/officeDocument/2006/customXml" ds:itemID="{362FB952-48EA-4D33-AD27-9BE260C6F5CF}">
  <ds:schemaRefs>
    <ds:schemaRef ds:uri="http://purl.org/dc/dcmitype/"/>
    <ds:schemaRef ds:uri="http://schemas.microsoft.com/office/2006/documentManagement/types"/>
    <ds:schemaRef ds:uri="http://purl.org/dc/terms/"/>
    <ds:schemaRef ds:uri="http://purl.org/dc/elements/1.1/"/>
    <ds:schemaRef ds:uri="http://www.w3.org/XML/1998/namespace"/>
    <ds:schemaRef ds:uri="http://schemas.microsoft.com/office/2006/metadata/properties"/>
    <ds:schemaRef ds:uri="http://schemas.microsoft.com/office/infopath/2007/PartnerControls"/>
    <ds:schemaRef ds:uri="ac7ce04e-ea5d-4d46-bab0-39b1fa6a6f36"/>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4526DCF0.dotm</Template>
  <TotalTime>1</TotalTime>
  <Pages>17</Pages>
  <Words>9290</Words>
  <Characters>52957</Characters>
  <Application>Microsoft Office Word</Application>
  <DocSecurity>4</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2020-21: Chapter 3.4 - Gwydir Valley</dc:title>
  <dc:subject/>
  <dc:creator>CEWO</dc:creator>
  <cp:keywords/>
  <dc:description/>
  <cp:lastModifiedBy>Bec Durack</cp:lastModifiedBy>
  <cp:revision>2</cp:revision>
  <dcterms:created xsi:type="dcterms:W3CDTF">2020-07-30T05:43:00Z</dcterms:created>
  <dcterms:modified xsi:type="dcterms:W3CDTF">2020-07-30T05:43:00Z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