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4B5CAA73"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560977">
        <w:rPr>
          <w:rFonts w:cs="Arial"/>
          <w:noProof/>
          <w:color w:val="auto"/>
          <w:sz w:val="28"/>
          <w:szCs w:val="28"/>
          <w:lang w:eastAsia="en-AU"/>
        </w:rPr>
        <w:t>2</w:t>
      </w:r>
      <w:r w:rsidR="00976AAF">
        <w:rPr>
          <w:rFonts w:cs="Arial"/>
          <w:noProof/>
          <w:color w:val="auto"/>
          <w:sz w:val="28"/>
          <w:szCs w:val="28"/>
          <w:lang w:eastAsia="en-AU"/>
        </w:rPr>
        <w:t>9</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976AAF">
        <w:rPr>
          <w:rFonts w:cs="Calibri"/>
          <w:color w:val="auto"/>
          <w:sz w:val="40"/>
          <w:szCs w:val="40"/>
          <w:lang w:eastAsia="en-AU"/>
        </w:rPr>
        <w:t>24</w:t>
      </w:r>
      <w:r w:rsidR="00560977">
        <w:rPr>
          <w:rFonts w:cs="Calibri"/>
          <w:color w:val="auto"/>
          <w:sz w:val="40"/>
          <w:szCs w:val="40"/>
          <w:lang w:eastAsia="en-AU"/>
        </w:rPr>
        <w:t xml:space="preserve"> July</w:t>
      </w:r>
      <w:r w:rsidR="00560977" w:rsidRPr="00B437F9">
        <w:rPr>
          <w:rFonts w:cs="Calibri"/>
          <w:color w:val="auto"/>
          <w:sz w:val="40"/>
          <w:szCs w:val="40"/>
          <w:lang w:eastAsia="en-AU"/>
        </w:rPr>
        <w:t>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316701F8"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48E3A384">
        <w:rPr>
          <w:rFonts w:cs="Arial"/>
        </w:rPr>
        <w:t xml:space="preserve">In </w:t>
      </w:r>
      <w:r w:rsidR="00CD226A" w:rsidRPr="48E3A384">
        <w:rPr>
          <w:rFonts w:cs="Arial"/>
        </w:rPr>
        <w:t>the week ending</w:t>
      </w:r>
      <w:r w:rsidR="0043425D" w:rsidRPr="48E3A384">
        <w:rPr>
          <w:rFonts w:cs="Arial"/>
        </w:rPr>
        <w:t xml:space="preserve"> </w:t>
      </w:r>
      <w:r w:rsidR="00857DF5">
        <w:rPr>
          <w:rFonts w:cs="Arial"/>
        </w:rPr>
        <w:t>23</w:t>
      </w:r>
      <w:r w:rsidR="00A97016" w:rsidRPr="48E3A384">
        <w:rPr>
          <w:rFonts w:cs="Arial"/>
        </w:rPr>
        <w:t> </w:t>
      </w:r>
      <w:r w:rsidR="00625FF6" w:rsidRPr="48E3A384">
        <w:rPr>
          <w:rFonts w:cs="Arial"/>
        </w:rPr>
        <w:t>Ju</w:t>
      </w:r>
      <w:r w:rsidR="005F3355" w:rsidRPr="48E3A384">
        <w:rPr>
          <w:rFonts w:cs="Arial"/>
        </w:rPr>
        <w:t>ly</w:t>
      </w:r>
      <w:r w:rsidR="00A97016" w:rsidRPr="48E3A384">
        <w:rPr>
          <w:rFonts w:cs="Arial"/>
        </w:rPr>
        <w:t> </w:t>
      </w:r>
      <w:r w:rsidR="00740A70" w:rsidRPr="48E3A384">
        <w:rPr>
          <w:rFonts w:cs="Arial"/>
        </w:rPr>
        <w:t>2025</w:t>
      </w:r>
      <w:r w:rsidR="005F3355" w:rsidRPr="48E3A384">
        <w:rPr>
          <w:rFonts w:cs="Arial"/>
        </w:rPr>
        <w:t>,</w:t>
      </w:r>
      <w:r w:rsidR="00625FF6" w:rsidRPr="48E3A384">
        <w:rPr>
          <w:rFonts w:cs="Arial"/>
        </w:rPr>
        <w:t xml:space="preserve"> </w:t>
      </w:r>
      <w:r w:rsidR="00C66FD2" w:rsidRPr="48E3A384">
        <w:rPr>
          <w:rFonts w:cs="Arial"/>
        </w:rPr>
        <w:t>frontal systems</w:t>
      </w:r>
      <w:r w:rsidR="00111DF4" w:rsidRPr="48E3A384">
        <w:rPr>
          <w:rFonts w:cs="Arial"/>
        </w:rPr>
        <w:t xml:space="preserve"> </w:t>
      </w:r>
      <w:r w:rsidR="005F6A2B" w:rsidRPr="48E3A384">
        <w:rPr>
          <w:rFonts w:cs="Arial"/>
        </w:rPr>
        <w:t xml:space="preserve">brought rainfall totals of up to </w:t>
      </w:r>
      <w:r w:rsidR="00857DF5">
        <w:rPr>
          <w:rFonts w:cs="Arial"/>
        </w:rPr>
        <w:t>10</w:t>
      </w:r>
      <w:r w:rsidR="005F6A2B" w:rsidRPr="48E3A384">
        <w:rPr>
          <w:rFonts w:cs="Arial"/>
        </w:rPr>
        <w:t>0</w:t>
      </w:r>
      <w:r w:rsidR="004752E1" w:rsidRPr="48E3A384">
        <w:rPr>
          <w:rFonts w:cs="Arial"/>
        </w:rPr>
        <w:t> </w:t>
      </w:r>
      <w:r w:rsidR="005F6A2B" w:rsidRPr="48E3A384">
        <w:rPr>
          <w:rFonts w:cs="Arial"/>
        </w:rPr>
        <w:t xml:space="preserve">millimetres to parts of </w:t>
      </w:r>
      <w:r w:rsidR="00C66FD2" w:rsidRPr="48E3A384">
        <w:rPr>
          <w:rFonts w:cs="Arial"/>
        </w:rPr>
        <w:t>southern</w:t>
      </w:r>
      <w:r w:rsidR="005F6A2B" w:rsidRPr="48E3A384">
        <w:rPr>
          <w:rFonts w:cs="Arial"/>
        </w:rPr>
        <w:t xml:space="preserve"> Australia</w:t>
      </w:r>
      <w:r w:rsidR="00562290">
        <w:rPr>
          <w:rFonts w:cs="Arial"/>
        </w:rPr>
        <w:t>, and up to 50 millimetres in the east</w:t>
      </w:r>
      <w:r w:rsidR="2D68FB52" w:rsidRPr="48E3A384">
        <w:rPr>
          <w:rFonts w:cs="Arial"/>
        </w:rPr>
        <w:t xml:space="preserve">. </w:t>
      </w:r>
      <w:r w:rsidR="11ECF77F" w:rsidRPr="48E3A384">
        <w:rPr>
          <w:rFonts w:cs="Arial"/>
        </w:rPr>
        <w:t>H</w:t>
      </w:r>
      <w:r w:rsidR="005F6A2B" w:rsidRPr="48E3A384">
        <w:rPr>
          <w:rFonts w:cs="Arial"/>
        </w:rPr>
        <w:t>igh-pressure systems kept much of</w:t>
      </w:r>
      <w:r w:rsidR="14C792EB" w:rsidRPr="48E3A384">
        <w:rPr>
          <w:rFonts w:cs="Arial"/>
        </w:rPr>
        <w:t xml:space="preserve"> the</w:t>
      </w:r>
      <w:r w:rsidR="005F6A2B" w:rsidRPr="48E3A384">
        <w:rPr>
          <w:rFonts w:cs="Arial"/>
        </w:rPr>
        <w:t xml:space="preserve"> remainder of Australia largely dry.</w:t>
      </w:r>
    </w:p>
    <w:p w14:paraId="34FAD1DF" w14:textId="57702496" w:rsidR="00087F31" w:rsidRDefault="002A5D5D" w:rsidP="00B50A47">
      <w:pPr>
        <w:pStyle w:val="ListParagraph"/>
        <w:numPr>
          <w:ilvl w:val="1"/>
          <w:numId w:val="4"/>
        </w:numPr>
        <w:spacing w:before="120" w:after="0"/>
      </w:pPr>
      <w:r>
        <w:t xml:space="preserve">Rainfall was variable across cropping regions, with much of Western Australian and </w:t>
      </w:r>
      <w:r w:rsidR="006D5A56">
        <w:t xml:space="preserve">Queensland </w:t>
      </w:r>
      <w:r>
        <w:t xml:space="preserve">regions, as well as parts of </w:t>
      </w:r>
      <w:r w:rsidR="006D5A56">
        <w:t xml:space="preserve">New South Wales </w:t>
      </w:r>
      <w:r>
        <w:t xml:space="preserve">seeing </w:t>
      </w:r>
      <w:r w:rsidR="00562290">
        <w:t>5-50</w:t>
      </w:r>
      <w:r>
        <w:t xml:space="preserve"> millimetres. </w:t>
      </w:r>
      <w:r w:rsidR="009A7E71">
        <w:t>Meanwhile western areas of</w:t>
      </w:r>
      <w:r w:rsidR="00F5154B">
        <w:t xml:space="preserve"> South</w:t>
      </w:r>
      <w:r w:rsidR="001B78E4">
        <w:t xml:space="preserve"> Australia and </w:t>
      </w:r>
      <w:r w:rsidR="009A7E71">
        <w:t xml:space="preserve">eastern areas of </w:t>
      </w:r>
      <w:r w:rsidR="001B78E4">
        <w:t xml:space="preserve">Victoria received </w:t>
      </w:r>
      <w:r w:rsidR="00562290">
        <w:t>5-15</w:t>
      </w:r>
      <w:r w:rsidR="001B78E4">
        <w:t xml:space="preserve"> millimetres</w:t>
      </w:r>
      <w:r w:rsidR="00562290">
        <w:t>.</w:t>
      </w:r>
    </w:p>
    <w:p w14:paraId="504F8DE3" w14:textId="682B09AE" w:rsidR="00B50A47" w:rsidRDefault="00B50A47" w:rsidP="00B50A47">
      <w:pPr>
        <w:pStyle w:val="ListParagraph"/>
        <w:numPr>
          <w:ilvl w:val="1"/>
          <w:numId w:val="4"/>
        </w:numPr>
        <w:spacing w:before="120" w:after="0"/>
      </w:pPr>
      <w:r>
        <w:t xml:space="preserve">The ongoing lack of rainfall across the </w:t>
      </w:r>
      <w:r w:rsidR="00694BC4">
        <w:t>drought affected</w:t>
      </w:r>
      <w:r>
        <w:t xml:space="preserve"> Mallee regions of South Australia and Victoria</w:t>
      </w:r>
      <w:r w:rsidR="00087F31">
        <w:t xml:space="preserve"> </w:t>
      </w:r>
      <w:r>
        <w:t>continues to present a</w:t>
      </w:r>
      <w:r w:rsidR="00A76D55">
        <w:t xml:space="preserve"> </w:t>
      </w:r>
      <w:r>
        <w:t>downside production risk for winter crops.</w:t>
      </w:r>
    </w:p>
    <w:p w14:paraId="5B3260A7" w14:textId="0489589F" w:rsidR="008B54ED" w:rsidRPr="00B4507B" w:rsidRDefault="008B54ED" w:rsidP="008B54ED">
      <w:pPr>
        <w:pStyle w:val="ListParagraph"/>
        <w:numPr>
          <w:ilvl w:val="0"/>
          <w:numId w:val="4"/>
        </w:numPr>
        <w:spacing w:after="120"/>
        <w:ind w:left="357" w:hanging="357"/>
      </w:pPr>
      <w:r w:rsidRPr="00B4507B">
        <w:t>Over the coming eight days,</w:t>
      </w:r>
      <w:r w:rsidR="006810AC">
        <w:t xml:space="preserve"> </w:t>
      </w:r>
      <w:r w:rsidRPr="00B4507B">
        <w:t xml:space="preserve">rainfall is expected </w:t>
      </w:r>
      <w:r w:rsidR="007754A6">
        <w:t xml:space="preserve">across </w:t>
      </w:r>
      <w:r>
        <w:t xml:space="preserve">much of Australia, </w:t>
      </w:r>
      <w:r w:rsidR="00ED7993">
        <w:t xml:space="preserve">with southern </w:t>
      </w:r>
      <w:r w:rsidR="003D3AAA">
        <w:t xml:space="preserve">and eastern </w:t>
      </w:r>
      <w:r w:rsidR="00ED7993">
        <w:t>regions seeing high</w:t>
      </w:r>
      <w:r w:rsidR="00E02F09">
        <w:t xml:space="preserve"> rainfall totals. </w:t>
      </w:r>
    </w:p>
    <w:p w14:paraId="36B2CE25" w14:textId="2BADA73E" w:rsidR="008B54ED" w:rsidRPr="009B4E9B" w:rsidRDefault="00862CA2" w:rsidP="008B54ED">
      <w:pPr>
        <w:pStyle w:val="ListParagraph"/>
        <w:numPr>
          <w:ilvl w:val="1"/>
          <w:numId w:val="4"/>
        </w:numPr>
        <w:rPr>
          <w:rFonts w:cs="Arial"/>
        </w:rPr>
      </w:pPr>
      <w:r w:rsidRPr="24EB207F">
        <w:rPr>
          <w:rFonts w:cs="Arial"/>
        </w:rPr>
        <w:t>Cropping regions</w:t>
      </w:r>
      <w:r w:rsidRPr="24EB207F">
        <w:rPr>
          <w:rFonts w:asciiTheme="minorHAnsi" w:hAnsiTheme="minorHAnsi" w:cstheme="minorBidi"/>
        </w:rPr>
        <w:t xml:space="preserve"> i</w:t>
      </w:r>
      <w:r w:rsidR="008B54ED" w:rsidRPr="24EB207F">
        <w:rPr>
          <w:rFonts w:asciiTheme="minorHAnsi" w:hAnsiTheme="minorHAnsi" w:cstheme="minorBidi"/>
        </w:rPr>
        <w:t>n</w:t>
      </w:r>
      <w:r w:rsidR="00B95704" w:rsidRPr="24EB207F">
        <w:rPr>
          <w:rFonts w:cs="Arial"/>
        </w:rPr>
        <w:t xml:space="preserve"> </w:t>
      </w:r>
      <w:r w:rsidR="00E02F09" w:rsidRPr="24EB207F">
        <w:rPr>
          <w:rFonts w:cs="Arial"/>
        </w:rPr>
        <w:t>Queensland</w:t>
      </w:r>
      <w:r w:rsidR="009D13F2" w:rsidRPr="24EB207F">
        <w:rPr>
          <w:rFonts w:cs="Arial"/>
        </w:rPr>
        <w:t>,</w:t>
      </w:r>
      <w:r w:rsidR="00E02F09" w:rsidRPr="24EB207F">
        <w:rPr>
          <w:rFonts w:cs="Arial"/>
        </w:rPr>
        <w:t xml:space="preserve"> </w:t>
      </w:r>
      <w:r w:rsidR="009D13F2" w:rsidRPr="24EB207F">
        <w:rPr>
          <w:rFonts w:cs="Arial"/>
        </w:rPr>
        <w:t>South Australia and Victoria</w:t>
      </w:r>
      <w:r w:rsidR="00E02F09" w:rsidRPr="24EB207F">
        <w:rPr>
          <w:rFonts w:cs="Arial"/>
        </w:rPr>
        <w:t xml:space="preserve"> </w:t>
      </w:r>
      <w:r w:rsidR="00F74989" w:rsidRPr="24EB207F">
        <w:rPr>
          <w:rFonts w:cs="Arial"/>
        </w:rPr>
        <w:t>are expected to recor</w:t>
      </w:r>
      <w:r w:rsidR="00B1210E" w:rsidRPr="24EB207F">
        <w:rPr>
          <w:rFonts w:cs="Arial"/>
        </w:rPr>
        <w:t xml:space="preserve">d </w:t>
      </w:r>
      <w:r w:rsidR="008B54ED" w:rsidRPr="24EB207F">
        <w:rPr>
          <w:rFonts w:cs="Arial"/>
        </w:rPr>
        <w:t xml:space="preserve">between </w:t>
      </w:r>
      <w:r w:rsidR="00E02F09" w:rsidRPr="24EB207F">
        <w:rPr>
          <w:rFonts w:cs="Arial"/>
        </w:rPr>
        <w:t>2</w:t>
      </w:r>
      <w:r w:rsidR="633A19B7" w:rsidRPr="24EB207F">
        <w:rPr>
          <w:rFonts w:cs="Arial"/>
        </w:rPr>
        <w:t>5</w:t>
      </w:r>
      <w:r w:rsidR="008B54ED" w:rsidRPr="24EB207F">
        <w:rPr>
          <w:rFonts w:cs="Arial"/>
        </w:rPr>
        <w:t>-</w:t>
      </w:r>
      <w:r w:rsidR="0065249A">
        <w:rPr>
          <w:rFonts w:cs="Arial"/>
        </w:rPr>
        <w:t>5</w:t>
      </w:r>
      <w:r w:rsidR="0065249A" w:rsidRPr="24EB207F">
        <w:rPr>
          <w:rFonts w:cs="Arial"/>
        </w:rPr>
        <w:t>0</w:t>
      </w:r>
      <w:r w:rsidR="00A7680F" w:rsidRPr="24EB207F">
        <w:rPr>
          <w:rFonts w:cs="Arial"/>
        </w:rPr>
        <w:t xml:space="preserve"> </w:t>
      </w:r>
      <w:r w:rsidR="0021672C" w:rsidRPr="24EB207F">
        <w:rPr>
          <w:rFonts w:cs="Arial"/>
        </w:rPr>
        <w:t>millimetres of rainfall,</w:t>
      </w:r>
      <w:r w:rsidR="003C0CBD">
        <w:rPr>
          <w:rFonts w:cs="Arial"/>
        </w:rPr>
        <w:t xml:space="preserve"> with isolated areas seeing up to 100 millimetres.</w:t>
      </w:r>
      <w:r w:rsidR="0021672C" w:rsidRPr="24EB207F">
        <w:rPr>
          <w:rFonts w:cs="Arial"/>
        </w:rPr>
        <w:t xml:space="preserve"> </w:t>
      </w:r>
      <w:r w:rsidR="003C0CBD">
        <w:rPr>
          <w:rFonts w:cs="Arial"/>
        </w:rPr>
        <w:t>F</w:t>
      </w:r>
      <w:r w:rsidR="00767E93" w:rsidRPr="24EB207F">
        <w:rPr>
          <w:rFonts w:cs="Arial"/>
        </w:rPr>
        <w:t xml:space="preserve">alls of between </w:t>
      </w:r>
      <w:r w:rsidR="00A75C78" w:rsidRPr="24EB207F">
        <w:rPr>
          <w:rFonts w:cs="Arial"/>
        </w:rPr>
        <w:t>15-</w:t>
      </w:r>
      <w:r w:rsidR="00671A54" w:rsidRPr="24EB207F">
        <w:rPr>
          <w:rFonts w:cs="Arial"/>
        </w:rPr>
        <w:t>50</w:t>
      </w:r>
      <w:r w:rsidR="00A75C78" w:rsidRPr="24EB207F">
        <w:rPr>
          <w:rFonts w:cs="Arial"/>
        </w:rPr>
        <w:t xml:space="preserve"> </w:t>
      </w:r>
      <w:r w:rsidR="0021672C" w:rsidRPr="24EB207F">
        <w:rPr>
          <w:rFonts w:cs="Arial"/>
        </w:rPr>
        <w:t xml:space="preserve">millimetres </w:t>
      </w:r>
      <w:r w:rsidR="003C0CBD">
        <w:rPr>
          <w:rFonts w:cs="Arial"/>
        </w:rPr>
        <w:t xml:space="preserve">are </w:t>
      </w:r>
      <w:r w:rsidR="004D27BD" w:rsidRPr="24EB207F">
        <w:rPr>
          <w:rFonts w:cs="Arial"/>
        </w:rPr>
        <w:t>expected</w:t>
      </w:r>
      <w:r w:rsidR="00546FD4" w:rsidRPr="24EB207F">
        <w:rPr>
          <w:rFonts w:cs="Arial"/>
        </w:rPr>
        <w:t xml:space="preserve"> across </w:t>
      </w:r>
      <w:r w:rsidR="00A7680F" w:rsidRPr="24EB207F">
        <w:rPr>
          <w:rFonts w:cs="Arial"/>
        </w:rPr>
        <w:t>New South Wales</w:t>
      </w:r>
      <w:r w:rsidR="008B54ED" w:rsidRPr="24EB207F">
        <w:rPr>
          <w:rFonts w:cs="Arial"/>
        </w:rPr>
        <w:t>.</w:t>
      </w:r>
      <w:r w:rsidR="0065249A">
        <w:rPr>
          <w:rFonts w:cs="Arial"/>
        </w:rPr>
        <w:t xml:space="preserve"> </w:t>
      </w:r>
      <w:r w:rsidR="00671A54" w:rsidRPr="24EB207F">
        <w:rPr>
          <w:rFonts w:cs="Arial"/>
        </w:rPr>
        <w:t>Western Australia</w:t>
      </w:r>
      <w:r w:rsidR="00A75C78" w:rsidRPr="24EB207F">
        <w:rPr>
          <w:rFonts w:cs="Arial"/>
        </w:rPr>
        <w:t xml:space="preserve">n cropping regions are </w:t>
      </w:r>
      <w:r w:rsidR="00671A54" w:rsidRPr="24EB207F">
        <w:rPr>
          <w:rFonts w:cs="Arial"/>
        </w:rPr>
        <w:t xml:space="preserve">likely to see lower rainfall of </w:t>
      </w:r>
      <w:r w:rsidR="00A75C78" w:rsidRPr="24EB207F">
        <w:rPr>
          <w:rFonts w:cs="Arial"/>
        </w:rPr>
        <w:t>10</w:t>
      </w:r>
      <w:r w:rsidR="00671A54" w:rsidRPr="24EB207F">
        <w:rPr>
          <w:rFonts w:cs="Arial"/>
        </w:rPr>
        <w:t xml:space="preserve">-50 millimetres. </w:t>
      </w:r>
      <w:r w:rsidR="008B54ED" w:rsidRPr="24EB207F">
        <w:rPr>
          <w:rFonts w:cs="Arial"/>
        </w:rPr>
        <w:t xml:space="preserve">If realised, this </w:t>
      </w:r>
      <w:r w:rsidR="00EB239B" w:rsidRPr="24EB207F">
        <w:rPr>
          <w:rFonts w:cs="Arial"/>
        </w:rPr>
        <w:t xml:space="preserve">should provide timely moisture to support the establishment and growth of winter crops across most </w:t>
      </w:r>
      <w:r w:rsidR="00B11D5D" w:rsidRPr="24EB207F">
        <w:rPr>
          <w:rFonts w:cs="Arial"/>
        </w:rPr>
        <w:t xml:space="preserve">growing </w:t>
      </w:r>
      <w:r w:rsidR="00EB239B" w:rsidRPr="24EB207F">
        <w:rPr>
          <w:rFonts w:cs="Arial"/>
        </w:rPr>
        <w:t>regions</w:t>
      </w:r>
      <w:r w:rsidR="008B54ED" w:rsidRPr="24EB207F">
        <w:rPr>
          <w:rFonts w:cs="Arial"/>
        </w:rPr>
        <w:t>.</w:t>
      </w:r>
    </w:p>
    <w:bookmarkEnd w:id="2"/>
    <w:bookmarkEnd w:id="3"/>
    <w:bookmarkEnd w:id="4"/>
    <w:p w14:paraId="14A6AA9C" w14:textId="45388D48" w:rsidR="00491BF0" w:rsidRPr="00524446" w:rsidRDefault="00491BF0" w:rsidP="00491BF0">
      <w:pPr>
        <w:pStyle w:val="ListParagraph"/>
        <w:numPr>
          <w:ilvl w:val="0"/>
          <w:numId w:val="4"/>
        </w:numPr>
        <w:spacing w:before="120" w:line="252" w:lineRule="auto"/>
        <w:ind w:left="357" w:hanging="357"/>
        <w:rPr>
          <w:rFonts w:cs="Calibri"/>
        </w:rPr>
      </w:pPr>
      <w:r w:rsidRPr="24EB207F">
        <w:rPr>
          <w:rFonts w:asciiTheme="minorHAnsi" w:hAnsiTheme="minorHAnsi" w:cstheme="minorBidi"/>
        </w:rPr>
        <w:t xml:space="preserve">The </w:t>
      </w:r>
      <w:r w:rsidRPr="0065249A">
        <w:rPr>
          <w:rFonts w:asciiTheme="minorHAnsi" w:hAnsiTheme="minorHAnsi" w:cstheme="minorBidi"/>
        </w:rPr>
        <w:t>national rainfall outlook</w:t>
      </w:r>
      <w:r w:rsidRPr="24EB207F">
        <w:rPr>
          <w:rFonts w:asciiTheme="minorHAnsi" w:hAnsiTheme="minorHAnsi" w:cstheme="minorBidi"/>
        </w:rPr>
        <w:t xml:space="preserve"> for August to October 2025 indicates an increased probability of above median rainfall across much of central and eastern Australia. </w:t>
      </w:r>
      <w:r w:rsidR="57069B46" w:rsidRPr="24EB207F">
        <w:rPr>
          <w:rFonts w:asciiTheme="minorHAnsi" w:hAnsiTheme="minorHAnsi" w:cstheme="minorBidi"/>
        </w:rPr>
        <w:t>Most w</w:t>
      </w:r>
      <w:r w:rsidRPr="24EB207F">
        <w:rPr>
          <w:rFonts w:asciiTheme="minorHAnsi" w:hAnsiTheme="minorHAnsi" w:cstheme="minorBidi"/>
        </w:rPr>
        <w:t>estern regions are likely to see close to average rainfall.</w:t>
      </w:r>
    </w:p>
    <w:p w14:paraId="58EBEFD9" w14:textId="5356DE94" w:rsidR="00491BF0" w:rsidRPr="00C05D29" w:rsidRDefault="00491BF0" w:rsidP="24EB207F">
      <w:pPr>
        <w:pStyle w:val="ListParagraph"/>
        <w:numPr>
          <w:ilvl w:val="1"/>
          <w:numId w:val="4"/>
        </w:numPr>
        <w:spacing w:before="120" w:after="0"/>
        <w:ind w:left="782" w:hanging="357"/>
        <w:rPr>
          <w:rFonts w:cs="Calibri"/>
        </w:rPr>
      </w:pPr>
      <w:r w:rsidRPr="691EBED2">
        <w:rPr>
          <w:rFonts w:cs="Calibri"/>
        </w:rPr>
        <w:t xml:space="preserve">If realised, the expectation of </w:t>
      </w:r>
      <w:r w:rsidR="34209023" w:rsidRPr="691EBED2">
        <w:rPr>
          <w:rFonts w:cs="Calibri"/>
        </w:rPr>
        <w:t xml:space="preserve">average to </w:t>
      </w:r>
      <w:r w:rsidRPr="691EBED2">
        <w:rPr>
          <w:rFonts w:cs="Calibri"/>
        </w:rPr>
        <w:t>above average August to October 2025 rainfall across most winter cropping regions is likely be sufficient to support the growth and development of winter crops.</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37432E9B"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0B2E76">
        <w:rPr>
          <w:rFonts w:ascii="Calibri" w:hAnsi="Calibri" w:cs="Arial"/>
          <w:sz w:val="22"/>
          <w:szCs w:val="22"/>
        </w:rPr>
        <w:t>23</w:t>
      </w:r>
      <w:r w:rsidR="00EC78F3">
        <w:rPr>
          <w:rFonts w:ascii="Calibri" w:hAnsi="Calibri" w:cs="Arial"/>
          <w:sz w:val="22"/>
          <w:szCs w:val="22"/>
        </w:rPr>
        <w:t> </w:t>
      </w:r>
      <w:r w:rsidR="00B609AA">
        <w:rPr>
          <w:rFonts w:ascii="Calibri" w:hAnsi="Calibri" w:cs="Arial"/>
          <w:sz w:val="22"/>
          <w:szCs w:val="22"/>
        </w:rPr>
        <w:t>July</w:t>
      </w:r>
      <w:r w:rsidR="00EC78F3">
        <w:rPr>
          <w:rFonts w:ascii="Calibri" w:hAnsi="Calibri" w:cs="Arial"/>
          <w:sz w:val="22"/>
          <w:szCs w:val="22"/>
        </w:rPr>
        <w:t> </w:t>
      </w:r>
      <w:r w:rsidR="000D315F">
        <w:rPr>
          <w:rFonts w:ascii="Calibri" w:hAnsi="Calibri" w:cs="Arial"/>
          <w:sz w:val="22"/>
          <w:szCs w:val="22"/>
        </w:rPr>
        <w:t>2025</w:t>
      </w:r>
      <w:r w:rsidRPr="04729DCF">
        <w:rPr>
          <w:rFonts w:ascii="Calibri" w:hAnsi="Calibri" w:cs="Arial"/>
          <w:sz w:val="22"/>
          <w:szCs w:val="22"/>
        </w:rPr>
        <w:t>,</w:t>
      </w:r>
      <w:r w:rsidR="00EF4D22">
        <w:rPr>
          <w:rFonts w:ascii="Calibri" w:hAnsi="Calibri" w:cs="Arial"/>
          <w:b/>
          <w:bCs/>
          <w:sz w:val="22"/>
          <w:szCs w:val="22"/>
        </w:rPr>
        <w:t xml:space="preserve"> </w:t>
      </w:r>
      <w:r w:rsidR="00ED42C5">
        <w:rPr>
          <w:rFonts w:ascii="Calibri" w:hAnsi="Calibri" w:cs="Arial"/>
          <w:b/>
          <w:bCs/>
          <w:sz w:val="22"/>
          <w:szCs w:val="22"/>
        </w:rPr>
        <w:t xml:space="preserve">a series of cold fronts </w:t>
      </w:r>
      <w:r w:rsidR="0081524C">
        <w:rPr>
          <w:rFonts w:ascii="Calibri" w:hAnsi="Calibri" w:cs="Arial"/>
          <w:sz w:val="22"/>
          <w:szCs w:val="22"/>
        </w:rPr>
        <w:t>brought</w:t>
      </w:r>
      <w:r w:rsidR="000A2AEF">
        <w:rPr>
          <w:rFonts w:ascii="Calibri" w:hAnsi="Calibri" w:cs="Arial"/>
          <w:sz w:val="22"/>
          <w:szCs w:val="22"/>
        </w:rPr>
        <w:t xml:space="preserve"> rainfall</w:t>
      </w:r>
      <w:r w:rsidR="00A7513E" w:rsidRPr="00361191">
        <w:rPr>
          <w:rFonts w:ascii="Calibri" w:hAnsi="Calibri" w:cs="Arial"/>
          <w:sz w:val="22"/>
          <w:szCs w:val="22"/>
        </w:rPr>
        <w:t xml:space="preserve"> </w:t>
      </w:r>
      <w:r w:rsidR="00D64F7F">
        <w:rPr>
          <w:rFonts w:ascii="Calibri" w:hAnsi="Calibri" w:cs="Arial"/>
          <w:sz w:val="22"/>
          <w:szCs w:val="22"/>
        </w:rPr>
        <w:t xml:space="preserve">to </w:t>
      </w:r>
      <w:r w:rsidR="00256C27">
        <w:rPr>
          <w:rFonts w:ascii="Calibri" w:hAnsi="Calibri" w:cs="Arial"/>
          <w:sz w:val="22"/>
          <w:szCs w:val="22"/>
        </w:rPr>
        <w:t>parts</w:t>
      </w:r>
      <w:r w:rsidR="00A1193C">
        <w:rPr>
          <w:rFonts w:ascii="Calibri" w:hAnsi="Calibri" w:cs="Arial"/>
          <w:sz w:val="22"/>
          <w:szCs w:val="22"/>
        </w:rPr>
        <w:t xml:space="preserve"> of </w:t>
      </w:r>
      <w:bookmarkStart w:id="64" w:name="_Hlk201829001"/>
      <w:r w:rsidR="00FB0DA3">
        <w:rPr>
          <w:rFonts w:ascii="Calibri" w:hAnsi="Calibri" w:cs="Arial"/>
          <w:sz w:val="22"/>
          <w:szCs w:val="22"/>
        </w:rPr>
        <w:t>southern</w:t>
      </w:r>
      <w:r w:rsidR="00323A77">
        <w:rPr>
          <w:rFonts w:ascii="Calibri" w:hAnsi="Calibri" w:cs="Arial"/>
          <w:sz w:val="22"/>
          <w:szCs w:val="22"/>
        </w:rPr>
        <w:t xml:space="preserve"> </w:t>
      </w:r>
      <w:r w:rsidR="000B2E76">
        <w:rPr>
          <w:rFonts w:ascii="Calibri" w:hAnsi="Calibri" w:cs="Arial"/>
          <w:sz w:val="22"/>
          <w:szCs w:val="22"/>
        </w:rPr>
        <w:t xml:space="preserve">and eastern </w:t>
      </w:r>
      <w:r w:rsidR="00864C22">
        <w:rPr>
          <w:rFonts w:ascii="Calibri" w:hAnsi="Calibri" w:cs="Arial"/>
          <w:sz w:val="22"/>
          <w:szCs w:val="22"/>
        </w:rPr>
        <w:t>Australia</w:t>
      </w:r>
      <w:bookmarkEnd w:id="64"/>
      <w:r w:rsidR="00256C27">
        <w:rPr>
          <w:rFonts w:ascii="Calibri" w:hAnsi="Calibri" w:cs="Arial"/>
          <w:sz w:val="22"/>
          <w:szCs w:val="22"/>
        </w:rPr>
        <w:t>, while</w:t>
      </w:r>
      <w:r w:rsidR="0012762C">
        <w:rPr>
          <w:rFonts w:ascii="Calibri" w:hAnsi="Calibri" w:cs="Arial"/>
          <w:sz w:val="22"/>
          <w:szCs w:val="22"/>
        </w:rPr>
        <w:t xml:space="preserve"> </w:t>
      </w:r>
      <w:r w:rsidR="00E63547">
        <w:rPr>
          <w:rFonts w:ascii="Calibri" w:hAnsi="Calibri" w:cs="Arial"/>
          <w:sz w:val="22"/>
          <w:szCs w:val="22"/>
        </w:rPr>
        <w:t>remaining areas of Australia stayed</w:t>
      </w:r>
      <w:r w:rsidR="00D64F7F">
        <w:rPr>
          <w:rFonts w:ascii="Calibri" w:hAnsi="Calibri" w:cs="Arial"/>
          <w:sz w:val="22"/>
          <w:szCs w:val="22"/>
        </w:rPr>
        <w:t xml:space="preserve"> largely dry</w:t>
      </w:r>
      <w:r w:rsidR="0012512F">
        <w:rPr>
          <w:rFonts w:ascii="Calibri" w:hAnsi="Calibri" w:cs="Arial"/>
          <w:sz w:val="22"/>
          <w:szCs w:val="22"/>
        </w:rPr>
        <w:t>.</w:t>
      </w:r>
    </w:p>
    <w:p w14:paraId="4C8B8911" w14:textId="72368819" w:rsidR="00230DA0" w:rsidRDefault="00F8012F" w:rsidP="00AA60FA">
      <w:pPr>
        <w:pStyle w:val="ListParagraph"/>
        <w:numPr>
          <w:ilvl w:val="0"/>
          <w:numId w:val="4"/>
        </w:numPr>
        <w:spacing w:before="120" w:after="0"/>
        <w:ind w:left="357" w:hanging="357"/>
      </w:pPr>
      <w:r>
        <w:t xml:space="preserve">Rainfall </w:t>
      </w:r>
      <w:r w:rsidR="00413E03">
        <w:t xml:space="preserve">totals of between </w:t>
      </w:r>
      <w:r w:rsidR="000F4BDE">
        <w:t>10</w:t>
      </w:r>
      <w:r w:rsidR="00552A31">
        <w:t>-1</w:t>
      </w:r>
      <w:r w:rsidR="00E63547">
        <w:t>5</w:t>
      </w:r>
      <w:r w:rsidR="00552A31">
        <w:t>0</w:t>
      </w:r>
      <w:r w:rsidR="00517A03">
        <w:t xml:space="preserve"> </w:t>
      </w:r>
      <w:r w:rsidR="003404AE">
        <w:t>millimetres</w:t>
      </w:r>
      <w:r w:rsidR="00517A03">
        <w:t xml:space="preserve"> </w:t>
      </w:r>
      <w:r w:rsidR="00413E03">
        <w:t>were</w:t>
      </w:r>
      <w:r w:rsidR="00517A03">
        <w:t xml:space="preserve"> recorded across </w:t>
      </w:r>
      <w:r w:rsidR="00C27E5D">
        <w:t>Tasmania</w:t>
      </w:r>
      <w:r w:rsidR="00552C71">
        <w:t>.</w:t>
      </w:r>
    </w:p>
    <w:p w14:paraId="2DC0F426" w14:textId="712E9809" w:rsidR="00A6080D" w:rsidRDefault="0006594C" w:rsidP="00B757EC">
      <w:pPr>
        <w:pStyle w:val="ListParagraph"/>
        <w:numPr>
          <w:ilvl w:val="0"/>
          <w:numId w:val="4"/>
        </w:numPr>
        <w:spacing w:before="120" w:after="0"/>
        <w:ind w:left="357" w:hanging="357"/>
      </w:pPr>
      <w:r>
        <w:t>F</w:t>
      </w:r>
      <w:r w:rsidR="00A8738E">
        <w:t xml:space="preserve">alls of </w:t>
      </w:r>
      <w:r w:rsidR="00D82BA4">
        <w:t xml:space="preserve">between 5-50 millimetres </w:t>
      </w:r>
      <w:r>
        <w:t>occurred</w:t>
      </w:r>
      <w:r w:rsidRPr="0006594C">
        <w:t xml:space="preserve"> </w:t>
      </w:r>
      <w:r w:rsidR="00F00A2F">
        <w:t xml:space="preserve">across </w:t>
      </w:r>
      <w:r w:rsidR="003E4747">
        <w:t xml:space="preserve">parts </w:t>
      </w:r>
      <w:r w:rsidR="00F00A2F">
        <w:t xml:space="preserve">of </w:t>
      </w:r>
      <w:r w:rsidR="00552C71">
        <w:t xml:space="preserve">southern South Australia, </w:t>
      </w:r>
      <w:r w:rsidR="009B361D">
        <w:t>Victoria</w:t>
      </w:r>
      <w:r w:rsidR="00552C71">
        <w:t xml:space="preserve">, </w:t>
      </w:r>
      <w:r w:rsidR="009B361D">
        <w:t xml:space="preserve">and Western Australia, as well as </w:t>
      </w:r>
      <w:r w:rsidR="00880088">
        <w:t xml:space="preserve">parts of </w:t>
      </w:r>
      <w:r w:rsidR="009B361D">
        <w:t>eastern New South Wales and Queensland</w:t>
      </w:r>
      <w:r w:rsidR="00610B56">
        <w:t xml:space="preserve">. </w:t>
      </w:r>
    </w:p>
    <w:p w14:paraId="61C89B80" w14:textId="393F4466" w:rsidR="009B361D" w:rsidRDefault="00C57960" w:rsidP="009B361D">
      <w:pPr>
        <w:pStyle w:val="ListParagraph"/>
        <w:numPr>
          <w:ilvl w:val="1"/>
          <w:numId w:val="4"/>
        </w:numPr>
        <w:spacing w:before="120" w:after="0"/>
      </w:pPr>
      <w:r>
        <w:t>Isolated</w:t>
      </w:r>
      <w:r w:rsidR="009B361D">
        <w:t xml:space="preserve"> areas of southwest Western Australia</w:t>
      </w:r>
      <w:r>
        <w:t xml:space="preserve"> and </w:t>
      </w:r>
      <w:r w:rsidR="001E6CA4">
        <w:t>e</w:t>
      </w:r>
      <w:r>
        <w:t xml:space="preserve">astern Victoria saw up to </w:t>
      </w:r>
      <w:r w:rsidR="005739CF">
        <w:t>100 </w:t>
      </w:r>
      <w:r>
        <w:t xml:space="preserve">millimetres of rainfall. </w:t>
      </w:r>
    </w:p>
    <w:p w14:paraId="1AF4817B" w14:textId="26294E91" w:rsidR="000C1882" w:rsidRDefault="000C1882" w:rsidP="00B757EC">
      <w:pPr>
        <w:pStyle w:val="ListParagraph"/>
        <w:numPr>
          <w:ilvl w:val="0"/>
          <w:numId w:val="4"/>
        </w:numPr>
        <w:spacing w:before="120" w:after="0"/>
        <w:ind w:left="357" w:hanging="357"/>
      </w:pPr>
      <w:r>
        <w:t xml:space="preserve">Remaining </w:t>
      </w:r>
      <w:r w:rsidR="00CA2448">
        <w:t>areas of Australia received little to no rainfall over the period.</w:t>
      </w:r>
    </w:p>
    <w:p w14:paraId="5BE74248" w14:textId="27CAB135" w:rsidR="004821FD" w:rsidRPr="00B871B1" w:rsidRDefault="00B93C04" w:rsidP="00B871B1">
      <w:pPr>
        <w:spacing w:before="120" w:line="276" w:lineRule="auto"/>
        <w:rPr>
          <w:rFonts w:ascii="Calibri" w:hAnsi="Calibri" w:cs="Arial"/>
          <w:sz w:val="22"/>
          <w:szCs w:val="22"/>
        </w:rPr>
      </w:pPr>
      <w:r w:rsidRPr="77E44F6C">
        <w:rPr>
          <w:rFonts w:ascii="Calibri" w:hAnsi="Calibri" w:cs="Arial"/>
          <w:sz w:val="22"/>
          <w:szCs w:val="22"/>
        </w:rPr>
        <w:t xml:space="preserve">Rainfall was </w:t>
      </w:r>
      <w:r w:rsidR="0090680A">
        <w:rPr>
          <w:rFonts w:ascii="Calibri" w:hAnsi="Calibri" w:cs="Arial"/>
          <w:sz w:val="22"/>
          <w:szCs w:val="22"/>
        </w:rPr>
        <w:t>highly</w:t>
      </w:r>
      <w:r w:rsidR="008E4888">
        <w:rPr>
          <w:rFonts w:ascii="Calibri" w:hAnsi="Calibri" w:cs="Arial"/>
          <w:sz w:val="22"/>
          <w:szCs w:val="22"/>
        </w:rPr>
        <w:t xml:space="preserve"> variable </w:t>
      </w:r>
      <w:r w:rsidR="0090680A">
        <w:rPr>
          <w:rFonts w:ascii="Calibri" w:hAnsi="Calibri" w:cs="Arial"/>
          <w:sz w:val="22"/>
          <w:szCs w:val="22"/>
        </w:rPr>
        <w:t xml:space="preserve">across </w:t>
      </w:r>
      <w:r w:rsidR="000B6863" w:rsidRPr="77E44F6C">
        <w:rPr>
          <w:rFonts w:ascii="Calibri" w:hAnsi="Calibri" w:cs="Arial"/>
          <w:sz w:val="22"/>
          <w:szCs w:val="22"/>
        </w:rPr>
        <w:t xml:space="preserve">cropping regions </w:t>
      </w:r>
      <w:r w:rsidR="0090680A" w:rsidRPr="77E44F6C">
        <w:rPr>
          <w:rFonts w:ascii="Calibri" w:hAnsi="Calibri" w:cs="Arial"/>
          <w:sz w:val="22"/>
          <w:szCs w:val="22"/>
        </w:rPr>
        <w:t xml:space="preserve">in the week ending </w:t>
      </w:r>
      <w:r w:rsidR="00C57960">
        <w:rPr>
          <w:rFonts w:ascii="Calibri" w:hAnsi="Calibri" w:cs="Arial"/>
          <w:sz w:val="22"/>
          <w:szCs w:val="22"/>
        </w:rPr>
        <w:t>23</w:t>
      </w:r>
      <w:r w:rsidR="00EC78F3">
        <w:rPr>
          <w:rFonts w:ascii="Calibri" w:hAnsi="Calibri" w:cs="Arial"/>
          <w:sz w:val="22"/>
          <w:szCs w:val="22"/>
        </w:rPr>
        <w:t> </w:t>
      </w:r>
      <w:r w:rsidR="0090680A" w:rsidRPr="77E44F6C">
        <w:rPr>
          <w:rFonts w:ascii="Calibri" w:hAnsi="Calibri" w:cs="Arial"/>
          <w:sz w:val="22"/>
          <w:szCs w:val="22"/>
        </w:rPr>
        <w:t>July</w:t>
      </w:r>
      <w:r w:rsidR="0090680A" w:rsidRPr="77E44F6C" w:rsidDel="00EC78F3">
        <w:rPr>
          <w:rFonts w:ascii="Calibri" w:hAnsi="Calibri" w:cs="Arial"/>
          <w:sz w:val="22"/>
          <w:szCs w:val="22"/>
        </w:rPr>
        <w:t> </w:t>
      </w:r>
      <w:r w:rsidR="0090680A" w:rsidRPr="77E44F6C">
        <w:rPr>
          <w:rFonts w:ascii="Calibri" w:hAnsi="Calibri" w:cs="Arial"/>
          <w:sz w:val="22"/>
          <w:szCs w:val="22"/>
        </w:rPr>
        <w:t>2025.</w:t>
      </w:r>
    </w:p>
    <w:p w14:paraId="318E9E73" w14:textId="4B2FCFED" w:rsidR="00DC2669" w:rsidRDefault="2DB20202" w:rsidP="00722490">
      <w:pPr>
        <w:pStyle w:val="ListParagraph"/>
        <w:numPr>
          <w:ilvl w:val="0"/>
          <w:numId w:val="4"/>
        </w:numPr>
        <w:spacing w:before="120" w:after="0"/>
        <w:ind w:left="357" w:hanging="357"/>
      </w:pPr>
      <w:r>
        <w:t>Rainfall totals</w:t>
      </w:r>
      <w:r w:rsidR="0312CD29">
        <w:t xml:space="preserve"> of</w:t>
      </w:r>
      <w:r>
        <w:t xml:space="preserve"> </w:t>
      </w:r>
      <w:r w:rsidR="534A1D9F">
        <w:t xml:space="preserve">between </w:t>
      </w:r>
      <w:r w:rsidR="000C30B0">
        <w:t>5</w:t>
      </w:r>
      <w:r w:rsidR="534A1D9F">
        <w:t>-</w:t>
      </w:r>
      <w:r w:rsidR="0913024A">
        <w:t xml:space="preserve">15 </w:t>
      </w:r>
      <w:r w:rsidR="768DD6AB">
        <w:t xml:space="preserve">millimetres occurred </w:t>
      </w:r>
      <w:r w:rsidR="13EBC710">
        <w:t xml:space="preserve">across </w:t>
      </w:r>
      <w:r w:rsidR="00191395">
        <w:t>much of Victoria and</w:t>
      </w:r>
      <w:r w:rsidR="008738B7">
        <w:t xml:space="preserve"> South Australia, with isolated areas</w:t>
      </w:r>
      <w:r w:rsidR="00414F0D">
        <w:t xml:space="preserve"> in eastern Victoria and western South Australia</w:t>
      </w:r>
      <w:r w:rsidR="008738B7">
        <w:t xml:space="preserve"> seeing higher rainfall</w:t>
      </w:r>
      <w:r w:rsidR="7655899B">
        <w:t>.</w:t>
      </w:r>
    </w:p>
    <w:p w14:paraId="30D5D08E" w14:textId="208AA56A" w:rsidR="003B3B7E" w:rsidRDefault="007316B1" w:rsidP="0081704F">
      <w:pPr>
        <w:pStyle w:val="ListParagraph"/>
        <w:numPr>
          <w:ilvl w:val="0"/>
          <w:numId w:val="4"/>
        </w:numPr>
        <w:spacing w:before="120" w:after="0"/>
        <w:ind w:left="357" w:hanging="357"/>
      </w:pPr>
      <w:r>
        <w:t xml:space="preserve">Between 5-50 millimetres </w:t>
      </w:r>
      <w:r w:rsidR="0071725E">
        <w:t>acro</w:t>
      </w:r>
      <w:r w:rsidR="00495FD7">
        <w:t>ss</w:t>
      </w:r>
      <w:r w:rsidR="0071725E">
        <w:t xml:space="preserve"> much of Western Australia</w:t>
      </w:r>
      <w:r w:rsidR="009746C7">
        <w:t xml:space="preserve">, as well as parts of </w:t>
      </w:r>
      <w:r w:rsidR="00A309A4">
        <w:t>New South Wales and Queensland</w:t>
      </w:r>
      <w:r w:rsidR="009746C7">
        <w:t>.</w:t>
      </w:r>
    </w:p>
    <w:p w14:paraId="1D9BF1AF" w14:textId="01F8A496" w:rsidR="00BF71E6" w:rsidRDefault="1A4199C3" w:rsidP="00A36106">
      <w:pPr>
        <w:pStyle w:val="ListParagraph"/>
        <w:numPr>
          <w:ilvl w:val="0"/>
          <w:numId w:val="4"/>
        </w:numPr>
        <w:spacing w:before="120" w:after="0"/>
        <w:ind w:left="357" w:hanging="357"/>
      </w:pPr>
      <w:r>
        <w:t xml:space="preserve">These </w:t>
      </w:r>
      <w:r w:rsidR="6B53A6E1">
        <w:t xml:space="preserve">conditions </w:t>
      </w:r>
      <w:r w:rsidR="75A61947">
        <w:t>have</w:t>
      </w:r>
      <w:r w:rsidR="4F89424E">
        <w:t xml:space="preserve"> provided </w:t>
      </w:r>
      <w:r>
        <w:t>some useful follow-up moisture</w:t>
      </w:r>
      <w:r w:rsidR="063E8C82">
        <w:t xml:space="preserve"> in </w:t>
      </w:r>
      <w:r w:rsidR="7B73628C">
        <w:t>parts of southern Australia, including western South Australia and parts of eastern Victoria</w:t>
      </w:r>
      <w:r w:rsidR="00EC280D">
        <w:t xml:space="preserve">, New South Wales </w:t>
      </w:r>
      <w:r w:rsidR="00D74A5F">
        <w:t>and Queensland</w:t>
      </w:r>
      <w:r w:rsidR="432EAFBD">
        <w:t xml:space="preserve">, to support crop </w:t>
      </w:r>
      <w:r w:rsidR="006E0A9D">
        <w:t xml:space="preserve">growth </w:t>
      </w:r>
      <w:r w:rsidR="432EAFBD">
        <w:t>and development</w:t>
      </w:r>
      <w:r>
        <w:t>.</w:t>
      </w:r>
    </w:p>
    <w:p w14:paraId="5F06386C" w14:textId="3ACEB023" w:rsidR="004267CA" w:rsidRDefault="003714E3" w:rsidP="00585C5B">
      <w:pPr>
        <w:pStyle w:val="ListParagraph"/>
        <w:numPr>
          <w:ilvl w:val="1"/>
          <w:numId w:val="4"/>
        </w:numPr>
        <w:spacing w:before="120" w:after="0"/>
      </w:pPr>
      <w:r>
        <w:t xml:space="preserve">However, </w:t>
      </w:r>
      <w:r w:rsidR="00853132">
        <w:t xml:space="preserve">the ongoing </w:t>
      </w:r>
      <w:r w:rsidR="004E6999">
        <w:t>lack</w:t>
      </w:r>
      <w:r w:rsidR="00853132">
        <w:t xml:space="preserve"> of rainfall across the </w:t>
      </w:r>
      <w:r w:rsidR="00495FD7">
        <w:t xml:space="preserve">drought affected </w:t>
      </w:r>
      <w:r w:rsidR="00853132">
        <w:t>Mallee regions of South Australia and Victoria</w:t>
      </w:r>
      <w:r w:rsidR="001A50DA">
        <w:t xml:space="preserve"> </w:t>
      </w:r>
      <w:r w:rsidR="00B95F9B">
        <w:t xml:space="preserve">continues to </w:t>
      </w:r>
      <w:r w:rsidR="001A50DA">
        <w:t>present an increasing downside production risk for winter crops</w:t>
      </w:r>
      <w:r w:rsidR="00B47969">
        <w:t>.</w:t>
      </w:r>
    </w:p>
    <w:p w14:paraId="0ACA8A80" w14:textId="582BCF04" w:rsidR="00801384" w:rsidRPr="005458D8" w:rsidRDefault="001A50DA" w:rsidP="002E0E36">
      <w:pPr>
        <w:pStyle w:val="Heading4"/>
        <w:tabs>
          <w:tab w:val="center" w:pos="4513"/>
          <w:tab w:val="right" w:pos="9026"/>
        </w:tabs>
        <w:spacing w:before="120"/>
        <w:jc w:val="center"/>
        <w:rPr>
          <w:rFonts w:cs="Calibri"/>
          <w:i w:val="0"/>
          <w:color w:val="auto"/>
          <w:sz w:val="22"/>
          <w:szCs w:val="22"/>
        </w:rPr>
      </w:pPr>
      <w:r w:rsidRPr="002E0E36">
        <w:rPr>
          <w:rFonts w:eastAsia="Calibri" w:cs="Calibri"/>
          <w:i w:val="0"/>
          <w:color w:val="auto"/>
          <w:sz w:val="22"/>
          <w:szCs w:val="22"/>
        </w:rPr>
        <w:t xml:space="preserve"> </w:t>
      </w:r>
      <w:r w:rsidR="00801384" w:rsidRPr="005458D8">
        <w:rPr>
          <w:rFonts w:cs="Calibri"/>
          <w:i w:val="0"/>
          <w:iCs w:val="0"/>
          <w:color w:val="auto"/>
          <w:sz w:val="22"/>
          <w:szCs w:val="22"/>
        </w:rPr>
        <w:t xml:space="preserve">Rainfall for the week ending </w:t>
      </w:r>
      <w:r w:rsidR="008C5713">
        <w:rPr>
          <w:rFonts w:cs="Calibri"/>
          <w:i w:val="0"/>
          <w:iCs w:val="0"/>
          <w:color w:val="auto"/>
          <w:sz w:val="22"/>
          <w:szCs w:val="22"/>
        </w:rPr>
        <w:t>23</w:t>
      </w:r>
      <w:r w:rsidR="00C116DD">
        <w:rPr>
          <w:rFonts w:cs="Calibri"/>
          <w:i w:val="0"/>
          <w:iCs w:val="0"/>
          <w:color w:val="auto"/>
          <w:sz w:val="22"/>
          <w:szCs w:val="22"/>
        </w:rPr>
        <w:t xml:space="preserve"> </w:t>
      </w:r>
      <w:r w:rsidR="0096255F" w:rsidRPr="005458D8">
        <w:rPr>
          <w:rFonts w:cs="Calibri"/>
          <w:i w:val="0"/>
          <w:iCs w:val="0"/>
          <w:color w:val="auto"/>
          <w:sz w:val="22"/>
          <w:szCs w:val="22"/>
        </w:rPr>
        <w:t>July</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4A2A224A" w:rsidR="00801384" w:rsidRPr="00A50940" w:rsidRDefault="008C5713" w:rsidP="00801384">
      <w:pPr>
        <w:jc w:val="center"/>
        <w:rPr>
          <w:i/>
        </w:rPr>
      </w:pPr>
      <w:r w:rsidRPr="008C5713">
        <w:rPr>
          <w:i/>
          <w:noProof/>
        </w:rPr>
        <w:drawing>
          <wp:inline distT="0" distB="0" distL="0" distR="0" wp14:anchorId="4D724E65" wp14:editId="3D53F450">
            <wp:extent cx="5409075" cy="3600000"/>
            <wp:effectExtent l="0" t="0" r="1270" b="635"/>
            <wp:docPr id="54736618"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6618"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409075" cy="3600000"/>
                    </a:xfrm>
                    <a:prstGeom prst="rect">
                      <a:avLst/>
                    </a:prstGeom>
                  </pic:spPr>
                </pic:pic>
              </a:graphicData>
            </a:graphic>
          </wp:inline>
        </w:drawing>
      </w:r>
    </w:p>
    <w:p w14:paraId="2B3FFB06" w14:textId="43FA48A2"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8C5713">
        <w:rPr>
          <w:rFonts w:ascii="Calibri" w:hAnsi="Calibri" w:cs="Calibri"/>
          <w:color w:val="000000"/>
          <w:sz w:val="12"/>
          <w:szCs w:val="12"/>
        </w:rPr>
        <w:t>23</w:t>
      </w:r>
      <w:r w:rsidR="003F022E">
        <w:rPr>
          <w:rFonts w:ascii="Calibri" w:hAnsi="Calibri" w:cs="Calibri"/>
          <w:color w:val="000000"/>
          <w:sz w:val="12"/>
          <w:szCs w:val="12"/>
        </w:rPr>
        <w:t>/</w:t>
      </w:r>
      <w:r w:rsidR="00E8094B">
        <w:rPr>
          <w:rFonts w:ascii="Calibri" w:hAnsi="Calibri" w:cs="Calibri"/>
          <w:color w:val="000000"/>
          <w:sz w:val="12"/>
          <w:szCs w:val="12"/>
        </w:rPr>
        <w:t>7</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3FA64395" w14:textId="77777777" w:rsidR="00A36106" w:rsidRDefault="00A36106" w:rsidP="00801384">
      <w:pPr>
        <w:rPr>
          <w:rFonts w:ascii="Calibri" w:hAnsi="Calibri" w:cs="Calibri"/>
          <w:color w:val="000000"/>
          <w:sz w:val="12"/>
          <w:szCs w:val="12"/>
        </w:rPr>
      </w:pPr>
    </w:p>
    <w:bookmarkEnd w:id="62"/>
    <w:p w14:paraId="198E61DC" w14:textId="2AC2D608" w:rsidR="00801384" w:rsidRPr="00A34D7D" w:rsidRDefault="00801384" w:rsidP="00A34D7D">
      <w:pPr>
        <w:pStyle w:val="Heading3"/>
        <w:keepLines w:val="0"/>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5FEFB403"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Over the 8</w:t>
      </w:r>
      <w:r w:rsidR="00EC78F3">
        <w:rPr>
          <w:rFonts w:ascii="Calibri" w:hAnsi="Calibri" w:cs="Arial"/>
          <w:sz w:val="22"/>
          <w:szCs w:val="22"/>
        </w:rPr>
        <w:t> </w:t>
      </w:r>
      <w:r>
        <w:rPr>
          <w:rFonts w:ascii="Calibri" w:hAnsi="Calibri" w:cs="Arial"/>
          <w:sz w:val="22"/>
          <w:szCs w:val="22"/>
        </w:rPr>
        <w:t xml:space="preserve">days to </w:t>
      </w:r>
      <w:r w:rsidR="00DC3A22">
        <w:rPr>
          <w:rFonts w:ascii="Calibri" w:hAnsi="Calibri" w:cs="Arial"/>
          <w:sz w:val="22"/>
          <w:szCs w:val="22"/>
        </w:rPr>
        <w:t>24</w:t>
      </w:r>
      <w:r w:rsidR="00EC78F3">
        <w:rPr>
          <w:rFonts w:ascii="Calibri" w:hAnsi="Calibri" w:cs="Arial"/>
          <w:sz w:val="22"/>
          <w:szCs w:val="22"/>
        </w:rPr>
        <w:t> </w:t>
      </w:r>
      <w:r w:rsidR="00A25AA3">
        <w:rPr>
          <w:rFonts w:ascii="Calibri" w:hAnsi="Calibri" w:cs="Arial"/>
          <w:sz w:val="22"/>
          <w:szCs w:val="22"/>
        </w:rPr>
        <w:t>July</w:t>
      </w:r>
      <w:r w:rsidR="00EC78F3">
        <w:rPr>
          <w:rFonts w:ascii="Calibri" w:hAnsi="Calibri" w:cs="Arial"/>
          <w:sz w:val="22"/>
          <w:szCs w:val="22"/>
        </w:rPr>
        <w:t> </w:t>
      </w:r>
      <w:r>
        <w:rPr>
          <w:rFonts w:ascii="Calibri" w:hAnsi="Calibri" w:cs="Arial"/>
          <w:sz w:val="22"/>
          <w:szCs w:val="22"/>
        </w:rPr>
        <w:t xml:space="preserve">2025, </w:t>
      </w:r>
      <w:r w:rsidR="00130EDF">
        <w:rPr>
          <w:rFonts w:ascii="Calibri" w:hAnsi="Calibri" w:cs="Arial"/>
          <w:b/>
          <w:sz w:val="22"/>
          <w:szCs w:val="22"/>
        </w:rPr>
        <w:t>cold fronts</w:t>
      </w:r>
      <w:r w:rsidR="000F57AF">
        <w:rPr>
          <w:rFonts w:ascii="Calibri" w:hAnsi="Calibri" w:cs="Arial"/>
          <w:b/>
          <w:sz w:val="22"/>
          <w:szCs w:val="22"/>
        </w:rPr>
        <w:t xml:space="preserve"> and </w:t>
      </w:r>
      <w:r w:rsidR="006C3B99">
        <w:rPr>
          <w:rFonts w:ascii="Calibri" w:hAnsi="Calibri" w:cs="Arial"/>
          <w:b/>
          <w:sz w:val="22"/>
          <w:szCs w:val="22"/>
        </w:rPr>
        <w:t xml:space="preserve">a northwest </w:t>
      </w:r>
      <w:proofErr w:type="spellStart"/>
      <w:r w:rsidR="000F57AF">
        <w:rPr>
          <w:rFonts w:ascii="Calibri" w:hAnsi="Calibri" w:cs="Arial"/>
          <w:b/>
          <w:sz w:val="22"/>
          <w:szCs w:val="22"/>
        </w:rPr>
        <w:t>cloudband</w:t>
      </w:r>
      <w:proofErr w:type="spellEnd"/>
      <w:r w:rsidR="00607333">
        <w:rPr>
          <w:rFonts w:ascii="Calibri" w:hAnsi="Calibri" w:cs="Arial"/>
          <w:b/>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 xml:space="preserve">bring rainfall to </w:t>
      </w:r>
      <w:r w:rsidR="00CB765B">
        <w:rPr>
          <w:rFonts w:ascii="Calibri" w:hAnsi="Calibri" w:cs="Arial"/>
          <w:bCs/>
          <w:sz w:val="22"/>
          <w:szCs w:val="22"/>
        </w:rPr>
        <w:t xml:space="preserve">every state and territory, with southern </w:t>
      </w:r>
      <w:r w:rsidR="005A0E84">
        <w:rPr>
          <w:rFonts w:ascii="Calibri" w:hAnsi="Calibri" w:cs="Arial"/>
          <w:bCs/>
          <w:sz w:val="22"/>
          <w:szCs w:val="22"/>
        </w:rPr>
        <w:t xml:space="preserve">and </w:t>
      </w:r>
      <w:r w:rsidR="00FC384F">
        <w:rPr>
          <w:rFonts w:ascii="Calibri" w:hAnsi="Calibri" w:cs="Arial"/>
          <w:bCs/>
          <w:sz w:val="22"/>
          <w:szCs w:val="22"/>
        </w:rPr>
        <w:t xml:space="preserve">eastern </w:t>
      </w:r>
      <w:r w:rsidR="00CB765B">
        <w:rPr>
          <w:rFonts w:ascii="Calibri" w:hAnsi="Calibri" w:cs="Arial"/>
          <w:bCs/>
          <w:sz w:val="22"/>
          <w:szCs w:val="22"/>
        </w:rPr>
        <w:t xml:space="preserve">areas </w:t>
      </w:r>
      <w:r w:rsidR="00FC384F">
        <w:rPr>
          <w:rFonts w:ascii="Calibri" w:hAnsi="Calibri" w:cs="Arial"/>
          <w:bCs/>
          <w:sz w:val="22"/>
          <w:szCs w:val="22"/>
        </w:rPr>
        <w:t xml:space="preserve">expected to </w:t>
      </w:r>
      <w:r w:rsidR="00CB765B">
        <w:rPr>
          <w:rFonts w:ascii="Calibri" w:hAnsi="Calibri" w:cs="Arial"/>
          <w:bCs/>
          <w:sz w:val="22"/>
          <w:szCs w:val="22"/>
        </w:rPr>
        <w:t>see higher rainfall totals.</w:t>
      </w:r>
    </w:p>
    <w:p w14:paraId="49332FF0" w14:textId="718A2E2A" w:rsidR="00A23044" w:rsidRDefault="00FE74A0" w:rsidP="00F22F95">
      <w:pPr>
        <w:pStyle w:val="ListParagraph"/>
        <w:numPr>
          <w:ilvl w:val="0"/>
          <w:numId w:val="4"/>
        </w:numPr>
        <w:spacing w:before="120" w:after="0"/>
        <w:ind w:left="357" w:hanging="357"/>
        <w:rPr>
          <w:rFonts w:cs="Arial"/>
        </w:rPr>
      </w:pPr>
      <w:r>
        <w:rPr>
          <w:rFonts w:cs="Arial"/>
        </w:rPr>
        <w:t>R</w:t>
      </w:r>
      <w:r w:rsidR="00490361">
        <w:rPr>
          <w:rFonts w:cs="Arial"/>
        </w:rPr>
        <w:t xml:space="preserve">ainfall totals of between </w:t>
      </w:r>
      <w:r>
        <w:rPr>
          <w:rFonts w:cs="Arial"/>
        </w:rPr>
        <w:t>10</w:t>
      </w:r>
      <w:r w:rsidR="00490361">
        <w:rPr>
          <w:rFonts w:cs="Arial"/>
        </w:rPr>
        <w:t xml:space="preserve">-50 millimetres are expected across </w:t>
      </w:r>
      <w:r w:rsidR="004E6941">
        <w:rPr>
          <w:rFonts w:cs="Arial"/>
        </w:rPr>
        <w:t>New South Wales, Victoria</w:t>
      </w:r>
      <w:r w:rsidR="00454E63">
        <w:rPr>
          <w:rFonts w:cs="Arial"/>
        </w:rPr>
        <w:t xml:space="preserve">, South Australia and </w:t>
      </w:r>
      <w:r w:rsidR="009861CB">
        <w:rPr>
          <w:rFonts w:cs="Arial"/>
        </w:rPr>
        <w:t xml:space="preserve">Tasmania, as well as southern </w:t>
      </w:r>
      <w:r w:rsidR="00FC2094">
        <w:rPr>
          <w:rFonts w:cs="Arial"/>
        </w:rPr>
        <w:t xml:space="preserve">and central </w:t>
      </w:r>
      <w:r w:rsidR="009861CB">
        <w:rPr>
          <w:rFonts w:cs="Arial"/>
        </w:rPr>
        <w:t>regions of Western Australia and Queensland</w:t>
      </w:r>
      <w:r w:rsidR="005C3D1C">
        <w:rPr>
          <w:rFonts w:cs="Arial"/>
        </w:rPr>
        <w:t>,</w:t>
      </w:r>
      <w:r w:rsidR="00B104AD">
        <w:rPr>
          <w:rFonts w:cs="Arial"/>
        </w:rPr>
        <w:t xml:space="preserve"> an</w:t>
      </w:r>
      <w:r w:rsidR="005C3D1C">
        <w:rPr>
          <w:rFonts w:cs="Arial"/>
        </w:rPr>
        <w:t>d</w:t>
      </w:r>
      <w:r w:rsidR="00B104AD">
        <w:rPr>
          <w:rFonts w:cs="Arial"/>
        </w:rPr>
        <w:t xml:space="preserve"> </w:t>
      </w:r>
      <w:r w:rsidR="005C3D1C">
        <w:rPr>
          <w:rFonts w:cs="Arial"/>
        </w:rPr>
        <w:t xml:space="preserve">the </w:t>
      </w:r>
      <w:r w:rsidR="00B104AD">
        <w:rPr>
          <w:rFonts w:cs="Arial"/>
        </w:rPr>
        <w:t>south</w:t>
      </w:r>
      <w:r w:rsidR="005C3D1C">
        <w:rPr>
          <w:rFonts w:cs="Arial"/>
        </w:rPr>
        <w:t xml:space="preserve"> of the</w:t>
      </w:r>
      <w:r w:rsidR="00B104AD">
        <w:rPr>
          <w:rFonts w:cs="Arial"/>
        </w:rPr>
        <w:t xml:space="preserve"> N</w:t>
      </w:r>
      <w:r w:rsidR="005C3D1C">
        <w:rPr>
          <w:rFonts w:cs="Arial"/>
        </w:rPr>
        <w:t>orthern Territory</w:t>
      </w:r>
      <w:r w:rsidR="009861CB">
        <w:rPr>
          <w:rFonts w:cs="Arial"/>
        </w:rPr>
        <w:t xml:space="preserve">. </w:t>
      </w:r>
      <w:r w:rsidR="00795D73">
        <w:rPr>
          <w:rFonts w:cs="Arial"/>
        </w:rPr>
        <w:t>Falls of up to 100 millimetres are forecast for isolated areas of eastern Victoria, and southern New South Wales and South Australia.</w:t>
      </w:r>
    </w:p>
    <w:p w14:paraId="4B9A2487" w14:textId="49BF7D4D" w:rsidR="00382460" w:rsidRPr="00994329" w:rsidRDefault="000230F2" w:rsidP="00426FFE">
      <w:pPr>
        <w:pStyle w:val="ListParagraph"/>
        <w:numPr>
          <w:ilvl w:val="0"/>
          <w:numId w:val="4"/>
        </w:numPr>
        <w:spacing w:before="120" w:after="0"/>
        <w:ind w:left="357" w:hanging="357"/>
        <w:rPr>
          <w:rFonts w:cs="Arial"/>
        </w:rPr>
      </w:pPr>
      <w:r>
        <w:rPr>
          <w:rFonts w:cs="Arial"/>
        </w:rPr>
        <w:t>F</w:t>
      </w:r>
      <w:r w:rsidR="00670284">
        <w:rPr>
          <w:rFonts w:cs="Arial"/>
        </w:rPr>
        <w:t xml:space="preserve">alls of between 5-15 millimetres are forecast for much of the north, with </w:t>
      </w:r>
      <w:r w:rsidR="00864813">
        <w:rPr>
          <w:rFonts w:cs="Arial"/>
        </w:rPr>
        <w:t>exceptions</w:t>
      </w:r>
      <w:r w:rsidR="00670284">
        <w:rPr>
          <w:rFonts w:cs="Arial"/>
        </w:rPr>
        <w:t xml:space="preserve"> in </w:t>
      </w:r>
      <w:r w:rsidR="00864813">
        <w:rPr>
          <w:rFonts w:cs="Arial"/>
        </w:rPr>
        <w:t>the Cape York region where isolated falls of up to 50 millimetres are expected</w:t>
      </w:r>
      <w:r w:rsidR="009B76F4">
        <w:rPr>
          <w:rFonts w:cs="Arial"/>
        </w:rPr>
        <w:t>.</w:t>
      </w:r>
    </w:p>
    <w:p w14:paraId="2FBE9C6B" w14:textId="52E5472F" w:rsidR="00F155D2" w:rsidRPr="00F155D2" w:rsidRDefault="00C213C8" w:rsidP="00F155D2">
      <w:pPr>
        <w:spacing w:before="120" w:line="276" w:lineRule="auto"/>
        <w:rPr>
          <w:rFonts w:ascii="Calibri" w:hAnsi="Calibri" w:cs="Arial"/>
          <w:sz w:val="22"/>
          <w:szCs w:val="22"/>
        </w:rPr>
      </w:pPr>
      <w:r>
        <w:rPr>
          <w:rFonts w:ascii="Calibri" w:hAnsi="Calibri" w:cs="Arial"/>
          <w:sz w:val="22"/>
          <w:szCs w:val="22"/>
        </w:rPr>
        <w:t>R</w:t>
      </w:r>
      <w:r w:rsidR="00F155D2" w:rsidRPr="3385BEBB">
        <w:rPr>
          <w:rFonts w:ascii="Calibri" w:hAnsi="Calibri" w:cs="Arial"/>
          <w:sz w:val="22"/>
          <w:szCs w:val="22"/>
        </w:rPr>
        <w:t xml:space="preserve">ainfall is expected across </w:t>
      </w:r>
      <w:r w:rsidR="009C239E">
        <w:rPr>
          <w:rFonts w:ascii="Calibri" w:hAnsi="Calibri" w:cs="Arial"/>
          <w:sz w:val="22"/>
          <w:szCs w:val="22"/>
        </w:rPr>
        <w:t>all</w:t>
      </w:r>
      <w:r w:rsidR="00A912AF">
        <w:rPr>
          <w:rFonts w:ascii="Calibri" w:hAnsi="Calibri" w:cs="Arial"/>
          <w:sz w:val="22"/>
          <w:szCs w:val="22"/>
        </w:rPr>
        <w:t xml:space="preserve"> </w:t>
      </w:r>
      <w:r w:rsidR="00F155D2" w:rsidRPr="3385BEBB">
        <w:rPr>
          <w:rFonts w:ascii="Calibri" w:hAnsi="Calibri" w:cs="Arial"/>
          <w:sz w:val="22"/>
          <w:szCs w:val="22"/>
        </w:rPr>
        <w:t>cropping regions over the coming week.</w:t>
      </w:r>
    </w:p>
    <w:p w14:paraId="4777D08B" w14:textId="30E5D30C" w:rsidR="006A6F7A" w:rsidRDefault="001A7A07" w:rsidP="009B4E9B">
      <w:pPr>
        <w:pStyle w:val="ListParagraph"/>
        <w:numPr>
          <w:ilvl w:val="0"/>
          <w:numId w:val="4"/>
        </w:numPr>
        <w:spacing w:before="120" w:after="0"/>
        <w:ind w:left="357" w:hanging="357"/>
        <w:rPr>
          <w:rFonts w:cs="Arial"/>
        </w:rPr>
      </w:pPr>
      <w:r w:rsidRPr="24EB207F">
        <w:rPr>
          <w:rFonts w:cs="Arial"/>
        </w:rPr>
        <w:t xml:space="preserve">Falls of between </w:t>
      </w:r>
      <w:r w:rsidR="007208EE" w:rsidRPr="24EB207F">
        <w:rPr>
          <w:rFonts w:cs="Arial"/>
        </w:rPr>
        <w:t>15</w:t>
      </w:r>
      <w:r w:rsidRPr="24EB207F">
        <w:rPr>
          <w:rFonts w:cs="Arial"/>
        </w:rPr>
        <w:t>-50 millimetres are forecast</w:t>
      </w:r>
      <w:r w:rsidRPr="24EB207F">
        <w:rPr>
          <w:rFonts w:asciiTheme="minorHAnsi" w:hAnsiTheme="minorHAnsi" w:cstheme="minorBidi"/>
        </w:rPr>
        <w:t xml:space="preserve"> across</w:t>
      </w:r>
      <w:r w:rsidR="007D1783" w:rsidRPr="24EB207F">
        <w:rPr>
          <w:rFonts w:asciiTheme="minorHAnsi" w:hAnsiTheme="minorHAnsi" w:cstheme="minorBidi"/>
        </w:rPr>
        <w:t xml:space="preserve"> </w:t>
      </w:r>
      <w:r w:rsidR="00E14BED" w:rsidRPr="24EB207F">
        <w:rPr>
          <w:rFonts w:asciiTheme="minorHAnsi" w:hAnsiTheme="minorHAnsi" w:cstheme="minorBidi"/>
        </w:rPr>
        <w:t>Queensland and New South Wales</w:t>
      </w:r>
      <w:r w:rsidR="001509ED" w:rsidRPr="24EB207F">
        <w:rPr>
          <w:rFonts w:asciiTheme="minorHAnsi" w:hAnsiTheme="minorHAnsi" w:cstheme="minorBidi"/>
        </w:rPr>
        <w:t xml:space="preserve">. Higher falls of </w:t>
      </w:r>
      <w:r w:rsidR="007208EE" w:rsidRPr="24EB207F">
        <w:rPr>
          <w:rFonts w:asciiTheme="minorHAnsi" w:hAnsiTheme="minorHAnsi" w:cstheme="minorBidi"/>
        </w:rPr>
        <w:t>2</w:t>
      </w:r>
      <w:r w:rsidR="001509ED" w:rsidRPr="24EB207F">
        <w:rPr>
          <w:rFonts w:asciiTheme="minorHAnsi" w:hAnsiTheme="minorHAnsi" w:cstheme="minorBidi"/>
        </w:rPr>
        <w:t>5-100 millimetres are expected in Victoria and S</w:t>
      </w:r>
      <w:r w:rsidR="00E02F09" w:rsidRPr="24EB207F">
        <w:rPr>
          <w:rFonts w:asciiTheme="minorHAnsi" w:hAnsiTheme="minorHAnsi" w:cstheme="minorBidi"/>
        </w:rPr>
        <w:t>o</w:t>
      </w:r>
      <w:r w:rsidR="001509ED" w:rsidRPr="24EB207F">
        <w:rPr>
          <w:rFonts w:asciiTheme="minorHAnsi" w:hAnsiTheme="minorHAnsi" w:cstheme="minorBidi"/>
        </w:rPr>
        <w:t xml:space="preserve">uth Australia. </w:t>
      </w:r>
      <w:r w:rsidR="003341F7" w:rsidRPr="24EB207F">
        <w:rPr>
          <w:rFonts w:asciiTheme="minorHAnsi" w:hAnsiTheme="minorHAnsi" w:cstheme="minorBidi"/>
        </w:rPr>
        <w:t xml:space="preserve">In Western Australia, </w:t>
      </w:r>
      <w:r w:rsidR="00892538" w:rsidRPr="24EB207F">
        <w:rPr>
          <w:rFonts w:asciiTheme="minorHAnsi" w:hAnsiTheme="minorHAnsi" w:cstheme="minorBidi"/>
        </w:rPr>
        <w:t xml:space="preserve">rainfall totals </w:t>
      </w:r>
      <w:r w:rsidR="003341F7" w:rsidRPr="24EB207F">
        <w:rPr>
          <w:rFonts w:asciiTheme="minorHAnsi" w:hAnsiTheme="minorHAnsi" w:cstheme="minorBidi"/>
        </w:rPr>
        <w:t xml:space="preserve">between </w:t>
      </w:r>
      <w:r w:rsidR="007208EE" w:rsidRPr="24EB207F">
        <w:rPr>
          <w:rFonts w:asciiTheme="minorHAnsi" w:hAnsiTheme="minorHAnsi" w:cstheme="minorBidi"/>
        </w:rPr>
        <w:t>10</w:t>
      </w:r>
      <w:r w:rsidR="003341F7" w:rsidRPr="24EB207F">
        <w:rPr>
          <w:rFonts w:asciiTheme="minorHAnsi" w:hAnsiTheme="minorHAnsi" w:cstheme="minorBidi"/>
        </w:rPr>
        <w:t xml:space="preserve">-50 millimetres </w:t>
      </w:r>
      <w:r w:rsidR="00892538" w:rsidRPr="24EB207F">
        <w:rPr>
          <w:rFonts w:asciiTheme="minorHAnsi" w:hAnsiTheme="minorHAnsi" w:cstheme="minorBidi"/>
        </w:rPr>
        <w:t>are</w:t>
      </w:r>
      <w:r w:rsidR="003341F7" w:rsidRPr="24EB207F">
        <w:rPr>
          <w:rFonts w:asciiTheme="minorHAnsi" w:hAnsiTheme="minorHAnsi" w:cstheme="minorBidi"/>
        </w:rPr>
        <w:t xml:space="preserve"> expected</w:t>
      </w:r>
      <w:r w:rsidR="007065A2" w:rsidRPr="24EB207F">
        <w:rPr>
          <w:rFonts w:asciiTheme="minorHAnsi" w:hAnsiTheme="minorHAnsi" w:cstheme="minorBidi"/>
        </w:rPr>
        <w:t xml:space="preserve"> across most cropping regions</w:t>
      </w:r>
      <w:r w:rsidR="003341F7" w:rsidRPr="24EB207F">
        <w:rPr>
          <w:rFonts w:asciiTheme="minorHAnsi" w:hAnsiTheme="minorHAnsi" w:cstheme="minorBidi"/>
        </w:rPr>
        <w:t>.</w:t>
      </w:r>
      <w:bookmarkStart w:id="68" w:name="_Hlk196987946"/>
    </w:p>
    <w:p w14:paraId="568B3EDC" w14:textId="273789CD" w:rsidR="00F155D2" w:rsidRDefault="00F155D2" w:rsidP="005458D8">
      <w:pPr>
        <w:pStyle w:val="ListParagraph"/>
        <w:numPr>
          <w:ilvl w:val="1"/>
          <w:numId w:val="4"/>
        </w:numPr>
        <w:spacing w:before="120" w:after="0"/>
        <w:rPr>
          <w:rFonts w:cs="Arial"/>
        </w:rPr>
      </w:pPr>
      <w:r w:rsidRPr="009B4E9B">
        <w:rPr>
          <w:rFonts w:cs="Arial"/>
        </w:rPr>
        <w:t xml:space="preserve">If realised, this should provide </w:t>
      </w:r>
      <w:r w:rsidR="004F642B">
        <w:rPr>
          <w:rFonts w:cs="Arial"/>
        </w:rPr>
        <w:t xml:space="preserve">timely </w:t>
      </w:r>
      <w:r w:rsidR="004F642B" w:rsidRPr="009B4E9B">
        <w:rPr>
          <w:rFonts w:cs="Arial"/>
        </w:rPr>
        <w:t>moisture</w:t>
      </w:r>
      <w:r w:rsidRPr="009B4E9B">
        <w:rPr>
          <w:rFonts w:cs="Arial"/>
        </w:rPr>
        <w:t xml:space="preserve"> to support the </w:t>
      </w:r>
      <w:r w:rsidR="00C54A35">
        <w:rPr>
          <w:rFonts w:cs="Arial"/>
        </w:rPr>
        <w:t xml:space="preserve">growth </w:t>
      </w:r>
      <w:r w:rsidR="0017595A">
        <w:rPr>
          <w:rFonts w:cs="Arial"/>
        </w:rPr>
        <w:t>a</w:t>
      </w:r>
      <w:r w:rsidR="003F2B63">
        <w:rPr>
          <w:rFonts w:cs="Arial"/>
        </w:rPr>
        <w:t xml:space="preserve">nd </w:t>
      </w:r>
      <w:r w:rsidR="00C54A35">
        <w:rPr>
          <w:rFonts w:cs="Arial"/>
        </w:rPr>
        <w:t>development</w:t>
      </w:r>
      <w:r w:rsidR="00C54A35" w:rsidRPr="009B4E9B">
        <w:rPr>
          <w:rFonts w:cs="Arial"/>
        </w:rPr>
        <w:t xml:space="preserve"> </w:t>
      </w:r>
      <w:r w:rsidRPr="009B4E9B">
        <w:rPr>
          <w:rFonts w:cs="Arial"/>
        </w:rPr>
        <w:t>of winter crops</w:t>
      </w:r>
      <w:r w:rsidR="00B05BE3">
        <w:rPr>
          <w:rFonts w:cs="Arial"/>
        </w:rPr>
        <w:t xml:space="preserve"> across all growing regions</w:t>
      </w:r>
      <w:r w:rsidR="0051148C">
        <w:rPr>
          <w:rFonts w:cs="Arial"/>
        </w:rPr>
        <w:t xml:space="preserve">, particularly in </w:t>
      </w:r>
      <w:r w:rsidR="006A6F7A">
        <w:rPr>
          <w:rFonts w:cs="Arial"/>
        </w:rPr>
        <w:t xml:space="preserve">the Mallee regions of South Australia and Victoria </w:t>
      </w:r>
      <w:r w:rsidR="0097728B">
        <w:rPr>
          <w:rFonts w:cs="Arial"/>
        </w:rPr>
        <w:t>following</w:t>
      </w:r>
      <w:r w:rsidR="0097728B" w:rsidDel="003C4C58">
        <w:rPr>
          <w:rFonts w:cs="Arial"/>
        </w:rPr>
        <w:t xml:space="preserve"> </w:t>
      </w:r>
      <w:r w:rsidR="0097728B">
        <w:rPr>
          <w:rFonts w:cs="Arial"/>
        </w:rPr>
        <w:t>relatively dry</w:t>
      </w:r>
      <w:r w:rsidR="006A6F7A">
        <w:rPr>
          <w:rFonts w:cs="Arial"/>
        </w:rPr>
        <w:t xml:space="preserve"> conditions during</w:t>
      </w:r>
      <w:r w:rsidR="003140D8">
        <w:rPr>
          <w:rFonts w:cs="Arial"/>
        </w:rPr>
        <w:t xml:space="preserve"> late </w:t>
      </w:r>
      <w:r w:rsidR="0097728B">
        <w:rPr>
          <w:rFonts w:cs="Arial"/>
        </w:rPr>
        <w:t>June</w:t>
      </w:r>
      <w:r w:rsidR="003140D8">
        <w:rPr>
          <w:rFonts w:cs="Arial"/>
        </w:rPr>
        <w:t xml:space="preserve"> and early July</w:t>
      </w:r>
      <w:r w:rsidR="00B05BE3">
        <w:rPr>
          <w:rFonts w:cs="Arial"/>
        </w:rPr>
        <w:t xml:space="preserve"> in these areas</w:t>
      </w:r>
      <w:r w:rsidRPr="009B4E9B">
        <w:rPr>
          <w:rFonts w:cs="Arial"/>
        </w:rPr>
        <w:t>.</w:t>
      </w:r>
      <w:bookmarkEnd w:id="68"/>
    </w:p>
    <w:p w14:paraId="0823A7D8" w14:textId="3DCAF78E"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557FA6">
        <w:rPr>
          <w:rFonts w:cs="Calibri"/>
          <w:i w:val="0"/>
          <w:iCs w:val="0"/>
          <w:color w:val="auto"/>
          <w:sz w:val="22"/>
          <w:szCs w:val="22"/>
        </w:rPr>
        <w:t>24</w:t>
      </w:r>
      <w:r w:rsidR="002F3848" w:rsidRPr="0FF5288F">
        <w:rPr>
          <w:rFonts w:cs="Calibri"/>
          <w:i w:val="0"/>
          <w:iCs w:val="0"/>
          <w:color w:val="auto"/>
          <w:sz w:val="22"/>
          <w:szCs w:val="22"/>
        </w:rPr>
        <w:t xml:space="preserve"> </w:t>
      </w:r>
      <w:r w:rsidR="00F155D2" w:rsidRPr="0FF5288F">
        <w:rPr>
          <w:rFonts w:cs="Calibri"/>
          <w:i w:val="0"/>
          <w:iCs w:val="0"/>
          <w:color w:val="auto"/>
          <w:sz w:val="22"/>
          <w:szCs w:val="22"/>
        </w:rPr>
        <w:t>Ju</w:t>
      </w:r>
      <w:r w:rsidR="00FF413D">
        <w:rPr>
          <w:rFonts w:cs="Calibri"/>
          <w:i w:val="0"/>
          <w:iCs w:val="0"/>
          <w:color w:val="auto"/>
          <w:sz w:val="22"/>
          <w:szCs w:val="22"/>
        </w:rPr>
        <w:t>ly</w:t>
      </w:r>
      <w:r w:rsidR="002D0F5A"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557FA6">
        <w:rPr>
          <w:rFonts w:cs="Calibri"/>
          <w:i w:val="0"/>
          <w:iCs w:val="0"/>
          <w:color w:val="auto"/>
          <w:sz w:val="22"/>
          <w:szCs w:val="22"/>
        </w:rPr>
        <w:t>31</w:t>
      </w:r>
      <w:r w:rsidR="002F3848" w:rsidRPr="0FF5288F">
        <w:rPr>
          <w:rFonts w:cs="Calibri"/>
          <w:i w:val="0"/>
          <w:iCs w:val="0"/>
          <w:color w:val="auto"/>
          <w:sz w:val="22"/>
          <w:szCs w:val="22"/>
        </w:rPr>
        <w:t xml:space="preserve"> Ju</w:t>
      </w:r>
      <w:r w:rsidR="002F3848">
        <w:rPr>
          <w:rFonts w:cs="Calibri"/>
          <w:i w:val="0"/>
          <w:iCs w:val="0"/>
          <w:color w:val="auto"/>
          <w:sz w:val="22"/>
          <w:szCs w:val="22"/>
        </w:rPr>
        <w:t>ly</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5268E9D6" w:rsidR="004A55A2" w:rsidRPr="006B7FBA" w:rsidRDefault="00624079" w:rsidP="006B7FBA">
      <w:pPr>
        <w:rPr>
          <w:i/>
        </w:rPr>
      </w:pPr>
      <w:r w:rsidRPr="00624079">
        <w:rPr>
          <w:i/>
          <w:noProof/>
        </w:rPr>
        <w:drawing>
          <wp:inline distT="0" distB="0" distL="0" distR="0" wp14:anchorId="1DDF89FD" wp14:editId="019CBBD4">
            <wp:extent cx="5594720" cy="3600000"/>
            <wp:effectExtent l="0" t="0" r="6350" b="635"/>
            <wp:docPr id="206782026"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2026"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594720" cy="3600000"/>
                    </a:xfrm>
                    <a:prstGeom prst="rect">
                      <a:avLst/>
                    </a:prstGeom>
                  </pic:spPr>
                </pic:pic>
              </a:graphicData>
            </a:graphic>
          </wp:inline>
        </w:drawing>
      </w:r>
    </w:p>
    <w:p w14:paraId="34753ADC" w14:textId="706BDCB9" w:rsidR="00DF6343" w:rsidRPr="00E07F98" w:rsidRDefault="00DF6343" w:rsidP="00A0751F">
      <w:pPr>
        <w:jc w:val="center"/>
        <w:rPr>
          <w:b/>
          <w:bCs/>
          <w:i/>
        </w:rPr>
      </w:pPr>
    </w:p>
    <w:p w14:paraId="7C818903" w14:textId="535C2DBD"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624079">
        <w:rPr>
          <w:rFonts w:ascii="Calibri" w:hAnsi="Calibri" w:cs="Calibri"/>
          <w:color w:val="000000"/>
          <w:sz w:val="12"/>
          <w:szCs w:val="12"/>
        </w:rPr>
        <w:t>24</w:t>
      </w:r>
      <w:r w:rsidR="002F4F2C">
        <w:rPr>
          <w:rFonts w:ascii="Calibri" w:hAnsi="Calibri" w:cs="Calibri"/>
          <w:color w:val="000000"/>
          <w:sz w:val="12"/>
          <w:szCs w:val="12"/>
        </w:rPr>
        <w:t>/</w:t>
      </w:r>
      <w:r w:rsidR="00FF413D">
        <w:rPr>
          <w:rFonts w:ascii="Calibri" w:hAnsi="Calibri" w:cs="Calibri"/>
          <w:color w:val="000000"/>
          <w:sz w:val="12"/>
          <w:szCs w:val="12"/>
        </w:rPr>
        <w:t>7</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D68DE4B" w14:textId="77777777" w:rsidR="00497244" w:rsidRPr="00536775" w:rsidRDefault="002958EF" w:rsidP="00497244">
      <w:pPr>
        <w:pStyle w:val="ListParagraph"/>
        <w:keepNext/>
        <w:pageBreakBefore/>
        <w:numPr>
          <w:ilvl w:val="1"/>
          <w:numId w:val="44"/>
        </w:numPr>
        <w:spacing w:before="120" w:after="120"/>
        <w:outlineLvl w:val="2"/>
        <w:rPr>
          <w:b/>
          <w:bCs/>
          <w:sz w:val="28"/>
          <w:szCs w:val="28"/>
        </w:r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r>
        <w:rPr>
          <w:sz w:val="28"/>
          <w:szCs w:val="28"/>
        </w:rPr>
        <w:lastRenderedPageBreak/>
        <w:t xml:space="preserve"> </w:t>
      </w:r>
      <w:r w:rsidR="00497244" w:rsidRPr="00536775">
        <w:rPr>
          <w:b/>
          <w:bCs/>
          <w:sz w:val="28"/>
          <w:szCs w:val="28"/>
        </w:rPr>
        <w:t>National Climate Outlook</w:t>
      </w:r>
    </w:p>
    <w:p w14:paraId="0B249288" w14:textId="7CE8ECDC" w:rsidR="00497244" w:rsidRPr="007D3119" w:rsidRDefault="00497244" w:rsidP="00497244">
      <w:pPr>
        <w:spacing w:before="120" w:line="276" w:lineRule="auto"/>
        <w:rPr>
          <w:rFonts w:ascii="Calibri" w:hAnsi="Calibri" w:cs="Arial"/>
          <w:sz w:val="22"/>
          <w:szCs w:val="22"/>
        </w:rPr>
      </w:pPr>
      <w:r w:rsidRPr="3385BEBB">
        <w:rPr>
          <w:rFonts w:ascii="Calibri" w:hAnsi="Calibri" w:cs="Arial"/>
          <w:sz w:val="22"/>
          <w:szCs w:val="22"/>
        </w:rPr>
        <w:t>The El Niño Southern Oscillation (ENSO)</w:t>
      </w:r>
      <w:r>
        <w:rPr>
          <w:rFonts w:ascii="Calibri" w:hAnsi="Calibri" w:cs="Arial"/>
          <w:sz w:val="22"/>
          <w:szCs w:val="22"/>
        </w:rPr>
        <w:t xml:space="preserve"> </w:t>
      </w:r>
      <w:r w:rsidRPr="3385BEBB">
        <w:rPr>
          <w:rFonts w:ascii="Calibri" w:hAnsi="Calibri" w:cs="Arial"/>
          <w:sz w:val="22"/>
          <w:szCs w:val="22"/>
        </w:rPr>
        <w:t xml:space="preserve">and Indian Ocean Dipole (IOD) climate drivers are currently neutral and having minimal influence on Australian rainfall. The ENSO is likely to remain neutral until </w:t>
      </w:r>
      <w:r>
        <w:rPr>
          <w:rFonts w:ascii="Calibri" w:hAnsi="Calibri" w:cs="Arial"/>
          <w:sz w:val="22"/>
          <w:szCs w:val="22"/>
        </w:rPr>
        <w:t>December</w:t>
      </w:r>
      <w:r w:rsidRPr="3385BEBB">
        <w:rPr>
          <w:rFonts w:ascii="Calibri" w:hAnsi="Calibri" w:cs="Arial"/>
          <w:sz w:val="22"/>
          <w:szCs w:val="22"/>
        </w:rPr>
        <w:t xml:space="preserve">. </w:t>
      </w:r>
      <w:r>
        <w:rPr>
          <w:rFonts w:ascii="Calibri" w:hAnsi="Calibri" w:cs="Arial"/>
          <w:sz w:val="22"/>
          <w:szCs w:val="22"/>
        </w:rPr>
        <w:t>In contrast, the Southern Annular Mode (SAM) is currently</w:t>
      </w:r>
      <w:r w:rsidR="00914F41">
        <w:rPr>
          <w:rFonts w:ascii="Calibri" w:hAnsi="Calibri" w:cs="Arial"/>
          <w:sz w:val="22"/>
          <w:szCs w:val="22"/>
        </w:rPr>
        <w:t xml:space="preserve"> strongly</w:t>
      </w:r>
      <w:r>
        <w:rPr>
          <w:rFonts w:ascii="Calibri" w:hAnsi="Calibri" w:cs="Arial"/>
          <w:sz w:val="22"/>
          <w:szCs w:val="22"/>
        </w:rPr>
        <w:t xml:space="preserve"> positive,</w:t>
      </w:r>
      <w:r w:rsidR="00914F41">
        <w:rPr>
          <w:rFonts w:ascii="Calibri" w:hAnsi="Calibri" w:cs="Arial"/>
          <w:sz w:val="22"/>
          <w:szCs w:val="22"/>
        </w:rPr>
        <w:t xml:space="preserve"> but is likely to return to neutral over the coming week</w:t>
      </w:r>
      <w:r>
        <w:rPr>
          <w:rFonts w:ascii="Calibri" w:hAnsi="Calibri" w:cs="Arial"/>
          <w:sz w:val="22"/>
          <w:szCs w:val="22"/>
        </w:rPr>
        <w:t xml:space="preserve">. A positive SAM has contributed to reduced cold front rainfall across parts of south-eastern Australia over recent weeks relative to a neutral SAM expectation. </w:t>
      </w:r>
    </w:p>
    <w:p w14:paraId="15161020" w14:textId="09D4C9FD" w:rsidR="00497244" w:rsidRDefault="00497244" w:rsidP="00497244">
      <w:pPr>
        <w:spacing w:before="120" w:line="276" w:lineRule="auto"/>
        <w:rPr>
          <w:rFonts w:ascii="Calibri" w:hAnsi="Calibri" w:cs="Arial"/>
          <w:sz w:val="22"/>
          <w:szCs w:val="22"/>
        </w:rPr>
      </w:pPr>
      <w:r w:rsidRPr="25931AE5">
        <w:rPr>
          <w:rFonts w:ascii="Calibri" w:hAnsi="Calibri" w:cs="Arial"/>
          <w:sz w:val="22"/>
          <w:szCs w:val="22"/>
        </w:rPr>
        <w:t>The most recent</w:t>
      </w:r>
      <w:r w:rsidRPr="25931AE5">
        <w:rPr>
          <w:rFonts w:ascii="Calibri" w:hAnsi="Calibri" w:cs="Arial"/>
          <w:b/>
          <w:bCs/>
          <w:sz w:val="22"/>
          <w:szCs w:val="22"/>
        </w:rPr>
        <w:t xml:space="preserve"> rainfall outlook for</w:t>
      </w:r>
      <w:r>
        <w:rPr>
          <w:rFonts w:ascii="Calibri" w:hAnsi="Calibri" w:cs="Arial"/>
          <w:b/>
          <w:bCs/>
          <w:sz w:val="22"/>
          <w:szCs w:val="22"/>
        </w:rPr>
        <w:t xml:space="preserve"> August</w:t>
      </w:r>
      <w:r w:rsidRPr="25931AE5">
        <w:rPr>
          <w:rFonts w:ascii="Calibri" w:hAnsi="Calibri" w:cs="Arial"/>
          <w:b/>
          <w:bCs/>
          <w:sz w:val="22"/>
          <w:szCs w:val="22"/>
        </w:rPr>
        <w:t xml:space="preserve"> 2025</w:t>
      </w:r>
      <w:r w:rsidRPr="25931AE5">
        <w:rPr>
          <w:rFonts w:ascii="Calibri" w:hAnsi="Calibri" w:cs="Arial"/>
          <w:sz w:val="22"/>
          <w:szCs w:val="22"/>
        </w:rPr>
        <w:t xml:space="preserve"> provided by the Bureau of Meteorology indicates that much of</w:t>
      </w:r>
      <w:r>
        <w:rPr>
          <w:rFonts w:ascii="Calibri" w:hAnsi="Calibri" w:cs="Arial"/>
          <w:sz w:val="22"/>
          <w:szCs w:val="22"/>
        </w:rPr>
        <w:t xml:space="preserve"> </w:t>
      </w:r>
      <w:r w:rsidR="000C4272">
        <w:rPr>
          <w:rFonts w:ascii="Calibri" w:hAnsi="Calibri" w:cs="Arial"/>
          <w:sz w:val="22"/>
          <w:szCs w:val="22"/>
        </w:rPr>
        <w:t xml:space="preserve">the </w:t>
      </w:r>
      <w:r w:rsidR="00807221" w:rsidRPr="00BD4172">
        <w:rPr>
          <w:rFonts w:ascii="Calibri" w:hAnsi="Calibri" w:cs="Arial"/>
          <w:b/>
          <w:bCs/>
          <w:sz w:val="22"/>
          <w:szCs w:val="22"/>
        </w:rPr>
        <w:t>northern half</w:t>
      </w:r>
      <w:r w:rsidR="000C4272" w:rsidRPr="00BD4172">
        <w:rPr>
          <w:rFonts w:ascii="Calibri" w:hAnsi="Calibri" w:cs="Arial"/>
          <w:b/>
          <w:bCs/>
          <w:sz w:val="22"/>
          <w:szCs w:val="22"/>
        </w:rPr>
        <w:t xml:space="preserve"> of</w:t>
      </w:r>
      <w:r w:rsidRPr="00BD4172">
        <w:rPr>
          <w:rFonts w:ascii="Calibri" w:hAnsi="Calibri" w:cs="Arial"/>
          <w:b/>
          <w:bCs/>
          <w:sz w:val="22"/>
          <w:szCs w:val="22"/>
        </w:rPr>
        <w:t xml:space="preserve"> Australia</w:t>
      </w:r>
      <w:r w:rsidRPr="25931AE5">
        <w:rPr>
          <w:rFonts w:ascii="Calibri" w:hAnsi="Calibri" w:cs="Arial"/>
          <w:sz w:val="22"/>
          <w:szCs w:val="22"/>
        </w:rPr>
        <w:t xml:space="preserve"> is likely to see</w:t>
      </w:r>
      <w:r>
        <w:rPr>
          <w:rFonts w:ascii="Calibri" w:hAnsi="Calibri" w:cs="Arial"/>
          <w:sz w:val="22"/>
          <w:szCs w:val="22"/>
        </w:rPr>
        <w:t xml:space="preserve"> </w:t>
      </w:r>
      <w:r w:rsidRPr="00B4289A">
        <w:rPr>
          <w:rFonts w:ascii="Calibri" w:hAnsi="Calibri" w:cs="Arial"/>
          <w:b/>
          <w:bCs/>
          <w:sz w:val="22"/>
          <w:szCs w:val="22"/>
        </w:rPr>
        <w:t xml:space="preserve">above </w:t>
      </w:r>
      <w:r w:rsidRPr="25931AE5">
        <w:rPr>
          <w:rFonts w:ascii="Calibri" w:hAnsi="Calibri" w:cs="Arial"/>
          <w:b/>
          <w:bCs/>
          <w:sz w:val="22"/>
          <w:szCs w:val="22"/>
        </w:rPr>
        <w:t>median rainfall</w:t>
      </w:r>
      <w:r>
        <w:rPr>
          <w:rFonts w:ascii="Calibri" w:hAnsi="Calibri" w:cs="Arial"/>
          <w:b/>
          <w:bCs/>
          <w:sz w:val="22"/>
          <w:szCs w:val="22"/>
        </w:rPr>
        <w:t xml:space="preserve">, </w:t>
      </w:r>
      <w:r w:rsidRPr="00705B3A">
        <w:rPr>
          <w:rFonts w:ascii="Calibri" w:hAnsi="Calibri" w:cs="Arial"/>
          <w:sz w:val="22"/>
          <w:szCs w:val="22"/>
        </w:rPr>
        <w:t>with</w:t>
      </w:r>
      <w:r>
        <w:rPr>
          <w:rFonts w:ascii="Calibri" w:hAnsi="Calibri" w:cs="Arial"/>
          <w:sz w:val="22"/>
          <w:szCs w:val="22"/>
        </w:rPr>
        <w:t xml:space="preserve"> </w:t>
      </w:r>
      <w:r w:rsidR="003A6106">
        <w:rPr>
          <w:rFonts w:ascii="Calibri" w:hAnsi="Calibri" w:cs="Arial"/>
          <w:sz w:val="22"/>
          <w:szCs w:val="22"/>
        </w:rPr>
        <w:t xml:space="preserve">much of </w:t>
      </w:r>
      <w:r w:rsidR="003A6106" w:rsidRPr="00BD4172">
        <w:rPr>
          <w:rFonts w:ascii="Calibri" w:hAnsi="Calibri" w:cs="Arial"/>
          <w:b/>
          <w:bCs/>
          <w:sz w:val="22"/>
          <w:szCs w:val="22"/>
        </w:rPr>
        <w:t>south-</w:t>
      </w:r>
      <w:r w:rsidRPr="00BD4172">
        <w:rPr>
          <w:rFonts w:ascii="Calibri" w:hAnsi="Calibri" w:cs="Arial"/>
          <w:b/>
          <w:bCs/>
          <w:sz w:val="22"/>
          <w:szCs w:val="22"/>
        </w:rPr>
        <w:t>western</w:t>
      </w:r>
      <w:r w:rsidR="003A6106">
        <w:rPr>
          <w:rFonts w:ascii="Calibri" w:hAnsi="Calibri" w:cs="Arial"/>
          <w:sz w:val="22"/>
          <w:szCs w:val="22"/>
        </w:rPr>
        <w:t xml:space="preserve"> and parts of the </w:t>
      </w:r>
      <w:r w:rsidR="003A6106" w:rsidRPr="00BD4172">
        <w:rPr>
          <w:rFonts w:ascii="Calibri" w:hAnsi="Calibri" w:cs="Arial"/>
          <w:b/>
          <w:bCs/>
          <w:sz w:val="22"/>
          <w:szCs w:val="22"/>
        </w:rPr>
        <w:t>far south-east of Australia</w:t>
      </w:r>
      <w:r w:rsidR="003A6106">
        <w:rPr>
          <w:rFonts w:ascii="Calibri" w:hAnsi="Calibri" w:cs="Arial"/>
          <w:sz w:val="22"/>
          <w:szCs w:val="22"/>
        </w:rPr>
        <w:t xml:space="preserve"> </w:t>
      </w:r>
      <w:r>
        <w:rPr>
          <w:rFonts w:ascii="Calibri" w:hAnsi="Calibri" w:cs="Arial"/>
          <w:sz w:val="22"/>
          <w:szCs w:val="22"/>
        </w:rPr>
        <w:t xml:space="preserve">likely to see close to </w:t>
      </w:r>
      <w:r w:rsidR="003A6106" w:rsidRPr="00BD4172">
        <w:rPr>
          <w:rFonts w:ascii="Calibri" w:hAnsi="Calibri" w:cs="Arial"/>
          <w:b/>
          <w:bCs/>
          <w:sz w:val="22"/>
          <w:szCs w:val="22"/>
        </w:rPr>
        <w:t xml:space="preserve">below </w:t>
      </w:r>
      <w:r w:rsidRPr="00BD4172">
        <w:rPr>
          <w:rFonts w:ascii="Calibri" w:hAnsi="Calibri" w:cs="Arial"/>
          <w:b/>
          <w:bCs/>
          <w:sz w:val="22"/>
          <w:szCs w:val="22"/>
        </w:rPr>
        <w:t xml:space="preserve">average </w:t>
      </w:r>
      <w:r>
        <w:rPr>
          <w:rFonts w:ascii="Calibri" w:hAnsi="Calibri" w:cs="Arial"/>
          <w:sz w:val="22"/>
          <w:szCs w:val="22"/>
        </w:rPr>
        <w:t>falls</w:t>
      </w:r>
      <w:r>
        <w:rPr>
          <w:rFonts w:ascii="Calibri" w:hAnsi="Calibri" w:cs="Arial"/>
          <w:b/>
          <w:bCs/>
          <w:sz w:val="22"/>
          <w:szCs w:val="22"/>
        </w:rPr>
        <w:t xml:space="preserve">. </w:t>
      </w:r>
    </w:p>
    <w:p w14:paraId="0A754F41" w14:textId="41084D6B" w:rsidR="00497244" w:rsidRPr="00A071B4" w:rsidRDefault="00497244" w:rsidP="00497244">
      <w:pPr>
        <w:pStyle w:val="ListParagraph"/>
        <w:numPr>
          <w:ilvl w:val="0"/>
          <w:numId w:val="4"/>
        </w:numPr>
        <w:spacing w:before="120" w:after="0"/>
        <w:ind w:left="357" w:hanging="357"/>
        <w:rPr>
          <w:rFonts w:cs="Arial"/>
        </w:rPr>
      </w:pPr>
      <w:r w:rsidRPr="24EB207F">
        <w:rPr>
          <w:rFonts w:cs="Arial"/>
        </w:rPr>
        <w:t xml:space="preserve">The Bureau of Meteorology’s climate model indicates a 75% chance of August rainfall totals between 5-50 millimetres across much of southern Australia, including southern South Australia, Victoria, eastern and central New South Wales, </w:t>
      </w:r>
      <w:r w:rsidR="00FF2989" w:rsidRPr="24EB207F">
        <w:rPr>
          <w:rFonts w:cs="Arial"/>
        </w:rPr>
        <w:t xml:space="preserve">south-eastern Queensland, </w:t>
      </w:r>
      <w:r w:rsidRPr="24EB207F">
        <w:rPr>
          <w:rFonts w:cs="Arial"/>
        </w:rPr>
        <w:t>Tasmania, southern Western Australia and Tasmania. Meanwhile, parts of south-western Western Australia, western Tasmania and alpine regions of New South Wales and Victoria are expected to see between 50-200 millimetres.</w:t>
      </w:r>
    </w:p>
    <w:p w14:paraId="516E29DC" w14:textId="33EC2134" w:rsidR="00497244" w:rsidRDefault="00497244" w:rsidP="00497244">
      <w:pPr>
        <w:pStyle w:val="ListParagraph"/>
        <w:numPr>
          <w:ilvl w:val="0"/>
          <w:numId w:val="4"/>
        </w:numPr>
        <w:spacing w:before="120" w:after="0"/>
        <w:ind w:left="357" w:hanging="357"/>
        <w:rPr>
          <w:rFonts w:cs="Arial"/>
        </w:rPr>
      </w:pPr>
      <w:r>
        <w:rPr>
          <w:rFonts w:cs="Arial"/>
        </w:rPr>
        <w:t>Despite the increased probabilities of above average</w:t>
      </w:r>
      <w:r w:rsidR="005F216D">
        <w:rPr>
          <w:rFonts w:cs="Arial"/>
        </w:rPr>
        <w:t xml:space="preserve"> rainfall</w:t>
      </w:r>
      <w:r>
        <w:rPr>
          <w:rFonts w:cs="Arial"/>
        </w:rPr>
        <w:t xml:space="preserve"> across much of northern Australia, </w:t>
      </w:r>
      <w:r w:rsidRPr="00B0579E">
        <w:rPr>
          <w:rFonts w:cs="Arial"/>
        </w:rPr>
        <w:t>August is within the northern Australian dry season. During this time</w:t>
      </w:r>
      <w:r>
        <w:rPr>
          <w:rFonts w:cs="Arial"/>
        </w:rPr>
        <w:t xml:space="preserve"> of year</w:t>
      </w:r>
      <w:r w:rsidRPr="00B0579E">
        <w:rPr>
          <w:rFonts w:cs="Arial"/>
        </w:rPr>
        <w:t xml:space="preserve">, most of </w:t>
      </w:r>
      <w:r>
        <w:rPr>
          <w:rFonts w:cs="Arial"/>
        </w:rPr>
        <w:t>the</w:t>
      </w:r>
      <w:r w:rsidRPr="00B0579E">
        <w:rPr>
          <w:rFonts w:cs="Arial"/>
        </w:rPr>
        <w:t xml:space="preserve"> northern </w:t>
      </w:r>
      <w:r>
        <w:rPr>
          <w:rFonts w:cs="Arial"/>
        </w:rPr>
        <w:t xml:space="preserve">two-thirds of </w:t>
      </w:r>
      <w:r w:rsidRPr="00B0579E">
        <w:rPr>
          <w:rFonts w:cs="Arial"/>
        </w:rPr>
        <w:t xml:space="preserve">Australia typically receives very low rainfall, with average rainfall less than </w:t>
      </w:r>
      <w:r>
        <w:rPr>
          <w:rFonts w:cs="Arial"/>
        </w:rPr>
        <w:t>5 millimetres for the month of August.</w:t>
      </w:r>
    </w:p>
    <w:p w14:paraId="0A48AE13" w14:textId="46F02563" w:rsidR="00497244" w:rsidRPr="0061487B" w:rsidRDefault="00497244" w:rsidP="00497244">
      <w:pPr>
        <w:pStyle w:val="ListParagraph"/>
        <w:numPr>
          <w:ilvl w:val="0"/>
          <w:numId w:val="4"/>
        </w:numPr>
        <w:spacing w:before="120" w:after="0"/>
        <w:ind w:left="357" w:hanging="357"/>
        <w:rPr>
          <w:rFonts w:cs="Arial"/>
        </w:rPr>
      </w:pPr>
      <w:r w:rsidRPr="3385BEBB">
        <w:rPr>
          <w:rFonts w:cs="Arial"/>
        </w:rPr>
        <w:t xml:space="preserve">Across cropping regions, there is a </w:t>
      </w:r>
      <w:r w:rsidRPr="3385BEBB">
        <w:rPr>
          <w:rFonts w:cs="Arial"/>
          <w:b/>
          <w:bCs/>
        </w:rPr>
        <w:t>75% chance</w:t>
      </w:r>
      <w:r w:rsidRPr="3385BEBB">
        <w:rPr>
          <w:rFonts w:cs="Arial"/>
        </w:rPr>
        <w:t xml:space="preserve"> of rainfall totals of between </w:t>
      </w:r>
      <w:r w:rsidR="00A84DB0">
        <w:rPr>
          <w:rFonts w:cs="Arial"/>
          <w:b/>
          <w:bCs/>
        </w:rPr>
        <w:t>10</w:t>
      </w:r>
      <w:r w:rsidRPr="3385BEBB">
        <w:rPr>
          <w:rFonts w:cs="Arial"/>
          <w:b/>
          <w:bCs/>
        </w:rPr>
        <w:t>-50 millimetres across most southern cropping regions</w:t>
      </w:r>
      <w:r w:rsidR="00C1300B">
        <w:rPr>
          <w:rFonts w:cs="Arial"/>
          <w:b/>
          <w:bCs/>
        </w:rPr>
        <w:t xml:space="preserve">. </w:t>
      </w:r>
      <w:r w:rsidRPr="3385BEBB">
        <w:rPr>
          <w:rFonts w:cs="Arial"/>
        </w:rPr>
        <w:t>If realised, this is expected to provide sufficient moisture to support the growth</w:t>
      </w:r>
      <w:r>
        <w:rPr>
          <w:rFonts w:cs="Arial"/>
        </w:rPr>
        <w:t xml:space="preserve"> and development</w:t>
      </w:r>
      <w:r w:rsidRPr="3385BEBB">
        <w:rPr>
          <w:rFonts w:cs="Arial"/>
        </w:rPr>
        <w:t xml:space="preserve"> of winter crops across most southern growing regions.</w:t>
      </w:r>
      <w:r>
        <w:rPr>
          <w:rFonts w:cs="Arial"/>
        </w:rPr>
        <w:t xml:space="preserve"> </w:t>
      </w:r>
      <w:r w:rsidRPr="3385BEBB">
        <w:rPr>
          <w:rFonts w:cs="Arial"/>
        </w:rPr>
        <w:t>In contrast, most Queensland</w:t>
      </w:r>
      <w:r>
        <w:rPr>
          <w:rFonts w:cs="Arial"/>
        </w:rPr>
        <w:t xml:space="preserve"> and </w:t>
      </w:r>
      <w:r w:rsidR="00C22AEF">
        <w:rPr>
          <w:rFonts w:cs="Arial"/>
        </w:rPr>
        <w:t>north-</w:t>
      </w:r>
      <w:r w:rsidR="00C1300B">
        <w:rPr>
          <w:rFonts w:cs="Arial"/>
        </w:rPr>
        <w:t>eastern</w:t>
      </w:r>
      <w:r>
        <w:rPr>
          <w:rFonts w:cs="Arial"/>
        </w:rPr>
        <w:t xml:space="preserve"> New South Wales</w:t>
      </w:r>
      <w:r w:rsidRPr="3385BEBB">
        <w:rPr>
          <w:rFonts w:cs="Arial"/>
        </w:rPr>
        <w:t xml:space="preserve"> cropping regions are likely to see </w:t>
      </w:r>
      <w:r w:rsidR="00991832">
        <w:rPr>
          <w:rFonts w:cs="Arial"/>
        </w:rPr>
        <w:t>5</w:t>
      </w:r>
      <w:r w:rsidR="00C1300B">
        <w:rPr>
          <w:rFonts w:cs="Arial"/>
        </w:rPr>
        <w:t>-25</w:t>
      </w:r>
      <w:r w:rsidRPr="3385BEBB">
        <w:rPr>
          <w:rFonts w:cs="Arial"/>
        </w:rPr>
        <w:t xml:space="preserve"> millimetres. </w:t>
      </w:r>
      <w:r>
        <w:rPr>
          <w:rFonts w:cs="Arial"/>
        </w:rPr>
        <w:t xml:space="preserve">These lower expected rainfall totals are unlikely to adversely impact crop growth as crops will be able to utilise soil moisture reserves to support their growth and development. </w:t>
      </w:r>
      <w:r w:rsidRPr="3385BEBB">
        <w:rPr>
          <w:rFonts w:cs="Arial"/>
        </w:rPr>
        <w:t xml:space="preserve"> </w:t>
      </w:r>
    </w:p>
    <w:p w14:paraId="214AB784" w14:textId="77777777" w:rsidR="00497244" w:rsidRPr="003841CD" w:rsidRDefault="00497244" w:rsidP="00497244">
      <w:pPr>
        <w:pStyle w:val="ListParagraph"/>
        <w:spacing w:before="120" w:after="0"/>
        <w:ind w:left="357"/>
        <w:jc w:val="center"/>
        <w:rPr>
          <w:rFonts w:cs="Calibri"/>
          <w:b/>
          <w:bCs/>
        </w:rPr>
      </w:pPr>
      <w:r w:rsidRPr="003841CD">
        <w:rPr>
          <w:rFonts w:eastAsia="Times New Roman" w:cs="Calibri"/>
          <w:b/>
          <w:bCs/>
          <w:lang w:eastAsia="en-AU"/>
        </w:rPr>
        <w:t xml:space="preserve">Rainfall totals that have a 75% chance of occurring in </w:t>
      </w:r>
      <w:r>
        <w:rPr>
          <w:rFonts w:eastAsia="Times New Roman" w:cs="Calibri"/>
          <w:b/>
          <w:bCs/>
          <w:lang w:eastAsia="en-AU"/>
        </w:rPr>
        <w:t xml:space="preserve">August </w:t>
      </w:r>
      <w:r w:rsidRPr="003841CD">
        <w:rPr>
          <w:rFonts w:eastAsia="Times New Roman" w:cs="Calibri"/>
          <w:b/>
          <w:bCs/>
          <w:lang w:eastAsia="en-AU"/>
        </w:rPr>
        <w:t>2025</w:t>
      </w:r>
    </w:p>
    <w:p w14:paraId="4A6F07A9" w14:textId="787212E0" w:rsidR="00497244" w:rsidRDefault="00710ECC" w:rsidP="00497244">
      <w:pPr>
        <w:pStyle w:val="ListParagraph"/>
        <w:spacing w:before="120" w:after="0"/>
        <w:ind w:left="357"/>
        <w:rPr>
          <w:noProof/>
        </w:rPr>
      </w:pPr>
      <w:r w:rsidRPr="00710ECC">
        <w:rPr>
          <w:noProof/>
        </w:rPr>
        <w:drawing>
          <wp:inline distT="0" distB="0" distL="0" distR="0" wp14:anchorId="4B4B1F66" wp14:editId="10919CD7">
            <wp:extent cx="4612834" cy="3060000"/>
            <wp:effectExtent l="0" t="0" r="0" b="7620"/>
            <wp:docPr id="2144913576" name="Picture 1" descr="A map of austral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13576" name="Picture 1" descr="A map of australia with different colored areas&#10;&#10;AI-generated content may be incorrect."/>
                    <pic:cNvPicPr/>
                  </pic:nvPicPr>
                  <pic:blipFill>
                    <a:blip r:embed="rId16"/>
                    <a:stretch>
                      <a:fillRect/>
                    </a:stretch>
                  </pic:blipFill>
                  <pic:spPr>
                    <a:xfrm>
                      <a:off x="0" y="0"/>
                      <a:ext cx="4612834" cy="3060000"/>
                    </a:xfrm>
                    <a:prstGeom prst="rect">
                      <a:avLst/>
                    </a:prstGeom>
                  </pic:spPr>
                </pic:pic>
              </a:graphicData>
            </a:graphic>
          </wp:inline>
        </w:drawing>
      </w:r>
    </w:p>
    <w:p w14:paraId="2085CDE4" w14:textId="550B62BF" w:rsidR="00497244" w:rsidRDefault="00497244" w:rsidP="00497244">
      <w:pPr>
        <w:jc w:val="center"/>
        <w:rPr>
          <w:rFonts w:ascii="Calibri" w:hAnsi="Calibri" w:cs="Arial"/>
          <w:sz w:val="22"/>
          <w:szCs w:val="2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710ECC">
        <w:rPr>
          <w:rFonts w:ascii="Calibri" w:hAnsi="Calibri" w:cs="Calibri"/>
          <w:color w:val="000000"/>
          <w:sz w:val="12"/>
          <w:szCs w:val="12"/>
        </w:rPr>
        <w:t>24</w:t>
      </w:r>
      <w:r>
        <w:rPr>
          <w:rFonts w:ascii="Calibri" w:hAnsi="Calibri" w:cs="Calibri"/>
          <w:color w:val="000000"/>
          <w:sz w:val="12"/>
          <w:szCs w:val="12"/>
        </w:rPr>
        <w:t>/7/2025</w:t>
      </w:r>
    </w:p>
    <w:p w14:paraId="48386218" w14:textId="79CCC369" w:rsidR="00497244" w:rsidRDefault="00497244" w:rsidP="00497244">
      <w:pPr>
        <w:pageBreakBefore/>
        <w:tabs>
          <w:tab w:val="left" w:pos="720"/>
        </w:tabs>
        <w:spacing w:before="120" w:line="276" w:lineRule="auto"/>
        <w:rPr>
          <w:rFonts w:ascii="Calibri" w:hAnsi="Calibri" w:cs="Arial"/>
          <w:sz w:val="22"/>
          <w:szCs w:val="22"/>
        </w:rPr>
      </w:pPr>
      <w:r w:rsidRPr="71382ED7">
        <w:rPr>
          <w:rFonts w:ascii="Calibri" w:hAnsi="Calibri" w:cs="Arial"/>
          <w:sz w:val="22"/>
          <w:szCs w:val="22"/>
        </w:rPr>
        <w:lastRenderedPageBreak/>
        <w:t xml:space="preserve">The </w:t>
      </w:r>
      <w:r w:rsidRPr="71382ED7">
        <w:rPr>
          <w:rFonts w:ascii="Calibri" w:hAnsi="Calibri" w:cs="Arial"/>
          <w:b/>
          <w:bCs/>
          <w:sz w:val="22"/>
          <w:szCs w:val="22"/>
        </w:rPr>
        <w:t xml:space="preserve">rainfall outlook for </w:t>
      </w:r>
      <w:r>
        <w:rPr>
          <w:rFonts w:ascii="Calibri" w:hAnsi="Calibri" w:cs="Arial"/>
          <w:b/>
          <w:bCs/>
          <w:sz w:val="22"/>
          <w:szCs w:val="22"/>
        </w:rPr>
        <w:t>August to October</w:t>
      </w:r>
      <w:r w:rsidRPr="71382ED7">
        <w:rPr>
          <w:rFonts w:ascii="Calibri" w:hAnsi="Calibri" w:cs="Arial"/>
          <w:b/>
          <w:bCs/>
          <w:sz w:val="22"/>
          <w:szCs w:val="22"/>
        </w:rPr>
        <w:t xml:space="preserve"> 2025</w:t>
      </w:r>
      <w:r w:rsidRPr="71382ED7">
        <w:rPr>
          <w:rFonts w:ascii="Calibri" w:hAnsi="Calibri" w:cs="Arial"/>
          <w:sz w:val="22"/>
          <w:szCs w:val="22"/>
        </w:rPr>
        <w:t xml:space="preserve"> indicates an increased probability of </w:t>
      </w:r>
      <w:r>
        <w:rPr>
          <w:rFonts w:ascii="Calibri" w:hAnsi="Calibri" w:cs="Arial"/>
          <w:b/>
          <w:bCs/>
          <w:sz w:val="22"/>
          <w:szCs w:val="22"/>
        </w:rPr>
        <w:t>above</w:t>
      </w:r>
      <w:r w:rsidRPr="71382ED7">
        <w:rPr>
          <w:rFonts w:ascii="Calibri" w:hAnsi="Calibri" w:cs="Arial"/>
          <w:b/>
          <w:bCs/>
          <w:sz w:val="22"/>
          <w:szCs w:val="22"/>
        </w:rPr>
        <w:t xml:space="preserve"> median rainfall across </w:t>
      </w:r>
      <w:r>
        <w:rPr>
          <w:rFonts w:ascii="Calibri" w:hAnsi="Calibri" w:cs="Arial"/>
          <w:b/>
          <w:bCs/>
          <w:sz w:val="22"/>
          <w:szCs w:val="22"/>
        </w:rPr>
        <w:t xml:space="preserve">much of central and eastern </w:t>
      </w:r>
      <w:r w:rsidRPr="71382ED7">
        <w:rPr>
          <w:rFonts w:ascii="Calibri" w:hAnsi="Calibri" w:cs="Arial"/>
          <w:b/>
          <w:bCs/>
          <w:sz w:val="22"/>
          <w:szCs w:val="22"/>
        </w:rPr>
        <w:t>Australia</w:t>
      </w:r>
      <w:r>
        <w:rPr>
          <w:rFonts w:ascii="Calibri" w:hAnsi="Calibri" w:cs="Arial"/>
          <w:b/>
          <w:bCs/>
          <w:sz w:val="22"/>
          <w:szCs w:val="22"/>
        </w:rPr>
        <w:t xml:space="preserve">, </w:t>
      </w:r>
      <w:r>
        <w:rPr>
          <w:rFonts w:ascii="Calibri" w:hAnsi="Calibri" w:cs="Arial"/>
          <w:sz w:val="22"/>
          <w:szCs w:val="22"/>
        </w:rPr>
        <w:t>including much of Queensland, New South Wales, South Australia</w:t>
      </w:r>
      <w:r w:rsidR="00572C53">
        <w:rPr>
          <w:rFonts w:ascii="Calibri" w:hAnsi="Calibri" w:cs="Arial"/>
          <w:sz w:val="22"/>
          <w:szCs w:val="22"/>
        </w:rPr>
        <w:t xml:space="preserve">, and </w:t>
      </w:r>
      <w:r>
        <w:rPr>
          <w:rFonts w:ascii="Calibri" w:hAnsi="Calibri" w:cs="Arial"/>
          <w:sz w:val="22"/>
          <w:szCs w:val="22"/>
        </w:rPr>
        <w:t>the Northern Territory</w:t>
      </w:r>
      <w:r w:rsidRPr="71382ED7">
        <w:rPr>
          <w:rFonts w:ascii="Calibri" w:hAnsi="Calibri" w:cs="Arial"/>
          <w:sz w:val="22"/>
          <w:szCs w:val="22"/>
        </w:rPr>
        <w:t xml:space="preserve">. In contrast, </w:t>
      </w:r>
      <w:r>
        <w:rPr>
          <w:rFonts w:ascii="Calibri" w:hAnsi="Calibri" w:cs="Arial"/>
          <w:sz w:val="22"/>
          <w:szCs w:val="22"/>
        </w:rPr>
        <w:t xml:space="preserve">isolated areas of </w:t>
      </w:r>
      <w:r w:rsidR="00E34E20">
        <w:rPr>
          <w:rFonts w:ascii="Calibri" w:hAnsi="Calibri" w:cs="Arial"/>
          <w:sz w:val="22"/>
          <w:szCs w:val="22"/>
        </w:rPr>
        <w:t xml:space="preserve">western </w:t>
      </w:r>
      <w:r>
        <w:rPr>
          <w:rFonts w:ascii="Calibri" w:hAnsi="Calibri" w:cs="Arial"/>
          <w:sz w:val="22"/>
          <w:szCs w:val="22"/>
        </w:rPr>
        <w:t xml:space="preserve">Tasmania and </w:t>
      </w:r>
      <w:r w:rsidR="00B30266">
        <w:rPr>
          <w:rFonts w:ascii="Calibri" w:hAnsi="Calibri" w:cs="Arial"/>
          <w:sz w:val="22"/>
          <w:szCs w:val="22"/>
        </w:rPr>
        <w:t xml:space="preserve">the </w:t>
      </w:r>
      <w:r w:rsidR="00E34E20">
        <w:rPr>
          <w:rFonts w:ascii="Calibri" w:hAnsi="Calibri" w:cs="Arial"/>
          <w:sz w:val="22"/>
          <w:szCs w:val="22"/>
        </w:rPr>
        <w:t>west</w:t>
      </w:r>
      <w:r>
        <w:rPr>
          <w:rFonts w:ascii="Calibri" w:hAnsi="Calibri" w:cs="Arial"/>
          <w:sz w:val="22"/>
          <w:szCs w:val="22"/>
        </w:rPr>
        <w:t xml:space="preserve"> </w:t>
      </w:r>
      <w:r w:rsidR="00B30266">
        <w:rPr>
          <w:rFonts w:ascii="Calibri" w:hAnsi="Calibri" w:cs="Arial"/>
          <w:sz w:val="22"/>
          <w:szCs w:val="22"/>
        </w:rPr>
        <w:t xml:space="preserve">of </w:t>
      </w:r>
      <w:r>
        <w:rPr>
          <w:rFonts w:ascii="Calibri" w:hAnsi="Calibri" w:cs="Arial"/>
          <w:sz w:val="22"/>
          <w:szCs w:val="22"/>
        </w:rPr>
        <w:t xml:space="preserve">Western Australia are showing </w:t>
      </w:r>
      <w:r w:rsidR="00B30266">
        <w:rPr>
          <w:rFonts w:ascii="Calibri" w:hAnsi="Calibri" w:cs="Arial"/>
          <w:sz w:val="22"/>
          <w:szCs w:val="22"/>
        </w:rPr>
        <w:t xml:space="preserve">a slightly </w:t>
      </w:r>
      <w:r w:rsidRPr="71382ED7">
        <w:rPr>
          <w:rFonts w:ascii="Calibri" w:hAnsi="Calibri" w:cs="Arial"/>
          <w:sz w:val="22"/>
          <w:szCs w:val="22"/>
        </w:rPr>
        <w:t xml:space="preserve">increased probability of </w:t>
      </w:r>
      <w:r>
        <w:rPr>
          <w:rFonts w:ascii="Calibri" w:hAnsi="Calibri" w:cs="Arial"/>
          <w:b/>
          <w:bCs/>
          <w:sz w:val="22"/>
          <w:szCs w:val="22"/>
        </w:rPr>
        <w:t>below</w:t>
      </w:r>
      <w:r w:rsidRPr="71382ED7">
        <w:rPr>
          <w:rFonts w:ascii="Calibri" w:hAnsi="Calibri" w:cs="Arial"/>
          <w:b/>
          <w:bCs/>
          <w:sz w:val="22"/>
          <w:szCs w:val="22"/>
        </w:rPr>
        <w:t xml:space="preserve"> median rainfall</w:t>
      </w:r>
      <w:r>
        <w:rPr>
          <w:rFonts w:ascii="Calibri" w:hAnsi="Calibri" w:cs="Arial"/>
          <w:sz w:val="22"/>
          <w:szCs w:val="22"/>
        </w:rPr>
        <w:t>.</w:t>
      </w:r>
      <w:r w:rsidRPr="71382ED7">
        <w:rPr>
          <w:rFonts w:ascii="Calibri" w:hAnsi="Calibri" w:cs="Arial"/>
          <w:sz w:val="22"/>
          <w:szCs w:val="22"/>
        </w:rPr>
        <w:t xml:space="preserve"> </w:t>
      </w:r>
      <w:r w:rsidR="00E34E20">
        <w:rPr>
          <w:rFonts w:ascii="Calibri" w:hAnsi="Calibri" w:cs="Arial"/>
          <w:sz w:val="22"/>
          <w:szCs w:val="22"/>
        </w:rPr>
        <w:t>Much of Victoria</w:t>
      </w:r>
      <w:r w:rsidR="00513257">
        <w:rPr>
          <w:rFonts w:ascii="Calibri" w:hAnsi="Calibri" w:cs="Arial"/>
          <w:sz w:val="22"/>
          <w:szCs w:val="22"/>
        </w:rPr>
        <w:t xml:space="preserve"> and </w:t>
      </w:r>
      <w:r w:rsidR="00C93834">
        <w:rPr>
          <w:rFonts w:ascii="Calibri" w:hAnsi="Calibri" w:cs="Arial"/>
          <w:sz w:val="22"/>
          <w:szCs w:val="22"/>
        </w:rPr>
        <w:t xml:space="preserve">remainder of </w:t>
      </w:r>
      <w:r w:rsidR="00513257">
        <w:rPr>
          <w:rFonts w:ascii="Calibri" w:hAnsi="Calibri" w:cs="Arial"/>
          <w:sz w:val="22"/>
          <w:szCs w:val="22"/>
        </w:rPr>
        <w:t xml:space="preserve">Western Australia have an equal probability of above or below average rainfall. </w:t>
      </w:r>
    </w:p>
    <w:p w14:paraId="36180A63" w14:textId="1E85FAC5" w:rsidR="00497244" w:rsidRDefault="00497244" w:rsidP="00497244">
      <w:pPr>
        <w:tabs>
          <w:tab w:val="left" w:pos="720"/>
        </w:tabs>
        <w:spacing w:before="120" w:line="276" w:lineRule="auto"/>
        <w:rPr>
          <w:rFonts w:ascii="Calibri" w:hAnsi="Calibri" w:cs="Arial"/>
          <w:sz w:val="22"/>
          <w:szCs w:val="22"/>
        </w:rPr>
      </w:pPr>
      <w:r>
        <w:rPr>
          <w:rFonts w:ascii="Calibri" w:hAnsi="Calibri" w:cs="Arial"/>
          <w:sz w:val="22"/>
          <w:szCs w:val="22"/>
        </w:rPr>
        <w:t>Across cropping regions, the chance of receiving above median rainfall is between 65-</w:t>
      </w:r>
      <w:r w:rsidR="00BC6408">
        <w:rPr>
          <w:rFonts w:ascii="Calibri" w:hAnsi="Calibri" w:cs="Arial"/>
          <w:sz w:val="22"/>
          <w:szCs w:val="22"/>
        </w:rPr>
        <w:t>85</w:t>
      </w:r>
      <w:r>
        <w:rPr>
          <w:rFonts w:ascii="Calibri" w:hAnsi="Calibri" w:cs="Arial"/>
          <w:sz w:val="22"/>
          <w:szCs w:val="22"/>
        </w:rPr>
        <w:t xml:space="preserve">% across Queensland and New South Wales, while </w:t>
      </w:r>
      <w:r w:rsidR="00513257">
        <w:rPr>
          <w:rFonts w:ascii="Calibri" w:hAnsi="Calibri" w:cs="Arial"/>
          <w:sz w:val="22"/>
          <w:szCs w:val="22"/>
        </w:rPr>
        <w:t>South Austra</w:t>
      </w:r>
      <w:r w:rsidR="005C008F">
        <w:rPr>
          <w:rFonts w:ascii="Calibri" w:hAnsi="Calibri" w:cs="Arial"/>
          <w:sz w:val="22"/>
          <w:szCs w:val="22"/>
        </w:rPr>
        <w:t>lia and parts of northern Victoria</w:t>
      </w:r>
      <w:r>
        <w:rPr>
          <w:rFonts w:ascii="Calibri" w:hAnsi="Calibri" w:cs="Arial"/>
          <w:sz w:val="22"/>
          <w:szCs w:val="22"/>
        </w:rPr>
        <w:t xml:space="preserve"> have a 60-</w:t>
      </w:r>
      <w:r w:rsidR="009A1745">
        <w:rPr>
          <w:rFonts w:ascii="Calibri" w:hAnsi="Calibri" w:cs="Arial"/>
          <w:sz w:val="22"/>
          <w:szCs w:val="22"/>
        </w:rPr>
        <w:t>80</w:t>
      </w:r>
      <w:r>
        <w:rPr>
          <w:rFonts w:ascii="Calibri" w:hAnsi="Calibri" w:cs="Arial"/>
          <w:sz w:val="22"/>
          <w:szCs w:val="22"/>
        </w:rPr>
        <w:t xml:space="preserve">% probability of receiving above median rainfall over the period. In Western Australia, the probability of above median rainfall is slightly lower at </w:t>
      </w:r>
      <w:r w:rsidR="009F7C6D">
        <w:rPr>
          <w:rFonts w:ascii="Calibri" w:hAnsi="Calibri" w:cs="Arial"/>
          <w:sz w:val="22"/>
          <w:szCs w:val="22"/>
        </w:rPr>
        <w:t>35</w:t>
      </w:r>
      <w:r>
        <w:rPr>
          <w:rFonts w:ascii="Calibri" w:hAnsi="Calibri" w:cs="Arial"/>
          <w:sz w:val="22"/>
          <w:szCs w:val="22"/>
        </w:rPr>
        <w:t>-</w:t>
      </w:r>
      <w:r w:rsidR="005C008F">
        <w:rPr>
          <w:rFonts w:ascii="Calibri" w:hAnsi="Calibri" w:cs="Arial"/>
          <w:sz w:val="22"/>
          <w:szCs w:val="22"/>
        </w:rPr>
        <w:t>55</w:t>
      </w:r>
      <w:r>
        <w:rPr>
          <w:rFonts w:ascii="Calibri" w:hAnsi="Calibri" w:cs="Arial"/>
          <w:sz w:val="22"/>
          <w:szCs w:val="22"/>
        </w:rPr>
        <w:t xml:space="preserve">%. </w:t>
      </w:r>
    </w:p>
    <w:p w14:paraId="53533F5F" w14:textId="77777777" w:rsidR="00497244" w:rsidRDefault="00497244" w:rsidP="00497244">
      <w:pPr>
        <w:keepNext/>
        <w:spacing w:before="160" w:after="120"/>
        <w:jc w:val="center"/>
        <w:rPr>
          <w:noProof/>
        </w:rPr>
      </w:pPr>
      <w:r>
        <w:rPr>
          <w:rFonts w:ascii="Calibri" w:hAnsi="Calibri" w:cs="Calibri"/>
          <w:b/>
          <w:bCs/>
          <w:iCs/>
          <w:color w:val="000000"/>
          <w:sz w:val="22"/>
          <w:szCs w:val="22"/>
          <w:lang w:eastAsia="en-US"/>
        </w:rPr>
        <w:t xml:space="preserve">Chance of exceeding the median rainfall August </w:t>
      </w:r>
      <w:r>
        <w:rPr>
          <w:rFonts w:ascii="Calibri" w:hAnsi="Calibri" w:cs="Calibri"/>
          <w:b/>
          <w:bCs/>
          <w:iCs/>
          <w:color w:val="000000"/>
          <w:sz w:val="22"/>
          <w:szCs w:val="22"/>
        </w:rPr>
        <w:t>2025 to October 2025</w:t>
      </w:r>
      <w:r w:rsidRPr="00914E01">
        <w:rPr>
          <w:noProof/>
        </w:rPr>
        <w:t xml:space="preserve"> </w:t>
      </w:r>
    </w:p>
    <w:p w14:paraId="3BB2FD53" w14:textId="7377CADE" w:rsidR="00497244" w:rsidRDefault="00F87FD0" w:rsidP="00497244">
      <w:pPr>
        <w:keepNext/>
        <w:spacing w:before="160"/>
        <w:jc w:val="center"/>
        <w:rPr>
          <w:rFonts w:ascii="Calibri" w:hAnsi="Calibri" w:cs="Calibri"/>
          <w:b/>
          <w:bCs/>
          <w:iCs/>
          <w:color w:val="000000"/>
          <w:sz w:val="22"/>
          <w:szCs w:val="22"/>
        </w:rPr>
      </w:pPr>
      <w:r w:rsidRPr="00F87FD0">
        <w:rPr>
          <w:rFonts w:ascii="Calibri" w:hAnsi="Calibri" w:cs="Calibri"/>
          <w:b/>
          <w:bCs/>
          <w:iCs/>
          <w:noProof/>
          <w:color w:val="000000"/>
          <w:sz w:val="22"/>
          <w:szCs w:val="22"/>
        </w:rPr>
        <w:drawing>
          <wp:inline distT="0" distB="0" distL="0" distR="0" wp14:anchorId="55AEA9FF" wp14:editId="0309F15E">
            <wp:extent cx="5229225" cy="3411488"/>
            <wp:effectExtent l="0" t="0" r="0" b="0"/>
            <wp:docPr id="1230622473"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22473"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5232016" cy="3413309"/>
                    </a:xfrm>
                    <a:prstGeom prst="rect">
                      <a:avLst/>
                    </a:prstGeom>
                  </pic:spPr>
                </pic:pic>
              </a:graphicData>
            </a:graphic>
          </wp:inline>
        </w:drawing>
      </w:r>
    </w:p>
    <w:p w14:paraId="5CAD1C83" w14:textId="0B6C6C1C" w:rsidR="00497244" w:rsidRDefault="00497244" w:rsidP="00497244">
      <w:pP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F87FD0">
        <w:rPr>
          <w:rFonts w:ascii="Calibri" w:hAnsi="Calibri" w:cs="Calibri"/>
          <w:color w:val="000000"/>
          <w:sz w:val="12"/>
          <w:szCs w:val="12"/>
        </w:rPr>
        <w:t>24</w:t>
      </w:r>
      <w:r>
        <w:rPr>
          <w:rFonts w:ascii="Calibri" w:hAnsi="Calibri" w:cs="Calibri"/>
          <w:color w:val="000000"/>
          <w:sz w:val="12"/>
          <w:szCs w:val="12"/>
        </w:rPr>
        <w:t>/7/2025</w:t>
      </w:r>
    </w:p>
    <w:p w14:paraId="782BB2BD" w14:textId="3C39EB13" w:rsidR="00497244" w:rsidRDefault="00497244" w:rsidP="00497244">
      <w:pPr>
        <w:pageBreakBefore/>
        <w:spacing w:before="120" w:line="276" w:lineRule="auto"/>
        <w:rPr>
          <w:rFonts w:ascii="Calibri" w:hAnsi="Calibri" w:cs="Arial"/>
          <w:sz w:val="22"/>
          <w:szCs w:val="22"/>
        </w:rPr>
      </w:pPr>
      <w:r w:rsidRPr="71382ED7" w:rsidDel="002421BA">
        <w:rPr>
          <w:rFonts w:ascii="Calibri" w:hAnsi="Calibri" w:cs="Arial"/>
          <w:sz w:val="22"/>
          <w:szCs w:val="22"/>
        </w:rPr>
        <w:lastRenderedPageBreak/>
        <w:t xml:space="preserve">The </w:t>
      </w:r>
      <w:r w:rsidRPr="71382ED7" w:rsidDel="002421BA">
        <w:rPr>
          <w:rFonts w:ascii="Calibri" w:hAnsi="Calibri" w:cs="Arial"/>
          <w:b/>
          <w:bCs/>
          <w:sz w:val="22"/>
          <w:szCs w:val="22"/>
        </w:rPr>
        <w:t xml:space="preserve">rainfall outlook for </w:t>
      </w:r>
      <w:r>
        <w:rPr>
          <w:rFonts w:ascii="Calibri" w:hAnsi="Calibri" w:cs="Arial"/>
          <w:b/>
          <w:bCs/>
          <w:sz w:val="22"/>
          <w:szCs w:val="22"/>
        </w:rPr>
        <w:t xml:space="preserve">August </w:t>
      </w:r>
      <w:r w:rsidRPr="00ED1DE2">
        <w:rPr>
          <w:rFonts w:ascii="Calibri" w:hAnsi="Calibri" w:cs="Arial"/>
          <w:b/>
          <w:bCs/>
          <w:sz w:val="22"/>
          <w:szCs w:val="22"/>
        </w:rPr>
        <w:t>through to</w:t>
      </w:r>
      <w:r w:rsidDel="002421BA">
        <w:rPr>
          <w:rFonts w:ascii="Calibri" w:hAnsi="Calibri" w:cs="Arial"/>
          <w:b/>
          <w:bCs/>
          <w:sz w:val="22"/>
          <w:szCs w:val="22"/>
        </w:rPr>
        <w:t xml:space="preserve"> </w:t>
      </w:r>
      <w:r>
        <w:rPr>
          <w:rFonts w:ascii="Calibri" w:hAnsi="Calibri" w:cs="Arial"/>
          <w:b/>
          <w:bCs/>
          <w:sz w:val="22"/>
          <w:szCs w:val="22"/>
        </w:rPr>
        <w:t xml:space="preserve">October </w:t>
      </w:r>
      <w:r w:rsidRPr="00ED1DE2">
        <w:rPr>
          <w:rFonts w:ascii="Calibri" w:hAnsi="Calibri" w:cs="Arial"/>
          <w:b/>
          <w:bCs/>
          <w:sz w:val="22"/>
          <w:szCs w:val="22"/>
        </w:rPr>
        <w:t>2025</w:t>
      </w:r>
      <w:r>
        <w:rPr>
          <w:rFonts w:ascii="Calibri" w:hAnsi="Calibri" w:cs="Arial"/>
          <w:sz w:val="22"/>
          <w:szCs w:val="22"/>
        </w:rPr>
        <w:t xml:space="preserve"> suggests a 75% chance of receiving rainfall totals of between </w:t>
      </w:r>
      <w:r w:rsidR="00534865">
        <w:rPr>
          <w:rFonts w:ascii="Calibri" w:hAnsi="Calibri" w:cs="Arial"/>
          <w:sz w:val="22"/>
          <w:szCs w:val="22"/>
        </w:rPr>
        <w:t>25-200 millimetres of rainfall are forecast across much of south-eastern Queensland, New South Wales, Victoria, southern South Australia</w:t>
      </w:r>
      <w:r w:rsidR="00B86189">
        <w:rPr>
          <w:rFonts w:ascii="Calibri" w:hAnsi="Calibri" w:cs="Arial"/>
          <w:sz w:val="22"/>
          <w:szCs w:val="22"/>
        </w:rPr>
        <w:t>,</w:t>
      </w:r>
      <w:r w:rsidR="00534865" w:rsidRPr="00EB7048">
        <w:rPr>
          <w:rFonts w:ascii="Calibri" w:hAnsi="Calibri" w:cs="Arial"/>
          <w:sz w:val="22"/>
          <w:szCs w:val="22"/>
        </w:rPr>
        <w:t xml:space="preserve"> </w:t>
      </w:r>
      <w:r w:rsidR="00534865" w:rsidRPr="33F30903">
        <w:rPr>
          <w:rFonts w:ascii="Calibri" w:hAnsi="Calibri" w:cs="Arial"/>
          <w:sz w:val="22"/>
          <w:szCs w:val="22"/>
        </w:rPr>
        <w:t>southern Western</w:t>
      </w:r>
      <w:r w:rsidR="00534865" w:rsidRPr="00EB7048">
        <w:rPr>
          <w:rFonts w:ascii="Calibri" w:hAnsi="Calibri" w:cs="Arial"/>
          <w:sz w:val="22"/>
          <w:szCs w:val="22"/>
        </w:rPr>
        <w:t xml:space="preserve"> Australia</w:t>
      </w:r>
      <w:r w:rsidR="00534865">
        <w:rPr>
          <w:rFonts w:ascii="Calibri" w:hAnsi="Calibri" w:cs="Arial"/>
          <w:sz w:val="22"/>
          <w:szCs w:val="22"/>
        </w:rPr>
        <w:t>,</w:t>
      </w:r>
      <w:r w:rsidR="00534865" w:rsidRPr="008B5DD0">
        <w:rPr>
          <w:rFonts w:ascii="Calibri" w:hAnsi="Calibri" w:cs="Arial"/>
          <w:sz w:val="22"/>
          <w:szCs w:val="22"/>
        </w:rPr>
        <w:t xml:space="preserve"> </w:t>
      </w:r>
      <w:r w:rsidR="00534865">
        <w:rPr>
          <w:rFonts w:ascii="Calibri" w:hAnsi="Calibri" w:cs="Arial"/>
          <w:sz w:val="22"/>
          <w:szCs w:val="22"/>
        </w:rPr>
        <w:t>and eastern Tasmania</w:t>
      </w:r>
      <w:r w:rsidR="00554DD2">
        <w:rPr>
          <w:rFonts w:ascii="Calibri" w:hAnsi="Calibri" w:cs="Arial"/>
          <w:sz w:val="22"/>
          <w:szCs w:val="22"/>
        </w:rPr>
        <w:t>.</w:t>
      </w:r>
      <w:r w:rsidR="00534865">
        <w:rPr>
          <w:rFonts w:ascii="Calibri" w:hAnsi="Calibri" w:cs="Arial"/>
          <w:sz w:val="22"/>
          <w:szCs w:val="22"/>
        </w:rPr>
        <w:t xml:space="preserve"> </w:t>
      </w:r>
      <w:r w:rsidR="00554DD2">
        <w:rPr>
          <w:rFonts w:ascii="Calibri" w:hAnsi="Calibri" w:cs="Arial"/>
          <w:sz w:val="22"/>
          <w:szCs w:val="22"/>
        </w:rPr>
        <w:t xml:space="preserve">Between </w:t>
      </w:r>
      <w:r>
        <w:rPr>
          <w:rFonts w:ascii="Calibri" w:hAnsi="Calibri" w:cs="Arial"/>
          <w:sz w:val="22"/>
          <w:szCs w:val="22"/>
        </w:rPr>
        <w:t xml:space="preserve">200-600 millimetres </w:t>
      </w:r>
      <w:r w:rsidR="00B86189">
        <w:rPr>
          <w:rFonts w:ascii="Calibri" w:hAnsi="Calibri" w:cs="Arial"/>
          <w:sz w:val="22"/>
          <w:szCs w:val="22"/>
        </w:rPr>
        <w:t xml:space="preserve">are expected </w:t>
      </w:r>
      <w:r>
        <w:rPr>
          <w:rFonts w:ascii="Calibri" w:hAnsi="Calibri" w:cs="Arial"/>
          <w:sz w:val="22"/>
          <w:szCs w:val="22"/>
        </w:rPr>
        <w:t>across the far south-west of Western Australia, western Tasmania, and alpine areas of New South Wales and Victoria. Across much of northern and central Australia, little to no rainfall is forecast over the period.</w:t>
      </w:r>
    </w:p>
    <w:p w14:paraId="3F75051B" w14:textId="30A95DD8" w:rsidR="00497244" w:rsidRDefault="00497244" w:rsidP="00497244">
      <w:pPr>
        <w:spacing w:before="120" w:line="276" w:lineRule="auto"/>
        <w:rPr>
          <w:rFonts w:ascii="Calibri" w:hAnsi="Calibri" w:cs="Arial"/>
          <w:sz w:val="22"/>
          <w:szCs w:val="22"/>
        </w:rPr>
      </w:pPr>
      <w:r w:rsidRPr="3385BEBB">
        <w:rPr>
          <w:rFonts w:ascii="Calibri" w:hAnsi="Calibri" w:cs="Arial"/>
          <w:sz w:val="22"/>
          <w:szCs w:val="22"/>
        </w:rPr>
        <w:t xml:space="preserve">In </w:t>
      </w:r>
      <w:r w:rsidRPr="3385BEBB">
        <w:rPr>
          <w:rFonts w:ascii="Calibri" w:hAnsi="Calibri" w:cs="Arial"/>
          <w:b/>
          <w:bCs/>
          <w:sz w:val="22"/>
          <w:szCs w:val="22"/>
        </w:rPr>
        <w:t>cropping regions</w:t>
      </w:r>
      <w:r w:rsidRPr="3385BEBB">
        <w:rPr>
          <w:rFonts w:ascii="Calibri" w:hAnsi="Calibri" w:cs="Arial"/>
          <w:sz w:val="22"/>
          <w:szCs w:val="22"/>
        </w:rPr>
        <w:t xml:space="preserve">, there is a </w:t>
      </w:r>
      <w:r w:rsidRPr="3385BEBB">
        <w:rPr>
          <w:rFonts w:ascii="Calibri" w:hAnsi="Calibri" w:cs="Arial"/>
          <w:b/>
          <w:bCs/>
          <w:sz w:val="22"/>
          <w:szCs w:val="22"/>
        </w:rPr>
        <w:t>75% chance</w:t>
      </w:r>
      <w:r w:rsidRPr="3385BEBB">
        <w:rPr>
          <w:rFonts w:ascii="Calibri" w:hAnsi="Calibri" w:cs="Arial"/>
          <w:sz w:val="22"/>
          <w:szCs w:val="22"/>
        </w:rPr>
        <w:t xml:space="preserve"> of receiving between </w:t>
      </w:r>
      <w:r w:rsidR="00C16E27">
        <w:rPr>
          <w:rFonts w:ascii="Calibri" w:hAnsi="Calibri" w:cs="Arial"/>
          <w:b/>
          <w:bCs/>
          <w:sz w:val="22"/>
          <w:szCs w:val="22"/>
        </w:rPr>
        <w:t>50</w:t>
      </w:r>
      <w:r w:rsidRPr="3385BEBB">
        <w:rPr>
          <w:rFonts w:ascii="Calibri" w:hAnsi="Calibri" w:cs="Arial"/>
          <w:b/>
          <w:bCs/>
          <w:sz w:val="22"/>
          <w:szCs w:val="22"/>
        </w:rPr>
        <w:t xml:space="preserve">-200 millimetres </w:t>
      </w:r>
      <w:r w:rsidR="00FC490C" w:rsidRPr="00BD4172">
        <w:rPr>
          <w:rFonts w:ascii="Calibri" w:hAnsi="Calibri" w:cs="Arial"/>
          <w:sz w:val="22"/>
          <w:szCs w:val="22"/>
        </w:rPr>
        <w:t>across</w:t>
      </w:r>
      <w:r w:rsidR="00FC490C">
        <w:rPr>
          <w:rFonts w:ascii="Calibri" w:hAnsi="Calibri" w:cs="Arial"/>
          <w:b/>
          <w:bCs/>
          <w:sz w:val="22"/>
          <w:szCs w:val="22"/>
        </w:rPr>
        <w:t xml:space="preserve"> </w:t>
      </w:r>
      <w:r w:rsidR="00FC490C" w:rsidRPr="3385BEBB">
        <w:rPr>
          <w:rFonts w:ascii="Calibri" w:hAnsi="Calibri" w:cs="Arial"/>
          <w:sz w:val="22"/>
          <w:szCs w:val="22"/>
        </w:rPr>
        <w:t>New South Wales</w:t>
      </w:r>
      <w:r w:rsidR="00FC490C">
        <w:rPr>
          <w:rFonts w:ascii="Calibri" w:hAnsi="Calibri" w:cs="Arial"/>
          <w:sz w:val="22"/>
          <w:szCs w:val="22"/>
        </w:rPr>
        <w:t>,</w:t>
      </w:r>
      <w:r w:rsidR="00FC490C" w:rsidRPr="3385BEBB">
        <w:rPr>
          <w:rFonts w:ascii="Calibri" w:hAnsi="Calibri" w:cs="Arial"/>
          <w:sz w:val="22"/>
          <w:szCs w:val="22"/>
        </w:rPr>
        <w:t xml:space="preserve"> </w:t>
      </w:r>
      <w:r w:rsidRPr="3385BEBB">
        <w:rPr>
          <w:rFonts w:ascii="Calibri" w:hAnsi="Calibri" w:cs="Arial"/>
          <w:sz w:val="22"/>
          <w:szCs w:val="22"/>
        </w:rPr>
        <w:t>Victoria and</w:t>
      </w:r>
      <w:r w:rsidR="00FC490C" w:rsidRPr="00FC490C">
        <w:rPr>
          <w:rFonts w:ascii="Calibri" w:hAnsi="Calibri" w:cs="Arial"/>
          <w:sz w:val="22"/>
          <w:szCs w:val="22"/>
        </w:rPr>
        <w:t xml:space="preserve"> </w:t>
      </w:r>
      <w:r w:rsidR="00FC490C" w:rsidRPr="3385BEBB">
        <w:rPr>
          <w:rFonts w:ascii="Calibri" w:hAnsi="Calibri" w:cs="Arial"/>
          <w:sz w:val="22"/>
          <w:szCs w:val="22"/>
        </w:rPr>
        <w:t>South Australia</w:t>
      </w:r>
      <w:r w:rsidRPr="3385BEBB">
        <w:rPr>
          <w:rFonts w:ascii="Calibri" w:hAnsi="Calibri" w:cs="Arial"/>
          <w:sz w:val="22"/>
          <w:szCs w:val="22"/>
        </w:rPr>
        <w:t>. In Queensland</w:t>
      </w:r>
      <w:r w:rsidR="00ED7993">
        <w:rPr>
          <w:rFonts w:ascii="Calibri" w:hAnsi="Calibri" w:cs="Arial"/>
          <w:sz w:val="22"/>
          <w:szCs w:val="22"/>
        </w:rPr>
        <w:t xml:space="preserve"> and Western Australia</w:t>
      </w:r>
      <w:r w:rsidRPr="3385BEBB">
        <w:rPr>
          <w:rFonts w:ascii="Calibri" w:hAnsi="Calibri" w:cs="Arial"/>
          <w:sz w:val="22"/>
          <w:szCs w:val="22"/>
        </w:rPr>
        <w:t xml:space="preserve">, falls of </w:t>
      </w:r>
      <w:r w:rsidR="000B1C03">
        <w:rPr>
          <w:rFonts w:ascii="Calibri" w:hAnsi="Calibri" w:cs="Arial"/>
          <w:sz w:val="22"/>
          <w:szCs w:val="22"/>
        </w:rPr>
        <w:t>25</w:t>
      </w:r>
      <w:r w:rsidRPr="3385BEBB">
        <w:rPr>
          <w:rFonts w:ascii="Calibri" w:hAnsi="Calibri" w:cs="Arial"/>
          <w:sz w:val="22"/>
          <w:szCs w:val="22"/>
        </w:rPr>
        <w:t>-</w:t>
      </w:r>
      <w:r w:rsidR="000B1C03">
        <w:rPr>
          <w:rFonts w:ascii="Calibri" w:hAnsi="Calibri" w:cs="Arial"/>
          <w:sz w:val="22"/>
          <w:szCs w:val="22"/>
        </w:rPr>
        <w:t>1</w:t>
      </w:r>
      <w:r w:rsidR="000B1C03" w:rsidRPr="3385BEBB">
        <w:rPr>
          <w:rFonts w:ascii="Calibri" w:hAnsi="Calibri" w:cs="Arial"/>
          <w:sz w:val="22"/>
          <w:szCs w:val="22"/>
        </w:rPr>
        <w:t xml:space="preserve">00 </w:t>
      </w:r>
      <w:r w:rsidRPr="3385BEBB">
        <w:rPr>
          <w:rFonts w:ascii="Calibri" w:hAnsi="Calibri" w:cs="Arial"/>
          <w:sz w:val="22"/>
          <w:szCs w:val="22"/>
        </w:rPr>
        <w:t>millimetres are expected. If realised, these falls are likely be sufficient to support the growth and</w:t>
      </w:r>
      <w:r>
        <w:rPr>
          <w:rFonts w:ascii="Calibri" w:hAnsi="Calibri" w:cs="Arial"/>
          <w:sz w:val="22"/>
          <w:szCs w:val="22"/>
        </w:rPr>
        <w:t xml:space="preserve"> development</w:t>
      </w:r>
      <w:r w:rsidRPr="3385BEBB">
        <w:rPr>
          <w:rFonts w:ascii="Calibri" w:hAnsi="Calibri" w:cs="Arial"/>
          <w:sz w:val="22"/>
          <w:szCs w:val="22"/>
        </w:rPr>
        <w:t xml:space="preserve"> of winter crops. </w:t>
      </w:r>
    </w:p>
    <w:p w14:paraId="0751ADCF" w14:textId="77777777" w:rsidR="00497244" w:rsidRPr="00442F17" w:rsidRDefault="00497244" w:rsidP="00497244">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August 2025 to October 2025</w:t>
      </w:r>
    </w:p>
    <w:p w14:paraId="63859F3C" w14:textId="39088AD5" w:rsidR="00497244" w:rsidRDefault="00497244" w:rsidP="00497244">
      <w:pPr>
        <w:spacing w:before="120"/>
        <w:jc w:val="center"/>
        <w:rPr>
          <w:rFonts w:ascii="Calibri" w:hAnsi="Calibri" w:cs="Arial"/>
          <w:sz w:val="22"/>
          <w:szCs w:val="22"/>
        </w:rPr>
      </w:pPr>
      <w:r w:rsidRPr="0043209E">
        <w:rPr>
          <w:noProof/>
        </w:rPr>
        <w:t xml:space="preserve"> </w:t>
      </w:r>
      <w:r w:rsidR="00AA71E6" w:rsidRPr="00AA71E6">
        <w:rPr>
          <w:noProof/>
        </w:rPr>
        <w:drawing>
          <wp:inline distT="0" distB="0" distL="0" distR="0" wp14:anchorId="17C2E725" wp14:editId="676CA939">
            <wp:extent cx="4942990" cy="3457575"/>
            <wp:effectExtent l="0" t="0" r="0" b="0"/>
            <wp:docPr id="1422146598" name="Picture 1" descr="Map showing the rainfall totals that have a 75% chance of occurring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46598" name="Picture 1" descr="Map showing the rainfall totals that have a 75% chance of occurring during the next three months in Australia. Image provided by the Bureau of Meteorology. Please refer to accompanying text for a more detailed description"/>
                    <pic:cNvPicPr/>
                  </pic:nvPicPr>
                  <pic:blipFill>
                    <a:blip r:embed="rId18"/>
                    <a:stretch>
                      <a:fillRect/>
                    </a:stretch>
                  </pic:blipFill>
                  <pic:spPr>
                    <a:xfrm>
                      <a:off x="0" y="0"/>
                      <a:ext cx="4953891" cy="3465200"/>
                    </a:xfrm>
                    <a:prstGeom prst="rect">
                      <a:avLst/>
                    </a:prstGeom>
                  </pic:spPr>
                </pic:pic>
              </a:graphicData>
            </a:graphic>
          </wp:inline>
        </w:drawing>
      </w:r>
    </w:p>
    <w:p w14:paraId="183AB41D" w14:textId="6F3D46ED" w:rsidR="00497244" w:rsidRDefault="00497244" w:rsidP="00497244">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24/7/2025</w:t>
      </w:r>
    </w:p>
    <w:p w14:paraId="1F1C84EB" w14:textId="77777777" w:rsidR="00497244" w:rsidRDefault="00497244" w:rsidP="00497244">
      <w:pPr>
        <w:rPr>
          <w:rFonts w:asciiTheme="minorHAnsi" w:hAnsiTheme="minorHAnsi" w:cstheme="minorHAnsi"/>
          <w:b/>
          <w:bCs/>
          <w:color w:val="000000"/>
          <w:sz w:val="22"/>
          <w:szCs w:val="22"/>
        </w:rPr>
      </w:pPr>
    </w:p>
    <w:p w14:paraId="2423F0AF" w14:textId="77777777" w:rsidR="00497244" w:rsidRDefault="00497244" w:rsidP="00497244">
      <w:pPr>
        <w:rPr>
          <w:rFonts w:asciiTheme="minorHAnsi" w:hAnsiTheme="minorHAnsi" w:cstheme="minorHAnsi"/>
          <w:b/>
          <w:bCs/>
          <w:color w:val="000000"/>
          <w:sz w:val="22"/>
          <w:szCs w:val="22"/>
        </w:rPr>
      </w:pPr>
    </w:p>
    <w:p w14:paraId="11D51DBA" w14:textId="77777777" w:rsidR="00497244" w:rsidRDefault="00497244" w:rsidP="00497244">
      <w:pPr>
        <w:rPr>
          <w:rFonts w:asciiTheme="minorHAnsi" w:hAnsiTheme="minorHAnsi" w:cstheme="minorHAnsi"/>
          <w:b/>
          <w:bCs/>
          <w:color w:val="000000"/>
          <w:sz w:val="22"/>
          <w:szCs w:val="22"/>
        </w:rPr>
      </w:pPr>
    </w:p>
    <w:p w14:paraId="37E22C3B" w14:textId="77777777" w:rsidR="00497244" w:rsidRDefault="00497244" w:rsidP="00497244">
      <w:pPr>
        <w:rPr>
          <w:rFonts w:ascii="Calibri" w:hAnsi="Calibri" w:cs="Calibri"/>
          <w:color w:val="000000"/>
          <w:sz w:val="12"/>
          <w:szCs w:val="12"/>
        </w:rPr>
      </w:pPr>
    </w:p>
    <w:p w14:paraId="35503364" w14:textId="2CD3BFCB" w:rsidR="001C324D" w:rsidRPr="002E3F03" w:rsidRDefault="001C324D" w:rsidP="001C324D">
      <w:pPr>
        <w:pStyle w:val="ListParagraph"/>
        <w:rPr>
          <w:rFonts w:cs="Calibri"/>
          <w:color w:val="5B9BD5"/>
        </w:rPr>
        <w:sectPr w:rsidR="001C324D" w:rsidRPr="002E3F03" w:rsidSect="001C324D">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276" w:right="1440" w:bottom="1276" w:left="1440" w:header="709" w:footer="709" w:gutter="0"/>
          <w:cols w:space="708"/>
          <w:docGrid w:linePitch="360"/>
        </w:sectPr>
      </w:pPr>
    </w:p>
    <w:bookmarkEnd w:id="63"/>
    <w:bookmarkEnd w:id="69"/>
    <w:bookmarkEnd w:id="70"/>
    <w:bookmarkEnd w:id="71"/>
    <w:bookmarkEnd w:id="72"/>
    <w:bookmarkEnd w:id="73"/>
    <w:bookmarkEnd w:id="74"/>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A74314"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A74314" w:rsidRPr="00B437F9" w:rsidRDefault="00A74314" w:rsidP="00A74314">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49B3D9DE" w:rsidR="00A74314" w:rsidRPr="00B437F9" w:rsidRDefault="00A74314" w:rsidP="00A74314">
            <w:pPr>
              <w:jc w:val="right"/>
              <w:rPr>
                <w:rFonts w:ascii="Calibri" w:hAnsi="Calibri" w:cs="Calibri"/>
                <w:szCs w:val="20"/>
              </w:rPr>
            </w:pPr>
            <w:r w:rsidRPr="004E2C4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788DA0AE" w14:textId="774BEEAD" w:rsidR="00A74314" w:rsidRPr="00B437F9" w:rsidRDefault="00A74314" w:rsidP="00A74314">
            <w:pPr>
              <w:jc w:val="right"/>
              <w:rPr>
                <w:rFonts w:ascii="Calibri" w:hAnsi="Calibri" w:cs="Calibri"/>
                <w:szCs w:val="20"/>
              </w:rPr>
            </w:pPr>
            <w:r w:rsidRPr="004E2C43">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08089A41"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53EC2C7C"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37A9D7AD" w:rsidR="00A74314" w:rsidRPr="0049492C" w:rsidRDefault="00A74314" w:rsidP="00A74314">
            <w:pPr>
              <w:jc w:val="right"/>
              <w:rPr>
                <w:rFonts w:ascii="Calibri" w:hAnsi="Calibri" w:cs="Calibri"/>
                <w:szCs w:val="20"/>
              </w:rPr>
            </w:pPr>
            <w:r w:rsidRPr="004E2C43">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4BB4C4DB" w14:textId="3ADB4CEE" w:rsidR="00A74314" w:rsidRPr="0049492C" w:rsidRDefault="00A74314" w:rsidP="00A74314">
            <w:pPr>
              <w:jc w:val="right"/>
              <w:rPr>
                <w:rFonts w:ascii="Calibri" w:hAnsi="Calibri" w:cs="Calibri"/>
                <w:szCs w:val="20"/>
              </w:rPr>
            </w:pPr>
            <w:r w:rsidRPr="004E2C43">
              <w:rPr>
                <w:rFonts w:ascii="Calibri" w:hAnsi="Calibri" w:cs="Calibri"/>
                <w:color w:val="000000"/>
                <w:szCs w:val="20"/>
              </w:rPr>
              <w:t>0.67</w:t>
            </w:r>
          </w:p>
        </w:tc>
        <w:tc>
          <w:tcPr>
            <w:tcW w:w="1313" w:type="dxa"/>
            <w:tcBorders>
              <w:top w:val="nil"/>
              <w:left w:val="nil"/>
              <w:bottom w:val="nil"/>
              <w:right w:val="nil"/>
            </w:tcBorders>
            <w:shd w:val="clear" w:color="000000" w:fill="FFFFFF"/>
            <w:noWrap/>
            <w:vAlign w:val="center"/>
            <w:hideMark/>
          </w:tcPr>
          <w:p w14:paraId="70F0D641" w14:textId="7E4236AC" w:rsidR="00A74314" w:rsidRPr="00B437F9" w:rsidRDefault="00A74314" w:rsidP="00A74314">
            <w:pPr>
              <w:jc w:val="right"/>
              <w:rPr>
                <w:rFonts w:ascii="Calibri" w:hAnsi="Calibri" w:cs="Calibri"/>
                <w:color w:val="9C0006"/>
                <w:szCs w:val="20"/>
              </w:rPr>
            </w:pPr>
            <w:r w:rsidRPr="004E2C43">
              <w:rPr>
                <w:rFonts w:ascii="Calibri" w:hAnsi="Calibri" w:cs="Calibri"/>
                <w:color w:val="9C0006"/>
                <w:szCs w:val="20"/>
              </w:rPr>
              <w:t>-2%</w:t>
            </w:r>
          </w:p>
        </w:tc>
      </w:tr>
      <w:tr w:rsidR="00A74314"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A74314" w:rsidRPr="00B437F9" w:rsidRDefault="00A74314" w:rsidP="00A74314">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1044F564" w:rsidR="00A74314" w:rsidRPr="00B437F9" w:rsidRDefault="00A74314" w:rsidP="00A74314">
            <w:pPr>
              <w:jc w:val="right"/>
              <w:rPr>
                <w:rFonts w:ascii="Calibri" w:hAnsi="Calibri" w:cs="Calibri"/>
                <w:szCs w:val="20"/>
              </w:rPr>
            </w:pPr>
            <w:r w:rsidRPr="004E2C4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45F6181B" w14:textId="7172C8D7" w:rsidR="00A74314" w:rsidRPr="00B437F9" w:rsidRDefault="00A74314" w:rsidP="00A74314">
            <w:pPr>
              <w:jc w:val="right"/>
              <w:rPr>
                <w:rFonts w:ascii="Calibri" w:hAnsi="Calibri" w:cs="Calibri"/>
                <w:szCs w:val="20"/>
              </w:rPr>
            </w:pPr>
            <w:r w:rsidRPr="004E2C43">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086AD555"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234</w:t>
            </w:r>
          </w:p>
        </w:tc>
        <w:tc>
          <w:tcPr>
            <w:tcW w:w="1134" w:type="dxa"/>
            <w:tcBorders>
              <w:top w:val="nil"/>
              <w:left w:val="nil"/>
              <w:bottom w:val="nil"/>
              <w:right w:val="nil"/>
            </w:tcBorders>
            <w:shd w:val="clear" w:color="000000" w:fill="FFFFFF"/>
            <w:noWrap/>
            <w:vAlign w:val="center"/>
            <w:hideMark/>
          </w:tcPr>
          <w:p w14:paraId="7582FA24" w14:textId="0586DC39"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233</w:t>
            </w:r>
          </w:p>
        </w:tc>
        <w:tc>
          <w:tcPr>
            <w:tcW w:w="926" w:type="dxa"/>
            <w:tcBorders>
              <w:top w:val="nil"/>
              <w:left w:val="nil"/>
              <w:bottom w:val="nil"/>
              <w:right w:val="nil"/>
            </w:tcBorders>
            <w:shd w:val="clear" w:color="000000" w:fill="FFFFFF"/>
            <w:noWrap/>
            <w:vAlign w:val="center"/>
            <w:hideMark/>
          </w:tcPr>
          <w:p w14:paraId="3CC3328F" w14:textId="21BB2EFB" w:rsidR="00A74314" w:rsidRPr="00775697" w:rsidRDefault="00A74314" w:rsidP="00A74314">
            <w:pPr>
              <w:jc w:val="right"/>
              <w:rPr>
                <w:rFonts w:ascii="Calibri" w:hAnsi="Calibri" w:cs="Calibri"/>
                <w:szCs w:val="20"/>
              </w:rPr>
            </w:pPr>
            <w:r w:rsidRPr="004E2C43">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7777EFA" w14:textId="57C986BB"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260</w:t>
            </w:r>
          </w:p>
        </w:tc>
        <w:tc>
          <w:tcPr>
            <w:tcW w:w="1313" w:type="dxa"/>
            <w:tcBorders>
              <w:top w:val="nil"/>
              <w:left w:val="nil"/>
              <w:bottom w:val="nil"/>
              <w:right w:val="nil"/>
            </w:tcBorders>
            <w:shd w:val="clear" w:color="000000" w:fill="FFFFFF"/>
            <w:noWrap/>
            <w:vAlign w:val="center"/>
            <w:hideMark/>
          </w:tcPr>
          <w:p w14:paraId="2E4F0D4B" w14:textId="3BC0FA05" w:rsidR="00A74314" w:rsidRPr="00B437F9" w:rsidRDefault="00A74314" w:rsidP="00A74314">
            <w:pPr>
              <w:jc w:val="right"/>
              <w:rPr>
                <w:rFonts w:ascii="Calibri" w:hAnsi="Calibri" w:cs="Calibri"/>
                <w:color w:val="9C0006"/>
                <w:szCs w:val="20"/>
              </w:rPr>
            </w:pPr>
            <w:r w:rsidRPr="004E2C43">
              <w:rPr>
                <w:rFonts w:ascii="Calibri" w:hAnsi="Calibri" w:cs="Calibri"/>
                <w:color w:val="9C0006"/>
                <w:szCs w:val="20"/>
              </w:rPr>
              <w:t>-10%</w:t>
            </w:r>
          </w:p>
        </w:tc>
      </w:tr>
      <w:tr w:rsidR="00A74314"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A74314" w:rsidRPr="00570C4B" w:rsidRDefault="00A74314" w:rsidP="00A74314">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039AD380" w:rsidR="00A74314" w:rsidRDefault="00A74314" w:rsidP="00A74314">
            <w:pPr>
              <w:jc w:val="right"/>
              <w:rPr>
                <w:rFonts w:ascii="Calibri" w:hAnsi="Calibri" w:cs="Calibri"/>
                <w:szCs w:val="20"/>
              </w:rPr>
            </w:pPr>
            <w:r w:rsidRPr="004E2C43">
              <w:rPr>
                <w:rFonts w:ascii="Calibri" w:hAnsi="Calibri" w:cs="Calibri"/>
                <w:szCs w:val="20"/>
              </w:rPr>
              <w:t>23-Jul</w:t>
            </w:r>
          </w:p>
        </w:tc>
        <w:tc>
          <w:tcPr>
            <w:tcW w:w="1276" w:type="dxa"/>
            <w:tcBorders>
              <w:top w:val="nil"/>
              <w:left w:val="nil"/>
              <w:bottom w:val="nil"/>
              <w:right w:val="nil"/>
            </w:tcBorders>
            <w:shd w:val="clear" w:color="000000" w:fill="FFFFFF"/>
            <w:noWrap/>
            <w:vAlign w:val="center"/>
          </w:tcPr>
          <w:p w14:paraId="60113C2E" w14:textId="52F53F81" w:rsidR="00A74314" w:rsidRPr="00E85FB0" w:rsidRDefault="00A74314" w:rsidP="00A74314">
            <w:pPr>
              <w:jc w:val="right"/>
              <w:rPr>
                <w:rFonts w:ascii="Calibri" w:hAnsi="Calibri" w:cs="Calibri"/>
                <w:szCs w:val="20"/>
              </w:rPr>
            </w:pPr>
            <w:r w:rsidRPr="004E2C43">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3F1F4087" w:rsidR="00A74314" w:rsidRPr="00E42CBD" w:rsidRDefault="00A74314" w:rsidP="00A74314">
            <w:pPr>
              <w:jc w:val="right"/>
              <w:rPr>
                <w:rFonts w:ascii="Calibri" w:hAnsi="Calibri" w:cs="Calibri"/>
                <w:szCs w:val="20"/>
              </w:rPr>
            </w:pPr>
            <w:r w:rsidRPr="004E2C43">
              <w:rPr>
                <w:rFonts w:ascii="Calibri" w:hAnsi="Calibri" w:cs="Calibri"/>
                <w:color w:val="000000"/>
                <w:szCs w:val="20"/>
              </w:rPr>
              <w:t>194</w:t>
            </w:r>
          </w:p>
        </w:tc>
        <w:tc>
          <w:tcPr>
            <w:tcW w:w="1134" w:type="dxa"/>
            <w:tcBorders>
              <w:top w:val="nil"/>
              <w:left w:val="nil"/>
              <w:bottom w:val="nil"/>
              <w:right w:val="nil"/>
            </w:tcBorders>
            <w:shd w:val="clear" w:color="000000" w:fill="FFFFFF"/>
            <w:noWrap/>
            <w:vAlign w:val="center"/>
          </w:tcPr>
          <w:p w14:paraId="4C3EBEE9" w14:textId="2CFB60B9" w:rsidR="00A74314" w:rsidRPr="00E42CBD" w:rsidRDefault="00A74314" w:rsidP="00A74314">
            <w:pPr>
              <w:jc w:val="right"/>
              <w:rPr>
                <w:rFonts w:ascii="Calibri" w:hAnsi="Calibri" w:cs="Calibri"/>
                <w:szCs w:val="20"/>
              </w:rPr>
            </w:pPr>
            <w:r w:rsidRPr="004E2C43">
              <w:rPr>
                <w:rFonts w:ascii="Calibri" w:hAnsi="Calibri" w:cs="Calibri"/>
                <w:color w:val="000000"/>
                <w:szCs w:val="20"/>
              </w:rPr>
              <w:t>193</w:t>
            </w:r>
          </w:p>
        </w:tc>
        <w:tc>
          <w:tcPr>
            <w:tcW w:w="926" w:type="dxa"/>
            <w:tcBorders>
              <w:top w:val="nil"/>
              <w:left w:val="nil"/>
              <w:bottom w:val="nil"/>
              <w:right w:val="nil"/>
            </w:tcBorders>
            <w:shd w:val="clear" w:color="000000" w:fill="FFFFFF"/>
            <w:noWrap/>
            <w:vAlign w:val="center"/>
          </w:tcPr>
          <w:p w14:paraId="1E2EBFFF" w14:textId="42BA5F57" w:rsidR="00A74314" w:rsidRPr="00E42CBD" w:rsidRDefault="00A74314" w:rsidP="00A74314">
            <w:pPr>
              <w:jc w:val="right"/>
              <w:rPr>
                <w:rFonts w:ascii="Calibri" w:hAnsi="Calibri" w:cs="Calibri"/>
                <w:szCs w:val="20"/>
              </w:rPr>
            </w:pPr>
            <w:r w:rsidRPr="004E2C43">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tcPr>
          <w:p w14:paraId="02885AD4" w14:textId="46D915C5" w:rsidR="00A74314" w:rsidRPr="00E42CBD" w:rsidRDefault="00A74314" w:rsidP="00A74314">
            <w:pPr>
              <w:jc w:val="right"/>
              <w:rPr>
                <w:rFonts w:ascii="Calibri" w:hAnsi="Calibri" w:cs="Calibri"/>
                <w:szCs w:val="20"/>
              </w:rPr>
            </w:pPr>
            <w:r w:rsidRPr="004E2C43">
              <w:rPr>
                <w:rFonts w:ascii="Calibri" w:hAnsi="Calibri" w:cs="Calibri"/>
                <w:color w:val="000000"/>
                <w:szCs w:val="20"/>
              </w:rPr>
              <w:t>177</w:t>
            </w:r>
          </w:p>
        </w:tc>
        <w:tc>
          <w:tcPr>
            <w:tcW w:w="1313" w:type="dxa"/>
            <w:tcBorders>
              <w:top w:val="nil"/>
              <w:left w:val="nil"/>
              <w:bottom w:val="nil"/>
              <w:right w:val="nil"/>
            </w:tcBorders>
            <w:shd w:val="clear" w:color="000000" w:fill="FFFFFF"/>
            <w:noWrap/>
            <w:vAlign w:val="center"/>
          </w:tcPr>
          <w:p w14:paraId="44112B8A" w14:textId="53652943" w:rsidR="00A74314" w:rsidRPr="00E42CBD" w:rsidRDefault="00A74314" w:rsidP="00A74314">
            <w:pPr>
              <w:jc w:val="right"/>
              <w:rPr>
                <w:rFonts w:ascii="Calibri" w:hAnsi="Calibri" w:cs="Calibri"/>
                <w:szCs w:val="20"/>
              </w:rPr>
            </w:pPr>
            <w:r w:rsidRPr="004E2C43">
              <w:rPr>
                <w:rFonts w:ascii="Calibri" w:hAnsi="Calibri" w:cs="Calibri"/>
                <w:color w:val="196B24"/>
                <w:szCs w:val="20"/>
              </w:rPr>
              <w:t>9%</w:t>
            </w:r>
          </w:p>
        </w:tc>
      </w:tr>
      <w:tr w:rsidR="00A74314"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A74314" w:rsidRPr="00B437F9" w:rsidRDefault="00A74314" w:rsidP="00A74314">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4D307582" w:rsidR="00A74314" w:rsidRPr="00B437F9" w:rsidRDefault="00A74314" w:rsidP="00A74314">
            <w:pPr>
              <w:jc w:val="right"/>
              <w:rPr>
                <w:rFonts w:ascii="Calibri" w:hAnsi="Calibri" w:cs="Calibri"/>
                <w:szCs w:val="20"/>
              </w:rPr>
            </w:pPr>
            <w:r w:rsidRPr="004E2C4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4BE31C85" w14:textId="2207CC57" w:rsidR="00A74314" w:rsidRPr="00B437F9" w:rsidRDefault="00A74314" w:rsidP="00A74314">
            <w:pPr>
              <w:jc w:val="right"/>
              <w:rPr>
                <w:rFonts w:ascii="Calibri" w:hAnsi="Calibri" w:cs="Calibri"/>
                <w:szCs w:val="20"/>
              </w:rPr>
            </w:pPr>
            <w:r w:rsidRPr="004E2C43">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71010304"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537</w:t>
            </w:r>
          </w:p>
        </w:tc>
        <w:tc>
          <w:tcPr>
            <w:tcW w:w="1134" w:type="dxa"/>
            <w:tcBorders>
              <w:top w:val="nil"/>
              <w:left w:val="nil"/>
              <w:bottom w:val="nil"/>
              <w:right w:val="nil"/>
            </w:tcBorders>
            <w:shd w:val="clear" w:color="000000" w:fill="FFFFFF"/>
            <w:noWrap/>
            <w:vAlign w:val="center"/>
            <w:hideMark/>
          </w:tcPr>
          <w:p w14:paraId="7B7713DE" w14:textId="4EDD983A"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533</w:t>
            </w:r>
          </w:p>
        </w:tc>
        <w:tc>
          <w:tcPr>
            <w:tcW w:w="926" w:type="dxa"/>
            <w:tcBorders>
              <w:top w:val="nil"/>
              <w:left w:val="nil"/>
              <w:bottom w:val="nil"/>
              <w:right w:val="nil"/>
            </w:tcBorders>
            <w:shd w:val="clear" w:color="000000" w:fill="FFFFFF"/>
            <w:noWrap/>
            <w:vAlign w:val="center"/>
            <w:hideMark/>
          </w:tcPr>
          <w:p w14:paraId="224230F3" w14:textId="2625D8F1" w:rsidR="00A74314" w:rsidRPr="00775697" w:rsidRDefault="00A74314" w:rsidP="00A74314">
            <w:pPr>
              <w:jc w:val="right"/>
              <w:rPr>
                <w:rFonts w:ascii="Calibri" w:hAnsi="Calibri" w:cs="Calibri"/>
                <w:szCs w:val="20"/>
              </w:rPr>
            </w:pPr>
            <w:r w:rsidRPr="004E2C43">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605C9325" w14:textId="2881CD25"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494</w:t>
            </w:r>
          </w:p>
        </w:tc>
        <w:tc>
          <w:tcPr>
            <w:tcW w:w="1313" w:type="dxa"/>
            <w:tcBorders>
              <w:top w:val="nil"/>
              <w:left w:val="nil"/>
              <w:bottom w:val="nil"/>
              <w:right w:val="nil"/>
            </w:tcBorders>
            <w:shd w:val="clear" w:color="000000" w:fill="FFFFFF"/>
            <w:noWrap/>
            <w:vAlign w:val="center"/>
            <w:hideMark/>
          </w:tcPr>
          <w:p w14:paraId="5A85ED79" w14:textId="481536AC" w:rsidR="00A74314" w:rsidRPr="00B437F9" w:rsidRDefault="00A74314" w:rsidP="00A74314">
            <w:pPr>
              <w:jc w:val="right"/>
              <w:rPr>
                <w:rFonts w:ascii="Calibri" w:hAnsi="Calibri" w:cs="Calibri"/>
                <w:color w:val="9C0006"/>
                <w:szCs w:val="20"/>
              </w:rPr>
            </w:pPr>
            <w:r w:rsidRPr="004E2C43">
              <w:rPr>
                <w:rFonts w:ascii="Calibri" w:hAnsi="Calibri" w:cs="Calibri"/>
                <w:color w:val="196B24"/>
                <w:szCs w:val="20"/>
              </w:rPr>
              <w:t>9%</w:t>
            </w:r>
          </w:p>
        </w:tc>
      </w:tr>
      <w:tr w:rsidR="00A74314"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A74314" w:rsidRPr="00B437F9" w:rsidRDefault="00A74314" w:rsidP="00A74314">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70DF2DC3" w:rsidR="00A74314" w:rsidRPr="00B437F9" w:rsidRDefault="00A74314" w:rsidP="00A74314">
            <w:pPr>
              <w:jc w:val="right"/>
              <w:rPr>
                <w:rFonts w:ascii="Calibri" w:hAnsi="Calibri" w:cs="Calibri"/>
                <w:szCs w:val="20"/>
              </w:rPr>
            </w:pPr>
            <w:r w:rsidRPr="004E2C4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4215BDF2" w14:textId="4E60B627" w:rsidR="00A74314" w:rsidRPr="00B437F9" w:rsidRDefault="00A74314" w:rsidP="00A74314">
            <w:pPr>
              <w:jc w:val="right"/>
              <w:rPr>
                <w:rFonts w:ascii="Calibri" w:hAnsi="Calibri" w:cs="Calibri"/>
              </w:rPr>
            </w:pPr>
            <w:proofErr w:type="spellStart"/>
            <w:r w:rsidRPr="004E2C43">
              <w:rPr>
                <w:rFonts w:ascii="Calibri" w:hAnsi="Calibri" w:cs="Calibri"/>
                <w:szCs w:val="20"/>
              </w:rPr>
              <w:t>USc</w:t>
            </w:r>
            <w:proofErr w:type="spellEnd"/>
            <w:r w:rsidRPr="004E2C43">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73203C6B"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79</w:t>
            </w:r>
          </w:p>
        </w:tc>
        <w:tc>
          <w:tcPr>
            <w:tcW w:w="1134" w:type="dxa"/>
            <w:tcBorders>
              <w:top w:val="nil"/>
              <w:left w:val="nil"/>
              <w:bottom w:val="nil"/>
              <w:right w:val="nil"/>
            </w:tcBorders>
            <w:shd w:val="clear" w:color="000000" w:fill="FFFFFF"/>
            <w:noWrap/>
            <w:vAlign w:val="center"/>
            <w:hideMark/>
          </w:tcPr>
          <w:p w14:paraId="372EFFB4" w14:textId="38E347C5"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79</w:t>
            </w:r>
          </w:p>
        </w:tc>
        <w:tc>
          <w:tcPr>
            <w:tcW w:w="926" w:type="dxa"/>
            <w:tcBorders>
              <w:top w:val="nil"/>
              <w:left w:val="nil"/>
              <w:bottom w:val="nil"/>
              <w:right w:val="nil"/>
            </w:tcBorders>
            <w:shd w:val="clear" w:color="000000" w:fill="FFFFFF"/>
            <w:noWrap/>
            <w:vAlign w:val="center"/>
            <w:hideMark/>
          </w:tcPr>
          <w:p w14:paraId="21146440" w14:textId="322B0CF2" w:rsidR="00A74314" w:rsidRPr="00775697" w:rsidRDefault="00A74314" w:rsidP="00A74314">
            <w:pPr>
              <w:jc w:val="right"/>
              <w:rPr>
                <w:rFonts w:ascii="Calibri" w:hAnsi="Calibri" w:cs="Calibri"/>
                <w:szCs w:val="20"/>
              </w:rPr>
            </w:pPr>
            <w:r w:rsidRPr="004E2C43">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656A625" w14:textId="6553F128"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81</w:t>
            </w:r>
          </w:p>
        </w:tc>
        <w:tc>
          <w:tcPr>
            <w:tcW w:w="1313" w:type="dxa"/>
            <w:tcBorders>
              <w:top w:val="nil"/>
              <w:left w:val="nil"/>
              <w:bottom w:val="nil"/>
              <w:right w:val="nil"/>
            </w:tcBorders>
            <w:shd w:val="clear" w:color="000000" w:fill="FFFFFF"/>
            <w:noWrap/>
            <w:vAlign w:val="center"/>
            <w:hideMark/>
          </w:tcPr>
          <w:p w14:paraId="6530AA70" w14:textId="18E08540" w:rsidR="00A74314" w:rsidRPr="00B437F9" w:rsidRDefault="00A74314" w:rsidP="00A74314">
            <w:pPr>
              <w:jc w:val="right"/>
              <w:rPr>
                <w:rFonts w:ascii="Calibri" w:hAnsi="Calibri" w:cs="Calibri"/>
                <w:color w:val="9C0006"/>
                <w:szCs w:val="20"/>
              </w:rPr>
            </w:pPr>
            <w:r w:rsidRPr="004E2C43">
              <w:rPr>
                <w:rFonts w:ascii="Calibri" w:hAnsi="Calibri" w:cs="Calibri"/>
                <w:color w:val="9C0006"/>
                <w:szCs w:val="20"/>
              </w:rPr>
              <w:t>-3%</w:t>
            </w:r>
          </w:p>
        </w:tc>
      </w:tr>
      <w:tr w:rsidR="00A74314"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A74314" w:rsidRPr="00B437F9" w:rsidRDefault="00A74314" w:rsidP="00A74314">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70D9E21D" w:rsidR="00A74314" w:rsidRPr="00B437F9" w:rsidRDefault="00A74314" w:rsidP="00A74314">
            <w:pPr>
              <w:jc w:val="right"/>
              <w:rPr>
                <w:rFonts w:ascii="Calibri" w:hAnsi="Calibri" w:cs="Calibri"/>
                <w:szCs w:val="20"/>
              </w:rPr>
            </w:pPr>
            <w:r w:rsidRPr="004E2C4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14155EF1" w14:textId="753DA809" w:rsidR="00A74314" w:rsidRPr="00B437F9" w:rsidRDefault="00A74314" w:rsidP="00A74314">
            <w:pPr>
              <w:jc w:val="right"/>
              <w:rPr>
                <w:rFonts w:ascii="Calibri" w:hAnsi="Calibri" w:cs="Calibri"/>
              </w:rPr>
            </w:pPr>
            <w:proofErr w:type="spellStart"/>
            <w:r w:rsidRPr="004E2C43">
              <w:rPr>
                <w:rFonts w:ascii="Calibri" w:hAnsi="Calibri" w:cs="Calibri"/>
                <w:szCs w:val="20"/>
              </w:rPr>
              <w:t>USc</w:t>
            </w:r>
            <w:proofErr w:type="spellEnd"/>
            <w:r w:rsidRPr="004E2C43">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7B526CD2"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16</w:t>
            </w:r>
          </w:p>
        </w:tc>
        <w:tc>
          <w:tcPr>
            <w:tcW w:w="1134" w:type="dxa"/>
            <w:tcBorders>
              <w:top w:val="nil"/>
              <w:left w:val="nil"/>
              <w:bottom w:val="nil"/>
              <w:right w:val="nil"/>
            </w:tcBorders>
            <w:shd w:val="clear" w:color="000000" w:fill="FFFFFF"/>
            <w:noWrap/>
            <w:vAlign w:val="center"/>
            <w:hideMark/>
          </w:tcPr>
          <w:p w14:paraId="681957EB" w14:textId="27B09344"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17</w:t>
            </w:r>
          </w:p>
        </w:tc>
        <w:tc>
          <w:tcPr>
            <w:tcW w:w="926" w:type="dxa"/>
            <w:tcBorders>
              <w:top w:val="nil"/>
              <w:left w:val="nil"/>
              <w:bottom w:val="nil"/>
              <w:right w:val="nil"/>
            </w:tcBorders>
            <w:shd w:val="clear" w:color="000000" w:fill="FFFFFF"/>
            <w:noWrap/>
            <w:vAlign w:val="center"/>
            <w:hideMark/>
          </w:tcPr>
          <w:p w14:paraId="2F4ECF47" w14:textId="3C0E7178" w:rsidR="00A74314" w:rsidRPr="00B437F9" w:rsidRDefault="00A74314" w:rsidP="00A74314">
            <w:pPr>
              <w:jc w:val="right"/>
              <w:rPr>
                <w:rFonts w:ascii="Calibri" w:hAnsi="Calibri" w:cs="Calibri"/>
                <w:color w:val="01565A"/>
                <w:szCs w:val="20"/>
              </w:rPr>
            </w:pPr>
            <w:r w:rsidRPr="004E2C43">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7D72A8C3" w14:textId="0DAB872F"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19</w:t>
            </w:r>
          </w:p>
        </w:tc>
        <w:tc>
          <w:tcPr>
            <w:tcW w:w="1313" w:type="dxa"/>
            <w:tcBorders>
              <w:top w:val="nil"/>
              <w:left w:val="nil"/>
              <w:bottom w:val="nil"/>
              <w:right w:val="nil"/>
            </w:tcBorders>
            <w:shd w:val="clear" w:color="000000" w:fill="FFFFFF"/>
            <w:noWrap/>
            <w:vAlign w:val="center"/>
            <w:hideMark/>
          </w:tcPr>
          <w:p w14:paraId="32C1361B" w14:textId="266DE81F" w:rsidR="00A74314" w:rsidRPr="00B437F9" w:rsidRDefault="00A74314" w:rsidP="00A74314">
            <w:pPr>
              <w:jc w:val="right"/>
              <w:rPr>
                <w:rFonts w:ascii="Calibri" w:hAnsi="Calibri" w:cs="Calibri"/>
                <w:color w:val="01565A"/>
                <w:szCs w:val="20"/>
              </w:rPr>
            </w:pPr>
            <w:r w:rsidRPr="004E2C43">
              <w:rPr>
                <w:rFonts w:ascii="Calibri" w:hAnsi="Calibri" w:cs="Calibri"/>
                <w:color w:val="9C0006"/>
                <w:szCs w:val="20"/>
              </w:rPr>
              <w:t>-16%</w:t>
            </w:r>
          </w:p>
        </w:tc>
      </w:tr>
      <w:tr w:rsidR="00A74314"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A74314" w:rsidRPr="00B437F9" w:rsidRDefault="00A74314" w:rsidP="00A74314">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616EBB1C" w:rsidR="00A74314" w:rsidRPr="00B437F9" w:rsidRDefault="00A74314" w:rsidP="00A74314">
            <w:pPr>
              <w:jc w:val="right"/>
              <w:rPr>
                <w:rFonts w:ascii="Calibri" w:hAnsi="Calibri" w:cs="Calibri"/>
                <w:szCs w:val="20"/>
              </w:rPr>
            </w:pPr>
            <w:r w:rsidRPr="004E2C4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3BB75202" w14:textId="12491000" w:rsidR="00A74314" w:rsidRPr="00B437F9" w:rsidRDefault="00A74314" w:rsidP="00A74314">
            <w:pPr>
              <w:jc w:val="right"/>
              <w:rPr>
                <w:rFonts w:ascii="Calibri" w:hAnsi="Calibri" w:cs="Calibri"/>
                <w:szCs w:val="20"/>
              </w:rPr>
            </w:pPr>
            <w:r w:rsidRPr="004E2C43">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4130E3C8"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1,239</w:t>
            </w:r>
          </w:p>
        </w:tc>
        <w:tc>
          <w:tcPr>
            <w:tcW w:w="1134" w:type="dxa"/>
            <w:tcBorders>
              <w:top w:val="nil"/>
              <w:left w:val="nil"/>
              <w:bottom w:val="nil"/>
              <w:right w:val="nil"/>
            </w:tcBorders>
            <w:shd w:val="clear" w:color="000000" w:fill="FFFFFF"/>
            <w:noWrap/>
            <w:vAlign w:val="center"/>
            <w:hideMark/>
          </w:tcPr>
          <w:p w14:paraId="4AD8BE6B" w14:textId="0B9F4EBE"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1,221</w:t>
            </w:r>
          </w:p>
        </w:tc>
        <w:tc>
          <w:tcPr>
            <w:tcW w:w="926" w:type="dxa"/>
            <w:tcBorders>
              <w:top w:val="nil"/>
              <w:left w:val="nil"/>
              <w:bottom w:val="nil"/>
              <w:right w:val="nil"/>
            </w:tcBorders>
            <w:shd w:val="clear" w:color="000000" w:fill="FFFFFF"/>
            <w:noWrap/>
            <w:vAlign w:val="center"/>
            <w:hideMark/>
          </w:tcPr>
          <w:p w14:paraId="780DDD78" w14:textId="4B0A50B5" w:rsidR="00A74314" w:rsidRPr="00B437F9" w:rsidRDefault="00A74314" w:rsidP="00A74314">
            <w:pPr>
              <w:jc w:val="right"/>
              <w:rPr>
                <w:rFonts w:ascii="Calibri" w:hAnsi="Calibri" w:cs="Calibri"/>
                <w:color w:val="9C0006"/>
                <w:szCs w:val="20"/>
              </w:rPr>
            </w:pPr>
            <w:r w:rsidRPr="004E2C43">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224BC0EC"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1,093</w:t>
            </w:r>
          </w:p>
        </w:tc>
        <w:tc>
          <w:tcPr>
            <w:tcW w:w="1313" w:type="dxa"/>
            <w:tcBorders>
              <w:top w:val="nil"/>
              <w:left w:val="nil"/>
              <w:bottom w:val="nil"/>
              <w:right w:val="nil"/>
            </w:tcBorders>
            <w:shd w:val="clear" w:color="000000" w:fill="FFFFFF"/>
            <w:noWrap/>
            <w:vAlign w:val="center"/>
            <w:hideMark/>
          </w:tcPr>
          <w:p w14:paraId="71890E8B" w14:textId="703FD159" w:rsidR="00A74314" w:rsidRPr="00B437F9" w:rsidRDefault="00A74314" w:rsidP="00A74314">
            <w:pPr>
              <w:jc w:val="right"/>
              <w:rPr>
                <w:rFonts w:ascii="Calibri" w:hAnsi="Calibri" w:cs="Calibri"/>
                <w:color w:val="01565A"/>
                <w:szCs w:val="20"/>
              </w:rPr>
            </w:pPr>
            <w:r w:rsidRPr="004E2C43">
              <w:rPr>
                <w:rFonts w:ascii="Calibri" w:hAnsi="Calibri" w:cs="Calibri"/>
                <w:color w:val="196B24"/>
                <w:szCs w:val="20"/>
              </w:rPr>
              <w:t>13%</w:t>
            </w:r>
          </w:p>
        </w:tc>
      </w:tr>
      <w:tr w:rsidR="00A74314"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A74314" w:rsidRPr="00B437F9" w:rsidRDefault="00A74314" w:rsidP="00A74314">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5B4F2C15" w:rsidR="00A74314" w:rsidRPr="00B437F9" w:rsidRDefault="00A74314" w:rsidP="00A74314">
            <w:pPr>
              <w:jc w:val="right"/>
              <w:rPr>
                <w:rFonts w:ascii="Calibri" w:hAnsi="Calibri" w:cs="Calibri"/>
                <w:szCs w:val="20"/>
              </w:rPr>
            </w:pPr>
            <w:r w:rsidRPr="004E2C4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3877F247" w14:textId="70F12DA6" w:rsidR="00A74314" w:rsidRPr="00B437F9" w:rsidRDefault="00A74314" w:rsidP="00A74314">
            <w:pPr>
              <w:jc w:val="right"/>
              <w:rPr>
                <w:rFonts w:ascii="Calibri" w:hAnsi="Calibri" w:cs="Calibri"/>
                <w:szCs w:val="20"/>
              </w:rPr>
            </w:pPr>
            <w:r w:rsidRPr="004E2C43">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48120067"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1,373</w:t>
            </w:r>
          </w:p>
        </w:tc>
        <w:tc>
          <w:tcPr>
            <w:tcW w:w="1134" w:type="dxa"/>
            <w:tcBorders>
              <w:top w:val="nil"/>
              <w:left w:val="nil"/>
              <w:bottom w:val="nil"/>
              <w:right w:val="nil"/>
            </w:tcBorders>
            <w:shd w:val="clear" w:color="000000" w:fill="FFFFFF"/>
            <w:noWrap/>
            <w:vAlign w:val="center"/>
            <w:hideMark/>
          </w:tcPr>
          <w:p w14:paraId="621DD77F" w14:textId="75A65997"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1,355</w:t>
            </w:r>
          </w:p>
        </w:tc>
        <w:tc>
          <w:tcPr>
            <w:tcW w:w="926" w:type="dxa"/>
            <w:tcBorders>
              <w:top w:val="nil"/>
              <w:left w:val="nil"/>
              <w:bottom w:val="nil"/>
              <w:right w:val="nil"/>
            </w:tcBorders>
            <w:shd w:val="clear" w:color="000000" w:fill="FFFFFF"/>
            <w:noWrap/>
            <w:vAlign w:val="center"/>
            <w:hideMark/>
          </w:tcPr>
          <w:p w14:paraId="2DE0FCFA" w14:textId="09C7DE76" w:rsidR="00A74314" w:rsidRPr="000636F7" w:rsidRDefault="00A74314" w:rsidP="00A74314">
            <w:pPr>
              <w:jc w:val="right"/>
              <w:rPr>
                <w:rFonts w:ascii="Calibri" w:hAnsi="Calibri" w:cs="Calibri"/>
                <w:szCs w:val="20"/>
              </w:rPr>
            </w:pPr>
            <w:r w:rsidRPr="004E2C43">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B55D47E" w14:textId="56AA1279"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1,254</w:t>
            </w:r>
          </w:p>
        </w:tc>
        <w:tc>
          <w:tcPr>
            <w:tcW w:w="1313" w:type="dxa"/>
            <w:tcBorders>
              <w:top w:val="nil"/>
              <w:left w:val="nil"/>
              <w:bottom w:val="nil"/>
              <w:right w:val="nil"/>
            </w:tcBorders>
            <w:shd w:val="clear" w:color="000000" w:fill="FFFFFF"/>
            <w:noWrap/>
            <w:vAlign w:val="center"/>
            <w:hideMark/>
          </w:tcPr>
          <w:p w14:paraId="16C5BF2A" w14:textId="540A8617" w:rsidR="00A74314" w:rsidRPr="00B437F9" w:rsidRDefault="00A74314" w:rsidP="00A74314">
            <w:pPr>
              <w:jc w:val="right"/>
              <w:rPr>
                <w:rFonts w:ascii="Calibri" w:hAnsi="Calibri" w:cs="Calibri"/>
                <w:color w:val="01565A"/>
                <w:szCs w:val="20"/>
              </w:rPr>
            </w:pPr>
            <w:r w:rsidRPr="004E2C43">
              <w:rPr>
                <w:rFonts w:ascii="Calibri" w:hAnsi="Calibri" w:cs="Calibri"/>
                <w:color w:val="196B24"/>
                <w:szCs w:val="20"/>
              </w:rPr>
              <w:t>9%</w:t>
            </w:r>
          </w:p>
        </w:tc>
      </w:tr>
      <w:tr w:rsidR="00A74314"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A74314" w:rsidRPr="00B437F9" w:rsidRDefault="00A74314" w:rsidP="00A74314">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A74314" w:rsidRPr="00B437F9" w:rsidRDefault="00A74314" w:rsidP="00A74314">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A74314" w:rsidRPr="00B437F9" w:rsidRDefault="00A74314" w:rsidP="00A74314">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A74314" w:rsidRPr="00B437F9" w:rsidRDefault="00A74314" w:rsidP="00A74314">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A74314" w:rsidRPr="00B437F9" w:rsidRDefault="00A74314" w:rsidP="00A74314">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A74314" w:rsidRPr="000117AC" w:rsidRDefault="00A74314" w:rsidP="00A74314">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A74314" w:rsidRPr="00B437F9" w:rsidRDefault="00A74314" w:rsidP="00A74314">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A74314" w:rsidRPr="00B437F9" w:rsidRDefault="00A74314" w:rsidP="00A74314">
            <w:pPr>
              <w:jc w:val="right"/>
              <w:rPr>
                <w:rFonts w:ascii="Calibri" w:hAnsi="Calibri" w:cs="Calibri"/>
                <w:color w:val="9C0006"/>
                <w:szCs w:val="20"/>
              </w:rPr>
            </w:pPr>
          </w:p>
        </w:tc>
      </w:tr>
      <w:tr w:rsidR="00A74314"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A74314" w:rsidRPr="00B437F9" w:rsidRDefault="00A74314" w:rsidP="00A74314">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32C71206" w:rsidR="00A74314" w:rsidRPr="00B437F9" w:rsidRDefault="00A74314" w:rsidP="00A74314">
            <w:pPr>
              <w:jc w:val="right"/>
              <w:rPr>
                <w:rFonts w:ascii="Calibri" w:hAnsi="Calibri" w:cs="Calibri"/>
                <w:szCs w:val="20"/>
              </w:rPr>
            </w:pPr>
            <w:r w:rsidRPr="004E2C4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08A74B3A" w14:textId="0B5B7F86" w:rsidR="00A74314" w:rsidRPr="00B437F9" w:rsidRDefault="00A74314" w:rsidP="00A74314">
            <w:pPr>
              <w:jc w:val="right"/>
              <w:rPr>
                <w:rFonts w:ascii="Calibri" w:hAnsi="Calibri" w:cs="Calibri"/>
                <w:szCs w:val="20"/>
              </w:rPr>
            </w:pPr>
            <w:r w:rsidRPr="004E2C43">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3B8B715D"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386</w:t>
            </w:r>
          </w:p>
        </w:tc>
        <w:tc>
          <w:tcPr>
            <w:tcW w:w="1134" w:type="dxa"/>
            <w:tcBorders>
              <w:top w:val="nil"/>
              <w:left w:val="nil"/>
              <w:bottom w:val="nil"/>
              <w:right w:val="nil"/>
            </w:tcBorders>
            <w:shd w:val="clear" w:color="000000" w:fill="FFFFFF"/>
            <w:noWrap/>
            <w:vAlign w:val="center"/>
            <w:hideMark/>
          </w:tcPr>
          <w:p w14:paraId="60782F0A" w14:textId="6F88CF0E"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389</w:t>
            </w:r>
          </w:p>
        </w:tc>
        <w:tc>
          <w:tcPr>
            <w:tcW w:w="926" w:type="dxa"/>
            <w:tcBorders>
              <w:top w:val="nil"/>
              <w:left w:val="nil"/>
              <w:bottom w:val="nil"/>
              <w:right w:val="nil"/>
            </w:tcBorders>
            <w:shd w:val="clear" w:color="000000" w:fill="FFFFFF"/>
            <w:noWrap/>
            <w:vAlign w:val="center"/>
            <w:hideMark/>
          </w:tcPr>
          <w:p w14:paraId="7DB18186" w14:textId="6627A5DD" w:rsidR="00A74314" w:rsidRPr="000117AC" w:rsidRDefault="00A74314" w:rsidP="00A74314">
            <w:pPr>
              <w:jc w:val="right"/>
              <w:rPr>
                <w:rFonts w:ascii="Calibri" w:hAnsi="Calibri" w:cs="Calibri"/>
                <w:szCs w:val="20"/>
              </w:rPr>
            </w:pPr>
            <w:r w:rsidRPr="004E2C43">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1DC2EB4A" w14:textId="68180226"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424</w:t>
            </w:r>
          </w:p>
        </w:tc>
        <w:tc>
          <w:tcPr>
            <w:tcW w:w="1313" w:type="dxa"/>
            <w:tcBorders>
              <w:top w:val="nil"/>
              <w:left w:val="nil"/>
              <w:bottom w:val="nil"/>
              <w:right w:val="nil"/>
            </w:tcBorders>
            <w:shd w:val="clear" w:color="000000" w:fill="FFFFFF"/>
            <w:noWrap/>
            <w:vAlign w:val="center"/>
            <w:hideMark/>
          </w:tcPr>
          <w:p w14:paraId="59C9483A" w14:textId="044DA832" w:rsidR="00A74314" w:rsidRPr="00B437F9" w:rsidRDefault="00A74314" w:rsidP="00A74314">
            <w:pPr>
              <w:jc w:val="right"/>
              <w:rPr>
                <w:rFonts w:ascii="Calibri" w:hAnsi="Calibri" w:cs="Calibri"/>
                <w:color w:val="01565A"/>
                <w:szCs w:val="20"/>
              </w:rPr>
            </w:pPr>
            <w:r w:rsidRPr="004E2C43">
              <w:rPr>
                <w:rFonts w:ascii="Calibri" w:hAnsi="Calibri" w:cs="Calibri"/>
                <w:color w:val="9C0006"/>
                <w:szCs w:val="20"/>
              </w:rPr>
              <w:t>-9%</w:t>
            </w:r>
          </w:p>
        </w:tc>
      </w:tr>
      <w:tr w:rsidR="00A74314"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A74314" w:rsidRPr="00B437F9" w:rsidRDefault="00A74314" w:rsidP="00A74314">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323A38D1" w:rsidR="00A74314" w:rsidRPr="00B437F9" w:rsidRDefault="00A74314" w:rsidP="00A74314">
            <w:pPr>
              <w:jc w:val="right"/>
              <w:rPr>
                <w:rFonts w:ascii="Calibri" w:hAnsi="Calibri" w:cs="Calibri"/>
                <w:szCs w:val="20"/>
              </w:rPr>
            </w:pPr>
            <w:r w:rsidRPr="004E2C4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018DB2D6" w14:textId="71CD36E3" w:rsidR="00A74314" w:rsidRPr="00B437F9" w:rsidRDefault="00A74314" w:rsidP="00A74314">
            <w:pPr>
              <w:jc w:val="right"/>
              <w:rPr>
                <w:rFonts w:ascii="Calibri" w:hAnsi="Calibri" w:cs="Calibri"/>
                <w:szCs w:val="20"/>
              </w:rPr>
            </w:pPr>
            <w:r w:rsidRPr="004E2C43">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3A6F55D8"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382</w:t>
            </w:r>
          </w:p>
        </w:tc>
        <w:tc>
          <w:tcPr>
            <w:tcW w:w="1134" w:type="dxa"/>
            <w:tcBorders>
              <w:top w:val="nil"/>
              <w:left w:val="nil"/>
              <w:bottom w:val="nil"/>
              <w:right w:val="nil"/>
            </w:tcBorders>
            <w:shd w:val="clear" w:color="000000" w:fill="FFFFFF"/>
            <w:noWrap/>
            <w:vAlign w:val="center"/>
            <w:hideMark/>
          </w:tcPr>
          <w:p w14:paraId="4446F1BD" w14:textId="5C3D09B9"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385</w:t>
            </w:r>
          </w:p>
        </w:tc>
        <w:tc>
          <w:tcPr>
            <w:tcW w:w="926" w:type="dxa"/>
            <w:tcBorders>
              <w:top w:val="nil"/>
              <w:left w:val="nil"/>
              <w:bottom w:val="nil"/>
              <w:right w:val="nil"/>
            </w:tcBorders>
            <w:shd w:val="clear" w:color="000000" w:fill="FFFFFF"/>
            <w:noWrap/>
            <w:vAlign w:val="center"/>
            <w:hideMark/>
          </w:tcPr>
          <w:p w14:paraId="70B4B7A9" w14:textId="3753276B" w:rsidR="00A74314" w:rsidRPr="000117AC" w:rsidRDefault="00A74314" w:rsidP="00A74314">
            <w:pPr>
              <w:jc w:val="right"/>
              <w:rPr>
                <w:rFonts w:ascii="Calibri" w:hAnsi="Calibri" w:cs="Calibri"/>
                <w:szCs w:val="20"/>
              </w:rPr>
            </w:pPr>
            <w:r w:rsidRPr="004E2C43">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2C076820"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415</w:t>
            </w:r>
          </w:p>
        </w:tc>
        <w:tc>
          <w:tcPr>
            <w:tcW w:w="1313" w:type="dxa"/>
            <w:tcBorders>
              <w:top w:val="nil"/>
              <w:left w:val="nil"/>
              <w:bottom w:val="nil"/>
              <w:right w:val="nil"/>
            </w:tcBorders>
            <w:shd w:val="clear" w:color="000000" w:fill="FFFFFF"/>
            <w:noWrap/>
            <w:vAlign w:val="center"/>
            <w:hideMark/>
          </w:tcPr>
          <w:p w14:paraId="1971FFFE" w14:textId="414047F8" w:rsidR="00A74314" w:rsidRPr="00B437F9" w:rsidRDefault="00A74314" w:rsidP="00A74314">
            <w:pPr>
              <w:jc w:val="right"/>
              <w:rPr>
                <w:rFonts w:ascii="Calibri" w:hAnsi="Calibri" w:cs="Calibri"/>
                <w:color w:val="01565A"/>
                <w:szCs w:val="20"/>
              </w:rPr>
            </w:pPr>
            <w:r w:rsidRPr="004E2C43">
              <w:rPr>
                <w:rFonts w:ascii="Calibri" w:hAnsi="Calibri" w:cs="Calibri"/>
                <w:color w:val="9C0006"/>
                <w:szCs w:val="20"/>
              </w:rPr>
              <w:t>-8%</w:t>
            </w:r>
          </w:p>
        </w:tc>
      </w:tr>
      <w:tr w:rsidR="00A74314"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A74314" w:rsidRPr="00B437F9" w:rsidRDefault="00A74314" w:rsidP="00A74314">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5A15C471" w:rsidR="00A74314" w:rsidRPr="00B437F9" w:rsidRDefault="00A74314" w:rsidP="00A74314">
            <w:pPr>
              <w:jc w:val="right"/>
              <w:rPr>
                <w:rFonts w:ascii="Calibri" w:hAnsi="Calibri" w:cs="Calibri"/>
                <w:szCs w:val="20"/>
              </w:rPr>
            </w:pPr>
            <w:r w:rsidRPr="004E2C4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4067E36A" w14:textId="2692B92F" w:rsidR="00A74314" w:rsidRPr="00B437F9" w:rsidRDefault="00A74314" w:rsidP="00A74314">
            <w:pPr>
              <w:jc w:val="right"/>
              <w:rPr>
                <w:rFonts w:ascii="Calibri" w:hAnsi="Calibri" w:cs="Calibri"/>
                <w:szCs w:val="20"/>
              </w:rPr>
            </w:pPr>
            <w:r w:rsidRPr="004E2C43">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6B8990D5"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369</w:t>
            </w:r>
          </w:p>
        </w:tc>
        <w:tc>
          <w:tcPr>
            <w:tcW w:w="1134" w:type="dxa"/>
            <w:tcBorders>
              <w:top w:val="nil"/>
              <w:left w:val="nil"/>
              <w:bottom w:val="nil"/>
              <w:right w:val="nil"/>
            </w:tcBorders>
            <w:shd w:val="clear" w:color="000000" w:fill="FFFFFF"/>
            <w:noWrap/>
            <w:vAlign w:val="center"/>
            <w:hideMark/>
          </w:tcPr>
          <w:p w14:paraId="5A5B4656" w14:textId="178621E2"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374</w:t>
            </w:r>
          </w:p>
        </w:tc>
        <w:tc>
          <w:tcPr>
            <w:tcW w:w="926" w:type="dxa"/>
            <w:tcBorders>
              <w:top w:val="nil"/>
              <w:left w:val="nil"/>
              <w:bottom w:val="nil"/>
              <w:right w:val="nil"/>
            </w:tcBorders>
            <w:shd w:val="clear" w:color="000000" w:fill="FFFFFF"/>
            <w:noWrap/>
            <w:vAlign w:val="center"/>
            <w:hideMark/>
          </w:tcPr>
          <w:p w14:paraId="7AA64980" w14:textId="0FCEA12A" w:rsidR="00A74314" w:rsidRPr="00EB4292" w:rsidRDefault="00A74314" w:rsidP="00A74314">
            <w:pPr>
              <w:jc w:val="right"/>
              <w:rPr>
                <w:rFonts w:ascii="Calibri" w:hAnsi="Calibri" w:cs="Calibri"/>
                <w:szCs w:val="20"/>
              </w:rPr>
            </w:pPr>
            <w:r w:rsidRPr="004E2C43">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85EA1CB" w14:textId="4DDE0E4F" w:rsidR="00A74314" w:rsidRPr="00EB4292" w:rsidRDefault="00A74314" w:rsidP="00A74314">
            <w:pPr>
              <w:jc w:val="right"/>
              <w:rPr>
                <w:rFonts w:ascii="Calibri" w:hAnsi="Calibri" w:cs="Calibri"/>
                <w:szCs w:val="20"/>
              </w:rPr>
            </w:pPr>
            <w:r w:rsidRPr="004E2C43">
              <w:rPr>
                <w:rFonts w:ascii="Calibri" w:hAnsi="Calibri" w:cs="Calibri"/>
                <w:color w:val="000000"/>
                <w:szCs w:val="20"/>
              </w:rPr>
              <w:t>367</w:t>
            </w:r>
          </w:p>
        </w:tc>
        <w:tc>
          <w:tcPr>
            <w:tcW w:w="1313" w:type="dxa"/>
            <w:tcBorders>
              <w:top w:val="nil"/>
              <w:left w:val="nil"/>
              <w:bottom w:val="nil"/>
              <w:right w:val="nil"/>
            </w:tcBorders>
            <w:shd w:val="clear" w:color="000000" w:fill="FFFFFF"/>
            <w:noWrap/>
            <w:vAlign w:val="center"/>
            <w:hideMark/>
          </w:tcPr>
          <w:p w14:paraId="4171D0F9" w14:textId="56E857F6" w:rsidR="00A74314" w:rsidRPr="00B437F9" w:rsidRDefault="00A74314" w:rsidP="00A74314">
            <w:pPr>
              <w:jc w:val="right"/>
              <w:rPr>
                <w:rFonts w:ascii="Calibri" w:hAnsi="Calibri" w:cs="Calibri"/>
                <w:color w:val="9C0006"/>
                <w:szCs w:val="20"/>
              </w:rPr>
            </w:pPr>
            <w:r w:rsidRPr="004E2C43">
              <w:rPr>
                <w:rFonts w:ascii="Calibri" w:hAnsi="Calibri" w:cs="Calibri"/>
                <w:color w:val="196B24"/>
                <w:szCs w:val="20"/>
              </w:rPr>
              <w:t>0%</w:t>
            </w:r>
          </w:p>
        </w:tc>
      </w:tr>
      <w:tr w:rsidR="00A74314"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A74314" w:rsidRPr="00B437F9" w:rsidRDefault="00A74314" w:rsidP="00A74314">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2A8356C7" w:rsidR="00A74314" w:rsidRPr="00B437F9" w:rsidRDefault="00A74314" w:rsidP="00A74314">
            <w:pPr>
              <w:jc w:val="right"/>
              <w:rPr>
                <w:rFonts w:ascii="Calibri" w:hAnsi="Calibri" w:cs="Calibri"/>
                <w:szCs w:val="20"/>
              </w:rPr>
            </w:pPr>
            <w:r w:rsidRPr="004E2C4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79E00C01" w14:textId="1AA98BF1" w:rsidR="00A74314" w:rsidRPr="00B437F9" w:rsidRDefault="00A74314" w:rsidP="00A74314">
            <w:pPr>
              <w:jc w:val="right"/>
              <w:rPr>
                <w:rFonts w:ascii="Calibri" w:hAnsi="Calibri" w:cs="Calibri"/>
                <w:szCs w:val="20"/>
              </w:rPr>
            </w:pPr>
            <w:r w:rsidRPr="004E2C43">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4FF374D1"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819</w:t>
            </w:r>
          </w:p>
        </w:tc>
        <w:tc>
          <w:tcPr>
            <w:tcW w:w="1134" w:type="dxa"/>
            <w:tcBorders>
              <w:top w:val="nil"/>
              <w:left w:val="nil"/>
              <w:bottom w:val="nil"/>
              <w:right w:val="nil"/>
            </w:tcBorders>
            <w:shd w:val="clear" w:color="000000" w:fill="FFFFFF"/>
            <w:noWrap/>
            <w:vAlign w:val="center"/>
            <w:hideMark/>
          </w:tcPr>
          <w:p w14:paraId="6D8706B2" w14:textId="49D55B01"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808</w:t>
            </w:r>
          </w:p>
        </w:tc>
        <w:tc>
          <w:tcPr>
            <w:tcW w:w="926" w:type="dxa"/>
            <w:tcBorders>
              <w:top w:val="nil"/>
              <w:left w:val="nil"/>
              <w:bottom w:val="nil"/>
              <w:right w:val="nil"/>
            </w:tcBorders>
            <w:shd w:val="clear" w:color="000000" w:fill="FFFFFF"/>
            <w:noWrap/>
            <w:vAlign w:val="center"/>
            <w:hideMark/>
          </w:tcPr>
          <w:p w14:paraId="7018DEAF" w14:textId="1911107B" w:rsidR="00A74314" w:rsidRPr="000636F7" w:rsidRDefault="00A74314" w:rsidP="00A74314">
            <w:pPr>
              <w:jc w:val="right"/>
              <w:rPr>
                <w:rFonts w:ascii="Calibri" w:hAnsi="Calibri" w:cs="Calibri"/>
                <w:szCs w:val="20"/>
              </w:rPr>
            </w:pPr>
            <w:r w:rsidRPr="004E2C43">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0523E1E1" w14:textId="54035066"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757</w:t>
            </w:r>
          </w:p>
        </w:tc>
        <w:tc>
          <w:tcPr>
            <w:tcW w:w="1313" w:type="dxa"/>
            <w:tcBorders>
              <w:top w:val="nil"/>
              <w:left w:val="nil"/>
              <w:bottom w:val="nil"/>
              <w:right w:val="nil"/>
            </w:tcBorders>
            <w:shd w:val="clear" w:color="000000" w:fill="FFFFFF"/>
            <w:noWrap/>
            <w:vAlign w:val="center"/>
            <w:hideMark/>
          </w:tcPr>
          <w:p w14:paraId="4C9D236B" w14:textId="4AEBE8D8" w:rsidR="00A74314" w:rsidRPr="00B437F9" w:rsidRDefault="00A74314" w:rsidP="00A74314">
            <w:pPr>
              <w:jc w:val="right"/>
              <w:rPr>
                <w:rFonts w:ascii="Calibri" w:hAnsi="Calibri" w:cs="Calibri"/>
                <w:color w:val="01565A"/>
                <w:szCs w:val="20"/>
              </w:rPr>
            </w:pPr>
            <w:r w:rsidRPr="004E2C43">
              <w:rPr>
                <w:rFonts w:ascii="Calibri" w:hAnsi="Calibri" w:cs="Calibri"/>
                <w:color w:val="196B24"/>
                <w:szCs w:val="20"/>
              </w:rPr>
              <w:t>8%</w:t>
            </w:r>
          </w:p>
        </w:tc>
      </w:tr>
      <w:tr w:rsidR="00A74314"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A74314" w:rsidRPr="00B437F9" w:rsidRDefault="00A74314" w:rsidP="00A74314">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57507B10" w:rsidR="00A74314" w:rsidRPr="00B437F9" w:rsidRDefault="00A74314" w:rsidP="00A74314">
            <w:pPr>
              <w:jc w:val="right"/>
              <w:rPr>
                <w:rFonts w:ascii="Calibri" w:hAnsi="Calibri" w:cs="Calibri"/>
                <w:szCs w:val="20"/>
              </w:rPr>
            </w:pPr>
            <w:r w:rsidRPr="004E2C43">
              <w:rPr>
                <w:rFonts w:ascii="Calibri" w:hAnsi="Calibri" w:cs="Calibri"/>
                <w:szCs w:val="20"/>
              </w:rPr>
              <w:t>23-Jul</w:t>
            </w:r>
          </w:p>
        </w:tc>
        <w:tc>
          <w:tcPr>
            <w:tcW w:w="1276" w:type="dxa"/>
            <w:tcBorders>
              <w:top w:val="nil"/>
              <w:left w:val="nil"/>
              <w:bottom w:val="nil"/>
              <w:right w:val="nil"/>
            </w:tcBorders>
            <w:shd w:val="clear" w:color="000000" w:fill="FFFFFF"/>
            <w:noWrap/>
            <w:vAlign w:val="center"/>
          </w:tcPr>
          <w:p w14:paraId="09FA6CFD" w14:textId="15D3B223" w:rsidR="00A74314" w:rsidRPr="00B437F9" w:rsidRDefault="00A74314" w:rsidP="00A74314">
            <w:pPr>
              <w:jc w:val="right"/>
              <w:rPr>
                <w:rFonts w:ascii="Calibri" w:hAnsi="Calibri" w:cs="Calibri"/>
                <w:szCs w:val="20"/>
              </w:rPr>
            </w:pPr>
            <w:r w:rsidRPr="004E2C43">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56599325"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426</w:t>
            </w:r>
          </w:p>
        </w:tc>
        <w:tc>
          <w:tcPr>
            <w:tcW w:w="1134" w:type="dxa"/>
            <w:tcBorders>
              <w:top w:val="nil"/>
              <w:left w:val="nil"/>
              <w:bottom w:val="nil"/>
              <w:right w:val="nil"/>
            </w:tcBorders>
            <w:shd w:val="clear" w:color="000000" w:fill="FFFFFF"/>
            <w:noWrap/>
            <w:vAlign w:val="center"/>
          </w:tcPr>
          <w:p w14:paraId="4B3BB2BA" w14:textId="46F03435"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426</w:t>
            </w:r>
          </w:p>
        </w:tc>
        <w:tc>
          <w:tcPr>
            <w:tcW w:w="926" w:type="dxa"/>
            <w:tcBorders>
              <w:top w:val="nil"/>
              <w:left w:val="nil"/>
              <w:bottom w:val="nil"/>
              <w:right w:val="nil"/>
            </w:tcBorders>
            <w:shd w:val="clear" w:color="000000" w:fill="FFFFFF"/>
            <w:noWrap/>
            <w:vAlign w:val="center"/>
          </w:tcPr>
          <w:p w14:paraId="4C445420" w14:textId="5CA03EAF" w:rsidR="00A74314" w:rsidRPr="00EB4292" w:rsidRDefault="00A74314" w:rsidP="00A74314">
            <w:pPr>
              <w:jc w:val="right"/>
              <w:rPr>
                <w:rFonts w:ascii="Calibri" w:hAnsi="Calibri" w:cs="Calibri"/>
                <w:szCs w:val="20"/>
              </w:rPr>
            </w:pPr>
            <w:r w:rsidRPr="004E2C43">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745C1F32" w14:textId="0F13450B" w:rsidR="00A74314" w:rsidRPr="00EB4292" w:rsidRDefault="00A74314" w:rsidP="00A74314">
            <w:pPr>
              <w:jc w:val="right"/>
              <w:rPr>
                <w:rFonts w:ascii="Calibri" w:hAnsi="Calibri" w:cs="Calibri"/>
                <w:szCs w:val="20"/>
              </w:rPr>
            </w:pPr>
            <w:r w:rsidRPr="004E2C43">
              <w:rPr>
                <w:rFonts w:ascii="Calibri" w:hAnsi="Calibri" w:cs="Calibri"/>
                <w:color w:val="000000"/>
                <w:szCs w:val="20"/>
              </w:rPr>
              <w:t>411</w:t>
            </w:r>
          </w:p>
        </w:tc>
        <w:tc>
          <w:tcPr>
            <w:tcW w:w="1313" w:type="dxa"/>
            <w:tcBorders>
              <w:top w:val="nil"/>
              <w:left w:val="nil"/>
              <w:bottom w:val="nil"/>
              <w:right w:val="nil"/>
            </w:tcBorders>
            <w:shd w:val="clear" w:color="000000" w:fill="FFFFFF"/>
            <w:noWrap/>
            <w:vAlign w:val="center"/>
          </w:tcPr>
          <w:p w14:paraId="0D25BDA0" w14:textId="6CDDE8CC" w:rsidR="00A74314" w:rsidRPr="00B437F9" w:rsidRDefault="00A74314" w:rsidP="00A74314">
            <w:pPr>
              <w:jc w:val="right"/>
              <w:rPr>
                <w:rFonts w:ascii="Calibri" w:hAnsi="Calibri" w:cs="Calibri"/>
                <w:color w:val="000000"/>
                <w:szCs w:val="20"/>
              </w:rPr>
            </w:pPr>
            <w:r w:rsidRPr="004E2C43">
              <w:rPr>
                <w:rFonts w:ascii="Calibri" w:hAnsi="Calibri" w:cs="Calibri"/>
                <w:color w:val="196B24"/>
                <w:szCs w:val="20"/>
              </w:rPr>
              <w:t>3%</w:t>
            </w:r>
          </w:p>
        </w:tc>
      </w:tr>
      <w:tr w:rsidR="00A74314"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A74314" w:rsidRPr="00B437F9" w:rsidRDefault="00A74314" w:rsidP="00A74314">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A74314" w:rsidRPr="00B437F9" w:rsidRDefault="00A74314" w:rsidP="00A74314">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A74314" w:rsidRPr="00B437F9" w:rsidRDefault="00A74314" w:rsidP="00A74314">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A74314" w:rsidRPr="00B437F9" w:rsidRDefault="00A74314" w:rsidP="00A74314">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A74314" w:rsidRPr="00B437F9" w:rsidRDefault="00A74314" w:rsidP="00A74314">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A74314" w:rsidRPr="00FB1B9E" w:rsidRDefault="00A74314" w:rsidP="00A74314">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A74314" w:rsidRPr="00FB1B9E" w:rsidRDefault="00A74314" w:rsidP="00A74314">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A74314" w:rsidRPr="00B437F9" w:rsidRDefault="00A74314" w:rsidP="00A74314">
            <w:pPr>
              <w:jc w:val="right"/>
              <w:rPr>
                <w:rFonts w:ascii="Calibri" w:hAnsi="Calibri" w:cs="Calibri"/>
                <w:color w:val="9C0006"/>
                <w:szCs w:val="20"/>
              </w:rPr>
            </w:pPr>
          </w:p>
        </w:tc>
      </w:tr>
      <w:tr w:rsidR="00A74314"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A74314" w:rsidRPr="00B437F9" w:rsidRDefault="00A74314" w:rsidP="00A74314">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1838D691" w:rsidR="00A74314" w:rsidRPr="00B437F9" w:rsidRDefault="00A74314" w:rsidP="00A74314">
            <w:pPr>
              <w:jc w:val="right"/>
              <w:rPr>
                <w:rFonts w:ascii="Calibri" w:hAnsi="Calibri" w:cs="Calibri"/>
                <w:szCs w:val="20"/>
              </w:rPr>
            </w:pPr>
            <w:r w:rsidRPr="004E2C4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59B5F9FE" w14:textId="3734D662" w:rsidR="00A74314" w:rsidRPr="00B437F9" w:rsidRDefault="00A74314" w:rsidP="00A74314">
            <w:pPr>
              <w:jc w:val="right"/>
              <w:rPr>
                <w:rFonts w:ascii="Calibri" w:hAnsi="Calibri" w:cs="Calibri"/>
                <w:szCs w:val="20"/>
              </w:rPr>
            </w:pPr>
            <w:r w:rsidRPr="004E2C43">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3B973706"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756</w:t>
            </w:r>
          </w:p>
        </w:tc>
        <w:tc>
          <w:tcPr>
            <w:tcW w:w="1134" w:type="dxa"/>
            <w:tcBorders>
              <w:top w:val="nil"/>
              <w:left w:val="nil"/>
              <w:bottom w:val="nil"/>
              <w:right w:val="nil"/>
            </w:tcBorders>
            <w:shd w:val="clear" w:color="000000" w:fill="FFFFFF"/>
            <w:noWrap/>
            <w:vAlign w:val="center"/>
            <w:hideMark/>
          </w:tcPr>
          <w:p w14:paraId="1F659AA5" w14:textId="3326BEEB"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738</w:t>
            </w:r>
          </w:p>
        </w:tc>
        <w:tc>
          <w:tcPr>
            <w:tcW w:w="926" w:type="dxa"/>
            <w:tcBorders>
              <w:top w:val="nil"/>
              <w:left w:val="nil"/>
              <w:bottom w:val="nil"/>
              <w:right w:val="nil"/>
            </w:tcBorders>
            <w:shd w:val="clear" w:color="000000" w:fill="FFFFFF"/>
            <w:noWrap/>
            <w:vAlign w:val="center"/>
            <w:hideMark/>
          </w:tcPr>
          <w:p w14:paraId="17EA5EE5" w14:textId="7076F9C3" w:rsidR="00A74314" w:rsidRPr="00EB4292" w:rsidRDefault="00A74314" w:rsidP="00A74314">
            <w:pPr>
              <w:jc w:val="right"/>
              <w:rPr>
                <w:rFonts w:ascii="Calibri" w:hAnsi="Calibri" w:cs="Calibri"/>
                <w:szCs w:val="20"/>
              </w:rPr>
            </w:pPr>
            <w:r w:rsidRPr="004E2C43">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hideMark/>
          </w:tcPr>
          <w:p w14:paraId="15473E73" w14:textId="047D6006" w:rsidR="00A74314" w:rsidRPr="00EB4292" w:rsidRDefault="00A74314" w:rsidP="00A74314">
            <w:pPr>
              <w:jc w:val="right"/>
              <w:rPr>
                <w:rFonts w:ascii="Calibri" w:hAnsi="Calibri" w:cs="Calibri"/>
                <w:szCs w:val="20"/>
              </w:rPr>
            </w:pPr>
            <w:r w:rsidRPr="004E2C43">
              <w:rPr>
                <w:rFonts w:ascii="Calibri" w:hAnsi="Calibri" w:cs="Calibri"/>
                <w:color w:val="000000"/>
                <w:szCs w:val="20"/>
              </w:rPr>
              <w:t>631</w:t>
            </w:r>
          </w:p>
        </w:tc>
        <w:tc>
          <w:tcPr>
            <w:tcW w:w="1313" w:type="dxa"/>
            <w:tcBorders>
              <w:top w:val="nil"/>
              <w:left w:val="nil"/>
              <w:bottom w:val="nil"/>
              <w:right w:val="nil"/>
            </w:tcBorders>
            <w:shd w:val="clear" w:color="000000" w:fill="FFFFFF"/>
            <w:noWrap/>
            <w:vAlign w:val="center"/>
            <w:hideMark/>
          </w:tcPr>
          <w:p w14:paraId="693391A6" w14:textId="24AA1552" w:rsidR="00A74314" w:rsidRPr="00B437F9" w:rsidRDefault="00A74314" w:rsidP="00A74314">
            <w:pPr>
              <w:jc w:val="right"/>
              <w:rPr>
                <w:rFonts w:ascii="Calibri" w:hAnsi="Calibri" w:cs="Calibri"/>
                <w:color w:val="9C0006"/>
                <w:szCs w:val="20"/>
              </w:rPr>
            </w:pPr>
            <w:r w:rsidRPr="004E2C43">
              <w:rPr>
                <w:rFonts w:ascii="Calibri" w:hAnsi="Calibri" w:cs="Calibri"/>
                <w:color w:val="196B24"/>
                <w:szCs w:val="20"/>
              </w:rPr>
              <w:t>20%</w:t>
            </w:r>
          </w:p>
        </w:tc>
      </w:tr>
      <w:tr w:rsidR="00A74314"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A74314" w:rsidRPr="00B437F9" w:rsidRDefault="00A74314" w:rsidP="00A74314">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2C009FD7" w:rsidR="00A74314" w:rsidRPr="00B437F9" w:rsidRDefault="00A74314" w:rsidP="00A74314">
            <w:pPr>
              <w:jc w:val="right"/>
              <w:rPr>
                <w:rFonts w:ascii="Calibri" w:hAnsi="Calibri" w:cs="Calibri"/>
                <w:szCs w:val="20"/>
              </w:rPr>
            </w:pPr>
            <w:r w:rsidRPr="004E2C4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684308B0" w14:textId="76435B8D" w:rsidR="00A74314" w:rsidRPr="00B437F9" w:rsidRDefault="00A74314" w:rsidP="00A74314">
            <w:pPr>
              <w:jc w:val="right"/>
              <w:rPr>
                <w:rFonts w:ascii="Calibri" w:hAnsi="Calibri" w:cs="Calibri"/>
                <w:szCs w:val="20"/>
              </w:rPr>
            </w:pPr>
            <w:r w:rsidRPr="004E2C43">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4BABB3F8"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692</w:t>
            </w:r>
          </w:p>
        </w:tc>
        <w:tc>
          <w:tcPr>
            <w:tcW w:w="1134" w:type="dxa"/>
            <w:tcBorders>
              <w:top w:val="nil"/>
              <w:left w:val="nil"/>
              <w:bottom w:val="nil"/>
              <w:right w:val="nil"/>
            </w:tcBorders>
            <w:shd w:val="clear" w:color="000000" w:fill="FFFFFF"/>
            <w:noWrap/>
            <w:vAlign w:val="center"/>
            <w:hideMark/>
          </w:tcPr>
          <w:p w14:paraId="1DE23007" w14:textId="15240730"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693</w:t>
            </w:r>
          </w:p>
        </w:tc>
        <w:tc>
          <w:tcPr>
            <w:tcW w:w="926" w:type="dxa"/>
            <w:tcBorders>
              <w:top w:val="nil"/>
              <w:left w:val="nil"/>
              <w:bottom w:val="nil"/>
              <w:right w:val="nil"/>
            </w:tcBorders>
            <w:shd w:val="clear" w:color="000000" w:fill="FFFFFF"/>
            <w:noWrap/>
            <w:vAlign w:val="center"/>
            <w:hideMark/>
          </w:tcPr>
          <w:p w14:paraId="09592CE0" w14:textId="22348AF7" w:rsidR="00A74314" w:rsidRPr="00B437F9" w:rsidRDefault="00A74314" w:rsidP="00A74314">
            <w:pPr>
              <w:jc w:val="right"/>
              <w:rPr>
                <w:rFonts w:ascii="Calibri" w:hAnsi="Calibri" w:cs="Calibri"/>
                <w:color w:val="01565A"/>
                <w:szCs w:val="20"/>
              </w:rPr>
            </w:pPr>
            <w:r w:rsidRPr="004E2C43">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3D1B46EC" w14:textId="5EA87AC2"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415</w:t>
            </w:r>
          </w:p>
        </w:tc>
        <w:tc>
          <w:tcPr>
            <w:tcW w:w="1313" w:type="dxa"/>
            <w:tcBorders>
              <w:top w:val="nil"/>
              <w:left w:val="nil"/>
              <w:bottom w:val="nil"/>
              <w:right w:val="nil"/>
            </w:tcBorders>
            <w:shd w:val="clear" w:color="000000" w:fill="FFFFFF"/>
            <w:noWrap/>
            <w:vAlign w:val="center"/>
            <w:hideMark/>
          </w:tcPr>
          <w:p w14:paraId="5A7C9264" w14:textId="6F7B7B27" w:rsidR="00A74314" w:rsidRPr="00B437F9" w:rsidRDefault="00A74314" w:rsidP="00A74314">
            <w:pPr>
              <w:jc w:val="right"/>
              <w:rPr>
                <w:rFonts w:ascii="Calibri" w:hAnsi="Calibri" w:cs="Calibri"/>
                <w:color w:val="9C0006"/>
                <w:szCs w:val="20"/>
              </w:rPr>
            </w:pPr>
            <w:r w:rsidRPr="004E2C43">
              <w:rPr>
                <w:rFonts w:ascii="Calibri" w:hAnsi="Calibri" w:cs="Calibri"/>
                <w:color w:val="196B24"/>
                <w:szCs w:val="20"/>
              </w:rPr>
              <w:t>67%</w:t>
            </w:r>
          </w:p>
        </w:tc>
      </w:tr>
      <w:tr w:rsidR="00A74314"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A74314" w:rsidRPr="00B437F9" w:rsidRDefault="00A74314" w:rsidP="00A74314">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551D545E" w:rsidR="00A74314" w:rsidRPr="00B437F9" w:rsidRDefault="00A74314" w:rsidP="00A74314">
            <w:pPr>
              <w:jc w:val="right"/>
              <w:rPr>
                <w:rFonts w:ascii="Calibri" w:hAnsi="Calibri" w:cs="Calibri"/>
                <w:szCs w:val="20"/>
              </w:rPr>
            </w:pPr>
            <w:r w:rsidRPr="004E2C4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49C1221E" w14:textId="316242EB" w:rsidR="00A74314" w:rsidRPr="00B437F9" w:rsidRDefault="00A74314" w:rsidP="00A74314">
            <w:pPr>
              <w:jc w:val="right"/>
              <w:rPr>
                <w:rFonts w:ascii="Calibri" w:hAnsi="Calibri" w:cs="Calibri"/>
                <w:szCs w:val="20"/>
              </w:rPr>
            </w:pPr>
            <w:r w:rsidRPr="004E2C43">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1D5AA1BC"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1,190</w:t>
            </w:r>
          </w:p>
        </w:tc>
        <w:tc>
          <w:tcPr>
            <w:tcW w:w="1134" w:type="dxa"/>
            <w:tcBorders>
              <w:top w:val="nil"/>
              <w:left w:val="nil"/>
              <w:bottom w:val="nil"/>
              <w:right w:val="nil"/>
            </w:tcBorders>
            <w:shd w:val="clear" w:color="000000" w:fill="FFFFFF"/>
            <w:noWrap/>
            <w:vAlign w:val="center"/>
            <w:hideMark/>
          </w:tcPr>
          <w:p w14:paraId="6071CC43" w14:textId="38FB77BF"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1,171</w:t>
            </w:r>
          </w:p>
        </w:tc>
        <w:tc>
          <w:tcPr>
            <w:tcW w:w="926" w:type="dxa"/>
            <w:tcBorders>
              <w:top w:val="nil"/>
              <w:left w:val="nil"/>
              <w:bottom w:val="nil"/>
              <w:right w:val="nil"/>
            </w:tcBorders>
            <w:shd w:val="clear" w:color="000000" w:fill="FFFFFF"/>
            <w:noWrap/>
            <w:vAlign w:val="center"/>
            <w:hideMark/>
          </w:tcPr>
          <w:p w14:paraId="08B60A86" w14:textId="222DBB0C" w:rsidR="00A74314" w:rsidRPr="00EB4292" w:rsidRDefault="00A74314" w:rsidP="00A74314">
            <w:pPr>
              <w:jc w:val="right"/>
              <w:rPr>
                <w:rFonts w:ascii="Calibri" w:hAnsi="Calibri" w:cs="Calibri"/>
                <w:szCs w:val="20"/>
              </w:rPr>
            </w:pPr>
            <w:r w:rsidRPr="004E2C43">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4ABE6489" w14:textId="206E38BA" w:rsidR="00A74314" w:rsidRPr="00EB4292" w:rsidRDefault="00A74314" w:rsidP="00A74314">
            <w:pPr>
              <w:jc w:val="right"/>
              <w:rPr>
                <w:rFonts w:ascii="Calibri" w:hAnsi="Calibri" w:cs="Calibri"/>
                <w:szCs w:val="20"/>
              </w:rPr>
            </w:pPr>
            <w:r w:rsidRPr="004E2C43">
              <w:rPr>
                <w:rFonts w:ascii="Calibri" w:hAnsi="Calibri" w:cs="Calibri"/>
                <w:color w:val="000000"/>
                <w:szCs w:val="20"/>
              </w:rPr>
              <w:t>813</w:t>
            </w:r>
          </w:p>
        </w:tc>
        <w:tc>
          <w:tcPr>
            <w:tcW w:w="1313" w:type="dxa"/>
            <w:tcBorders>
              <w:top w:val="nil"/>
              <w:left w:val="nil"/>
              <w:bottom w:val="nil"/>
              <w:right w:val="nil"/>
            </w:tcBorders>
            <w:shd w:val="clear" w:color="000000" w:fill="FFFFFF"/>
            <w:noWrap/>
            <w:vAlign w:val="center"/>
            <w:hideMark/>
          </w:tcPr>
          <w:p w14:paraId="0523BBE8" w14:textId="36138477" w:rsidR="00A74314" w:rsidRPr="00B437F9" w:rsidRDefault="00A74314" w:rsidP="00A74314">
            <w:pPr>
              <w:jc w:val="right"/>
              <w:rPr>
                <w:rFonts w:ascii="Calibri" w:hAnsi="Calibri" w:cs="Calibri"/>
                <w:color w:val="01565A"/>
                <w:szCs w:val="20"/>
              </w:rPr>
            </w:pPr>
            <w:r w:rsidRPr="004E2C43">
              <w:rPr>
                <w:rFonts w:ascii="Calibri" w:hAnsi="Calibri" w:cs="Calibri"/>
                <w:color w:val="196B24"/>
                <w:szCs w:val="20"/>
              </w:rPr>
              <w:t>46%</w:t>
            </w:r>
          </w:p>
        </w:tc>
      </w:tr>
      <w:tr w:rsidR="00A74314"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A74314" w:rsidRPr="00B437F9" w:rsidRDefault="00A74314" w:rsidP="00A74314">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25CD9330" w:rsidR="00A74314" w:rsidRPr="00B437F9" w:rsidRDefault="00A74314" w:rsidP="00A74314">
            <w:pPr>
              <w:jc w:val="right"/>
              <w:rPr>
                <w:rFonts w:ascii="Calibri" w:hAnsi="Calibri" w:cs="Calibri"/>
                <w:szCs w:val="20"/>
              </w:rPr>
            </w:pPr>
            <w:r w:rsidRPr="004E2C43">
              <w:rPr>
                <w:rFonts w:ascii="Calibri" w:hAnsi="Calibri" w:cs="Calibri"/>
                <w:szCs w:val="20"/>
              </w:rPr>
              <w:t>09-Jul</w:t>
            </w:r>
          </w:p>
        </w:tc>
        <w:tc>
          <w:tcPr>
            <w:tcW w:w="1276" w:type="dxa"/>
            <w:tcBorders>
              <w:top w:val="nil"/>
              <w:left w:val="nil"/>
              <w:bottom w:val="nil"/>
              <w:right w:val="nil"/>
            </w:tcBorders>
            <w:shd w:val="clear" w:color="000000" w:fill="FFFFFF"/>
            <w:noWrap/>
            <w:vAlign w:val="center"/>
            <w:hideMark/>
          </w:tcPr>
          <w:p w14:paraId="7ED4020D" w14:textId="534D9E01" w:rsidR="00A74314" w:rsidRPr="00B437F9" w:rsidRDefault="00A74314" w:rsidP="00A74314">
            <w:pPr>
              <w:jc w:val="right"/>
              <w:rPr>
                <w:rFonts w:ascii="Calibri" w:hAnsi="Calibri" w:cs="Calibri"/>
                <w:szCs w:val="20"/>
              </w:rPr>
            </w:pPr>
            <w:r w:rsidRPr="004E2C43">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77CE8EB5"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452</w:t>
            </w:r>
          </w:p>
        </w:tc>
        <w:tc>
          <w:tcPr>
            <w:tcW w:w="1134" w:type="dxa"/>
            <w:tcBorders>
              <w:top w:val="nil"/>
              <w:left w:val="nil"/>
              <w:bottom w:val="nil"/>
              <w:right w:val="nil"/>
            </w:tcBorders>
            <w:shd w:val="clear" w:color="000000" w:fill="FFFFFF"/>
            <w:noWrap/>
            <w:vAlign w:val="center"/>
            <w:hideMark/>
          </w:tcPr>
          <w:p w14:paraId="3CB9919B" w14:textId="701761AD"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452</w:t>
            </w:r>
          </w:p>
        </w:tc>
        <w:tc>
          <w:tcPr>
            <w:tcW w:w="926" w:type="dxa"/>
            <w:tcBorders>
              <w:top w:val="nil"/>
              <w:left w:val="nil"/>
              <w:bottom w:val="nil"/>
              <w:right w:val="nil"/>
            </w:tcBorders>
            <w:shd w:val="clear" w:color="000000" w:fill="FFFFFF"/>
            <w:noWrap/>
            <w:vAlign w:val="center"/>
            <w:hideMark/>
          </w:tcPr>
          <w:p w14:paraId="3613B47C" w14:textId="60F4C217" w:rsidR="00A74314" w:rsidRPr="00B437F9" w:rsidRDefault="00A74314" w:rsidP="00A74314">
            <w:pPr>
              <w:jc w:val="right"/>
              <w:rPr>
                <w:rFonts w:ascii="Calibri" w:hAnsi="Calibri" w:cs="Calibri"/>
                <w:color w:val="9C0006"/>
                <w:szCs w:val="20"/>
              </w:rPr>
            </w:pPr>
            <w:r w:rsidRPr="004E2C43">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6E044E72"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409</w:t>
            </w:r>
          </w:p>
        </w:tc>
        <w:tc>
          <w:tcPr>
            <w:tcW w:w="1313" w:type="dxa"/>
            <w:tcBorders>
              <w:top w:val="nil"/>
              <w:left w:val="nil"/>
              <w:bottom w:val="nil"/>
              <w:right w:val="nil"/>
            </w:tcBorders>
            <w:shd w:val="clear" w:color="000000" w:fill="FFFFFF"/>
            <w:noWrap/>
            <w:vAlign w:val="center"/>
            <w:hideMark/>
          </w:tcPr>
          <w:p w14:paraId="6DCE5A2F" w14:textId="289572B5" w:rsidR="00A74314" w:rsidRPr="00B437F9" w:rsidRDefault="00A74314" w:rsidP="00A74314">
            <w:pPr>
              <w:jc w:val="right"/>
              <w:rPr>
                <w:rFonts w:ascii="Calibri" w:hAnsi="Calibri" w:cs="Calibri"/>
                <w:color w:val="9C0006"/>
                <w:szCs w:val="20"/>
              </w:rPr>
            </w:pPr>
            <w:r w:rsidRPr="004E2C43">
              <w:rPr>
                <w:rFonts w:ascii="Calibri" w:hAnsi="Calibri" w:cs="Calibri"/>
                <w:color w:val="196B24"/>
                <w:szCs w:val="20"/>
              </w:rPr>
              <w:t>11%</w:t>
            </w:r>
          </w:p>
        </w:tc>
      </w:tr>
      <w:tr w:rsidR="00A74314"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A74314" w:rsidRPr="00B437F9" w:rsidRDefault="00A74314" w:rsidP="00A74314">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26734329" w:rsidR="00A74314" w:rsidRPr="00B437F9" w:rsidRDefault="00A74314" w:rsidP="00A74314">
            <w:pPr>
              <w:jc w:val="right"/>
              <w:rPr>
                <w:rFonts w:ascii="Calibri" w:hAnsi="Calibri" w:cs="Calibri"/>
                <w:szCs w:val="20"/>
              </w:rPr>
            </w:pPr>
            <w:r w:rsidRPr="004E2C43">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4F0154BE" w14:textId="08B13F5C" w:rsidR="00A74314" w:rsidRPr="00B437F9" w:rsidRDefault="00A74314" w:rsidP="00A74314">
            <w:pPr>
              <w:jc w:val="right"/>
              <w:rPr>
                <w:rFonts w:ascii="Calibri" w:hAnsi="Calibri" w:cs="Calibri"/>
              </w:rPr>
            </w:pPr>
            <w:r w:rsidRPr="004E2C43">
              <w:rPr>
                <w:rFonts w:ascii="Calibri" w:hAnsi="Calibri" w:cs="Calibri"/>
                <w:szCs w:val="20"/>
              </w:rPr>
              <w:t xml:space="preserve">Ac/kg </w:t>
            </w:r>
            <w:proofErr w:type="spellStart"/>
            <w:r w:rsidRPr="004E2C43">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13ACD7AB"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345</w:t>
            </w:r>
          </w:p>
        </w:tc>
        <w:tc>
          <w:tcPr>
            <w:tcW w:w="1134" w:type="dxa"/>
            <w:tcBorders>
              <w:top w:val="nil"/>
              <w:left w:val="nil"/>
              <w:bottom w:val="nil"/>
              <w:right w:val="nil"/>
            </w:tcBorders>
            <w:shd w:val="clear" w:color="000000" w:fill="FFFFFF"/>
            <w:noWrap/>
            <w:vAlign w:val="center"/>
          </w:tcPr>
          <w:p w14:paraId="4CF270DC" w14:textId="1E4A9B56"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340</w:t>
            </w:r>
          </w:p>
        </w:tc>
        <w:tc>
          <w:tcPr>
            <w:tcW w:w="926" w:type="dxa"/>
            <w:tcBorders>
              <w:top w:val="nil"/>
              <w:left w:val="nil"/>
              <w:bottom w:val="nil"/>
              <w:right w:val="nil"/>
            </w:tcBorders>
            <w:shd w:val="clear" w:color="000000" w:fill="FFFFFF"/>
            <w:noWrap/>
            <w:vAlign w:val="center"/>
          </w:tcPr>
          <w:p w14:paraId="0BE07ACC" w14:textId="41F1330F" w:rsidR="00A74314" w:rsidRPr="00B437F9" w:rsidRDefault="00A74314" w:rsidP="00A74314">
            <w:pPr>
              <w:jc w:val="right"/>
              <w:rPr>
                <w:rFonts w:ascii="Calibri" w:hAnsi="Calibri" w:cs="Calibri"/>
                <w:color w:val="9C0006"/>
                <w:szCs w:val="20"/>
              </w:rPr>
            </w:pPr>
            <w:r w:rsidRPr="004E2C43">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3DD39F01" w14:textId="13046C0D" w:rsidR="00A74314" w:rsidRPr="00B437F9" w:rsidRDefault="00A74314" w:rsidP="00A74314">
            <w:pPr>
              <w:jc w:val="right"/>
              <w:rPr>
                <w:rFonts w:ascii="Calibri" w:hAnsi="Calibri" w:cs="Calibri"/>
                <w:color w:val="000000"/>
                <w:szCs w:val="20"/>
              </w:rPr>
            </w:pPr>
            <w:r w:rsidRPr="004E2C43">
              <w:rPr>
                <w:rFonts w:ascii="Calibri" w:hAnsi="Calibri" w:cs="Calibri"/>
                <w:color w:val="000000"/>
                <w:szCs w:val="20"/>
              </w:rPr>
              <w:t>300</w:t>
            </w:r>
          </w:p>
        </w:tc>
        <w:tc>
          <w:tcPr>
            <w:tcW w:w="1313" w:type="dxa"/>
            <w:tcBorders>
              <w:top w:val="nil"/>
              <w:left w:val="nil"/>
              <w:bottom w:val="nil"/>
              <w:right w:val="nil"/>
            </w:tcBorders>
            <w:shd w:val="clear" w:color="000000" w:fill="FFFFFF"/>
            <w:noWrap/>
            <w:vAlign w:val="center"/>
          </w:tcPr>
          <w:p w14:paraId="7A87BA5C" w14:textId="619BB792" w:rsidR="00A74314" w:rsidRPr="00B437F9" w:rsidRDefault="00A74314" w:rsidP="00A74314">
            <w:pPr>
              <w:jc w:val="right"/>
              <w:rPr>
                <w:rFonts w:ascii="Calibri" w:hAnsi="Calibri" w:cs="Calibri"/>
                <w:color w:val="01565A"/>
                <w:szCs w:val="20"/>
              </w:rPr>
            </w:pPr>
            <w:r w:rsidRPr="004E2C43">
              <w:rPr>
                <w:rFonts w:ascii="Calibri" w:hAnsi="Calibri" w:cs="Calibri"/>
                <w:color w:val="196B24"/>
                <w:szCs w:val="20"/>
              </w:rPr>
              <w:t>15%</w:t>
            </w:r>
          </w:p>
        </w:tc>
      </w:tr>
      <w:tr w:rsidR="00A74314"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A74314" w:rsidRPr="00B437F9" w:rsidRDefault="00A74314" w:rsidP="00A74314">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A74314" w:rsidRPr="00B437F9" w:rsidRDefault="00A74314" w:rsidP="00A74314">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A74314" w:rsidRPr="00B437F9" w:rsidRDefault="00A74314" w:rsidP="00A74314">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A74314" w:rsidRPr="006A48BC" w:rsidRDefault="00A74314" w:rsidP="00A74314">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A74314" w:rsidRPr="006A48BC" w:rsidRDefault="00A74314" w:rsidP="00A74314">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A74314" w:rsidRPr="006A48BC" w:rsidRDefault="00A74314" w:rsidP="00A74314">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A74314" w:rsidRPr="006A48BC" w:rsidRDefault="00A74314" w:rsidP="00A74314">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A74314" w:rsidRPr="006A48BC" w:rsidRDefault="00A74314" w:rsidP="00A74314">
            <w:pPr>
              <w:jc w:val="right"/>
              <w:rPr>
                <w:rFonts w:ascii="Calibri" w:hAnsi="Calibri" w:cs="Calibri"/>
                <w:szCs w:val="20"/>
              </w:rPr>
            </w:pPr>
          </w:p>
        </w:tc>
      </w:tr>
      <w:tr w:rsidR="00A74314"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A74314" w:rsidRPr="006A48BC" w:rsidRDefault="00A74314" w:rsidP="00A74314">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4169A30A" w:rsidR="00A74314" w:rsidRPr="00B437F9" w:rsidRDefault="00A74314" w:rsidP="00A74314">
            <w:pPr>
              <w:jc w:val="right"/>
              <w:rPr>
                <w:rFonts w:ascii="Calibri" w:hAnsi="Calibri" w:cs="Calibri"/>
                <w:szCs w:val="20"/>
              </w:rPr>
            </w:pPr>
            <w:r w:rsidRPr="004E2C43">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6B5B2D5C" w14:textId="060CEC8E" w:rsidR="00A74314" w:rsidRPr="00B437F9" w:rsidRDefault="00A74314" w:rsidP="00A74314">
            <w:pPr>
              <w:jc w:val="right"/>
              <w:rPr>
                <w:rFonts w:ascii="Calibri" w:hAnsi="Calibri" w:cs="Calibri"/>
                <w:szCs w:val="20"/>
              </w:rPr>
            </w:pPr>
            <w:r w:rsidRPr="004E2C43">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6257F7F9" w:rsidR="00A74314" w:rsidRPr="006A48BC" w:rsidRDefault="00A74314" w:rsidP="00A74314">
            <w:pPr>
              <w:jc w:val="right"/>
              <w:rPr>
                <w:rFonts w:ascii="Calibri" w:hAnsi="Calibri" w:cs="Calibri"/>
                <w:szCs w:val="20"/>
              </w:rPr>
            </w:pPr>
            <w:r w:rsidRPr="004E2C43">
              <w:rPr>
                <w:rFonts w:ascii="Calibri" w:hAnsi="Calibri" w:cs="Calibri"/>
                <w:color w:val="000000"/>
                <w:szCs w:val="20"/>
              </w:rPr>
              <w:t>3,928</w:t>
            </w:r>
          </w:p>
        </w:tc>
        <w:tc>
          <w:tcPr>
            <w:tcW w:w="1134" w:type="dxa"/>
            <w:tcBorders>
              <w:top w:val="nil"/>
              <w:left w:val="nil"/>
              <w:bottom w:val="nil"/>
              <w:right w:val="nil"/>
            </w:tcBorders>
            <w:shd w:val="clear" w:color="000000" w:fill="FFFFFF"/>
            <w:noWrap/>
            <w:vAlign w:val="center"/>
          </w:tcPr>
          <w:p w14:paraId="19EA184B" w14:textId="5FC8887A" w:rsidR="00A74314" w:rsidRPr="006A48BC" w:rsidRDefault="00A74314" w:rsidP="00A74314">
            <w:pPr>
              <w:jc w:val="right"/>
              <w:rPr>
                <w:rFonts w:ascii="Calibri" w:hAnsi="Calibri" w:cs="Calibri"/>
                <w:szCs w:val="20"/>
              </w:rPr>
            </w:pPr>
            <w:r w:rsidRPr="004E2C43">
              <w:rPr>
                <w:rFonts w:ascii="Calibri" w:hAnsi="Calibri" w:cs="Calibri"/>
                <w:color w:val="000000"/>
                <w:szCs w:val="20"/>
              </w:rPr>
              <w:t>3,859</w:t>
            </w:r>
          </w:p>
        </w:tc>
        <w:tc>
          <w:tcPr>
            <w:tcW w:w="926" w:type="dxa"/>
            <w:tcBorders>
              <w:top w:val="nil"/>
              <w:left w:val="nil"/>
              <w:bottom w:val="nil"/>
              <w:right w:val="nil"/>
            </w:tcBorders>
            <w:shd w:val="clear" w:color="000000" w:fill="FFFFFF"/>
            <w:noWrap/>
            <w:vAlign w:val="center"/>
          </w:tcPr>
          <w:p w14:paraId="44B2B622" w14:textId="51F7C2A3" w:rsidR="00A74314" w:rsidRPr="000636F7" w:rsidRDefault="00A74314" w:rsidP="00A74314">
            <w:pPr>
              <w:jc w:val="right"/>
              <w:rPr>
                <w:rFonts w:ascii="Calibri" w:hAnsi="Calibri" w:cs="Calibri"/>
                <w:szCs w:val="20"/>
              </w:rPr>
            </w:pPr>
            <w:r w:rsidRPr="004E2C43">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17021BBB" w14:textId="05019AF5" w:rsidR="00A74314" w:rsidRPr="006A48BC" w:rsidRDefault="00A74314" w:rsidP="00A74314">
            <w:pPr>
              <w:jc w:val="right"/>
              <w:rPr>
                <w:rFonts w:ascii="Calibri" w:hAnsi="Calibri" w:cs="Calibri"/>
                <w:szCs w:val="20"/>
              </w:rPr>
            </w:pPr>
            <w:r w:rsidRPr="004E2C43">
              <w:rPr>
                <w:rFonts w:ascii="Calibri" w:hAnsi="Calibri" w:cs="Calibri"/>
                <w:color w:val="000000"/>
                <w:szCs w:val="20"/>
              </w:rPr>
              <w:t>3,180</w:t>
            </w:r>
          </w:p>
        </w:tc>
        <w:tc>
          <w:tcPr>
            <w:tcW w:w="1313" w:type="dxa"/>
            <w:tcBorders>
              <w:top w:val="nil"/>
              <w:left w:val="nil"/>
              <w:bottom w:val="nil"/>
              <w:right w:val="nil"/>
            </w:tcBorders>
            <w:shd w:val="clear" w:color="000000" w:fill="FFFFFF"/>
            <w:noWrap/>
            <w:vAlign w:val="center"/>
          </w:tcPr>
          <w:p w14:paraId="46EEA58E" w14:textId="56CAF4F2" w:rsidR="00A74314" w:rsidRPr="006A48BC" w:rsidRDefault="00A74314" w:rsidP="00A74314">
            <w:pPr>
              <w:jc w:val="right"/>
              <w:rPr>
                <w:rFonts w:ascii="Calibri" w:hAnsi="Calibri" w:cs="Calibri"/>
                <w:szCs w:val="20"/>
              </w:rPr>
            </w:pPr>
            <w:r w:rsidRPr="004E2C43">
              <w:rPr>
                <w:rFonts w:ascii="Calibri" w:hAnsi="Calibri" w:cs="Calibri"/>
                <w:color w:val="196B24"/>
                <w:szCs w:val="20"/>
              </w:rPr>
              <w:t>24%</w:t>
            </w:r>
          </w:p>
        </w:tc>
      </w:tr>
      <w:tr w:rsidR="00A74314"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A74314" w:rsidRPr="00B437F9" w:rsidRDefault="00A74314" w:rsidP="00A74314">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50EED6B4" w:rsidR="00A74314" w:rsidRPr="00B437F9" w:rsidRDefault="00A74314" w:rsidP="00A74314">
            <w:pPr>
              <w:jc w:val="right"/>
              <w:rPr>
                <w:rFonts w:ascii="Calibri" w:hAnsi="Calibri" w:cs="Calibri"/>
                <w:szCs w:val="20"/>
              </w:rPr>
            </w:pPr>
            <w:r w:rsidRPr="004E2C43">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2DFB2DF6" w14:textId="6B7D34F0" w:rsidR="00A74314" w:rsidRPr="00B437F9" w:rsidRDefault="00A74314" w:rsidP="00A74314">
            <w:pPr>
              <w:jc w:val="right"/>
              <w:rPr>
                <w:rFonts w:ascii="Calibri" w:hAnsi="Calibri" w:cs="Calibri"/>
                <w:szCs w:val="20"/>
              </w:rPr>
            </w:pPr>
            <w:r w:rsidRPr="004E2C43">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6163DB85" w:rsidR="00A74314" w:rsidRPr="006A48BC" w:rsidRDefault="00A74314" w:rsidP="00A74314">
            <w:pPr>
              <w:jc w:val="right"/>
              <w:rPr>
                <w:rFonts w:ascii="Calibri" w:hAnsi="Calibri" w:cs="Calibri"/>
                <w:szCs w:val="20"/>
              </w:rPr>
            </w:pPr>
            <w:r w:rsidRPr="004E2C43">
              <w:rPr>
                <w:rFonts w:ascii="Calibri" w:hAnsi="Calibri" w:cs="Calibri"/>
                <w:color w:val="000000"/>
                <w:szCs w:val="20"/>
              </w:rPr>
              <w:t>2,785</w:t>
            </w:r>
          </w:p>
        </w:tc>
        <w:tc>
          <w:tcPr>
            <w:tcW w:w="1134" w:type="dxa"/>
            <w:tcBorders>
              <w:top w:val="nil"/>
              <w:left w:val="nil"/>
              <w:bottom w:val="nil"/>
              <w:right w:val="nil"/>
            </w:tcBorders>
            <w:shd w:val="clear" w:color="000000" w:fill="FFFFFF"/>
            <w:noWrap/>
            <w:vAlign w:val="center"/>
          </w:tcPr>
          <w:p w14:paraId="7908A695" w14:textId="6DD1D0E0" w:rsidR="00A74314" w:rsidRPr="006A48BC" w:rsidRDefault="00A74314" w:rsidP="00A74314">
            <w:pPr>
              <w:jc w:val="right"/>
              <w:rPr>
                <w:rFonts w:ascii="Calibri" w:hAnsi="Calibri" w:cs="Calibri"/>
                <w:szCs w:val="20"/>
              </w:rPr>
            </w:pPr>
            <w:r w:rsidRPr="004E2C43">
              <w:rPr>
                <w:rFonts w:ascii="Calibri" w:hAnsi="Calibri" w:cs="Calibri"/>
                <w:color w:val="000000"/>
                <w:szCs w:val="20"/>
              </w:rPr>
              <w:t>2,718</w:t>
            </w:r>
          </w:p>
        </w:tc>
        <w:tc>
          <w:tcPr>
            <w:tcW w:w="926" w:type="dxa"/>
            <w:tcBorders>
              <w:top w:val="nil"/>
              <w:left w:val="nil"/>
              <w:bottom w:val="nil"/>
              <w:right w:val="nil"/>
            </w:tcBorders>
            <w:shd w:val="clear" w:color="000000" w:fill="FFFFFF"/>
            <w:noWrap/>
            <w:vAlign w:val="center"/>
          </w:tcPr>
          <w:p w14:paraId="5BEB881B" w14:textId="323C7AD5" w:rsidR="00A74314" w:rsidRPr="006A48BC" w:rsidRDefault="00A74314" w:rsidP="00A74314">
            <w:pPr>
              <w:jc w:val="right"/>
              <w:rPr>
                <w:rFonts w:ascii="Calibri" w:hAnsi="Calibri" w:cs="Calibri"/>
                <w:szCs w:val="20"/>
              </w:rPr>
            </w:pPr>
            <w:r w:rsidRPr="004E2C43">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75D155E3" w14:textId="38BAE3D7" w:rsidR="00A74314" w:rsidRPr="006A48BC" w:rsidRDefault="00A74314" w:rsidP="00A74314">
            <w:pPr>
              <w:jc w:val="right"/>
              <w:rPr>
                <w:rFonts w:ascii="Calibri" w:hAnsi="Calibri" w:cs="Calibri"/>
                <w:szCs w:val="20"/>
              </w:rPr>
            </w:pPr>
            <w:r w:rsidRPr="004E2C43">
              <w:rPr>
                <w:rFonts w:ascii="Calibri" w:hAnsi="Calibri" w:cs="Calibri"/>
                <w:color w:val="000000"/>
                <w:szCs w:val="20"/>
              </w:rPr>
              <w:t>2,576</w:t>
            </w:r>
          </w:p>
        </w:tc>
        <w:tc>
          <w:tcPr>
            <w:tcW w:w="1313" w:type="dxa"/>
            <w:tcBorders>
              <w:top w:val="nil"/>
              <w:left w:val="nil"/>
              <w:bottom w:val="nil"/>
              <w:right w:val="nil"/>
            </w:tcBorders>
            <w:shd w:val="clear" w:color="000000" w:fill="FFFFFF"/>
            <w:noWrap/>
            <w:vAlign w:val="center"/>
          </w:tcPr>
          <w:p w14:paraId="7AD8DCBF" w14:textId="0D975003" w:rsidR="00A74314" w:rsidRPr="006A48BC" w:rsidRDefault="00A74314" w:rsidP="00A74314">
            <w:pPr>
              <w:jc w:val="right"/>
              <w:rPr>
                <w:rFonts w:ascii="Calibri" w:hAnsi="Calibri" w:cs="Calibri"/>
                <w:szCs w:val="20"/>
              </w:rPr>
            </w:pPr>
            <w:r w:rsidRPr="004E2C43">
              <w:rPr>
                <w:rFonts w:ascii="Calibri" w:hAnsi="Calibri" w:cs="Calibri"/>
                <w:color w:val="196B24"/>
                <w:szCs w:val="20"/>
              </w:rPr>
              <w:t>8%</w:t>
            </w:r>
          </w:p>
        </w:tc>
      </w:tr>
      <w:tr w:rsidR="00A74314"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A74314" w:rsidRDefault="00A74314" w:rsidP="00A74314">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72C1BD7C" w:rsidR="00A74314" w:rsidRDefault="00A74314" w:rsidP="00A74314">
            <w:pPr>
              <w:jc w:val="right"/>
              <w:rPr>
                <w:rFonts w:ascii="Calibri" w:hAnsi="Calibri" w:cs="Calibri"/>
                <w:szCs w:val="20"/>
              </w:rPr>
            </w:pPr>
            <w:r w:rsidRPr="004E2C43">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24DD9047" w14:textId="4AAD4209" w:rsidR="00A74314" w:rsidRDefault="00A74314" w:rsidP="00A74314">
            <w:pPr>
              <w:jc w:val="right"/>
              <w:rPr>
                <w:rFonts w:ascii="Calibri" w:hAnsi="Calibri" w:cs="Calibri"/>
                <w:szCs w:val="20"/>
              </w:rPr>
            </w:pPr>
            <w:r w:rsidRPr="004E2C43">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56B36424" w:rsidR="00A74314" w:rsidRDefault="00A74314" w:rsidP="00A74314">
            <w:pPr>
              <w:jc w:val="right"/>
              <w:rPr>
                <w:rFonts w:ascii="Calibri" w:hAnsi="Calibri" w:cs="Calibri"/>
                <w:color w:val="000000"/>
                <w:szCs w:val="20"/>
              </w:rPr>
            </w:pPr>
            <w:r w:rsidRPr="004E2C43">
              <w:rPr>
                <w:rFonts w:ascii="Calibri" w:hAnsi="Calibri" w:cs="Calibri"/>
                <w:color w:val="000000"/>
                <w:szCs w:val="20"/>
              </w:rPr>
              <w:t>4,589</w:t>
            </w:r>
          </w:p>
        </w:tc>
        <w:tc>
          <w:tcPr>
            <w:tcW w:w="1134" w:type="dxa"/>
            <w:tcBorders>
              <w:top w:val="nil"/>
              <w:left w:val="nil"/>
              <w:bottom w:val="nil"/>
              <w:right w:val="nil"/>
            </w:tcBorders>
            <w:shd w:val="clear" w:color="000000" w:fill="FFFFFF"/>
            <w:noWrap/>
            <w:vAlign w:val="center"/>
          </w:tcPr>
          <w:p w14:paraId="628D6806" w14:textId="4869B3BF" w:rsidR="00A74314" w:rsidRDefault="00A74314" w:rsidP="00A74314">
            <w:pPr>
              <w:jc w:val="right"/>
              <w:rPr>
                <w:rFonts w:ascii="Calibri" w:hAnsi="Calibri" w:cs="Calibri"/>
                <w:color w:val="000000"/>
                <w:szCs w:val="20"/>
              </w:rPr>
            </w:pPr>
            <w:r w:rsidRPr="004E2C43">
              <w:rPr>
                <w:rFonts w:ascii="Calibri" w:hAnsi="Calibri" w:cs="Calibri"/>
                <w:color w:val="000000"/>
                <w:szCs w:val="20"/>
              </w:rPr>
              <w:t>4,860</w:t>
            </w:r>
          </w:p>
        </w:tc>
        <w:tc>
          <w:tcPr>
            <w:tcW w:w="926" w:type="dxa"/>
            <w:tcBorders>
              <w:top w:val="nil"/>
              <w:left w:val="nil"/>
              <w:bottom w:val="nil"/>
              <w:right w:val="nil"/>
            </w:tcBorders>
            <w:shd w:val="clear" w:color="000000" w:fill="FFFFFF"/>
            <w:noWrap/>
            <w:vAlign w:val="center"/>
          </w:tcPr>
          <w:p w14:paraId="65DCA217" w14:textId="12358343" w:rsidR="00A74314" w:rsidRDefault="00A74314" w:rsidP="00A74314">
            <w:pPr>
              <w:jc w:val="right"/>
              <w:rPr>
                <w:rFonts w:ascii="Calibri" w:hAnsi="Calibri" w:cs="Calibri"/>
                <w:color w:val="196B24"/>
                <w:szCs w:val="20"/>
              </w:rPr>
            </w:pPr>
            <w:r w:rsidRPr="004E2C43">
              <w:rPr>
                <w:rFonts w:ascii="Calibri" w:hAnsi="Calibri" w:cs="Calibri"/>
                <w:color w:val="9C0006"/>
                <w:szCs w:val="20"/>
              </w:rPr>
              <w:t>-6%</w:t>
            </w:r>
          </w:p>
        </w:tc>
        <w:tc>
          <w:tcPr>
            <w:tcW w:w="1788" w:type="dxa"/>
            <w:gridSpan w:val="2"/>
            <w:tcBorders>
              <w:top w:val="nil"/>
              <w:left w:val="nil"/>
              <w:bottom w:val="nil"/>
              <w:right w:val="nil"/>
            </w:tcBorders>
            <w:shd w:val="clear" w:color="000000" w:fill="FFFFFF"/>
            <w:noWrap/>
            <w:vAlign w:val="center"/>
          </w:tcPr>
          <w:p w14:paraId="5C434C7B" w14:textId="5F9ECBEC" w:rsidR="00A74314" w:rsidRDefault="00A74314" w:rsidP="00A74314">
            <w:pPr>
              <w:jc w:val="right"/>
              <w:rPr>
                <w:rFonts w:ascii="Calibri" w:hAnsi="Calibri" w:cs="Calibri"/>
                <w:color w:val="000000"/>
                <w:szCs w:val="20"/>
              </w:rPr>
            </w:pPr>
            <w:r w:rsidRPr="004E2C43">
              <w:rPr>
                <w:rFonts w:ascii="Calibri" w:hAnsi="Calibri" w:cs="Calibri"/>
                <w:color w:val="000000"/>
                <w:szCs w:val="20"/>
              </w:rPr>
              <w:t>4,099</w:t>
            </w:r>
          </w:p>
        </w:tc>
        <w:tc>
          <w:tcPr>
            <w:tcW w:w="1313" w:type="dxa"/>
            <w:tcBorders>
              <w:top w:val="nil"/>
              <w:left w:val="nil"/>
              <w:bottom w:val="nil"/>
              <w:right w:val="nil"/>
            </w:tcBorders>
            <w:shd w:val="clear" w:color="000000" w:fill="FFFFFF"/>
            <w:noWrap/>
            <w:vAlign w:val="center"/>
          </w:tcPr>
          <w:p w14:paraId="1CD9FBC1" w14:textId="685D3712" w:rsidR="00A74314" w:rsidRDefault="00A74314" w:rsidP="00A74314">
            <w:pPr>
              <w:jc w:val="right"/>
              <w:rPr>
                <w:rFonts w:ascii="Calibri" w:hAnsi="Calibri" w:cs="Calibri"/>
                <w:color w:val="9C0006"/>
                <w:szCs w:val="20"/>
              </w:rPr>
            </w:pPr>
            <w:r w:rsidRPr="004E2C43">
              <w:rPr>
                <w:rFonts w:ascii="Calibri" w:hAnsi="Calibri" w:cs="Calibri"/>
                <w:color w:val="196B24"/>
                <w:szCs w:val="20"/>
              </w:rPr>
              <w:t>12%</w:t>
            </w:r>
          </w:p>
        </w:tc>
      </w:tr>
      <w:tr w:rsidR="00A74314"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A74314" w:rsidRDefault="00A74314" w:rsidP="00A74314">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1002E479" w:rsidR="00A74314" w:rsidRDefault="00A74314" w:rsidP="00A74314">
            <w:pPr>
              <w:jc w:val="right"/>
              <w:rPr>
                <w:rFonts w:ascii="Calibri" w:hAnsi="Calibri" w:cs="Calibri"/>
                <w:szCs w:val="20"/>
              </w:rPr>
            </w:pPr>
            <w:r w:rsidRPr="004E2C43">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007FD203" w14:textId="5D2B2F18" w:rsidR="00A74314" w:rsidRDefault="00A74314" w:rsidP="00A74314">
            <w:pPr>
              <w:jc w:val="right"/>
              <w:rPr>
                <w:rFonts w:ascii="Calibri" w:hAnsi="Calibri" w:cs="Calibri"/>
                <w:szCs w:val="20"/>
              </w:rPr>
            </w:pPr>
            <w:r w:rsidRPr="004E2C43">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7BB0C476" w:rsidR="00A74314" w:rsidRDefault="00A74314" w:rsidP="00A74314">
            <w:pPr>
              <w:jc w:val="right"/>
              <w:rPr>
                <w:rFonts w:ascii="Calibri" w:hAnsi="Calibri" w:cs="Calibri"/>
                <w:color w:val="000000"/>
                <w:szCs w:val="20"/>
              </w:rPr>
            </w:pPr>
            <w:r w:rsidRPr="004E2C43">
              <w:rPr>
                <w:rFonts w:ascii="Calibri" w:hAnsi="Calibri" w:cs="Calibri"/>
                <w:color w:val="000000"/>
                <w:szCs w:val="20"/>
              </w:rPr>
              <w:t>6,973</w:t>
            </w:r>
          </w:p>
        </w:tc>
        <w:tc>
          <w:tcPr>
            <w:tcW w:w="1134" w:type="dxa"/>
            <w:tcBorders>
              <w:top w:val="nil"/>
              <w:left w:val="nil"/>
              <w:bottom w:val="nil"/>
              <w:right w:val="nil"/>
            </w:tcBorders>
            <w:shd w:val="clear" w:color="000000" w:fill="FFFFFF"/>
            <w:noWrap/>
            <w:vAlign w:val="center"/>
          </w:tcPr>
          <w:p w14:paraId="503E7B84" w14:textId="5D0C0287" w:rsidR="00A74314" w:rsidRDefault="00A74314" w:rsidP="00A74314">
            <w:pPr>
              <w:jc w:val="right"/>
              <w:rPr>
                <w:rFonts w:ascii="Calibri" w:hAnsi="Calibri" w:cs="Calibri"/>
                <w:color w:val="000000"/>
                <w:szCs w:val="20"/>
              </w:rPr>
            </w:pPr>
            <w:r w:rsidRPr="004E2C43">
              <w:rPr>
                <w:rFonts w:ascii="Calibri" w:hAnsi="Calibri" w:cs="Calibri"/>
                <w:color w:val="000000"/>
                <w:szCs w:val="20"/>
              </w:rPr>
              <w:t>6,928</w:t>
            </w:r>
          </w:p>
        </w:tc>
        <w:tc>
          <w:tcPr>
            <w:tcW w:w="926" w:type="dxa"/>
            <w:tcBorders>
              <w:top w:val="nil"/>
              <w:left w:val="nil"/>
              <w:bottom w:val="nil"/>
              <w:right w:val="nil"/>
            </w:tcBorders>
            <w:shd w:val="clear" w:color="000000" w:fill="FFFFFF"/>
            <w:noWrap/>
            <w:vAlign w:val="center"/>
          </w:tcPr>
          <w:p w14:paraId="0815578A" w14:textId="4A23997D" w:rsidR="00A74314" w:rsidRDefault="00A74314" w:rsidP="00A74314">
            <w:pPr>
              <w:jc w:val="right"/>
              <w:rPr>
                <w:rFonts w:ascii="Calibri" w:hAnsi="Calibri" w:cs="Calibri"/>
                <w:color w:val="196B24"/>
                <w:szCs w:val="20"/>
              </w:rPr>
            </w:pPr>
            <w:r w:rsidRPr="004E2C43">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35CC01C8" w14:textId="49569947" w:rsidR="00A74314" w:rsidRDefault="00A74314" w:rsidP="00A74314">
            <w:pPr>
              <w:jc w:val="right"/>
              <w:rPr>
                <w:rFonts w:ascii="Calibri" w:hAnsi="Calibri" w:cs="Calibri"/>
                <w:color w:val="000000"/>
                <w:szCs w:val="20"/>
              </w:rPr>
            </w:pPr>
            <w:r w:rsidRPr="004E2C43">
              <w:rPr>
                <w:rFonts w:ascii="Calibri" w:hAnsi="Calibri" w:cs="Calibri"/>
                <w:color w:val="000000"/>
                <w:szCs w:val="20"/>
              </w:rPr>
              <w:t>6,641</w:t>
            </w:r>
          </w:p>
        </w:tc>
        <w:tc>
          <w:tcPr>
            <w:tcW w:w="1313" w:type="dxa"/>
            <w:tcBorders>
              <w:top w:val="nil"/>
              <w:left w:val="nil"/>
              <w:bottom w:val="nil"/>
              <w:right w:val="nil"/>
            </w:tcBorders>
            <w:shd w:val="clear" w:color="000000" w:fill="FFFFFF"/>
            <w:noWrap/>
            <w:vAlign w:val="center"/>
          </w:tcPr>
          <w:p w14:paraId="6E6D156B" w14:textId="19AD4859" w:rsidR="00A74314" w:rsidRDefault="00A74314" w:rsidP="00A74314">
            <w:pPr>
              <w:jc w:val="right"/>
              <w:rPr>
                <w:rFonts w:ascii="Calibri" w:hAnsi="Calibri" w:cs="Calibri"/>
                <w:color w:val="9C0006"/>
                <w:szCs w:val="20"/>
              </w:rPr>
            </w:pPr>
            <w:r w:rsidRPr="004E2C43">
              <w:rPr>
                <w:rFonts w:ascii="Calibri" w:hAnsi="Calibri" w:cs="Calibri"/>
                <w:color w:val="196B24"/>
                <w:szCs w:val="20"/>
              </w:rPr>
              <w:t>5%</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0BDCA0B1" w:rsidR="00055CA3" w:rsidRPr="00055CA3" w:rsidRDefault="00061741" w:rsidP="00055CA3">
      <w:r>
        <w:rPr>
          <w:noProof/>
        </w:rPr>
        <w:drawing>
          <wp:inline distT="0" distB="0" distL="0" distR="0" wp14:anchorId="2A0D6D30" wp14:editId="13280052">
            <wp:extent cx="8863330" cy="4985385"/>
            <wp:effectExtent l="0" t="0" r="0" b="5715"/>
            <wp:docPr id="134484825"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4825" name="Picture 1" descr="A line chart of major world indicator prices. For more information, refer to https://www.agriculture.gov.au/abares/data/weekly-commodity-price-update/world-agricultural-prices"/>
                    <pic:cNvPicPr/>
                  </pic:nvPicPr>
                  <pic:blipFill>
                    <a:blip r:embed="rId2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DDFA02B" w14:textId="191DF210" w:rsidR="00A67616" w:rsidRPr="00A67616" w:rsidRDefault="00A67616" w:rsidP="00055CA3">
      <w:pPr>
        <w:pStyle w:val="Heading3"/>
        <w:pageBreakBefore/>
        <w:widowControl w:val="0"/>
        <w:spacing w:before="120" w:after="120" w:line="276" w:lineRule="auto"/>
      </w:pPr>
    </w:p>
    <w:p w14:paraId="4DF1DEEA" w14:textId="4EFBEB7D" w:rsidR="00797F54" w:rsidRPr="00797F54" w:rsidRDefault="009655B7" w:rsidP="00797F54">
      <w:r>
        <w:rPr>
          <w:noProof/>
        </w:rPr>
        <w:drawing>
          <wp:inline distT="0" distB="0" distL="0" distR="0" wp14:anchorId="3185F680" wp14:editId="242074D9">
            <wp:extent cx="8863330" cy="4985385"/>
            <wp:effectExtent l="0" t="0" r="0" b="5715"/>
            <wp:docPr id="460889091"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89091" name="Picture 2" descr="A line chart of major world indicator prices. For more information, refer to https://www.agriculture.gov.au/abares/data/weekly-commodity-price-update/world-agricultural-prices"/>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2903933" w14:textId="1B4772C2" w:rsidR="004D462D" w:rsidRDefault="004D462D" w:rsidP="00A5003A"/>
    <w:p w14:paraId="56EB4FE8" w14:textId="0154305B" w:rsidR="00494BF4" w:rsidRP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r w:rsidR="00DA73EC">
        <w:rPr>
          <w:noProof/>
        </w:rPr>
        <w:drawing>
          <wp:inline distT="0" distB="0" distL="0" distR="0" wp14:anchorId="15CFB108" wp14:editId="79248B90">
            <wp:extent cx="8863330" cy="4985385"/>
            <wp:effectExtent l="0" t="0" r="0" b="5715"/>
            <wp:docPr id="661532463" name="Picture 3" descr="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32463" name="Picture 3" descr=" A line chart of major domestic crop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6011576" w:rsidR="00C25383" w:rsidRPr="00C25383" w:rsidRDefault="008521F2" w:rsidP="00C25383">
      <w:r>
        <w:rPr>
          <w:noProof/>
        </w:rPr>
        <w:lastRenderedPageBreak/>
        <w:drawing>
          <wp:inline distT="0" distB="0" distL="0" distR="0" wp14:anchorId="52A14042" wp14:editId="4C48897B">
            <wp:extent cx="8863330" cy="4985385"/>
            <wp:effectExtent l="0" t="0" r="0" b="5715"/>
            <wp:docPr id="2016388242" name="Picture 4" descr="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88242" name="Picture 4" descr=" A line chart of major domestic crop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500D1C" w14:textId="77777777" w:rsidR="00C25383" w:rsidRPr="00782DB9" w:rsidRDefault="00C25383" w:rsidP="00782DB9"/>
    <w:p w14:paraId="30B88304" w14:textId="07F37400" w:rsidR="006D4741" w:rsidRPr="006D4741" w:rsidRDefault="006D4741" w:rsidP="006D4741"/>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0F27C587" w:rsidR="00350D2E" w:rsidRPr="00D06D2E" w:rsidRDefault="00597FD3" w:rsidP="00D06D2E">
      <w:r>
        <w:rPr>
          <w:noProof/>
        </w:rPr>
        <w:drawing>
          <wp:inline distT="0" distB="0" distL="0" distR="0" wp14:anchorId="03D17A0E" wp14:editId="62F9E6AF">
            <wp:extent cx="8902700" cy="4985385"/>
            <wp:effectExtent l="0" t="0" r="0" b="5715"/>
            <wp:docPr id="695511871"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1871" name="Picture 5" descr="A line chart of major domestic livestock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90270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402D6968" w:rsidR="007F7CFB" w:rsidRPr="007F7CFB" w:rsidRDefault="00D363AB" w:rsidP="007F7CFB">
      <w:pPr>
        <w:tabs>
          <w:tab w:val="left" w:pos="10263"/>
        </w:tabs>
      </w:pPr>
      <w:r>
        <w:rPr>
          <w:noProof/>
        </w:rPr>
        <w:drawing>
          <wp:inline distT="0" distB="0" distL="0" distR="0" wp14:anchorId="29318DA7" wp14:editId="414BB9F9">
            <wp:extent cx="8863330" cy="4985385"/>
            <wp:effectExtent l="0" t="0" r="0" b="5715"/>
            <wp:docPr id="1380259681"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59681" name="Picture 6" descr="A line chart of major domestic livestock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24AF2725"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C70EB5">
        <w:rPr>
          <w:noProof/>
        </w:rPr>
        <w:drawing>
          <wp:inline distT="0" distB="0" distL="0" distR="0" wp14:anchorId="6E7D7321" wp14:editId="26F1AD5D">
            <wp:extent cx="8863330" cy="4985385"/>
            <wp:effectExtent l="0" t="0" r="0" b="5715"/>
            <wp:docPr id="1346497554"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97554" name="Picture 7" descr="A line chart of Global Dairy Trade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76D84BF3" w:rsidR="0063217E" w:rsidRPr="0063217E" w:rsidRDefault="00851D22" w:rsidP="0063217E">
      <w:pPr>
        <w:pStyle w:val="Heading3"/>
        <w:spacing w:before="120" w:after="120"/>
        <w:ind w:left="283"/>
        <w:rPr>
          <w:rFonts w:cs="Calibri"/>
          <w:sz w:val="28"/>
          <w:szCs w:val="28"/>
        </w:rPr>
      </w:pPr>
      <w:r>
        <w:rPr>
          <w:noProof/>
        </w:rPr>
        <w:drawing>
          <wp:inline distT="0" distB="0" distL="0" distR="0" wp14:anchorId="62E698D8" wp14:editId="752CB498">
            <wp:extent cx="8863330" cy="4431665"/>
            <wp:effectExtent l="0" t="0" r="0" b="6985"/>
            <wp:docPr id="1642989562"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89562" name="Picture 8" descr="A line chart of fruit and vegetable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2DBEE412" w:rsidR="003C4A18" w:rsidRDefault="00871212" w:rsidP="00016876">
      <w:pPr>
        <w:pStyle w:val="Heading3"/>
        <w:spacing w:before="120" w:after="120"/>
        <w:ind w:left="283"/>
        <w:rPr>
          <w:rFonts w:cs="Calibri"/>
          <w:color w:val="auto"/>
          <w:sz w:val="28"/>
          <w:szCs w:val="28"/>
        </w:rPr>
      </w:pPr>
      <w:r>
        <w:rPr>
          <w:noProof/>
        </w:rPr>
        <w:lastRenderedPageBreak/>
        <w:drawing>
          <wp:inline distT="0" distB="0" distL="0" distR="0" wp14:anchorId="0F404376" wp14:editId="3EAE3E41">
            <wp:extent cx="8863330" cy="4431665"/>
            <wp:effectExtent l="0" t="0" r="0" b="6985"/>
            <wp:docPr id="1205846328"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46328" name="Picture 9" descr="A line chart of fruit and vegetabl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7A0C10A8" w:rsidR="00903CFF" w:rsidRPr="00903CFF" w:rsidRDefault="00903CFF" w:rsidP="00903CFF">
      <w:pPr>
        <w:pStyle w:val="ListParagraph"/>
        <w:spacing w:before="100" w:beforeAutospacing="1" w:after="100" w:afterAutospacing="1"/>
        <w:rPr>
          <w:rFonts w:ascii="Times New Roman" w:hAnsi="Times New Roman"/>
          <w:sz w:val="24"/>
        </w:rPr>
      </w:pPr>
    </w:p>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3518DB85" w:rsidR="002F7541" w:rsidRPr="002F7541" w:rsidRDefault="00E14E6B" w:rsidP="002F7541">
      <w:pPr>
        <w:rPr>
          <w:noProof/>
        </w:rPr>
      </w:pPr>
      <w:r>
        <w:rPr>
          <w:noProof/>
        </w:rPr>
        <w:drawing>
          <wp:inline distT="0" distB="0" distL="0" distR="0" wp14:anchorId="15AA5775" wp14:editId="7BCBFFDE">
            <wp:extent cx="8863330" cy="4985385"/>
            <wp:effectExtent l="0" t="0" r="0" b="5715"/>
            <wp:docPr id="880555999"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55999" name="Picture 10" descr="A line chart of domestic fodder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5"/>
          <w:headerReference w:type="default" r:id="rId36"/>
          <w:footerReference w:type="even" r:id="rId37"/>
          <w:footerReference w:type="default" r:id="rId38"/>
          <w:headerReference w:type="first" r:id="rId39"/>
          <w:footerReference w:type="first" r:id="rId40"/>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1"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2"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3"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6"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7"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1"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2"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4"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5"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6"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7">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8"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59"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0"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1"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2">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3"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4"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5">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6"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67"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8">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6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1DBFD0B2"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7400BE">
        <w:rPr>
          <w:rFonts w:ascii="Calibri" w:hAnsi="Calibri" w:cs="Calibri"/>
          <w:sz w:val="22"/>
          <w:szCs w:val="22"/>
        </w:rPr>
        <w:t xml:space="preserve">24 </w:t>
      </w:r>
      <w:r w:rsidR="0003181D">
        <w:rPr>
          <w:rFonts w:ascii="Calibri" w:hAnsi="Calibri" w:cs="Calibri"/>
          <w:sz w:val="22"/>
          <w:szCs w:val="22"/>
        </w:rPr>
        <w:t xml:space="preserve">July </w:t>
      </w:r>
      <w:r w:rsidR="00824571">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1"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3"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89F7000"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4"/>
      <w:headerReference w:type="default" r:id="rId75"/>
      <w:footerReference w:type="even" r:id="rId76"/>
      <w:footerReference w:type="default" r:id="rId77"/>
      <w:headerReference w:type="first" r:id="rId78"/>
      <w:footerReference w:type="first" r:id="rId79"/>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AE230" w14:textId="77777777" w:rsidR="00286950" w:rsidRDefault="00286950">
      <w:r>
        <w:separator/>
      </w:r>
    </w:p>
  </w:endnote>
  <w:endnote w:type="continuationSeparator" w:id="0">
    <w:p w14:paraId="58C9B7AE" w14:textId="77777777" w:rsidR="00286950" w:rsidRDefault="00286950">
      <w:r>
        <w:continuationSeparator/>
      </w:r>
    </w:p>
  </w:endnote>
  <w:endnote w:type="continuationNotice" w:id="1">
    <w:p w14:paraId="6D71AEA6" w14:textId="77777777" w:rsidR="00286950" w:rsidRDefault="002869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6BB20" w14:textId="77777777" w:rsidR="001C324D" w:rsidRDefault="001C324D">
    <w:pPr>
      <w:pStyle w:val="Footer"/>
    </w:pPr>
    <w:r>
      <w:rPr>
        <w:noProof/>
      </w:rPr>
      <mc:AlternateContent>
        <mc:Choice Requires="wps">
          <w:drawing>
            <wp:anchor distT="0" distB="0" distL="0" distR="0" simplePos="0" relativeHeight="251658251" behindDoc="0" locked="0" layoutInCell="1" allowOverlap="1" wp14:anchorId="06E49346" wp14:editId="09F2A95E">
              <wp:simplePos x="635" y="635"/>
              <wp:positionH relativeFrom="page">
                <wp:align>center</wp:align>
              </wp:positionH>
              <wp:positionV relativeFrom="page">
                <wp:align>bottom</wp:align>
              </wp:positionV>
              <wp:extent cx="551815" cy="376555"/>
              <wp:effectExtent l="0" t="0" r="635" b="0"/>
              <wp:wrapNone/>
              <wp:docPr id="1932707612"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9F7D494"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E49346"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69F7D494"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0BE16" w14:textId="0F6F13C3" w:rsidR="001C324D" w:rsidRPr="00BA6FE0" w:rsidRDefault="001C324D"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Pr="0FF5288F">
      <w:rPr>
        <w:rFonts w:ascii="Calibri" w:hAnsi="Calibri"/>
        <w:b/>
        <w:bCs/>
        <w:noProof/>
      </w:rPr>
      <w:t>22</w:t>
    </w:r>
    <w:r w:rsidRPr="0FF5288F">
      <w:rPr>
        <w:rFonts w:ascii="Calibri" w:hAnsi="Calibri"/>
        <w:b/>
        <w:bCs/>
        <w:noProof/>
      </w:rPr>
      <w:fldChar w:fldCharType="end"/>
    </w:r>
    <w:r w:rsidRPr="0FF5288F">
      <w:rPr>
        <w:rFonts w:ascii="Calibri" w:hAnsi="Calibri"/>
        <w:b/>
        <w:bCs/>
      </w:rPr>
      <w:t xml:space="preserve"> | ABARES </w:t>
    </w:r>
    <w:r w:rsidRPr="0FF5288F">
      <w:rPr>
        <w:rFonts w:ascii="Calibri" w:hAnsi="Calibri"/>
      </w:rPr>
      <w:t xml:space="preserve">Weekly Australian Climate, Water and Agricultural Update • </w:t>
    </w:r>
    <w:r w:rsidR="00C1300B">
      <w:rPr>
        <w:rFonts w:ascii="Calibri" w:hAnsi="Calibri"/>
      </w:rPr>
      <w:t>24</w:t>
    </w:r>
    <w:r>
      <w:rPr>
        <w:rFonts w:ascii="Calibri" w:hAnsi="Calibri"/>
      </w:rPr>
      <w:t xml:space="preserve"> July</w:t>
    </w:r>
    <w:r w:rsidRPr="0FF5288F">
      <w:rPr>
        <w:rFonts w:ascii="Calibri" w:hAnsi="Calibri"/>
      </w:rPr>
      <w:t xml:space="preserve"> 2025</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E658" w14:textId="77777777" w:rsidR="001C324D" w:rsidRPr="005B604D" w:rsidRDefault="001C324D">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0" behindDoc="0" locked="0" layoutInCell="1" allowOverlap="1" wp14:anchorId="23447261" wp14:editId="13E4B028">
              <wp:simplePos x="635" y="635"/>
              <wp:positionH relativeFrom="page">
                <wp:align>center</wp:align>
              </wp:positionH>
              <wp:positionV relativeFrom="page">
                <wp:align>bottom</wp:align>
              </wp:positionV>
              <wp:extent cx="551815" cy="376555"/>
              <wp:effectExtent l="0" t="0" r="635" b="0"/>
              <wp:wrapNone/>
              <wp:docPr id="610711392"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6D78737"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447261"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6D78737"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1734AF99"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361EB1">
      <w:rPr>
        <w:rFonts w:ascii="Calibri" w:hAnsi="Calibri"/>
        <w:bCs/>
        <w:szCs w:val="20"/>
      </w:rPr>
      <w:t>24</w:t>
    </w:r>
    <w:r w:rsidR="00B80101">
      <w:rPr>
        <w:rFonts w:ascii="Calibri" w:hAnsi="Calibri"/>
        <w:bCs/>
        <w:szCs w:val="20"/>
      </w:rPr>
      <w:t xml:space="preserve"> </w:t>
    </w:r>
    <w:r w:rsidR="00F21377">
      <w:rPr>
        <w:rFonts w:ascii="Calibri" w:hAnsi="Calibri"/>
        <w:bCs/>
        <w:szCs w:val="20"/>
      </w:rPr>
      <w:t xml:space="preserve">July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46478D2D"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361EB1">
      <w:rPr>
        <w:rFonts w:ascii="Calibri" w:hAnsi="Calibri"/>
        <w:bCs/>
        <w:szCs w:val="20"/>
      </w:rPr>
      <w:t xml:space="preserve">24 </w:t>
    </w:r>
    <w:r w:rsidR="00F21377">
      <w:rPr>
        <w:rFonts w:ascii="Calibri" w:hAnsi="Calibri"/>
        <w:bCs/>
        <w:szCs w:val="20"/>
      </w:rPr>
      <w:t>July</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A6D97" w14:textId="77777777" w:rsidR="00286950" w:rsidRDefault="00286950">
      <w:r>
        <w:separator/>
      </w:r>
    </w:p>
  </w:footnote>
  <w:footnote w:type="continuationSeparator" w:id="0">
    <w:p w14:paraId="523FDBB6" w14:textId="77777777" w:rsidR="00286950" w:rsidRDefault="00286950">
      <w:r>
        <w:continuationSeparator/>
      </w:r>
    </w:p>
  </w:footnote>
  <w:footnote w:type="continuationNotice" w:id="1">
    <w:p w14:paraId="0EF3B35B" w14:textId="77777777" w:rsidR="00286950" w:rsidRDefault="002869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FC0EE" w14:textId="77777777" w:rsidR="001C324D" w:rsidRDefault="001C324D">
    <w:pPr>
      <w:pStyle w:val="Header"/>
    </w:pPr>
    <w:r>
      <w:rPr>
        <w:noProof/>
      </w:rPr>
      <mc:AlternateContent>
        <mc:Choice Requires="wps">
          <w:drawing>
            <wp:anchor distT="0" distB="0" distL="0" distR="0" simplePos="0" relativeHeight="251658249" behindDoc="0" locked="0" layoutInCell="1" allowOverlap="1" wp14:anchorId="73729801" wp14:editId="0E3E4B8A">
              <wp:simplePos x="635" y="635"/>
              <wp:positionH relativeFrom="page">
                <wp:align>center</wp:align>
              </wp:positionH>
              <wp:positionV relativeFrom="page">
                <wp:align>top</wp:align>
              </wp:positionV>
              <wp:extent cx="551815" cy="376555"/>
              <wp:effectExtent l="0" t="0" r="635" b="4445"/>
              <wp:wrapNone/>
              <wp:docPr id="1552655574"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1C669D6"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729801"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11C669D6"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1C324D" w14:paraId="2C85EC4E" w14:textId="77777777" w:rsidTr="00571758">
      <w:trPr>
        <w:trHeight w:val="300"/>
      </w:trPr>
      <w:tc>
        <w:tcPr>
          <w:tcW w:w="3005" w:type="dxa"/>
        </w:tcPr>
        <w:p w14:paraId="3CC8CC48" w14:textId="77777777" w:rsidR="001C324D" w:rsidRDefault="001C324D" w:rsidP="00571758">
          <w:pPr>
            <w:pStyle w:val="Header"/>
            <w:ind w:left="-115"/>
          </w:pPr>
        </w:p>
      </w:tc>
      <w:tc>
        <w:tcPr>
          <w:tcW w:w="3005" w:type="dxa"/>
        </w:tcPr>
        <w:p w14:paraId="7E51C77C" w14:textId="77777777" w:rsidR="001C324D" w:rsidRDefault="001C324D" w:rsidP="00571758">
          <w:pPr>
            <w:pStyle w:val="Header"/>
            <w:jc w:val="center"/>
          </w:pPr>
        </w:p>
      </w:tc>
      <w:tc>
        <w:tcPr>
          <w:tcW w:w="3005" w:type="dxa"/>
        </w:tcPr>
        <w:p w14:paraId="225EDE61" w14:textId="77777777" w:rsidR="001C324D" w:rsidRDefault="001C324D" w:rsidP="00571758">
          <w:pPr>
            <w:pStyle w:val="Header"/>
            <w:ind w:right="-115"/>
            <w:jc w:val="right"/>
          </w:pPr>
        </w:p>
      </w:tc>
    </w:tr>
  </w:tbl>
  <w:p w14:paraId="28C7479A" w14:textId="77777777" w:rsidR="001C324D" w:rsidRDefault="001C324D" w:rsidP="00571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814AD" w14:textId="77777777" w:rsidR="001C324D" w:rsidRDefault="001C324D">
    <w:pPr>
      <w:pStyle w:val="Header"/>
    </w:pPr>
    <w:r>
      <w:rPr>
        <w:noProof/>
      </w:rPr>
      <mc:AlternateContent>
        <mc:Choice Requires="wps">
          <w:drawing>
            <wp:anchor distT="0" distB="0" distL="0" distR="0" simplePos="0" relativeHeight="251658248" behindDoc="0" locked="0" layoutInCell="1" allowOverlap="1" wp14:anchorId="3D5832D2" wp14:editId="7BA27A8D">
              <wp:simplePos x="635" y="635"/>
              <wp:positionH relativeFrom="page">
                <wp:align>center</wp:align>
              </wp:positionH>
              <wp:positionV relativeFrom="page">
                <wp:align>top</wp:align>
              </wp:positionV>
              <wp:extent cx="551815" cy="376555"/>
              <wp:effectExtent l="0" t="0" r="635" b="4445"/>
              <wp:wrapNone/>
              <wp:docPr id="72462549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316642"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5832D2"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4316642"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0C77C97"/>
    <w:multiLevelType w:val="hybridMultilevel"/>
    <w:tmpl w:val="7040CDFC"/>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1">
      <w:start w:val="1"/>
      <w:numFmt w:val="bullet"/>
      <w:lvlText w:val=""/>
      <w:lvlJc w:val="left"/>
      <w:pPr>
        <w:ind w:left="3670" w:hanging="360"/>
      </w:pPr>
      <w:rPr>
        <w:rFonts w:ascii="Symbol" w:hAnsi="Symbol"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9"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4"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8"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2"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5" w15:restartNumberingAfterBreak="0">
    <w:nsid w:val="65456429"/>
    <w:multiLevelType w:val="multilevel"/>
    <w:tmpl w:val="E898CC72"/>
    <w:numStyleLink w:val="KeyPoints"/>
  </w:abstractNum>
  <w:abstractNum w:abstractNumId="36"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2"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1"/>
  </w:num>
  <w:num w:numId="2" w16cid:durableId="2519253">
    <w:abstractNumId w:val="38"/>
  </w:num>
  <w:num w:numId="3" w16cid:durableId="1808936335">
    <w:abstractNumId w:val="33"/>
  </w:num>
  <w:num w:numId="4" w16cid:durableId="1950309910">
    <w:abstractNumId w:val="18"/>
  </w:num>
  <w:num w:numId="5" w16cid:durableId="1127774366">
    <w:abstractNumId w:val="21"/>
  </w:num>
  <w:num w:numId="6" w16cid:durableId="593048381">
    <w:abstractNumId w:val="41"/>
  </w:num>
  <w:num w:numId="7" w16cid:durableId="1807890424">
    <w:abstractNumId w:val="39"/>
  </w:num>
  <w:num w:numId="8" w16cid:durableId="1569339498">
    <w:abstractNumId w:val="43"/>
  </w:num>
  <w:num w:numId="9" w16cid:durableId="1936091052">
    <w:abstractNumId w:val="1"/>
  </w:num>
  <w:num w:numId="10" w16cid:durableId="268971279">
    <w:abstractNumId w:val="14"/>
  </w:num>
  <w:num w:numId="11" w16cid:durableId="1481966841">
    <w:abstractNumId w:val="15"/>
  </w:num>
  <w:num w:numId="12" w16cid:durableId="1645157895">
    <w:abstractNumId w:val="0"/>
  </w:num>
  <w:num w:numId="13" w16cid:durableId="669796076">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0"/>
  </w:num>
  <w:num w:numId="16" w16cid:durableId="1964269659">
    <w:abstractNumId w:val="9"/>
  </w:num>
  <w:num w:numId="17" w16cid:durableId="1252590822">
    <w:abstractNumId w:val="22"/>
  </w:num>
  <w:num w:numId="18" w16cid:durableId="6104337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42"/>
  </w:num>
  <w:num w:numId="22" w16cid:durableId="1328822311">
    <w:abstractNumId w:val="30"/>
  </w:num>
  <w:num w:numId="23" w16cid:durableId="2120681813">
    <w:abstractNumId w:val="2"/>
  </w:num>
  <w:num w:numId="24" w16cid:durableId="702822394">
    <w:abstractNumId w:val="6"/>
  </w:num>
  <w:num w:numId="25" w16cid:durableId="647855170">
    <w:abstractNumId w:val="29"/>
  </w:num>
  <w:num w:numId="26" w16cid:durableId="832449166">
    <w:abstractNumId w:val="5"/>
  </w:num>
  <w:num w:numId="27" w16cid:durableId="972365338">
    <w:abstractNumId w:val="10"/>
  </w:num>
  <w:num w:numId="28" w16cid:durableId="356272311">
    <w:abstractNumId w:val="24"/>
  </w:num>
  <w:num w:numId="29" w16cid:durableId="217710754">
    <w:abstractNumId w:val="32"/>
  </w:num>
  <w:num w:numId="30" w16cid:durableId="2050302944">
    <w:abstractNumId w:val="23"/>
  </w:num>
  <w:num w:numId="31" w16cid:durableId="302467080">
    <w:abstractNumId w:val="12"/>
  </w:num>
  <w:num w:numId="32" w16cid:durableId="300775120">
    <w:abstractNumId w:val="26"/>
  </w:num>
  <w:num w:numId="33" w16cid:durableId="1622568882">
    <w:abstractNumId w:val="3"/>
  </w:num>
  <w:num w:numId="34" w16cid:durableId="773130595">
    <w:abstractNumId w:val="25"/>
  </w:num>
  <w:num w:numId="35" w16cid:durableId="1570725805">
    <w:abstractNumId w:val="13"/>
  </w:num>
  <w:num w:numId="36" w16cid:durableId="1198198739">
    <w:abstractNumId w:val="17"/>
  </w:num>
  <w:num w:numId="37" w16cid:durableId="1176070938">
    <w:abstractNumId w:val="20"/>
  </w:num>
  <w:num w:numId="38" w16cid:durableId="1416395461">
    <w:abstractNumId w:val="27"/>
  </w:num>
  <w:num w:numId="39" w16cid:durableId="179394183">
    <w:abstractNumId w:val="34"/>
  </w:num>
  <w:num w:numId="40" w16cid:durableId="583881639">
    <w:abstractNumId w:val="37"/>
  </w:num>
  <w:num w:numId="41" w16cid:durableId="899747915">
    <w:abstractNumId w:val="11"/>
  </w:num>
  <w:num w:numId="42" w16cid:durableId="212086730">
    <w:abstractNumId w:val="8"/>
  </w:num>
  <w:num w:numId="43" w16cid:durableId="1613129437">
    <w:abstractNumId w:val="36"/>
  </w:num>
  <w:num w:numId="44" w16cid:durableId="812480377">
    <w:abstractNumId w:val="16"/>
  </w:num>
  <w:num w:numId="45" w16cid:durableId="1552568820">
    <w:abstractNumId w:val="28"/>
  </w:num>
  <w:num w:numId="46" w16cid:durableId="1867325913">
    <w:abstractNumId w:val="19"/>
  </w:num>
  <w:num w:numId="47" w16cid:durableId="81737667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400"/>
    <w:rsid w:val="00000424"/>
    <w:rsid w:val="00000476"/>
    <w:rsid w:val="00000477"/>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2BC"/>
    <w:rsid w:val="00005448"/>
    <w:rsid w:val="000054C4"/>
    <w:rsid w:val="000054E6"/>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ED2"/>
    <w:rsid w:val="00006EDE"/>
    <w:rsid w:val="00006F03"/>
    <w:rsid w:val="00006F09"/>
    <w:rsid w:val="00007219"/>
    <w:rsid w:val="00007274"/>
    <w:rsid w:val="000072AB"/>
    <w:rsid w:val="000073B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94"/>
    <w:rsid w:val="00011AED"/>
    <w:rsid w:val="00011B2B"/>
    <w:rsid w:val="00011B3D"/>
    <w:rsid w:val="00011C7F"/>
    <w:rsid w:val="00011E35"/>
    <w:rsid w:val="00011EDE"/>
    <w:rsid w:val="00011F2F"/>
    <w:rsid w:val="00011FFC"/>
    <w:rsid w:val="0001209A"/>
    <w:rsid w:val="00012149"/>
    <w:rsid w:val="000121A9"/>
    <w:rsid w:val="000122E0"/>
    <w:rsid w:val="00012313"/>
    <w:rsid w:val="00012383"/>
    <w:rsid w:val="00012399"/>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AD9"/>
    <w:rsid w:val="00013C18"/>
    <w:rsid w:val="00013C91"/>
    <w:rsid w:val="00013CE5"/>
    <w:rsid w:val="00013E50"/>
    <w:rsid w:val="00013FFF"/>
    <w:rsid w:val="000140B3"/>
    <w:rsid w:val="000141E0"/>
    <w:rsid w:val="0001421A"/>
    <w:rsid w:val="0001421B"/>
    <w:rsid w:val="000142D6"/>
    <w:rsid w:val="000142DC"/>
    <w:rsid w:val="0001430E"/>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34"/>
    <w:rsid w:val="00017C59"/>
    <w:rsid w:val="00017D11"/>
    <w:rsid w:val="00017E67"/>
    <w:rsid w:val="00017EDE"/>
    <w:rsid w:val="000200A3"/>
    <w:rsid w:val="000201F0"/>
    <w:rsid w:val="00020257"/>
    <w:rsid w:val="0002033A"/>
    <w:rsid w:val="000204B8"/>
    <w:rsid w:val="0002056B"/>
    <w:rsid w:val="000205B9"/>
    <w:rsid w:val="00020615"/>
    <w:rsid w:val="00020657"/>
    <w:rsid w:val="00020823"/>
    <w:rsid w:val="000208D3"/>
    <w:rsid w:val="00020918"/>
    <w:rsid w:val="000209BC"/>
    <w:rsid w:val="00020B10"/>
    <w:rsid w:val="00020B75"/>
    <w:rsid w:val="00020B93"/>
    <w:rsid w:val="00020BCD"/>
    <w:rsid w:val="00020D24"/>
    <w:rsid w:val="00020DD3"/>
    <w:rsid w:val="00020E8B"/>
    <w:rsid w:val="00020EA2"/>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074"/>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14"/>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81"/>
    <w:rsid w:val="00030F91"/>
    <w:rsid w:val="000310B7"/>
    <w:rsid w:val="00031150"/>
    <w:rsid w:val="00031193"/>
    <w:rsid w:val="00031238"/>
    <w:rsid w:val="000312A2"/>
    <w:rsid w:val="000312A3"/>
    <w:rsid w:val="000312F2"/>
    <w:rsid w:val="000312F3"/>
    <w:rsid w:val="000313BE"/>
    <w:rsid w:val="000314B4"/>
    <w:rsid w:val="00031559"/>
    <w:rsid w:val="0003163A"/>
    <w:rsid w:val="000317BF"/>
    <w:rsid w:val="0003181D"/>
    <w:rsid w:val="00031839"/>
    <w:rsid w:val="00031A96"/>
    <w:rsid w:val="00031AF9"/>
    <w:rsid w:val="00031BEA"/>
    <w:rsid w:val="00031C89"/>
    <w:rsid w:val="00031CA2"/>
    <w:rsid w:val="00031D14"/>
    <w:rsid w:val="00031EB8"/>
    <w:rsid w:val="00031EED"/>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979"/>
    <w:rsid w:val="00035A76"/>
    <w:rsid w:val="00035AFF"/>
    <w:rsid w:val="00035BBF"/>
    <w:rsid w:val="00035C16"/>
    <w:rsid w:val="00035CE8"/>
    <w:rsid w:val="00035D69"/>
    <w:rsid w:val="00035E5C"/>
    <w:rsid w:val="00035F9C"/>
    <w:rsid w:val="000360E0"/>
    <w:rsid w:val="00036114"/>
    <w:rsid w:val="00036186"/>
    <w:rsid w:val="000361EE"/>
    <w:rsid w:val="0003624F"/>
    <w:rsid w:val="0003625B"/>
    <w:rsid w:val="000362FC"/>
    <w:rsid w:val="000363D9"/>
    <w:rsid w:val="000363F6"/>
    <w:rsid w:val="000364DF"/>
    <w:rsid w:val="0003650C"/>
    <w:rsid w:val="00036591"/>
    <w:rsid w:val="0003668F"/>
    <w:rsid w:val="000366EE"/>
    <w:rsid w:val="0003694E"/>
    <w:rsid w:val="000369A7"/>
    <w:rsid w:val="00036B51"/>
    <w:rsid w:val="00036C0B"/>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61"/>
    <w:rsid w:val="0003767D"/>
    <w:rsid w:val="000376BB"/>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2C"/>
    <w:rsid w:val="00040487"/>
    <w:rsid w:val="00040597"/>
    <w:rsid w:val="000405E3"/>
    <w:rsid w:val="000406DF"/>
    <w:rsid w:val="00040706"/>
    <w:rsid w:val="0004075C"/>
    <w:rsid w:val="00040849"/>
    <w:rsid w:val="000408A2"/>
    <w:rsid w:val="0004090F"/>
    <w:rsid w:val="000409B0"/>
    <w:rsid w:val="00040A49"/>
    <w:rsid w:val="00040C2C"/>
    <w:rsid w:val="00040CC5"/>
    <w:rsid w:val="00040CEE"/>
    <w:rsid w:val="00040E04"/>
    <w:rsid w:val="00040E99"/>
    <w:rsid w:val="00040F3B"/>
    <w:rsid w:val="00040FFA"/>
    <w:rsid w:val="00041082"/>
    <w:rsid w:val="000412CF"/>
    <w:rsid w:val="00041334"/>
    <w:rsid w:val="000413A8"/>
    <w:rsid w:val="000413D8"/>
    <w:rsid w:val="00041635"/>
    <w:rsid w:val="0004170D"/>
    <w:rsid w:val="000417EC"/>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8A5"/>
    <w:rsid w:val="00042972"/>
    <w:rsid w:val="00042A54"/>
    <w:rsid w:val="00042AA8"/>
    <w:rsid w:val="00042AB2"/>
    <w:rsid w:val="00042B12"/>
    <w:rsid w:val="00042BD5"/>
    <w:rsid w:val="00042C3C"/>
    <w:rsid w:val="00042E5B"/>
    <w:rsid w:val="00042EDF"/>
    <w:rsid w:val="00043030"/>
    <w:rsid w:val="000430E3"/>
    <w:rsid w:val="00043116"/>
    <w:rsid w:val="0004311D"/>
    <w:rsid w:val="00043209"/>
    <w:rsid w:val="000433F7"/>
    <w:rsid w:val="000435C6"/>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ED5"/>
    <w:rsid w:val="00045F0C"/>
    <w:rsid w:val="00046151"/>
    <w:rsid w:val="00046242"/>
    <w:rsid w:val="000462D5"/>
    <w:rsid w:val="0004635E"/>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37"/>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F1"/>
    <w:rsid w:val="00050C0B"/>
    <w:rsid w:val="00050D57"/>
    <w:rsid w:val="00050D7A"/>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FA"/>
    <w:rsid w:val="00052C67"/>
    <w:rsid w:val="00052E24"/>
    <w:rsid w:val="00052F61"/>
    <w:rsid w:val="00052FA3"/>
    <w:rsid w:val="00052FDE"/>
    <w:rsid w:val="00053185"/>
    <w:rsid w:val="0005319E"/>
    <w:rsid w:val="000531F7"/>
    <w:rsid w:val="00053375"/>
    <w:rsid w:val="000534D8"/>
    <w:rsid w:val="00053608"/>
    <w:rsid w:val="000536D3"/>
    <w:rsid w:val="000536F4"/>
    <w:rsid w:val="00053952"/>
    <w:rsid w:val="00053A59"/>
    <w:rsid w:val="00053AB3"/>
    <w:rsid w:val="00053AB9"/>
    <w:rsid w:val="00053AFE"/>
    <w:rsid w:val="00053BB0"/>
    <w:rsid w:val="00053C96"/>
    <w:rsid w:val="00053DB0"/>
    <w:rsid w:val="000540AC"/>
    <w:rsid w:val="000541EF"/>
    <w:rsid w:val="000545A8"/>
    <w:rsid w:val="00054611"/>
    <w:rsid w:val="00054648"/>
    <w:rsid w:val="0005499F"/>
    <w:rsid w:val="000549E4"/>
    <w:rsid w:val="00054A3F"/>
    <w:rsid w:val="00054A47"/>
    <w:rsid w:val="00054AFC"/>
    <w:rsid w:val="00054B63"/>
    <w:rsid w:val="00054BCC"/>
    <w:rsid w:val="00054BF9"/>
    <w:rsid w:val="00054DAB"/>
    <w:rsid w:val="00054E7F"/>
    <w:rsid w:val="00054F2B"/>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E9"/>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705E"/>
    <w:rsid w:val="000670FC"/>
    <w:rsid w:val="0006710E"/>
    <w:rsid w:val="00067149"/>
    <w:rsid w:val="0006719D"/>
    <w:rsid w:val="000671E3"/>
    <w:rsid w:val="0006728C"/>
    <w:rsid w:val="000672E5"/>
    <w:rsid w:val="000672EA"/>
    <w:rsid w:val="00067390"/>
    <w:rsid w:val="00067449"/>
    <w:rsid w:val="0006755B"/>
    <w:rsid w:val="000675A9"/>
    <w:rsid w:val="000676F6"/>
    <w:rsid w:val="000677C9"/>
    <w:rsid w:val="00067828"/>
    <w:rsid w:val="000678D4"/>
    <w:rsid w:val="000679A9"/>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1"/>
    <w:rsid w:val="00070D68"/>
    <w:rsid w:val="00070EBD"/>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0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3E"/>
    <w:rsid w:val="00074521"/>
    <w:rsid w:val="00074670"/>
    <w:rsid w:val="000746E9"/>
    <w:rsid w:val="00074775"/>
    <w:rsid w:val="00074896"/>
    <w:rsid w:val="00074932"/>
    <w:rsid w:val="00074951"/>
    <w:rsid w:val="00074A86"/>
    <w:rsid w:val="00074B0E"/>
    <w:rsid w:val="00074D62"/>
    <w:rsid w:val="00074E52"/>
    <w:rsid w:val="00074E74"/>
    <w:rsid w:val="00074E79"/>
    <w:rsid w:val="00074E84"/>
    <w:rsid w:val="00074EEE"/>
    <w:rsid w:val="00074F1F"/>
    <w:rsid w:val="00075021"/>
    <w:rsid w:val="00075039"/>
    <w:rsid w:val="000750BF"/>
    <w:rsid w:val="0007523F"/>
    <w:rsid w:val="00075261"/>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353"/>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B2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1B"/>
    <w:rsid w:val="00086283"/>
    <w:rsid w:val="000862BB"/>
    <w:rsid w:val="000862EB"/>
    <w:rsid w:val="000863C0"/>
    <w:rsid w:val="000864A5"/>
    <w:rsid w:val="00086554"/>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E4"/>
    <w:rsid w:val="00087CF6"/>
    <w:rsid w:val="00087E53"/>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817"/>
    <w:rsid w:val="00090822"/>
    <w:rsid w:val="000908B5"/>
    <w:rsid w:val="00090952"/>
    <w:rsid w:val="00090A0D"/>
    <w:rsid w:val="00090A5B"/>
    <w:rsid w:val="00090B9C"/>
    <w:rsid w:val="00090EB9"/>
    <w:rsid w:val="00090FBD"/>
    <w:rsid w:val="0009102C"/>
    <w:rsid w:val="000910C4"/>
    <w:rsid w:val="000910CA"/>
    <w:rsid w:val="00091191"/>
    <w:rsid w:val="0009141E"/>
    <w:rsid w:val="000914DC"/>
    <w:rsid w:val="000914DF"/>
    <w:rsid w:val="00091709"/>
    <w:rsid w:val="000917F3"/>
    <w:rsid w:val="00091807"/>
    <w:rsid w:val="0009181D"/>
    <w:rsid w:val="0009191D"/>
    <w:rsid w:val="00091934"/>
    <w:rsid w:val="000919A5"/>
    <w:rsid w:val="00091C42"/>
    <w:rsid w:val="00091C9A"/>
    <w:rsid w:val="00091D48"/>
    <w:rsid w:val="00091DC0"/>
    <w:rsid w:val="00091EC6"/>
    <w:rsid w:val="00091F53"/>
    <w:rsid w:val="0009202B"/>
    <w:rsid w:val="00092071"/>
    <w:rsid w:val="00092185"/>
    <w:rsid w:val="00092223"/>
    <w:rsid w:val="0009258B"/>
    <w:rsid w:val="00092769"/>
    <w:rsid w:val="0009281D"/>
    <w:rsid w:val="000928B6"/>
    <w:rsid w:val="00092922"/>
    <w:rsid w:val="0009294B"/>
    <w:rsid w:val="00092A0D"/>
    <w:rsid w:val="00092A93"/>
    <w:rsid w:val="00092B9E"/>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DB7"/>
    <w:rsid w:val="00094E9E"/>
    <w:rsid w:val="00094F91"/>
    <w:rsid w:val="00094FCC"/>
    <w:rsid w:val="0009503D"/>
    <w:rsid w:val="000950EE"/>
    <w:rsid w:val="000950F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F94"/>
    <w:rsid w:val="0009616C"/>
    <w:rsid w:val="00096228"/>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2F1"/>
    <w:rsid w:val="00097303"/>
    <w:rsid w:val="00097338"/>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E78"/>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EC"/>
    <w:rsid w:val="000A1A3F"/>
    <w:rsid w:val="000A1ABE"/>
    <w:rsid w:val="000A1B48"/>
    <w:rsid w:val="000A1BB0"/>
    <w:rsid w:val="000A1E04"/>
    <w:rsid w:val="000A1E49"/>
    <w:rsid w:val="000A1EEC"/>
    <w:rsid w:val="000A2048"/>
    <w:rsid w:val="000A211B"/>
    <w:rsid w:val="000A213B"/>
    <w:rsid w:val="000A2348"/>
    <w:rsid w:val="000A2366"/>
    <w:rsid w:val="000A24D8"/>
    <w:rsid w:val="000A2744"/>
    <w:rsid w:val="000A29E9"/>
    <w:rsid w:val="000A2A40"/>
    <w:rsid w:val="000A2AB6"/>
    <w:rsid w:val="000A2AE3"/>
    <w:rsid w:val="000A2AEE"/>
    <w:rsid w:val="000A2AEF"/>
    <w:rsid w:val="000A2B9A"/>
    <w:rsid w:val="000A2BB9"/>
    <w:rsid w:val="000A2BE7"/>
    <w:rsid w:val="000A2D36"/>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334"/>
    <w:rsid w:val="000A7350"/>
    <w:rsid w:val="000A7570"/>
    <w:rsid w:val="000A7648"/>
    <w:rsid w:val="000A7702"/>
    <w:rsid w:val="000A781B"/>
    <w:rsid w:val="000A79DD"/>
    <w:rsid w:val="000A7A30"/>
    <w:rsid w:val="000A7C0C"/>
    <w:rsid w:val="000A7C4A"/>
    <w:rsid w:val="000A7C6B"/>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30"/>
    <w:rsid w:val="000B1BF8"/>
    <w:rsid w:val="000B1C03"/>
    <w:rsid w:val="000B1C72"/>
    <w:rsid w:val="000B1CC8"/>
    <w:rsid w:val="000B1D27"/>
    <w:rsid w:val="000B1F01"/>
    <w:rsid w:val="000B1F12"/>
    <w:rsid w:val="000B1F65"/>
    <w:rsid w:val="000B2008"/>
    <w:rsid w:val="000B20A0"/>
    <w:rsid w:val="000B251A"/>
    <w:rsid w:val="000B2525"/>
    <w:rsid w:val="000B2573"/>
    <w:rsid w:val="000B2606"/>
    <w:rsid w:val="000B2668"/>
    <w:rsid w:val="000B26B3"/>
    <w:rsid w:val="000B26BA"/>
    <w:rsid w:val="000B26E3"/>
    <w:rsid w:val="000B2744"/>
    <w:rsid w:val="000B275A"/>
    <w:rsid w:val="000B27A8"/>
    <w:rsid w:val="000B27DF"/>
    <w:rsid w:val="000B2873"/>
    <w:rsid w:val="000B294A"/>
    <w:rsid w:val="000B29D7"/>
    <w:rsid w:val="000B2B33"/>
    <w:rsid w:val="000B2B75"/>
    <w:rsid w:val="000B2C28"/>
    <w:rsid w:val="000B2D52"/>
    <w:rsid w:val="000B2D85"/>
    <w:rsid w:val="000B2E09"/>
    <w:rsid w:val="000B2E76"/>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EB5"/>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863"/>
    <w:rsid w:val="000B69E2"/>
    <w:rsid w:val="000B6A3B"/>
    <w:rsid w:val="000B6A86"/>
    <w:rsid w:val="000B6AA7"/>
    <w:rsid w:val="000B6AA9"/>
    <w:rsid w:val="000B6AD3"/>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932"/>
    <w:rsid w:val="000C0945"/>
    <w:rsid w:val="000C0950"/>
    <w:rsid w:val="000C0A9D"/>
    <w:rsid w:val="000C0AE4"/>
    <w:rsid w:val="000C0B31"/>
    <w:rsid w:val="000C0B68"/>
    <w:rsid w:val="000C0CC9"/>
    <w:rsid w:val="000C0D53"/>
    <w:rsid w:val="000C0DA5"/>
    <w:rsid w:val="000C0E0E"/>
    <w:rsid w:val="000C0EA9"/>
    <w:rsid w:val="000C1049"/>
    <w:rsid w:val="000C1119"/>
    <w:rsid w:val="000C1121"/>
    <w:rsid w:val="000C11F8"/>
    <w:rsid w:val="000C12E8"/>
    <w:rsid w:val="000C153A"/>
    <w:rsid w:val="000C1679"/>
    <w:rsid w:val="000C16C8"/>
    <w:rsid w:val="000C1814"/>
    <w:rsid w:val="000C1882"/>
    <w:rsid w:val="000C1B7C"/>
    <w:rsid w:val="000C1BE8"/>
    <w:rsid w:val="000C1C57"/>
    <w:rsid w:val="000C1C9D"/>
    <w:rsid w:val="000C1CD0"/>
    <w:rsid w:val="000C1D08"/>
    <w:rsid w:val="000C1D27"/>
    <w:rsid w:val="000C1DCA"/>
    <w:rsid w:val="000C1E77"/>
    <w:rsid w:val="000C1E8F"/>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755"/>
    <w:rsid w:val="000C392F"/>
    <w:rsid w:val="000C39D4"/>
    <w:rsid w:val="000C39DE"/>
    <w:rsid w:val="000C39E2"/>
    <w:rsid w:val="000C3A1A"/>
    <w:rsid w:val="000C3B21"/>
    <w:rsid w:val="000C3B41"/>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7D"/>
    <w:rsid w:val="000C4B44"/>
    <w:rsid w:val="000C4B47"/>
    <w:rsid w:val="000C4C72"/>
    <w:rsid w:val="000C4C9E"/>
    <w:rsid w:val="000C4D5F"/>
    <w:rsid w:val="000C4E75"/>
    <w:rsid w:val="000C4EE0"/>
    <w:rsid w:val="000C4F61"/>
    <w:rsid w:val="000C5124"/>
    <w:rsid w:val="000C538C"/>
    <w:rsid w:val="000C56A9"/>
    <w:rsid w:val="000C5772"/>
    <w:rsid w:val="000C57A5"/>
    <w:rsid w:val="000C57FC"/>
    <w:rsid w:val="000C5804"/>
    <w:rsid w:val="000C5896"/>
    <w:rsid w:val="000C5AA8"/>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B24"/>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B7"/>
    <w:rsid w:val="000D1A3F"/>
    <w:rsid w:val="000D1B0C"/>
    <w:rsid w:val="000D1B0D"/>
    <w:rsid w:val="000D1BD9"/>
    <w:rsid w:val="000D1C3A"/>
    <w:rsid w:val="000D1DE6"/>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672"/>
    <w:rsid w:val="000D4708"/>
    <w:rsid w:val="000D499E"/>
    <w:rsid w:val="000D4C46"/>
    <w:rsid w:val="000D4C74"/>
    <w:rsid w:val="000D4DE5"/>
    <w:rsid w:val="000D4F3E"/>
    <w:rsid w:val="000D4F5C"/>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323"/>
    <w:rsid w:val="000E3395"/>
    <w:rsid w:val="000E3451"/>
    <w:rsid w:val="000E349F"/>
    <w:rsid w:val="000E34F0"/>
    <w:rsid w:val="000E36A2"/>
    <w:rsid w:val="000E37DC"/>
    <w:rsid w:val="000E387A"/>
    <w:rsid w:val="000E3A4A"/>
    <w:rsid w:val="000E3BCA"/>
    <w:rsid w:val="000E3C2F"/>
    <w:rsid w:val="000E3C37"/>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D92"/>
    <w:rsid w:val="000E5E02"/>
    <w:rsid w:val="000E5FFD"/>
    <w:rsid w:val="000E60CE"/>
    <w:rsid w:val="000E61DC"/>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02"/>
    <w:rsid w:val="000F1AAD"/>
    <w:rsid w:val="000F1B58"/>
    <w:rsid w:val="000F1CAC"/>
    <w:rsid w:val="000F1DB9"/>
    <w:rsid w:val="000F1E8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D7C"/>
    <w:rsid w:val="000F2E7D"/>
    <w:rsid w:val="000F2E8C"/>
    <w:rsid w:val="000F2F20"/>
    <w:rsid w:val="000F3061"/>
    <w:rsid w:val="000F3095"/>
    <w:rsid w:val="000F30ED"/>
    <w:rsid w:val="000F3144"/>
    <w:rsid w:val="000F3334"/>
    <w:rsid w:val="000F33B3"/>
    <w:rsid w:val="000F3536"/>
    <w:rsid w:val="000F3776"/>
    <w:rsid w:val="000F37A9"/>
    <w:rsid w:val="000F39C2"/>
    <w:rsid w:val="000F3B9B"/>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BF"/>
    <w:rsid w:val="000F5550"/>
    <w:rsid w:val="000F556C"/>
    <w:rsid w:val="000F55DB"/>
    <w:rsid w:val="000F5644"/>
    <w:rsid w:val="000F5754"/>
    <w:rsid w:val="000F57AF"/>
    <w:rsid w:val="000F583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50"/>
    <w:rsid w:val="00100074"/>
    <w:rsid w:val="001000A7"/>
    <w:rsid w:val="001000B0"/>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A46"/>
    <w:rsid w:val="00100A6E"/>
    <w:rsid w:val="00100B0E"/>
    <w:rsid w:val="00100B38"/>
    <w:rsid w:val="00100C90"/>
    <w:rsid w:val="00100CD1"/>
    <w:rsid w:val="00100D16"/>
    <w:rsid w:val="00100E89"/>
    <w:rsid w:val="00100F88"/>
    <w:rsid w:val="00101063"/>
    <w:rsid w:val="0010116D"/>
    <w:rsid w:val="0010119D"/>
    <w:rsid w:val="00101312"/>
    <w:rsid w:val="00101685"/>
    <w:rsid w:val="00101737"/>
    <w:rsid w:val="0010177E"/>
    <w:rsid w:val="001017C5"/>
    <w:rsid w:val="001017D1"/>
    <w:rsid w:val="001019A3"/>
    <w:rsid w:val="00101A90"/>
    <w:rsid w:val="00101B2A"/>
    <w:rsid w:val="00101B2F"/>
    <w:rsid w:val="00101B63"/>
    <w:rsid w:val="00101D27"/>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90E"/>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4AE"/>
    <w:rsid w:val="00105545"/>
    <w:rsid w:val="00105591"/>
    <w:rsid w:val="0010578F"/>
    <w:rsid w:val="001057D5"/>
    <w:rsid w:val="001057E3"/>
    <w:rsid w:val="00105990"/>
    <w:rsid w:val="0010599E"/>
    <w:rsid w:val="00105AEA"/>
    <w:rsid w:val="00105B51"/>
    <w:rsid w:val="00105C8D"/>
    <w:rsid w:val="00105D30"/>
    <w:rsid w:val="00105D7D"/>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D66"/>
    <w:rsid w:val="00111DF4"/>
    <w:rsid w:val="00111DFD"/>
    <w:rsid w:val="00111EB3"/>
    <w:rsid w:val="00111FD8"/>
    <w:rsid w:val="001121BC"/>
    <w:rsid w:val="001121F3"/>
    <w:rsid w:val="00112203"/>
    <w:rsid w:val="00112376"/>
    <w:rsid w:val="001123A4"/>
    <w:rsid w:val="001123F7"/>
    <w:rsid w:val="00112429"/>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CAC"/>
    <w:rsid w:val="00114CB0"/>
    <w:rsid w:val="00114D56"/>
    <w:rsid w:val="00114E32"/>
    <w:rsid w:val="00114EDA"/>
    <w:rsid w:val="00114F99"/>
    <w:rsid w:val="00114FA7"/>
    <w:rsid w:val="00115012"/>
    <w:rsid w:val="0011515A"/>
    <w:rsid w:val="001151B8"/>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D69"/>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9A"/>
    <w:rsid w:val="001170AA"/>
    <w:rsid w:val="001170E4"/>
    <w:rsid w:val="00117117"/>
    <w:rsid w:val="00117127"/>
    <w:rsid w:val="0011723F"/>
    <w:rsid w:val="001172CB"/>
    <w:rsid w:val="0011731E"/>
    <w:rsid w:val="001174AD"/>
    <w:rsid w:val="001174FA"/>
    <w:rsid w:val="001176F3"/>
    <w:rsid w:val="00117716"/>
    <w:rsid w:val="001177B5"/>
    <w:rsid w:val="001178AA"/>
    <w:rsid w:val="001179B7"/>
    <w:rsid w:val="00117D06"/>
    <w:rsid w:val="00117DB5"/>
    <w:rsid w:val="00117E9C"/>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EF"/>
    <w:rsid w:val="00120A80"/>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EB0"/>
    <w:rsid w:val="00122F7D"/>
    <w:rsid w:val="00122F9A"/>
    <w:rsid w:val="00122FAB"/>
    <w:rsid w:val="0012303F"/>
    <w:rsid w:val="00123044"/>
    <w:rsid w:val="001230AE"/>
    <w:rsid w:val="00123246"/>
    <w:rsid w:val="00123347"/>
    <w:rsid w:val="001237DD"/>
    <w:rsid w:val="00123886"/>
    <w:rsid w:val="00123A57"/>
    <w:rsid w:val="00123A8F"/>
    <w:rsid w:val="00123BE8"/>
    <w:rsid w:val="00123D0B"/>
    <w:rsid w:val="00123DBC"/>
    <w:rsid w:val="00123E37"/>
    <w:rsid w:val="00123F9E"/>
    <w:rsid w:val="0012403B"/>
    <w:rsid w:val="00124042"/>
    <w:rsid w:val="001240A0"/>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6024"/>
    <w:rsid w:val="001261D4"/>
    <w:rsid w:val="00126315"/>
    <w:rsid w:val="00126375"/>
    <w:rsid w:val="001263BA"/>
    <w:rsid w:val="00126471"/>
    <w:rsid w:val="00126643"/>
    <w:rsid w:val="001266D4"/>
    <w:rsid w:val="0012682B"/>
    <w:rsid w:val="00126937"/>
    <w:rsid w:val="00126952"/>
    <w:rsid w:val="00126A58"/>
    <w:rsid w:val="00126BB1"/>
    <w:rsid w:val="00126D3D"/>
    <w:rsid w:val="00126E7C"/>
    <w:rsid w:val="00126EE3"/>
    <w:rsid w:val="0012703F"/>
    <w:rsid w:val="00127099"/>
    <w:rsid w:val="001270A9"/>
    <w:rsid w:val="0012722D"/>
    <w:rsid w:val="00127233"/>
    <w:rsid w:val="001272C7"/>
    <w:rsid w:val="00127412"/>
    <w:rsid w:val="0012756C"/>
    <w:rsid w:val="0012758D"/>
    <w:rsid w:val="0012762C"/>
    <w:rsid w:val="0012763D"/>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130"/>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B0F"/>
    <w:rsid w:val="00133B1B"/>
    <w:rsid w:val="00133D0B"/>
    <w:rsid w:val="00133D5B"/>
    <w:rsid w:val="00133E6D"/>
    <w:rsid w:val="00134051"/>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89"/>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318"/>
    <w:rsid w:val="00142610"/>
    <w:rsid w:val="0014262B"/>
    <w:rsid w:val="0014262E"/>
    <w:rsid w:val="00142A1A"/>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5E2"/>
    <w:rsid w:val="0014367B"/>
    <w:rsid w:val="001436CC"/>
    <w:rsid w:val="001436CE"/>
    <w:rsid w:val="00143910"/>
    <w:rsid w:val="0014399B"/>
    <w:rsid w:val="001439A3"/>
    <w:rsid w:val="001439FE"/>
    <w:rsid w:val="00143A30"/>
    <w:rsid w:val="00143AB7"/>
    <w:rsid w:val="00143CCC"/>
    <w:rsid w:val="00143D2B"/>
    <w:rsid w:val="00143D41"/>
    <w:rsid w:val="00143D86"/>
    <w:rsid w:val="00143F08"/>
    <w:rsid w:val="00144115"/>
    <w:rsid w:val="001442CE"/>
    <w:rsid w:val="00144334"/>
    <w:rsid w:val="0014436F"/>
    <w:rsid w:val="00144434"/>
    <w:rsid w:val="0014445A"/>
    <w:rsid w:val="0014470C"/>
    <w:rsid w:val="00144B8F"/>
    <w:rsid w:val="00144C33"/>
    <w:rsid w:val="00144CE3"/>
    <w:rsid w:val="00144D27"/>
    <w:rsid w:val="00144F2C"/>
    <w:rsid w:val="00144F73"/>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C0"/>
    <w:rsid w:val="00146AA1"/>
    <w:rsid w:val="00146AC1"/>
    <w:rsid w:val="00146B1C"/>
    <w:rsid w:val="00146BEA"/>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9ED"/>
    <w:rsid w:val="00150AA0"/>
    <w:rsid w:val="00150B0C"/>
    <w:rsid w:val="00150B86"/>
    <w:rsid w:val="00150C78"/>
    <w:rsid w:val="00150CA1"/>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790"/>
    <w:rsid w:val="001529E6"/>
    <w:rsid w:val="00152A58"/>
    <w:rsid w:val="00152A76"/>
    <w:rsid w:val="00152ACD"/>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16"/>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3A"/>
    <w:rsid w:val="00155E41"/>
    <w:rsid w:val="00155E9D"/>
    <w:rsid w:val="00155FF9"/>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8A8"/>
    <w:rsid w:val="0015793D"/>
    <w:rsid w:val="0015796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23"/>
    <w:rsid w:val="00160F58"/>
    <w:rsid w:val="00160F72"/>
    <w:rsid w:val="00160FE1"/>
    <w:rsid w:val="0016103B"/>
    <w:rsid w:val="00161252"/>
    <w:rsid w:val="00161264"/>
    <w:rsid w:val="00161283"/>
    <w:rsid w:val="0016132B"/>
    <w:rsid w:val="001614DA"/>
    <w:rsid w:val="00161610"/>
    <w:rsid w:val="00161680"/>
    <w:rsid w:val="00161736"/>
    <w:rsid w:val="001617BE"/>
    <w:rsid w:val="00161906"/>
    <w:rsid w:val="00161DB0"/>
    <w:rsid w:val="00161DE2"/>
    <w:rsid w:val="00161F65"/>
    <w:rsid w:val="00161FE1"/>
    <w:rsid w:val="001620E3"/>
    <w:rsid w:val="00162116"/>
    <w:rsid w:val="0016217B"/>
    <w:rsid w:val="0016219B"/>
    <w:rsid w:val="00162326"/>
    <w:rsid w:val="0016240D"/>
    <w:rsid w:val="001624F9"/>
    <w:rsid w:val="00162767"/>
    <w:rsid w:val="001627D0"/>
    <w:rsid w:val="001628DD"/>
    <w:rsid w:val="00162962"/>
    <w:rsid w:val="00162977"/>
    <w:rsid w:val="00162A51"/>
    <w:rsid w:val="00162AFE"/>
    <w:rsid w:val="00162B89"/>
    <w:rsid w:val="00162C74"/>
    <w:rsid w:val="00162CCD"/>
    <w:rsid w:val="001630A6"/>
    <w:rsid w:val="0016325E"/>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F25"/>
    <w:rsid w:val="00163F5E"/>
    <w:rsid w:val="001640D1"/>
    <w:rsid w:val="0016417F"/>
    <w:rsid w:val="00164217"/>
    <w:rsid w:val="001642D9"/>
    <w:rsid w:val="00164358"/>
    <w:rsid w:val="001644C7"/>
    <w:rsid w:val="001644DC"/>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BAA"/>
    <w:rsid w:val="00165C4E"/>
    <w:rsid w:val="00165C6F"/>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FA"/>
    <w:rsid w:val="00167FEA"/>
    <w:rsid w:val="00170052"/>
    <w:rsid w:val="0017008E"/>
    <w:rsid w:val="001700AE"/>
    <w:rsid w:val="001701BE"/>
    <w:rsid w:val="001702CC"/>
    <w:rsid w:val="0017033D"/>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8"/>
    <w:rsid w:val="00170B79"/>
    <w:rsid w:val="00170B96"/>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85A"/>
    <w:rsid w:val="00173C50"/>
    <w:rsid w:val="00173CD7"/>
    <w:rsid w:val="00173F1B"/>
    <w:rsid w:val="00173F53"/>
    <w:rsid w:val="00173F73"/>
    <w:rsid w:val="001740E9"/>
    <w:rsid w:val="00174276"/>
    <w:rsid w:val="001743BB"/>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AD"/>
    <w:rsid w:val="0018305D"/>
    <w:rsid w:val="00183089"/>
    <w:rsid w:val="001830F0"/>
    <w:rsid w:val="0018310F"/>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C84"/>
    <w:rsid w:val="00183D1A"/>
    <w:rsid w:val="00183D53"/>
    <w:rsid w:val="00183DE3"/>
    <w:rsid w:val="00183E39"/>
    <w:rsid w:val="00184031"/>
    <w:rsid w:val="0018411A"/>
    <w:rsid w:val="00184136"/>
    <w:rsid w:val="001841A6"/>
    <w:rsid w:val="00184234"/>
    <w:rsid w:val="00184290"/>
    <w:rsid w:val="001842C6"/>
    <w:rsid w:val="001843C5"/>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A8"/>
    <w:rsid w:val="00185150"/>
    <w:rsid w:val="001852B5"/>
    <w:rsid w:val="00185303"/>
    <w:rsid w:val="00185547"/>
    <w:rsid w:val="00185662"/>
    <w:rsid w:val="00185670"/>
    <w:rsid w:val="0018571A"/>
    <w:rsid w:val="00185765"/>
    <w:rsid w:val="001857B8"/>
    <w:rsid w:val="0018595F"/>
    <w:rsid w:val="00185990"/>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7DB"/>
    <w:rsid w:val="0018790E"/>
    <w:rsid w:val="00187954"/>
    <w:rsid w:val="00187A1C"/>
    <w:rsid w:val="00187A37"/>
    <w:rsid w:val="00187A48"/>
    <w:rsid w:val="00187C0D"/>
    <w:rsid w:val="00187C9D"/>
    <w:rsid w:val="00187D10"/>
    <w:rsid w:val="00187D2A"/>
    <w:rsid w:val="00187DF1"/>
    <w:rsid w:val="00187F14"/>
    <w:rsid w:val="00187FB2"/>
    <w:rsid w:val="00187FBA"/>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336"/>
    <w:rsid w:val="00191395"/>
    <w:rsid w:val="001913A7"/>
    <w:rsid w:val="001913B1"/>
    <w:rsid w:val="00191409"/>
    <w:rsid w:val="0019145D"/>
    <w:rsid w:val="00191489"/>
    <w:rsid w:val="001915FE"/>
    <w:rsid w:val="001916F6"/>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BE"/>
    <w:rsid w:val="001946C8"/>
    <w:rsid w:val="0019470E"/>
    <w:rsid w:val="0019475E"/>
    <w:rsid w:val="00194780"/>
    <w:rsid w:val="00194955"/>
    <w:rsid w:val="001949C3"/>
    <w:rsid w:val="001949F2"/>
    <w:rsid w:val="00194B85"/>
    <w:rsid w:val="00194E16"/>
    <w:rsid w:val="0019509D"/>
    <w:rsid w:val="001950A4"/>
    <w:rsid w:val="001950E3"/>
    <w:rsid w:val="00195105"/>
    <w:rsid w:val="00195253"/>
    <w:rsid w:val="001952EB"/>
    <w:rsid w:val="00195379"/>
    <w:rsid w:val="00195646"/>
    <w:rsid w:val="00195798"/>
    <w:rsid w:val="001959BA"/>
    <w:rsid w:val="001959C7"/>
    <w:rsid w:val="00195B04"/>
    <w:rsid w:val="00195B41"/>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04"/>
    <w:rsid w:val="00196BFE"/>
    <w:rsid w:val="00196C0E"/>
    <w:rsid w:val="00196CB4"/>
    <w:rsid w:val="00197020"/>
    <w:rsid w:val="00197213"/>
    <w:rsid w:val="00197280"/>
    <w:rsid w:val="0019729D"/>
    <w:rsid w:val="0019755B"/>
    <w:rsid w:val="00197568"/>
    <w:rsid w:val="00197577"/>
    <w:rsid w:val="0019757C"/>
    <w:rsid w:val="001975EF"/>
    <w:rsid w:val="00197635"/>
    <w:rsid w:val="00197744"/>
    <w:rsid w:val="001977C9"/>
    <w:rsid w:val="00197886"/>
    <w:rsid w:val="0019792A"/>
    <w:rsid w:val="0019799E"/>
    <w:rsid w:val="001979A3"/>
    <w:rsid w:val="00197D35"/>
    <w:rsid w:val="00197D9A"/>
    <w:rsid w:val="00197E7F"/>
    <w:rsid w:val="00197F85"/>
    <w:rsid w:val="00197FAD"/>
    <w:rsid w:val="001A00C8"/>
    <w:rsid w:val="001A00CF"/>
    <w:rsid w:val="001A014E"/>
    <w:rsid w:val="001A01BB"/>
    <w:rsid w:val="001A01DC"/>
    <w:rsid w:val="001A026B"/>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876"/>
    <w:rsid w:val="001A1961"/>
    <w:rsid w:val="001A1A08"/>
    <w:rsid w:val="001A1A39"/>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FA"/>
    <w:rsid w:val="001A362D"/>
    <w:rsid w:val="001A367E"/>
    <w:rsid w:val="001A36B6"/>
    <w:rsid w:val="001A36F4"/>
    <w:rsid w:val="001A380F"/>
    <w:rsid w:val="001A3871"/>
    <w:rsid w:val="001A3904"/>
    <w:rsid w:val="001A390A"/>
    <w:rsid w:val="001A3953"/>
    <w:rsid w:val="001A39ED"/>
    <w:rsid w:val="001A39F3"/>
    <w:rsid w:val="001A3B94"/>
    <w:rsid w:val="001A3BCB"/>
    <w:rsid w:val="001A3E00"/>
    <w:rsid w:val="001A3EBB"/>
    <w:rsid w:val="001A3EDB"/>
    <w:rsid w:val="001A3F78"/>
    <w:rsid w:val="001A3FD0"/>
    <w:rsid w:val="001A42D2"/>
    <w:rsid w:val="001A43D2"/>
    <w:rsid w:val="001A43F2"/>
    <w:rsid w:val="001A44CE"/>
    <w:rsid w:val="001A4632"/>
    <w:rsid w:val="001A47ED"/>
    <w:rsid w:val="001A484E"/>
    <w:rsid w:val="001A488E"/>
    <w:rsid w:val="001A49FB"/>
    <w:rsid w:val="001A4A58"/>
    <w:rsid w:val="001A4B83"/>
    <w:rsid w:val="001A4B90"/>
    <w:rsid w:val="001A4B9C"/>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D8"/>
    <w:rsid w:val="001A62FA"/>
    <w:rsid w:val="001A642F"/>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52E"/>
    <w:rsid w:val="001B16C8"/>
    <w:rsid w:val="001B173D"/>
    <w:rsid w:val="001B17FF"/>
    <w:rsid w:val="001B184E"/>
    <w:rsid w:val="001B1859"/>
    <w:rsid w:val="001B1BAD"/>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172"/>
    <w:rsid w:val="001B4269"/>
    <w:rsid w:val="001B432C"/>
    <w:rsid w:val="001B46DD"/>
    <w:rsid w:val="001B4709"/>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583"/>
    <w:rsid w:val="001B7596"/>
    <w:rsid w:val="001B75CC"/>
    <w:rsid w:val="001B76CF"/>
    <w:rsid w:val="001B78E4"/>
    <w:rsid w:val="001B796E"/>
    <w:rsid w:val="001B7A18"/>
    <w:rsid w:val="001B7A37"/>
    <w:rsid w:val="001B7A8E"/>
    <w:rsid w:val="001B7B01"/>
    <w:rsid w:val="001B7B94"/>
    <w:rsid w:val="001B7C6F"/>
    <w:rsid w:val="001B7EC6"/>
    <w:rsid w:val="001B7EF1"/>
    <w:rsid w:val="001B7FB8"/>
    <w:rsid w:val="001C0015"/>
    <w:rsid w:val="001C00B5"/>
    <w:rsid w:val="001C00BF"/>
    <w:rsid w:val="001C0111"/>
    <w:rsid w:val="001C018D"/>
    <w:rsid w:val="001C0280"/>
    <w:rsid w:val="001C02BA"/>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A7E"/>
    <w:rsid w:val="001C1AA2"/>
    <w:rsid w:val="001C1CC5"/>
    <w:rsid w:val="001C1EEB"/>
    <w:rsid w:val="001C1F25"/>
    <w:rsid w:val="001C1F5A"/>
    <w:rsid w:val="001C1F9F"/>
    <w:rsid w:val="001C1FC7"/>
    <w:rsid w:val="001C2026"/>
    <w:rsid w:val="001C206A"/>
    <w:rsid w:val="001C240B"/>
    <w:rsid w:val="001C24A1"/>
    <w:rsid w:val="001C2534"/>
    <w:rsid w:val="001C26B9"/>
    <w:rsid w:val="001C2758"/>
    <w:rsid w:val="001C292C"/>
    <w:rsid w:val="001C2987"/>
    <w:rsid w:val="001C29E8"/>
    <w:rsid w:val="001C2A0E"/>
    <w:rsid w:val="001C2A12"/>
    <w:rsid w:val="001C2B1E"/>
    <w:rsid w:val="001C2B5C"/>
    <w:rsid w:val="001C2BB1"/>
    <w:rsid w:val="001C2CF7"/>
    <w:rsid w:val="001C2DE8"/>
    <w:rsid w:val="001C2DEB"/>
    <w:rsid w:val="001C2F48"/>
    <w:rsid w:val="001C2F52"/>
    <w:rsid w:val="001C2FEB"/>
    <w:rsid w:val="001C31A6"/>
    <w:rsid w:val="001C324D"/>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E9"/>
    <w:rsid w:val="001C6325"/>
    <w:rsid w:val="001C6404"/>
    <w:rsid w:val="001C643F"/>
    <w:rsid w:val="001C6612"/>
    <w:rsid w:val="001C664D"/>
    <w:rsid w:val="001C6782"/>
    <w:rsid w:val="001C6797"/>
    <w:rsid w:val="001C693A"/>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E"/>
    <w:rsid w:val="001C7330"/>
    <w:rsid w:val="001C73EF"/>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DC"/>
    <w:rsid w:val="001D0270"/>
    <w:rsid w:val="001D0365"/>
    <w:rsid w:val="001D03A5"/>
    <w:rsid w:val="001D0663"/>
    <w:rsid w:val="001D068F"/>
    <w:rsid w:val="001D091B"/>
    <w:rsid w:val="001D0947"/>
    <w:rsid w:val="001D0968"/>
    <w:rsid w:val="001D0980"/>
    <w:rsid w:val="001D0985"/>
    <w:rsid w:val="001D0B93"/>
    <w:rsid w:val="001D0C5B"/>
    <w:rsid w:val="001D0C63"/>
    <w:rsid w:val="001D0D4C"/>
    <w:rsid w:val="001D0D9F"/>
    <w:rsid w:val="001D0FE5"/>
    <w:rsid w:val="001D10B1"/>
    <w:rsid w:val="001D11AE"/>
    <w:rsid w:val="001D1330"/>
    <w:rsid w:val="001D1332"/>
    <w:rsid w:val="001D1343"/>
    <w:rsid w:val="001D1344"/>
    <w:rsid w:val="001D14D6"/>
    <w:rsid w:val="001D1614"/>
    <w:rsid w:val="001D1683"/>
    <w:rsid w:val="001D1687"/>
    <w:rsid w:val="001D16E5"/>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67"/>
    <w:rsid w:val="001D2FAC"/>
    <w:rsid w:val="001D308A"/>
    <w:rsid w:val="001D30A4"/>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5E"/>
    <w:rsid w:val="001D479A"/>
    <w:rsid w:val="001D4A3D"/>
    <w:rsid w:val="001D4AE0"/>
    <w:rsid w:val="001D4B36"/>
    <w:rsid w:val="001D4BF4"/>
    <w:rsid w:val="001D4C45"/>
    <w:rsid w:val="001D4EE9"/>
    <w:rsid w:val="001D4EF9"/>
    <w:rsid w:val="001D518C"/>
    <w:rsid w:val="001D51CD"/>
    <w:rsid w:val="001D535F"/>
    <w:rsid w:val="001D538F"/>
    <w:rsid w:val="001D5484"/>
    <w:rsid w:val="001D5503"/>
    <w:rsid w:val="001D5507"/>
    <w:rsid w:val="001D5646"/>
    <w:rsid w:val="001D5752"/>
    <w:rsid w:val="001D5874"/>
    <w:rsid w:val="001D5878"/>
    <w:rsid w:val="001D5AC2"/>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46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60"/>
    <w:rsid w:val="001E3274"/>
    <w:rsid w:val="001E330E"/>
    <w:rsid w:val="001E33B8"/>
    <w:rsid w:val="001E3472"/>
    <w:rsid w:val="001E34D9"/>
    <w:rsid w:val="001E34ED"/>
    <w:rsid w:val="001E35E6"/>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23"/>
    <w:rsid w:val="001E6778"/>
    <w:rsid w:val="001E69E8"/>
    <w:rsid w:val="001E69F6"/>
    <w:rsid w:val="001E6CA4"/>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7DF"/>
    <w:rsid w:val="001F68DF"/>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2C"/>
    <w:rsid w:val="001F7785"/>
    <w:rsid w:val="001F794D"/>
    <w:rsid w:val="001F7971"/>
    <w:rsid w:val="001F79F2"/>
    <w:rsid w:val="001F7A99"/>
    <w:rsid w:val="001F7AD3"/>
    <w:rsid w:val="001F7B0A"/>
    <w:rsid w:val="001F7B3B"/>
    <w:rsid w:val="001F7CEF"/>
    <w:rsid w:val="001F7E46"/>
    <w:rsid w:val="001F7EF1"/>
    <w:rsid w:val="001F7F26"/>
    <w:rsid w:val="001F7F43"/>
    <w:rsid w:val="001F7FA6"/>
    <w:rsid w:val="00200101"/>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2F56"/>
    <w:rsid w:val="002130F1"/>
    <w:rsid w:val="0021325B"/>
    <w:rsid w:val="002132F2"/>
    <w:rsid w:val="002133CD"/>
    <w:rsid w:val="00213517"/>
    <w:rsid w:val="0021352A"/>
    <w:rsid w:val="0021355A"/>
    <w:rsid w:val="002135EA"/>
    <w:rsid w:val="00213677"/>
    <w:rsid w:val="002136B4"/>
    <w:rsid w:val="00213709"/>
    <w:rsid w:val="0021371B"/>
    <w:rsid w:val="00213761"/>
    <w:rsid w:val="0021376D"/>
    <w:rsid w:val="00213789"/>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5C4"/>
    <w:rsid w:val="00216625"/>
    <w:rsid w:val="00216644"/>
    <w:rsid w:val="002166EB"/>
    <w:rsid w:val="002166F0"/>
    <w:rsid w:val="0021672C"/>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AC"/>
    <w:rsid w:val="002212D9"/>
    <w:rsid w:val="00221459"/>
    <w:rsid w:val="0022152B"/>
    <w:rsid w:val="002215F4"/>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E6"/>
    <w:rsid w:val="002231F1"/>
    <w:rsid w:val="00223232"/>
    <w:rsid w:val="00223261"/>
    <w:rsid w:val="0022328F"/>
    <w:rsid w:val="002232A1"/>
    <w:rsid w:val="002232D5"/>
    <w:rsid w:val="00223310"/>
    <w:rsid w:val="0022340A"/>
    <w:rsid w:val="00223588"/>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67"/>
    <w:rsid w:val="002302DA"/>
    <w:rsid w:val="0023034E"/>
    <w:rsid w:val="002303D9"/>
    <w:rsid w:val="00230438"/>
    <w:rsid w:val="00230501"/>
    <w:rsid w:val="00230595"/>
    <w:rsid w:val="00230990"/>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797"/>
    <w:rsid w:val="00236837"/>
    <w:rsid w:val="00236885"/>
    <w:rsid w:val="002368C1"/>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329"/>
    <w:rsid w:val="002434D6"/>
    <w:rsid w:val="002434EE"/>
    <w:rsid w:val="002437DB"/>
    <w:rsid w:val="00243817"/>
    <w:rsid w:val="002438E7"/>
    <w:rsid w:val="0024392B"/>
    <w:rsid w:val="00243A47"/>
    <w:rsid w:val="00243A62"/>
    <w:rsid w:val="00243AB7"/>
    <w:rsid w:val="00243B01"/>
    <w:rsid w:val="00243B83"/>
    <w:rsid w:val="00243BFC"/>
    <w:rsid w:val="00243C8C"/>
    <w:rsid w:val="00243CE1"/>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B7"/>
    <w:rsid w:val="00254C60"/>
    <w:rsid w:val="00254C98"/>
    <w:rsid w:val="00254E36"/>
    <w:rsid w:val="00254E72"/>
    <w:rsid w:val="00254EF1"/>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8A"/>
    <w:rsid w:val="002569DA"/>
    <w:rsid w:val="00256C1C"/>
    <w:rsid w:val="00256C27"/>
    <w:rsid w:val="00256C4A"/>
    <w:rsid w:val="00256CC1"/>
    <w:rsid w:val="00256CFB"/>
    <w:rsid w:val="00256D28"/>
    <w:rsid w:val="00256D4B"/>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76E"/>
    <w:rsid w:val="0026291C"/>
    <w:rsid w:val="0026296D"/>
    <w:rsid w:val="00262C06"/>
    <w:rsid w:val="00262C33"/>
    <w:rsid w:val="00262C8C"/>
    <w:rsid w:val="00262F3C"/>
    <w:rsid w:val="00262FC6"/>
    <w:rsid w:val="0026314D"/>
    <w:rsid w:val="0026319A"/>
    <w:rsid w:val="0026320F"/>
    <w:rsid w:val="0026324C"/>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B7"/>
    <w:rsid w:val="002653DB"/>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49"/>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70"/>
    <w:rsid w:val="002724EE"/>
    <w:rsid w:val="0027262E"/>
    <w:rsid w:val="002727BA"/>
    <w:rsid w:val="00272848"/>
    <w:rsid w:val="00272858"/>
    <w:rsid w:val="00272928"/>
    <w:rsid w:val="00272970"/>
    <w:rsid w:val="002729D0"/>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E75"/>
    <w:rsid w:val="00274115"/>
    <w:rsid w:val="002741BB"/>
    <w:rsid w:val="00274280"/>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72"/>
    <w:rsid w:val="002770D9"/>
    <w:rsid w:val="0027710C"/>
    <w:rsid w:val="00277319"/>
    <w:rsid w:val="0027749E"/>
    <w:rsid w:val="002776F4"/>
    <w:rsid w:val="0027773B"/>
    <w:rsid w:val="00277794"/>
    <w:rsid w:val="00277876"/>
    <w:rsid w:val="0027792E"/>
    <w:rsid w:val="00277A65"/>
    <w:rsid w:val="00277A84"/>
    <w:rsid w:val="00277BA7"/>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BB"/>
    <w:rsid w:val="00282528"/>
    <w:rsid w:val="00282609"/>
    <w:rsid w:val="002826B6"/>
    <w:rsid w:val="002827B9"/>
    <w:rsid w:val="00282885"/>
    <w:rsid w:val="00282964"/>
    <w:rsid w:val="002829B4"/>
    <w:rsid w:val="00282A6F"/>
    <w:rsid w:val="00282A93"/>
    <w:rsid w:val="00282B30"/>
    <w:rsid w:val="00282C2C"/>
    <w:rsid w:val="00282C2E"/>
    <w:rsid w:val="00282C40"/>
    <w:rsid w:val="00282DDB"/>
    <w:rsid w:val="00282FD3"/>
    <w:rsid w:val="002830BA"/>
    <w:rsid w:val="002832E6"/>
    <w:rsid w:val="00283413"/>
    <w:rsid w:val="002834C4"/>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F36"/>
    <w:rsid w:val="00283FDA"/>
    <w:rsid w:val="0028400E"/>
    <w:rsid w:val="0028407C"/>
    <w:rsid w:val="002840EC"/>
    <w:rsid w:val="00284100"/>
    <w:rsid w:val="00284126"/>
    <w:rsid w:val="0028423D"/>
    <w:rsid w:val="002843C4"/>
    <w:rsid w:val="002843F3"/>
    <w:rsid w:val="0028446A"/>
    <w:rsid w:val="002844CA"/>
    <w:rsid w:val="00284633"/>
    <w:rsid w:val="00284670"/>
    <w:rsid w:val="002846CB"/>
    <w:rsid w:val="002848D7"/>
    <w:rsid w:val="0028493B"/>
    <w:rsid w:val="002849D8"/>
    <w:rsid w:val="00284A75"/>
    <w:rsid w:val="00284C21"/>
    <w:rsid w:val="00284D51"/>
    <w:rsid w:val="00284D6E"/>
    <w:rsid w:val="00285082"/>
    <w:rsid w:val="00285239"/>
    <w:rsid w:val="0028523A"/>
    <w:rsid w:val="00285299"/>
    <w:rsid w:val="002852D0"/>
    <w:rsid w:val="00285571"/>
    <w:rsid w:val="0028571A"/>
    <w:rsid w:val="002857F1"/>
    <w:rsid w:val="002858C9"/>
    <w:rsid w:val="00285923"/>
    <w:rsid w:val="00285B58"/>
    <w:rsid w:val="00285C55"/>
    <w:rsid w:val="00285C69"/>
    <w:rsid w:val="00285DFC"/>
    <w:rsid w:val="00285E00"/>
    <w:rsid w:val="00285E0E"/>
    <w:rsid w:val="00285E6E"/>
    <w:rsid w:val="00285F4C"/>
    <w:rsid w:val="00285F76"/>
    <w:rsid w:val="00286033"/>
    <w:rsid w:val="0028603D"/>
    <w:rsid w:val="002860B6"/>
    <w:rsid w:val="002861A7"/>
    <w:rsid w:val="002861F3"/>
    <w:rsid w:val="00286320"/>
    <w:rsid w:val="0028638E"/>
    <w:rsid w:val="002864CA"/>
    <w:rsid w:val="00286502"/>
    <w:rsid w:val="00286510"/>
    <w:rsid w:val="0028652C"/>
    <w:rsid w:val="00286950"/>
    <w:rsid w:val="00286986"/>
    <w:rsid w:val="00286C4E"/>
    <w:rsid w:val="00286CAA"/>
    <w:rsid w:val="00286DE8"/>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5F4"/>
    <w:rsid w:val="0029074C"/>
    <w:rsid w:val="0029076B"/>
    <w:rsid w:val="00290866"/>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51"/>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3E"/>
    <w:rsid w:val="00294094"/>
    <w:rsid w:val="00294128"/>
    <w:rsid w:val="0029423B"/>
    <w:rsid w:val="00294275"/>
    <w:rsid w:val="00294388"/>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792"/>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B2"/>
    <w:rsid w:val="002A1D26"/>
    <w:rsid w:val="002A1DDE"/>
    <w:rsid w:val="002A1EA9"/>
    <w:rsid w:val="002A1EDB"/>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1D"/>
    <w:rsid w:val="002A4371"/>
    <w:rsid w:val="002A43E3"/>
    <w:rsid w:val="002A4439"/>
    <w:rsid w:val="002A4576"/>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C26"/>
    <w:rsid w:val="002A5D5D"/>
    <w:rsid w:val="002A5FEF"/>
    <w:rsid w:val="002A6166"/>
    <w:rsid w:val="002A625F"/>
    <w:rsid w:val="002A63D5"/>
    <w:rsid w:val="002A63E0"/>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5D"/>
    <w:rsid w:val="002B1FCB"/>
    <w:rsid w:val="002B2023"/>
    <w:rsid w:val="002B218A"/>
    <w:rsid w:val="002B23B2"/>
    <w:rsid w:val="002B2423"/>
    <w:rsid w:val="002B255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36"/>
    <w:rsid w:val="002B40D7"/>
    <w:rsid w:val="002B4111"/>
    <w:rsid w:val="002B4136"/>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81"/>
    <w:rsid w:val="002B4DD5"/>
    <w:rsid w:val="002B4E43"/>
    <w:rsid w:val="002B4E9D"/>
    <w:rsid w:val="002B5051"/>
    <w:rsid w:val="002B5089"/>
    <w:rsid w:val="002B50B4"/>
    <w:rsid w:val="002B5201"/>
    <w:rsid w:val="002B5214"/>
    <w:rsid w:val="002B521D"/>
    <w:rsid w:val="002B54B5"/>
    <w:rsid w:val="002B5621"/>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97"/>
    <w:rsid w:val="002C37F1"/>
    <w:rsid w:val="002C396D"/>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6CD"/>
    <w:rsid w:val="002C7885"/>
    <w:rsid w:val="002C78F9"/>
    <w:rsid w:val="002C7A1D"/>
    <w:rsid w:val="002C7A82"/>
    <w:rsid w:val="002C7AB5"/>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09"/>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83C"/>
    <w:rsid w:val="002D6998"/>
    <w:rsid w:val="002D699A"/>
    <w:rsid w:val="002D6B44"/>
    <w:rsid w:val="002D6B9B"/>
    <w:rsid w:val="002D6C0A"/>
    <w:rsid w:val="002D6D56"/>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737"/>
    <w:rsid w:val="002E090A"/>
    <w:rsid w:val="002E0BC6"/>
    <w:rsid w:val="002E0C30"/>
    <w:rsid w:val="002E0C77"/>
    <w:rsid w:val="002E0D12"/>
    <w:rsid w:val="002E0D19"/>
    <w:rsid w:val="002E0D45"/>
    <w:rsid w:val="002E0D53"/>
    <w:rsid w:val="002E0DB7"/>
    <w:rsid w:val="002E0DC2"/>
    <w:rsid w:val="002E0E36"/>
    <w:rsid w:val="002E0E81"/>
    <w:rsid w:val="002E0EC9"/>
    <w:rsid w:val="002E0F24"/>
    <w:rsid w:val="002E12C4"/>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21D"/>
    <w:rsid w:val="002E43A4"/>
    <w:rsid w:val="002E43F2"/>
    <w:rsid w:val="002E4498"/>
    <w:rsid w:val="002E44B6"/>
    <w:rsid w:val="002E44E4"/>
    <w:rsid w:val="002E44ED"/>
    <w:rsid w:val="002E458F"/>
    <w:rsid w:val="002E45B6"/>
    <w:rsid w:val="002E45D4"/>
    <w:rsid w:val="002E482D"/>
    <w:rsid w:val="002E490D"/>
    <w:rsid w:val="002E494D"/>
    <w:rsid w:val="002E4989"/>
    <w:rsid w:val="002E4994"/>
    <w:rsid w:val="002E4BA2"/>
    <w:rsid w:val="002E4BBC"/>
    <w:rsid w:val="002E4BCB"/>
    <w:rsid w:val="002E4C71"/>
    <w:rsid w:val="002E4E50"/>
    <w:rsid w:val="002E5113"/>
    <w:rsid w:val="002E512B"/>
    <w:rsid w:val="002E5235"/>
    <w:rsid w:val="002E5268"/>
    <w:rsid w:val="002E54C4"/>
    <w:rsid w:val="002E54D4"/>
    <w:rsid w:val="002E5506"/>
    <w:rsid w:val="002E5667"/>
    <w:rsid w:val="002E5824"/>
    <w:rsid w:val="002E58A7"/>
    <w:rsid w:val="002E5A5C"/>
    <w:rsid w:val="002E5AFA"/>
    <w:rsid w:val="002E5B48"/>
    <w:rsid w:val="002E5B70"/>
    <w:rsid w:val="002E5BDE"/>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25"/>
    <w:rsid w:val="002E7B43"/>
    <w:rsid w:val="002E7B54"/>
    <w:rsid w:val="002E7BE0"/>
    <w:rsid w:val="002E7BF2"/>
    <w:rsid w:val="002E7BFA"/>
    <w:rsid w:val="002E7C43"/>
    <w:rsid w:val="002E7C50"/>
    <w:rsid w:val="002E7DA8"/>
    <w:rsid w:val="002F0059"/>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8B"/>
    <w:rsid w:val="002F2891"/>
    <w:rsid w:val="002F2932"/>
    <w:rsid w:val="002F2945"/>
    <w:rsid w:val="002F2A81"/>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4D"/>
    <w:rsid w:val="002F3B8C"/>
    <w:rsid w:val="002F3D96"/>
    <w:rsid w:val="002F3E35"/>
    <w:rsid w:val="002F3FD8"/>
    <w:rsid w:val="002F404F"/>
    <w:rsid w:val="002F4055"/>
    <w:rsid w:val="002F40BC"/>
    <w:rsid w:val="002F41BB"/>
    <w:rsid w:val="002F41C7"/>
    <w:rsid w:val="002F428B"/>
    <w:rsid w:val="002F42CD"/>
    <w:rsid w:val="002F4325"/>
    <w:rsid w:val="002F4339"/>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C1"/>
    <w:rsid w:val="002F7035"/>
    <w:rsid w:val="002F7045"/>
    <w:rsid w:val="002F7047"/>
    <w:rsid w:val="002F70C0"/>
    <w:rsid w:val="002F71D4"/>
    <w:rsid w:val="002F72BA"/>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AD2"/>
    <w:rsid w:val="00300B93"/>
    <w:rsid w:val="00300BE7"/>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B99"/>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7AD"/>
    <w:rsid w:val="0030380C"/>
    <w:rsid w:val="00303870"/>
    <w:rsid w:val="003038CC"/>
    <w:rsid w:val="00303930"/>
    <w:rsid w:val="00303941"/>
    <w:rsid w:val="003039CE"/>
    <w:rsid w:val="003039D3"/>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53F"/>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C89"/>
    <w:rsid w:val="00310DEB"/>
    <w:rsid w:val="0031100B"/>
    <w:rsid w:val="003110DC"/>
    <w:rsid w:val="00311108"/>
    <w:rsid w:val="00311129"/>
    <w:rsid w:val="003114E0"/>
    <w:rsid w:val="00311510"/>
    <w:rsid w:val="0031152F"/>
    <w:rsid w:val="0031169F"/>
    <w:rsid w:val="003116AB"/>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6D"/>
    <w:rsid w:val="00312DEA"/>
    <w:rsid w:val="00312DED"/>
    <w:rsid w:val="00312F95"/>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0D8"/>
    <w:rsid w:val="003141CB"/>
    <w:rsid w:val="0031432A"/>
    <w:rsid w:val="00314334"/>
    <w:rsid w:val="003144B4"/>
    <w:rsid w:val="0031465F"/>
    <w:rsid w:val="0031466A"/>
    <w:rsid w:val="00314766"/>
    <w:rsid w:val="0031485F"/>
    <w:rsid w:val="00314890"/>
    <w:rsid w:val="003148F7"/>
    <w:rsid w:val="00314A7C"/>
    <w:rsid w:val="00314AD8"/>
    <w:rsid w:val="00314B23"/>
    <w:rsid w:val="00314C7C"/>
    <w:rsid w:val="00314CFE"/>
    <w:rsid w:val="00314E6A"/>
    <w:rsid w:val="00314E90"/>
    <w:rsid w:val="00314F4C"/>
    <w:rsid w:val="00314F57"/>
    <w:rsid w:val="0031500B"/>
    <w:rsid w:val="0031513E"/>
    <w:rsid w:val="003151E8"/>
    <w:rsid w:val="00315229"/>
    <w:rsid w:val="00315241"/>
    <w:rsid w:val="003152B4"/>
    <w:rsid w:val="0031540F"/>
    <w:rsid w:val="003154AD"/>
    <w:rsid w:val="003155CB"/>
    <w:rsid w:val="00315710"/>
    <w:rsid w:val="003157E2"/>
    <w:rsid w:val="003157E7"/>
    <w:rsid w:val="00315959"/>
    <w:rsid w:val="003159EB"/>
    <w:rsid w:val="00315B5F"/>
    <w:rsid w:val="00315B9E"/>
    <w:rsid w:val="00315DC0"/>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20019"/>
    <w:rsid w:val="00320024"/>
    <w:rsid w:val="00320027"/>
    <w:rsid w:val="003200BD"/>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F5"/>
    <w:rsid w:val="00333605"/>
    <w:rsid w:val="0033371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35C"/>
    <w:rsid w:val="0033541F"/>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7B"/>
    <w:rsid w:val="003375A6"/>
    <w:rsid w:val="0033778C"/>
    <w:rsid w:val="003377DE"/>
    <w:rsid w:val="003377F4"/>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6A"/>
    <w:rsid w:val="00343284"/>
    <w:rsid w:val="00343285"/>
    <w:rsid w:val="003432FF"/>
    <w:rsid w:val="0034339A"/>
    <w:rsid w:val="003435DE"/>
    <w:rsid w:val="003437AB"/>
    <w:rsid w:val="003437CC"/>
    <w:rsid w:val="00343971"/>
    <w:rsid w:val="00343BB8"/>
    <w:rsid w:val="00343BCA"/>
    <w:rsid w:val="00343C00"/>
    <w:rsid w:val="00343C9B"/>
    <w:rsid w:val="00343D52"/>
    <w:rsid w:val="00343EEE"/>
    <w:rsid w:val="0034428C"/>
    <w:rsid w:val="00344297"/>
    <w:rsid w:val="00344307"/>
    <w:rsid w:val="00344309"/>
    <w:rsid w:val="00344341"/>
    <w:rsid w:val="0034436C"/>
    <w:rsid w:val="00344374"/>
    <w:rsid w:val="003444DA"/>
    <w:rsid w:val="003444FB"/>
    <w:rsid w:val="0034450E"/>
    <w:rsid w:val="00344603"/>
    <w:rsid w:val="00344673"/>
    <w:rsid w:val="003446E4"/>
    <w:rsid w:val="00344A27"/>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DC"/>
    <w:rsid w:val="00345CE4"/>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A0F"/>
    <w:rsid w:val="00346A20"/>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73C"/>
    <w:rsid w:val="0035077A"/>
    <w:rsid w:val="003508B5"/>
    <w:rsid w:val="00350A3A"/>
    <w:rsid w:val="00350AEC"/>
    <w:rsid w:val="00350B16"/>
    <w:rsid w:val="00350C2F"/>
    <w:rsid w:val="00350C5E"/>
    <w:rsid w:val="00350C8F"/>
    <w:rsid w:val="00350D2E"/>
    <w:rsid w:val="00350D6C"/>
    <w:rsid w:val="00350E05"/>
    <w:rsid w:val="00350E10"/>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22"/>
    <w:rsid w:val="00352E63"/>
    <w:rsid w:val="00352EA7"/>
    <w:rsid w:val="00352FDE"/>
    <w:rsid w:val="0035305A"/>
    <w:rsid w:val="003530A6"/>
    <w:rsid w:val="00353159"/>
    <w:rsid w:val="003531A8"/>
    <w:rsid w:val="00353378"/>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F2A"/>
    <w:rsid w:val="00353FC6"/>
    <w:rsid w:val="00353FD2"/>
    <w:rsid w:val="003542D3"/>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7A7"/>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BD"/>
    <w:rsid w:val="00361563"/>
    <w:rsid w:val="0036158B"/>
    <w:rsid w:val="0036174C"/>
    <w:rsid w:val="0036188F"/>
    <w:rsid w:val="0036189B"/>
    <w:rsid w:val="003618FF"/>
    <w:rsid w:val="0036194B"/>
    <w:rsid w:val="003619EC"/>
    <w:rsid w:val="00361B45"/>
    <w:rsid w:val="00361C7D"/>
    <w:rsid w:val="00361DDE"/>
    <w:rsid w:val="00361E2E"/>
    <w:rsid w:val="00361E4C"/>
    <w:rsid w:val="00361EB1"/>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B4"/>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8D6"/>
    <w:rsid w:val="0036694E"/>
    <w:rsid w:val="0036699C"/>
    <w:rsid w:val="003669BF"/>
    <w:rsid w:val="00366B03"/>
    <w:rsid w:val="00366B60"/>
    <w:rsid w:val="00366BC6"/>
    <w:rsid w:val="00366CBA"/>
    <w:rsid w:val="00366CC2"/>
    <w:rsid w:val="00366EC8"/>
    <w:rsid w:val="00366ECD"/>
    <w:rsid w:val="00366EEB"/>
    <w:rsid w:val="00366F1F"/>
    <w:rsid w:val="0036708F"/>
    <w:rsid w:val="003670CE"/>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C"/>
    <w:rsid w:val="0037251E"/>
    <w:rsid w:val="00372690"/>
    <w:rsid w:val="00372706"/>
    <w:rsid w:val="0037280B"/>
    <w:rsid w:val="003728A4"/>
    <w:rsid w:val="00372A37"/>
    <w:rsid w:val="00372A38"/>
    <w:rsid w:val="00372BF8"/>
    <w:rsid w:val="00372C67"/>
    <w:rsid w:val="00372C95"/>
    <w:rsid w:val="00372D56"/>
    <w:rsid w:val="00372E56"/>
    <w:rsid w:val="00372F65"/>
    <w:rsid w:val="00372F6C"/>
    <w:rsid w:val="00372FA9"/>
    <w:rsid w:val="00373061"/>
    <w:rsid w:val="00373187"/>
    <w:rsid w:val="0037325F"/>
    <w:rsid w:val="003732CA"/>
    <w:rsid w:val="00373302"/>
    <w:rsid w:val="003735E5"/>
    <w:rsid w:val="00373641"/>
    <w:rsid w:val="003737A2"/>
    <w:rsid w:val="003737DA"/>
    <w:rsid w:val="00373951"/>
    <w:rsid w:val="00373AC8"/>
    <w:rsid w:val="00373D81"/>
    <w:rsid w:val="00373F6C"/>
    <w:rsid w:val="00374024"/>
    <w:rsid w:val="00374082"/>
    <w:rsid w:val="003742DF"/>
    <w:rsid w:val="00374469"/>
    <w:rsid w:val="00374617"/>
    <w:rsid w:val="003749D2"/>
    <w:rsid w:val="00374B11"/>
    <w:rsid w:val="00374DBF"/>
    <w:rsid w:val="00374E4F"/>
    <w:rsid w:val="00375079"/>
    <w:rsid w:val="0037509C"/>
    <w:rsid w:val="003750A1"/>
    <w:rsid w:val="003751F6"/>
    <w:rsid w:val="003752D8"/>
    <w:rsid w:val="003753B8"/>
    <w:rsid w:val="0037544B"/>
    <w:rsid w:val="0037547C"/>
    <w:rsid w:val="00375496"/>
    <w:rsid w:val="003754A9"/>
    <w:rsid w:val="003754DE"/>
    <w:rsid w:val="00375525"/>
    <w:rsid w:val="00375612"/>
    <w:rsid w:val="003756A3"/>
    <w:rsid w:val="003757B0"/>
    <w:rsid w:val="003757F7"/>
    <w:rsid w:val="00375809"/>
    <w:rsid w:val="00375913"/>
    <w:rsid w:val="0037591D"/>
    <w:rsid w:val="0037595D"/>
    <w:rsid w:val="00375993"/>
    <w:rsid w:val="003759A3"/>
    <w:rsid w:val="00375A0D"/>
    <w:rsid w:val="00375E2E"/>
    <w:rsid w:val="00376129"/>
    <w:rsid w:val="003761FF"/>
    <w:rsid w:val="00376326"/>
    <w:rsid w:val="0037639D"/>
    <w:rsid w:val="003764CA"/>
    <w:rsid w:val="00376532"/>
    <w:rsid w:val="00376541"/>
    <w:rsid w:val="003766A3"/>
    <w:rsid w:val="00376743"/>
    <w:rsid w:val="003767A7"/>
    <w:rsid w:val="003768FD"/>
    <w:rsid w:val="00376B5D"/>
    <w:rsid w:val="00376C5C"/>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5DB"/>
    <w:rsid w:val="0038087D"/>
    <w:rsid w:val="003809CA"/>
    <w:rsid w:val="00380A30"/>
    <w:rsid w:val="00380AB6"/>
    <w:rsid w:val="00380BA8"/>
    <w:rsid w:val="00380C47"/>
    <w:rsid w:val="00380D1E"/>
    <w:rsid w:val="00380E95"/>
    <w:rsid w:val="00380ED3"/>
    <w:rsid w:val="00380F0D"/>
    <w:rsid w:val="00381082"/>
    <w:rsid w:val="00381114"/>
    <w:rsid w:val="00381301"/>
    <w:rsid w:val="0038134D"/>
    <w:rsid w:val="0038143D"/>
    <w:rsid w:val="00381448"/>
    <w:rsid w:val="003815F7"/>
    <w:rsid w:val="00381651"/>
    <w:rsid w:val="00381686"/>
    <w:rsid w:val="00381701"/>
    <w:rsid w:val="00381753"/>
    <w:rsid w:val="00381888"/>
    <w:rsid w:val="003818C0"/>
    <w:rsid w:val="00381A1C"/>
    <w:rsid w:val="00381AD6"/>
    <w:rsid w:val="00381B9A"/>
    <w:rsid w:val="00381CAC"/>
    <w:rsid w:val="00381E54"/>
    <w:rsid w:val="00381F45"/>
    <w:rsid w:val="00381FB8"/>
    <w:rsid w:val="0038204E"/>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DC5"/>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CBD"/>
    <w:rsid w:val="00383D7C"/>
    <w:rsid w:val="00383D9C"/>
    <w:rsid w:val="00383E1F"/>
    <w:rsid w:val="00383E35"/>
    <w:rsid w:val="00384034"/>
    <w:rsid w:val="003840D0"/>
    <w:rsid w:val="0038411A"/>
    <w:rsid w:val="003841CD"/>
    <w:rsid w:val="0038420E"/>
    <w:rsid w:val="00384294"/>
    <w:rsid w:val="003842FA"/>
    <w:rsid w:val="0038439D"/>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A7D"/>
    <w:rsid w:val="00387AEB"/>
    <w:rsid w:val="00387BD3"/>
    <w:rsid w:val="00387CFE"/>
    <w:rsid w:val="00387D3B"/>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C9E"/>
    <w:rsid w:val="00394CDB"/>
    <w:rsid w:val="00394D19"/>
    <w:rsid w:val="00394E07"/>
    <w:rsid w:val="00394E58"/>
    <w:rsid w:val="00394FEE"/>
    <w:rsid w:val="00395115"/>
    <w:rsid w:val="00395415"/>
    <w:rsid w:val="00395419"/>
    <w:rsid w:val="0039543C"/>
    <w:rsid w:val="003955AF"/>
    <w:rsid w:val="003956A2"/>
    <w:rsid w:val="00395731"/>
    <w:rsid w:val="00395778"/>
    <w:rsid w:val="0039598E"/>
    <w:rsid w:val="00395A37"/>
    <w:rsid w:val="00395B6E"/>
    <w:rsid w:val="00395B72"/>
    <w:rsid w:val="00395BF8"/>
    <w:rsid w:val="00395C15"/>
    <w:rsid w:val="00395D9A"/>
    <w:rsid w:val="00395E56"/>
    <w:rsid w:val="00396158"/>
    <w:rsid w:val="003961DD"/>
    <w:rsid w:val="003962E2"/>
    <w:rsid w:val="00396372"/>
    <w:rsid w:val="003963B6"/>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8DC"/>
    <w:rsid w:val="003979EC"/>
    <w:rsid w:val="00397B39"/>
    <w:rsid w:val="00397B84"/>
    <w:rsid w:val="00397BA9"/>
    <w:rsid w:val="00397C31"/>
    <w:rsid w:val="00397C52"/>
    <w:rsid w:val="00397CD4"/>
    <w:rsid w:val="00397CD7"/>
    <w:rsid w:val="00397CED"/>
    <w:rsid w:val="00397D4B"/>
    <w:rsid w:val="003A005A"/>
    <w:rsid w:val="003A0263"/>
    <w:rsid w:val="003A0493"/>
    <w:rsid w:val="003A052C"/>
    <w:rsid w:val="003A0600"/>
    <w:rsid w:val="003A0618"/>
    <w:rsid w:val="003A0691"/>
    <w:rsid w:val="003A0832"/>
    <w:rsid w:val="003A0836"/>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48"/>
    <w:rsid w:val="003A2A7E"/>
    <w:rsid w:val="003A2B53"/>
    <w:rsid w:val="003A2BD1"/>
    <w:rsid w:val="003A2C44"/>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80"/>
    <w:rsid w:val="003A4194"/>
    <w:rsid w:val="003A44BF"/>
    <w:rsid w:val="003A4534"/>
    <w:rsid w:val="003A45C2"/>
    <w:rsid w:val="003A4926"/>
    <w:rsid w:val="003A4A9C"/>
    <w:rsid w:val="003A4AE1"/>
    <w:rsid w:val="003A4B12"/>
    <w:rsid w:val="003A4B58"/>
    <w:rsid w:val="003A4BB2"/>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B23"/>
    <w:rsid w:val="003A6E1B"/>
    <w:rsid w:val="003A6E57"/>
    <w:rsid w:val="003A6ECF"/>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B0047"/>
    <w:rsid w:val="003B0100"/>
    <w:rsid w:val="003B013D"/>
    <w:rsid w:val="003B0184"/>
    <w:rsid w:val="003B0305"/>
    <w:rsid w:val="003B03D5"/>
    <w:rsid w:val="003B03FB"/>
    <w:rsid w:val="003B04CC"/>
    <w:rsid w:val="003B055B"/>
    <w:rsid w:val="003B0579"/>
    <w:rsid w:val="003B06F9"/>
    <w:rsid w:val="003B071B"/>
    <w:rsid w:val="003B0722"/>
    <w:rsid w:val="003B0797"/>
    <w:rsid w:val="003B09B4"/>
    <w:rsid w:val="003B09CA"/>
    <w:rsid w:val="003B0A48"/>
    <w:rsid w:val="003B0B15"/>
    <w:rsid w:val="003B0B1F"/>
    <w:rsid w:val="003B0BAC"/>
    <w:rsid w:val="003B0CA8"/>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AD"/>
    <w:rsid w:val="003B1DE3"/>
    <w:rsid w:val="003B1E1B"/>
    <w:rsid w:val="003B1F13"/>
    <w:rsid w:val="003B1F4E"/>
    <w:rsid w:val="003B1F79"/>
    <w:rsid w:val="003B2041"/>
    <w:rsid w:val="003B23ED"/>
    <w:rsid w:val="003B2410"/>
    <w:rsid w:val="003B243B"/>
    <w:rsid w:val="003B25E9"/>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3F1"/>
    <w:rsid w:val="003B366A"/>
    <w:rsid w:val="003B3827"/>
    <w:rsid w:val="003B3878"/>
    <w:rsid w:val="003B3967"/>
    <w:rsid w:val="003B3A33"/>
    <w:rsid w:val="003B3AC8"/>
    <w:rsid w:val="003B3B2C"/>
    <w:rsid w:val="003B3B7E"/>
    <w:rsid w:val="003B3C46"/>
    <w:rsid w:val="003B3CB3"/>
    <w:rsid w:val="003B3CE9"/>
    <w:rsid w:val="003B3F72"/>
    <w:rsid w:val="003B3F8C"/>
    <w:rsid w:val="003B401A"/>
    <w:rsid w:val="003B40A5"/>
    <w:rsid w:val="003B416E"/>
    <w:rsid w:val="003B4209"/>
    <w:rsid w:val="003B430F"/>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6EB"/>
    <w:rsid w:val="003B7750"/>
    <w:rsid w:val="003B7789"/>
    <w:rsid w:val="003B77C2"/>
    <w:rsid w:val="003B77F8"/>
    <w:rsid w:val="003B7944"/>
    <w:rsid w:val="003B7B34"/>
    <w:rsid w:val="003B7D7E"/>
    <w:rsid w:val="003B7DD1"/>
    <w:rsid w:val="003B7E2E"/>
    <w:rsid w:val="003B7EF8"/>
    <w:rsid w:val="003B7F55"/>
    <w:rsid w:val="003B7F72"/>
    <w:rsid w:val="003B7FFC"/>
    <w:rsid w:val="003C014A"/>
    <w:rsid w:val="003C0154"/>
    <w:rsid w:val="003C016C"/>
    <w:rsid w:val="003C0182"/>
    <w:rsid w:val="003C024E"/>
    <w:rsid w:val="003C025C"/>
    <w:rsid w:val="003C0283"/>
    <w:rsid w:val="003C032D"/>
    <w:rsid w:val="003C0486"/>
    <w:rsid w:val="003C059C"/>
    <w:rsid w:val="003C060B"/>
    <w:rsid w:val="003C063C"/>
    <w:rsid w:val="003C06C5"/>
    <w:rsid w:val="003C072F"/>
    <w:rsid w:val="003C09BD"/>
    <w:rsid w:val="003C0A7E"/>
    <w:rsid w:val="003C0B55"/>
    <w:rsid w:val="003C0BC2"/>
    <w:rsid w:val="003C0CBD"/>
    <w:rsid w:val="003C0E00"/>
    <w:rsid w:val="003C0EB3"/>
    <w:rsid w:val="003C0F21"/>
    <w:rsid w:val="003C0F8F"/>
    <w:rsid w:val="003C0FBC"/>
    <w:rsid w:val="003C1309"/>
    <w:rsid w:val="003C1622"/>
    <w:rsid w:val="003C16C3"/>
    <w:rsid w:val="003C1702"/>
    <w:rsid w:val="003C1785"/>
    <w:rsid w:val="003C19C9"/>
    <w:rsid w:val="003C1B0F"/>
    <w:rsid w:val="003C1B9E"/>
    <w:rsid w:val="003C1BFF"/>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D11"/>
    <w:rsid w:val="003C3D82"/>
    <w:rsid w:val="003C3F3A"/>
    <w:rsid w:val="003C3F90"/>
    <w:rsid w:val="003C4012"/>
    <w:rsid w:val="003C412D"/>
    <w:rsid w:val="003C422C"/>
    <w:rsid w:val="003C4381"/>
    <w:rsid w:val="003C4417"/>
    <w:rsid w:val="003C4463"/>
    <w:rsid w:val="003C44BE"/>
    <w:rsid w:val="003C44E3"/>
    <w:rsid w:val="003C4560"/>
    <w:rsid w:val="003C4576"/>
    <w:rsid w:val="003C45B1"/>
    <w:rsid w:val="003C463A"/>
    <w:rsid w:val="003C46C6"/>
    <w:rsid w:val="003C46F3"/>
    <w:rsid w:val="003C48B8"/>
    <w:rsid w:val="003C48C3"/>
    <w:rsid w:val="003C4931"/>
    <w:rsid w:val="003C4968"/>
    <w:rsid w:val="003C4A18"/>
    <w:rsid w:val="003C4B44"/>
    <w:rsid w:val="003C4C19"/>
    <w:rsid w:val="003C4C58"/>
    <w:rsid w:val="003C4C68"/>
    <w:rsid w:val="003C4C89"/>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AAA"/>
    <w:rsid w:val="003D3B8B"/>
    <w:rsid w:val="003D3D1F"/>
    <w:rsid w:val="003D3D41"/>
    <w:rsid w:val="003D3D65"/>
    <w:rsid w:val="003D3D74"/>
    <w:rsid w:val="003D3E03"/>
    <w:rsid w:val="003D3E88"/>
    <w:rsid w:val="003D3EA1"/>
    <w:rsid w:val="003D3FAB"/>
    <w:rsid w:val="003D3FB7"/>
    <w:rsid w:val="003D3FE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1B2"/>
    <w:rsid w:val="003D61B9"/>
    <w:rsid w:val="003D6232"/>
    <w:rsid w:val="003D62A7"/>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540"/>
    <w:rsid w:val="003D7693"/>
    <w:rsid w:val="003D76F4"/>
    <w:rsid w:val="003D7961"/>
    <w:rsid w:val="003D7A56"/>
    <w:rsid w:val="003D7A6C"/>
    <w:rsid w:val="003D7B13"/>
    <w:rsid w:val="003D7B49"/>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D8"/>
    <w:rsid w:val="003E0C88"/>
    <w:rsid w:val="003E0E91"/>
    <w:rsid w:val="003E0EB9"/>
    <w:rsid w:val="003E0ED2"/>
    <w:rsid w:val="003E0F75"/>
    <w:rsid w:val="003E106F"/>
    <w:rsid w:val="003E11C4"/>
    <w:rsid w:val="003E120F"/>
    <w:rsid w:val="003E1278"/>
    <w:rsid w:val="003E133F"/>
    <w:rsid w:val="003E13B3"/>
    <w:rsid w:val="003E1406"/>
    <w:rsid w:val="003E1504"/>
    <w:rsid w:val="003E153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B27"/>
    <w:rsid w:val="003E4C36"/>
    <w:rsid w:val="003E4CAA"/>
    <w:rsid w:val="003E4CE8"/>
    <w:rsid w:val="003E4E39"/>
    <w:rsid w:val="003E4E90"/>
    <w:rsid w:val="003E4ECE"/>
    <w:rsid w:val="003E4F38"/>
    <w:rsid w:val="003E4F3C"/>
    <w:rsid w:val="003E515E"/>
    <w:rsid w:val="003E51FF"/>
    <w:rsid w:val="003E530D"/>
    <w:rsid w:val="003E5596"/>
    <w:rsid w:val="003E55A7"/>
    <w:rsid w:val="003E5751"/>
    <w:rsid w:val="003E5848"/>
    <w:rsid w:val="003E597C"/>
    <w:rsid w:val="003E59C4"/>
    <w:rsid w:val="003E59F9"/>
    <w:rsid w:val="003E5A01"/>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1012"/>
    <w:rsid w:val="003F1149"/>
    <w:rsid w:val="003F126D"/>
    <w:rsid w:val="003F126E"/>
    <w:rsid w:val="003F133C"/>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B3B"/>
    <w:rsid w:val="003F4D47"/>
    <w:rsid w:val="003F4D5C"/>
    <w:rsid w:val="003F4D9D"/>
    <w:rsid w:val="003F4E44"/>
    <w:rsid w:val="003F4E9E"/>
    <w:rsid w:val="003F504B"/>
    <w:rsid w:val="003F5116"/>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E14"/>
    <w:rsid w:val="003F6E97"/>
    <w:rsid w:val="003F6EE8"/>
    <w:rsid w:val="003F6F97"/>
    <w:rsid w:val="003F70C8"/>
    <w:rsid w:val="003F7124"/>
    <w:rsid w:val="003F7198"/>
    <w:rsid w:val="003F72CA"/>
    <w:rsid w:val="003F74E5"/>
    <w:rsid w:val="003F7524"/>
    <w:rsid w:val="003F7598"/>
    <w:rsid w:val="003F7610"/>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3D"/>
    <w:rsid w:val="00401657"/>
    <w:rsid w:val="004016AB"/>
    <w:rsid w:val="004016B0"/>
    <w:rsid w:val="00401850"/>
    <w:rsid w:val="0040196A"/>
    <w:rsid w:val="00401A4F"/>
    <w:rsid w:val="00401B46"/>
    <w:rsid w:val="00401D75"/>
    <w:rsid w:val="00401D77"/>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6D2"/>
    <w:rsid w:val="0040382B"/>
    <w:rsid w:val="0040394E"/>
    <w:rsid w:val="0040399A"/>
    <w:rsid w:val="00403A74"/>
    <w:rsid w:val="00403AFD"/>
    <w:rsid w:val="00403B16"/>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55"/>
    <w:rsid w:val="00404D0E"/>
    <w:rsid w:val="00404D7D"/>
    <w:rsid w:val="00404EF0"/>
    <w:rsid w:val="00404F3D"/>
    <w:rsid w:val="00405090"/>
    <w:rsid w:val="00405148"/>
    <w:rsid w:val="004051C4"/>
    <w:rsid w:val="004051EA"/>
    <w:rsid w:val="004051FF"/>
    <w:rsid w:val="00405282"/>
    <w:rsid w:val="00405310"/>
    <w:rsid w:val="00405366"/>
    <w:rsid w:val="004053BE"/>
    <w:rsid w:val="004054A1"/>
    <w:rsid w:val="00405534"/>
    <w:rsid w:val="00405661"/>
    <w:rsid w:val="00405728"/>
    <w:rsid w:val="004058FF"/>
    <w:rsid w:val="0040595F"/>
    <w:rsid w:val="00405967"/>
    <w:rsid w:val="004059B0"/>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B5"/>
    <w:rsid w:val="00410B91"/>
    <w:rsid w:val="00410E88"/>
    <w:rsid w:val="00410E9A"/>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4D9"/>
    <w:rsid w:val="00412696"/>
    <w:rsid w:val="00412748"/>
    <w:rsid w:val="00412752"/>
    <w:rsid w:val="004128F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60A"/>
    <w:rsid w:val="004136E3"/>
    <w:rsid w:val="00413749"/>
    <w:rsid w:val="00413777"/>
    <w:rsid w:val="004137A0"/>
    <w:rsid w:val="0041385A"/>
    <w:rsid w:val="00413925"/>
    <w:rsid w:val="00413A7E"/>
    <w:rsid w:val="00413B2C"/>
    <w:rsid w:val="00413BE3"/>
    <w:rsid w:val="00413C09"/>
    <w:rsid w:val="00413C0E"/>
    <w:rsid w:val="00413C0F"/>
    <w:rsid w:val="00413E03"/>
    <w:rsid w:val="00413E2C"/>
    <w:rsid w:val="00413E5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3E"/>
    <w:rsid w:val="00416970"/>
    <w:rsid w:val="004169CC"/>
    <w:rsid w:val="00416A50"/>
    <w:rsid w:val="00416AC6"/>
    <w:rsid w:val="00416C01"/>
    <w:rsid w:val="00416C13"/>
    <w:rsid w:val="00416C88"/>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93"/>
    <w:rsid w:val="004209E0"/>
    <w:rsid w:val="00420A7B"/>
    <w:rsid w:val="00420BF5"/>
    <w:rsid w:val="00420C68"/>
    <w:rsid w:val="00420C85"/>
    <w:rsid w:val="00420CCB"/>
    <w:rsid w:val="00420D5D"/>
    <w:rsid w:val="00420DD3"/>
    <w:rsid w:val="00420ECC"/>
    <w:rsid w:val="00421081"/>
    <w:rsid w:val="00421127"/>
    <w:rsid w:val="00421411"/>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A3"/>
    <w:rsid w:val="004230AD"/>
    <w:rsid w:val="00423101"/>
    <w:rsid w:val="004233A0"/>
    <w:rsid w:val="004233A3"/>
    <w:rsid w:val="004233DC"/>
    <w:rsid w:val="004235CD"/>
    <w:rsid w:val="00423639"/>
    <w:rsid w:val="004236C8"/>
    <w:rsid w:val="004238E4"/>
    <w:rsid w:val="004239D3"/>
    <w:rsid w:val="00423A07"/>
    <w:rsid w:val="00423A36"/>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DC0"/>
    <w:rsid w:val="00424DC1"/>
    <w:rsid w:val="00424EFF"/>
    <w:rsid w:val="00425141"/>
    <w:rsid w:val="0042515F"/>
    <w:rsid w:val="00425205"/>
    <w:rsid w:val="0042531B"/>
    <w:rsid w:val="00425333"/>
    <w:rsid w:val="004253EA"/>
    <w:rsid w:val="004253FC"/>
    <w:rsid w:val="004254BC"/>
    <w:rsid w:val="00425518"/>
    <w:rsid w:val="004256D9"/>
    <w:rsid w:val="004256E5"/>
    <w:rsid w:val="0042571F"/>
    <w:rsid w:val="004258A0"/>
    <w:rsid w:val="004258F8"/>
    <w:rsid w:val="00425A9D"/>
    <w:rsid w:val="00425B79"/>
    <w:rsid w:val="00425C45"/>
    <w:rsid w:val="00425D2D"/>
    <w:rsid w:val="00425E3D"/>
    <w:rsid w:val="00425E43"/>
    <w:rsid w:val="00425E6F"/>
    <w:rsid w:val="00425ED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C73"/>
    <w:rsid w:val="00426D22"/>
    <w:rsid w:val="00426F1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B8D"/>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58B"/>
    <w:rsid w:val="0043281D"/>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C0"/>
    <w:rsid w:val="00435F67"/>
    <w:rsid w:val="004360DF"/>
    <w:rsid w:val="004360FD"/>
    <w:rsid w:val="0043616C"/>
    <w:rsid w:val="00436323"/>
    <w:rsid w:val="00436327"/>
    <w:rsid w:val="0043634A"/>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71"/>
    <w:rsid w:val="00436C77"/>
    <w:rsid w:val="00436CBF"/>
    <w:rsid w:val="00436CC3"/>
    <w:rsid w:val="00436D2C"/>
    <w:rsid w:val="00436E89"/>
    <w:rsid w:val="00436EB0"/>
    <w:rsid w:val="00436ECB"/>
    <w:rsid w:val="00436F32"/>
    <w:rsid w:val="004370A5"/>
    <w:rsid w:val="004370C7"/>
    <w:rsid w:val="004371EE"/>
    <w:rsid w:val="00437209"/>
    <w:rsid w:val="0043744F"/>
    <w:rsid w:val="004375B7"/>
    <w:rsid w:val="004375D0"/>
    <w:rsid w:val="004375F7"/>
    <w:rsid w:val="0043765A"/>
    <w:rsid w:val="004376FC"/>
    <w:rsid w:val="0043770D"/>
    <w:rsid w:val="0043771F"/>
    <w:rsid w:val="00437841"/>
    <w:rsid w:val="0043785B"/>
    <w:rsid w:val="004378D0"/>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242"/>
    <w:rsid w:val="00441301"/>
    <w:rsid w:val="0044135E"/>
    <w:rsid w:val="0044137B"/>
    <w:rsid w:val="00441527"/>
    <w:rsid w:val="004415C8"/>
    <w:rsid w:val="004416EA"/>
    <w:rsid w:val="0044172F"/>
    <w:rsid w:val="0044179B"/>
    <w:rsid w:val="00441800"/>
    <w:rsid w:val="00441834"/>
    <w:rsid w:val="00441A26"/>
    <w:rsid w:val="00441A38"/>
    <w:rsid w:val="00441A6A"/>
    <w:rsid w:val="00441AA9"/>
    <w:rsid w:val="00441AB6"/>
    <w:rsid w:val="00441AF8"/>
    <w:rsid w:val="00441B87"/>
    <w:rsid w:val="00441CB7"/>
    <w:rsid w:val="00441CBC"/>
    <w:rsid w:val="00441EDC"/>
    <w:rsid w:val="00441F55"/>
    <w:rsid w:val="00442092"/>
    <w:rsid w:val="004423F8"/>
    <w:rsid w:val="0044247F"/>
    <w:rsid w:val="00442646"/>
    <w:rsid w:val="0044265B"/>
    <w:rsid w:val="004426C2"/>
    <w:rsid w:val="004427C7"/>
    <w:rsid w:val="004427D1"/>
    <w:rsid w:val="00442827"/>
    <w:rsid w:val="00442993"/>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6E"/>
    <w:rsid w:val="00443386"/>
    <w:rsid w:val="00443465"/>
    <w:rsid w:val="004434BA"/>
    <w:rsid w:val="00443580"/>
    <w:rsid w:val="00443624"/>
    <w:rsid w:val="00443666"/>
    <w:rsid w:val="004436E2"/>
    <w:rsid w:val="004438B2"/>
    <w:rsid w:val="004439A1"/>
    <w:rsid w:val="00443A49"/>
    <w:rsid w:val="00443A4A"/>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80"/>
    <w:rsid w:val="00444DAD"/>
    <w:rsid w:val="00444DD0"/>
    <w:rsid w:val="00444E73"/>
    <w:rsid w:val="00444ECB"/>
    <w:rsid w:val="00444FA5"/>
    <w:rsid w:val="00445006"/>
    <w:rsid w:val="004451D9"/>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A9"/>
    <w:rsid w:val="004468C4"/>
    <w:rsid w:val="004468D4"/>
    <w:rsid w:val="004469D4"/>
    <w:rsid w:val="00446AB1"/>
    <w:rsid w:val="00446B36"/>
    <w:rsid w:val="00446B54"/>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2"/>
    <w:rsid w:val="0045458F"/>
    <w:rsid w:val="00454640"/>
    <w:rsid w:val="004546BB"/>
    <w:rsid w:val="004546C7"/>
    <w:rsid w:val="004549D9"/>
    <w:rsid w:val="00454A5E"/>
    <w:rsid w:val="00454B56"/>
    <w:rsid w:val="00454C8B"/>
    <w:rsid w:val="00454E1B"/>
    <w:rsid w:val="00454E63"/>
    <w:rsid w:val="00454EEE"/>
    <w:rsid w:val="00454F11"/>
    <w:rsid w:val="00454F16"/>
    <w:rsid w:val="00455015"/>
    <w:rsid w:val="004552B6"/>
    <w:rsid w:val="004553CD"/>
    <w:rsid w:val="0045548D"/>
    <w:rsid w:val="00455508"/>
    <w:rsid w:val="004555A2"/>
    <w:rsid w:val="00455630"/>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60"/>
    <w:rsid w:val="0045782C"/>
    <w:rsid w:val="00457891"/>
    <w:rsid w:val="004579F7"/>
    <w:rsid w:val="00457AB2"/>
    <w:rsid w:val="00457B3E"/>
    <w:rsid w:val="00457B72"/>
    <w:rsid w:val="00457C52"/>
    <w:rsid w:val="00457C6F"/>
    <w:rsid w:val="00457DAB"/>
    <w:rsid w:val="00457DB4"/>
    <w:rsid w:val="00457DEC"/>
    <w:rsid w:val="00457F55"/>
    <w:rsid w:val="00460342"/>
    <w:rsid w:val="00460359"/>
    <w:rsid w:val="00460410"/>
    <w:rsid w:val="004605A0"/>
    <w:rsid w:val="00460797"/>
    <w:rsid w:val="0046085E"/>
    <w:rsid w:val="00460925"/>
    <w:rsid w:val="00460977"/>
    <w:rsid w:val="004609FF"/>
    <w:rsid w:val="00460AE1"/>
    <w:rsid w:val="00460B2B"/>
    <w:rsid w:val="00460BC4"/>
    <w:rsid w:val="00460C8B"/>
    <w:rsid w:val="00460CE9"/>
    <w:rsid w:val="00460E08"/>
    <w:rsid w:val="00460E5E"/>
    <w:rsid w:val="00460ED4"/>
    <w:rsid w:val="00460F59"/>
    <w:rsid w:val="00460FBA"/>
    <w:rsid w:val="0046114D"/>
    <w:rsid w:val="004612ED"/>
    <w:rsid w:val="00461310"/>
    <w:rsid w:val="00461332"/>
    <w:rsid w:val="004614DF"/>
    <w:rsid w:val="004618F0"/>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C18"/>
    <w:rsid w:val="00462CA9"/>
    <w:rsid w:val="00462CD9"/>
    <w:rsid w:val="00462F16"/>
    <w:rsid w:val="00462F82"/>
    <w:rsid w:val="00462FE7"/>
    <w:rsid w:val="004630B1"/>
    <w:rsid w:val="00463264"/>
    <w:rsid w:val="00463317"/>
    <w:rsid w:val="00463499"/>
    <w:rsid w:val="004635C4"/>
    <w:rsid w:val="00463757"/>
    <w:rsid w:val="0046384B"/>
    <w:rsid w:val="0046397B"/>
    <w:rsid w:val="00463A0A"/>
    <w:rsid w:val="00463A2A"/>
    <w:rsid w:val="00463AD8"/>
    <w:rsid w:val="00463BF2"/>
    <w:rsid w:val="00463C14"/>
    <w:rsid w:val="00463CAF"/>
    <w:rsid w:val="00463D39"/>
    <w:rsid w:val="00463F01"/>
    <w:rsid w:val="004640A2"/>
    <w:rsid w:val="0046414E"/>
    <w:rsid w:val="00464214"/>
    <w:rsid w:val="00464253"/>
    <w:rsid w:val="00464293"/>
    <w:rsid w:val="004642A0"/>
    <w:rsid w:val="004643C2"/>
    <w:rsid w:val="004643FC"/>
    <w:rsid w:val="0046448D"/>
    <w:rsid w:val="004644E5"/>
    <w:rsid w:val="004644F2"/>
    <w:rsid w:val="0046460C"/>
    <w:rsid w:val="0046470B"/>
    <w:rsid w:val="00464737"/>
    <w:rsid w:val="00464772"/>
    <w:rsid w:val="004647DC"/>
    <w:rsid w:val="00464997"/>
    <w:rsid w:val="00464A47"/>
    <w:rsid w:val="00464B2B"/>
    <w:rsid w:val="00464B8E"/>
    <w:rsid w:val="00464CA6"/>
    <w:rsid w:val="00464D37"/>
    <w:rsid w:val="00464DCF"/>
    <w:rsid w:val="00464DDE"/>
    <w:rsid w:val="00464FB2"/>
    <w:rsid w:val="00464FD6"/>
    <w:rsid w:val="0046517B"/>
    <w:rsid w:val="004651BB"/>
    <w:rsid w:val="00465201"/>
    <w:rsid w:val="00465283"/>
    <w:rsid w:val="00465293"/>
    <w:rsid w:val="00465352"/>
    <w:rsid w:val="004653A8"/>
    <w:rsid w:val="004653DD"/>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11B"/>
    <w:rsid w:val="00470256"/>
    <w:rsid w:val="004702BD"/>
    <w:rsid w:val="00470489"/>
    <w:rsid w:val="004704A1"/>
    <w:rsid w:val="0047063D"/>
    <w:rsid w:val="0047063F"/>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AA"/>
    <w:rsid w:val="00470EF0"/>
    <w:rsid w:val="00470F9D"/>
    <w:rsid w:val="0047107A"/>
    <w:rsid w:val="004710CB"/>
    <w:rsid w:val="0047114C"/>
    <w:rsid w:val="0047123E"/>
    <w:rsid w:val="004712DB"/>
    <w:rsid w:val="004712F5"/>
    <w:rsid w:val="00471407"/>
    <w:rsid w:val="004714BB"/>
    <w:rsid w:val="004715A0"/>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F4B"/>
    <w:rsid w:val="00474F9B"/>
    <w:rsid w:val="004750F0"/>
    <w:rsid w:val="00475179"/>
    <w:rsid w:val="004751FD"/>
    <w:rsid w:val="004752E1"/>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5D0"/>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4A6"/>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3BE"/>
    <w:rsid w:val="00484528"/>
    <w:rsid w:val="00484855"/>
    <w:rsid w:val="004848A0"/>
    <w:rsid w:val="0048498B"/>
    <w:rsid w:val="00484AE8"/>
    <w:rsid w:val="00484BA2"/>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4B2"/>
    <w:rsid w:val="00485652"/>
    <w:rsid w:val="0048567D"/>
    <w:rsid w:val="004856D9"/>
    <w:rsid w:val="004857F2"/>
    <w:rsid w:val="00485863"/>
    <w:rsid w:val="00485A14"/>
    <w:rsid w:val="00485A9C"/>
    <w:rsid w:val="00485B45"/>
    <w:rsid w:val="00485BFB"/>
    <w:rsid w:val="00485C27"/>
    <w:rsid w:val="00485CFF"/>
    <w:rsid w:val="00485D84"/>
    <w:rsid w:val="00485DA1"/>
    <w:rsid w:val="00485DE9"/>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6BE"/>
    <w:rsid w:val="00486769"/>
    <w:rsid w:val="004867BB"/>
    <w:rsid w:val="00486907"/>
    <w:rsid w:val="0048692C"/>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A0"/>
    <w:rsid w:val="00491BB4"/>
    <w:rsid w:val="00491BF0"/>
    <w:rsid w:val="00491D01"/>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444"/>
    <w:rsid w:val="00494553"/>
    <w:rsid w:val="004945D0"/>
    <w:rsid w:val="00494603"/>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5E"/>
    <w:rsid w:val="004953F0"/>
    <w:rsid w:val="0049541A"/>
    <w:rsid w:val="00495594"/>
    <w:rsid w:val="0049560A"/>
    <w:rsid w:val="00495632"/>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84"/>
    <w:rsid w:val="00496DC5"/>
    <w:rsid w:val="00496F84"/>
    <w:rsid w:val="004971A2"/>
    <w:rsid w:val="004971AA"/>
    <w:rsid w:val="00497244"/>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83"/>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60A"/>
    <w:rsid w:val="004A280A"/>
    <w:rsid w:val="004A2967"/>
    <w:rsid w:val="004A2A66"/>
    <w:rsid w:val="004A2B06"/>
    <w:rsid w:val="004A2B47"/>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460"/>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54"/>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2B3"/>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F"/>
    <w:rsid w:val="004B0592"/>
    <w:rsid w:val="004B062B"/>
    <w:rsid w:val="004B0648"/>
    <w:rsid w:val="004B0651"/>
    <w:rsid w:val="004B06F4"/>
    <w:rsid w:val="004B0740"/>
    <w:rsid w:val="004B0884"/>
    <w:rsid w:val="004B0964"/>
    <w:rsid w:val="004B0993"/>
    <w:rsid w:val="004B09A8"/>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3"/>
    <w:rsid w:val="004B157E"/>
    <w:rsid w:val="004B1587"/>
    <w:rsid w:val="004B18A5"/>
    <w:rsid w:val="004B1930"/>
    <w:rsid w:val="004B1A83"/>
    <w:rsid w:val="004B1ADD"/>
    <w:rsid w:val="004B1BB1"/>
    <w:rsid w:val="004B1E64"/>
    <w:rsid w:val="004B1EAB"/>
    <w:rsid w:val="004B2071"/>
    <w:rsid w:val="004B208F"/>
    <w:rsid w:val="004B20CC"/>
    <w:rsid w:val="004B23DE"/>
    <w:rsid w:val="004B2618"/>
    <w:rsid w:val="004B270E"/>
    <w:rsid w:val="004B2794"/>
    <w:rsid w:val="004B2799"/>
    <w:rsid w:val="004B27D0"/>
    <w:rsid w:val="004B27F6"/>
    <w:rsid w:val="004B29A6"/>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ABF"/>
    <w:rsid w:val="004B7CC6"/>
    <w:rsid w:val="004B7D3B"/>
    <w:rsid w:val="004B7D40"/>
    <w:rsid w:val="004B7DF7"/>
    <w:rsid w:val="004B7ECA"/>
    <w:rsid w:val="004C0158"/>
    <w:rsid w:val="004C018F"/>
    <w:rsid w:val="004C025F"/>
    <w:rsid w:val="004C02DE"/>
    <w:rsid w:val="004C03DA"/>
    <w:rsid w:val="004C03DB"/>
    <w:rsid w:val="004C04FF"/>
    <w:rsid w:val="004C0564"/>
    <w:rsid w:val="004C06E0"/>
    <w:rsid w:val="004C0712"/>
    <w:rsid w:val="004C081A"/>
    <w:rsid w:val="004C086B"/>
    <w:rsid w:val="004C096E"/>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E13"/>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5"/>
    <w:rsid w:val="004C6238"/>
    <w:rsid w:val="004C6442"/>
    <w:rsid w:val="004C6514"/>
    <w:rsid w:val="004C655B"/>
    <w:rsid w:val="004C6618"/>
    <w:rsid w:val="004C661A"/>
    <w:rsid w:val="004C6635"/>
    <w:rsid w:val="004C6827"/>
    <w:rsid w:val="004C6843"/>
    <w:rsid w:val="004C6899"/>
    <w:rsid w:val="004C692C"/>
    <w:rsid w:val="004C6AF1"/>
    <w:rsid w:val="004C6BDE"/>
    <w:rsid w:val="004C6CDE"/>
    <w:rsid w:val="004C6D74"/>
    <w:rsid w:val="004C6DB9"/>
    <w:rsid w:val="004C6DC8"/>
    <w:rsid w:val="004C6E6A"/>
    <w:rsid w:val="004C6FC0"/>
    <w:rsid w:val="004C7012"/>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27"/>
    <w:rsid w:val="004D0A40"/>
    <w:rsid w:val="004D0A79"/>
    <w:rsid w:val="004D0AED"/>
    <w:rsid w:val="004D0C09"/>
    <w:rsid w:val="004D0C2D"/>
    <w:rsid w:val="004D0C92"/>
    <w:rsid w:val="004D0DD6"/>
    <w:rsid w:val="004D0F4F"/>
    <w:rsid w:val="004D0F87"/>
    <w:rsid w:val="004D10B8"/>
    <w:rsid w:val="004D1236"/>
    <w:rsid w:val="004D1257"/>
    <w:rsid w:val="004D12D9"/>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48C"/>
    <w:rsid w:val="004D25DF"/>
    <w:rsid w:val="004D27A2"/>
    <w:rsid w:val="004D27BD"/>
    <w:rsid w:val="004D282E"/>
    <w:rsid w:val="004D2845"/>
    <w:rsid w:val="004D28D7"/>
    <w:rsid w:val="004D299D"/>
    <w:rsid w:val="004D29D9"/>
    <w:rsid w:val="004D2A01"/>
    <w:rsid w:val="004D2A73"/>
    <w:rsid w:val="004D2A77"/>
    <w:rsid w:val="004D2AF3"/>
    <w:rsid w:val="004D2B7F"/>
    <w:rsid w:val="004D2D00"/>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A10"/>
    <w:rsid w:val="004D6A5D"/>
    <w:rsid w:val="004D6AB9"/>
    <w:rsid w:val="004D6D68"/>
    <w:rsid w:val="004D6DAA"/>
    <w:rsid w:val="004D6F01"/>
    <w:rsid w:val="004D6F67"/>
    <w:rsid w:val="004D7008"/>
    <w:rsid w:val="004D707D"/>
    <w:rsid w:val="004D710C"/>
    <w:rsid w:val="004D718A"/>
    <w:rsid w:val="004D719E"/>
    <w:rsid w:val="004D71A8"/>
    <w:rsid w:val="004D729E"/>
    <w:rsid w:val="004D72CC"/>
    <w:rsid w:val="004D72E8"/>
    <w:rsid w:val="004D7520"/>
    <w:rsid w:val="004D7578"/>
    <w:rsid w:val="004D75C5"/>
    <w:rsid w:val="004D78C8"/>
    <w:rsid w:val="004D7990"/>
    <w:rsid w:val="004D799D"/>
    <w:rsid w:val="004D79B6"/>
    <w:rsid w:val="004D7A6E"/>
    <w:rsid w:val="004D7ADE"/>
    <w:rsid w:val="004D7B3D"/>
    <w:rsid w:val="004D7BE8"/>
    <w:rsid w:val="004D7C10"/>
    <w:rsid w:val="004D7C42"/>
    <w:rsid w:val="004D7D12"/>
    <w:rsid w:val="004D7E9F"/>
    <w:rsid w:val="004D7EE3"/>
    <w:rsid w:val="004D7F02"/>
    <w:rsid w:val="004D7F24"/>
    <w:rsid w:val="004E004B"/>
    <w:rsid w:val="004E0165"/>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D0"/>
    <w:rsid w:val="004E4502"/>
    <w:rsid w:val="004E45EA"/>
    <w:rsid w:val="004E461C"/>
    <w:rsid w:val="004E474B"/>
    <w:rsid w:val="004E4925"/>
    <w:rsid w:val="004E495D"/>
    <w:rsid w:val="004E4A1C"/>
    <w:rsid w:val="004E4B57"/>
    <w:rsid w:val="004E4B78"/>
    <w:rsid w:val="004E4BC5"/>
    <w:rsid w:val="004E4BCF"/>
    <w:rsid w:val="004E4BF6"/>
    <w:rsid w:val="004E4D40"/>
    <w:rsid w:val="004E4D71"/>
    <w:rsid w:val="004E4D9E"/>
    <w:rsid w:val="004E4DA4"/>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EE"/>
    <w:rsid w:val="004E5FF7"/>
    <w:rsid w:val="004E60E2"/>
    <w:rsid w:val="004E6237"/>
    <w:rsid w:val="004E6456"/>
    <w:rsid w:val="004E656C"/>
    <w:rsid w:val="004E66F2"/>
    <w:rsid w:val="004E6723"/>
    <w:rsid w:val="004E677E"/>
    <w:rsid w:val="004E6941"/>
    <w:rsid w:val="004E696B"/>
    <w:rsid w:val="004E6999"/>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EC7"/>
    <w:rsid w:val="004F0FDA"/>
    <w:rsid w:val="004F0FEF"/>
    <w:rsid w:val="004F1040"/>
    <w:rsid w:val="004F13C5"/>
    <w:rsid w:val="004F14B0"/>
    <w:rsid w:val="004F14D6"/>
    <w:rsid w:val="004F14F0"/>
    <w:rsid w:val="004F176F"/>
    <w:rsid w:val="004F18BE"/>
    <w:rsid w:val="004F1A9F"/>
    <w:rsid w:val="004F1B66"/>
    <w:rsid w:val="004F1BF3"/>
    <w:rsid w:val="004F1C39"/>
    <w:rsid w:val="004F1E9A"/>
    <w:rsid w:val="004F1F60"/>
    <w:rsid w:val="004F1F94"/>
    <w:rsid w:val="004F2081"/>
    <w:rsid w:val="004F20B3"/>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2F1"/>
    <w:rsid w:val="004F342C"/>
    <w:rsid w:val="004F35A1"/>
    <w:rsid w:val="004F3633"/>
    <w:rsid w:val="004F3695"/>
    <w:rsid w:val="004F36A5"/>
    <w:rsid w:val="004F39F9"/>
    <w:rsid w:val="004F3A51"/>
    <w:rsid w:val="004F3B19"/>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82B"/>
    <w:rsid w:val="004F4864"/>
    <w:rsid w:val="004F486A"/>
    <w:rsid w:val="004F48CE"/>
    <w:rsid w:val="004F49B2"/>
    <w:rsid w:val="004F49FD"/>
    <w:rsid w:val="004F4AC1"/>
    <w:rsid w:val="004F4CCA"/>
    <w:rsid w:val="004F4E15"/>
    <w:rsid w:val="004F50B8"/>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2B"/>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8A"/>
    <w:rsid w:val="004F77B8"/>
    <w:rsid w:val="004F7863"/>
    <w:rsid w:val="004F78A1"/>
    <w:rsid w:val="004F7C15"/>
    <w:rsid w:val="004F7CB4"/>
    <w:rsid w:val="004F7D2B"/>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BC2"/>
    <w:rsid w:val="00500CB0"/>
    <w:rsid w:val="00500CD6"/>
    <w:rsid w:val="00500E0F"/>
    <w:rsid w:val="00500E29"/>
    <w:rsid w:val="005011BE"/>
    <w:rsid w:val="005011E8"/>
    <w:rsid w:val="005013F4"/>
    <w:rsid w:val="00501570"/>
    <w:rsid w:val="005015D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713"/>
    <w:rsid w:val="00502850"/>
    <w:rsid w:val="00502947"/>
    <w:rsid w:val="00502953"/>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25"/>
    <w:rsid w:val="005037D6"/>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CDF"/>
    <w:rsid w:val="00504DD1"/>
    <w:rsid w:val="00504DF9"/>
    <w:rsid w:val="00504FDF"/>
    <w:rsid w:val="005051F0"/>
    <w:rsid w:val="0050544F"/>
    <w:rsid w:val="00505621"/>
    <w:rsid w:val="005056AC"/>
    <w:rsid w:val="0050586C"/>
    <w:rsid w:val="005058D2"/>
    <w:rsid w:val="005058D7"/>
    <w:rsid w:val="005058E2"/>
    <w:rsid w:val="00505A5C"/>
    <w:rsid w:val="00505AB0"/>
    <w:rsid w:val="00505B54"/>
    <w:rsid w:val="00505BAE"/>
    <w:rsid w:val="00505C88"/>
    <w:rsid w:val="00505D1D"/>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5DB"/>
    <w:rsid w:val="00507664"/>
    <w:rsid w:val="0050778D"/>
    <w:rsid w:val="0050783F"/>
    <w:rsid w:val="00507976"/>
    <w:rsid w:val="005079E1"/>
    <w:rsid w:val="00507BFB"/>
    <w:rsid w:val="00507C76"/>
    <w:rsid w:val="00507CF2"/>
    <w:rsid w:val="00507D18"/>
    <w:rsid w:val="00507D72"/>
    <w:rsid w:val="00507D74"/>
    <w:rsid w:val="00507D7D"/>
    <w:rsid w:val="00507E20"/>
    <w:rsid w:val="00507F7D"/>
    <w:rsid w:val="00507FA5"/>
    <w:rsid w:val="005101AA"/>
    <w:rsid w:val="005101AB"/>
    <w:rsid w:val="005102D3"/>
    <w:rsid w:val="005105A9"/>
    <w:rsid w:val="005105AD"/>
    <w:rsid w:val="005105E9"/>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FA"/>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19"/>
    <w:rsid w:val="00512C5D"/>
    <w:rsid w:val="00512CDF"/>
    <w:rsid w:val="00512D4F"/>
    <w:rsid w:val="00512D6E"/>
    <w:rsid w:val="00512E0B"/>
    <w:rsid w:val="00513081"/>
    <w:rsid w:val="00513093"/>
    <w:rsid w:val="005130B9"/>
    <w:rsid w:val="00513173"/>
    <w:rsid w:val="00513175"/>
    <w:rsid w:val="005131D9"/>
    <w:rsid w:val="00513257"/>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B6A"/>
    <w:rsid w:val="00515BA6"/>
    <w:rsid w:val="00515F2C"/>
    <w:rsid w:val="00516015"/>
    <w:rsid w:val="005161AD"/>
    <w:rsid w:val="005161D5"/>
    <w:rsid w:val="00516223"/>
    <w:rsid w:val="00516386"/>
    <w:rsid w:val="00516545"/>
    <w:rsid w:val="005165C3"/>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31"/>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9A"/>
    <w:rsid w:val="005312C4"/>
    <w:rsid w:val="005312F3"/>
    <w:rsid w:val="005317D5"/>
    <w:rsid w:val="0053181A"/>
    <w:rsid w:val="0053183C"/>
    <w:rsid w:val="00531922"/>
    <w:rsid w:val="00531989"/>
    <w:rsid w:val="00531A84"/>
    <w:rsid w:val="00531B7C"/>
    <w:rsid w:val="00531CE5"/>
    <w:rsid w:val="00531D45"/>
    <w:rsid w:val="00531E21"/>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C3"/>
    <w:rsid w:val="00533308"/>
    <w:rsid w:val="00533326"/>
    <w:rsid w:val="0053345A"/>
    <w:rsid w:val="005335AB"/>
    <w:rsid w:val="00533605"/>
    <w:rsid w:val="0053371E"/>
    <w:rsid w:val="005337AD"/>
    <w:rsid w:val="005337E1"/>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5"/>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9F"/>
    <w:rsid w:val="00535638"/>
    <w:rsid w:val="0053564F"/>
    <w:rsid w:val="0053577F"/>
    <w:rsid w:val="00535803"/>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582"/>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5E"/>
    <w:rsid w:val="00537914"/>
    <w:rsid w:val="00537934"/>
    <w:rsid w:val="005379BD"/>
    <w:rsid w:val="005379E4"/>
    <w:rsid w:val="00537A06"/>
    <w:rsid w:val="00537A18"/>
    <w:rsid w:val="00537AB2"/>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11"/>
    <w:rsid w:val="00544572"/>
    <w:rsid w:val="0054457B"/>
    <w:rsid w:val="0054466B"/>
    <w:rsid w:val="0054466E"/>
    <w:rsid w:val="0054467F"/>
    <w:rsid w:val="005446B0"/>
    <w:rsid w:val="00544762"/>
    <w:rsid w:val="0054489B"/>
    <w:rsid w:val="005448B8"/>
    <w:rsid w:val="005448BC"/>
    <w:rsid w:val="00544B85"/>
    <w:rsid w:val="00544B87"/>
    <w:rsid w:val="00544C0E"/>
    <w:rsid w:val="00544CF4"/>
    <w:rsid w:val="00544EAC"/>
    <w:rsid w:val="005451C1"/>
    <w:rsid w:val="0054554E"/>
    <w:rsid w:val="0054559C"/>
    <w:rsid w:val="005458D8"/>
    <w:rsid w:val="00545933"/>
    <w:rsid w:val="0054595F"/>
    <w:rsid w:val="00545A03"/>
    <w:rsid w:val="00545AD0"/>
    <w:rsid w:val="00545D74"/>
    <w:rsid w:val="00545E24"/>
    <w:rsid w:val="00545EEB"/>
    <w:rsid w:val="00545F1A"/>
    <w:rsid w:val="00546079"/>
    <w:rsid w:val="00546087"/>
    <w:rsid w:val="005460F9"/>
    <w:rsid w:val="0054615F"/>
    <w:rsid w:val="00546190"/>
    <w:rsid w:val="00546195"/>
    <w:rsid w:val="00546596"/>
    <w:rsid w:val="0054659C"/>
    <w:rsid w:val="00546628"/>
    <w:rsid w:val="00546656"/>
    <w:rsid w:val="0054665E"/>
    <w:rsid w:val="00546690"/>
    <w:rsid w:val="005467FF"/>
    <w:rsid w:val="005469D8"/>
    <w:rsid w:val="00546B00"/>
    <w:rsid w:val="00546B09"/>
    <w:rsid w:val="00546B8C"/>
    <w:rsid w:val="00546BDD"/>
    <w:rsid w:val="00546CA8"/>
    <w:rsid w:val="00546CEF"/>
    <w:rsid w:val="00546E0C"/>
    <w:rsid w:val="00546F18"/>
    <w:rsid w:val="00546FD4"/>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F3"/>
    <w:rsid w:val="00551913"/>
    <w:rsid w:val="00551936"/>
    <w:rsid w:val="00551960"/>
    <w:rsid w:val="00551A5D"/>
    <w:rsid w:val="00551B5A"/>
    <w:rsid w:val="00551D45"/>
    <w:rsid w:val="00551DCC"/>
    <w:rsid w:val="00551DDA"/>
    <w:rsid w:val="00551EA6"/>
    <w:rsid w:val="00551F4B"/>
    <w:rsid w:val="00551FE2"/>
    <w:rsid w:val="00551FFA"/>
    <w:rsid w:val="005520D5"/>
    <w:rsid w:val="005521BE"/>
    <w:rsid w:val="005522CD"/>
    <w:rsid w:val="005522EF"/>
    <w:rsid w:val="00552352"/>
    <w:rsid w:val="0055238A"/>
    <w:rsid w:val="00552547"/>
    <w:rsid w:val="0055259F"/>
    <w:rsid w:val="005525A5"/>
    <w:rsid w:val="005525AE"/>
    <w:rsid w:val="005525BA"/>
    <w:rsid w:val="005526A5"/>
    <w:rsid w:val="0055273F"/>
    <w:rsid w:val="005527DF"/>
    <w:rsid w:val="00552838"/>
    <w:rsid w:val="005528B3"/>
    <w:rsid w:val="00552A05"/>
    <w:rsid w:val="00552A31"/>
    <w:rsid w:val="00552A3D"/>
    <w:rsid w:val="00552A43"/>
    <w:rsid w:val="00552B14"/>
    <w:rsid w:val="00552B86"/>
    <w:rsid w:val="00552BD7"/>
    <w:rsid w:val="00552C71"/>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5FE"/>
    <w:rsid w:val="005546F3"/>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91"/>
    <w:rsid w:val="00554DD2"/>
    <w:rsid w:val="00554EA1"/>
    <w:rsid w:val="00554F29"/>
    <w:rsid w:val="00554F7E"/>
    <w:rsid w:val="005550E3"/>
    <w:rsid w:val="005550FE"/>
    <w:rsid w:val="0055513B"/>
    <w:rsid w:val="0055516C"/>
    <w:rsid w:val="0055519F"/>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0D"/>
    <w:rsid w:val="00556DD4"/>
    <w:rsid w:val="00557008"/>
    <w:rsid w:val="0055702D"/>
    <w:rsid w:val="0055712E"/>
    <w:rsid w:val="00557240"/>
    <w:rsid w:val="00557249"/>
    <w:rsid w:val="005572AC"/>
    <w:rsid w:val="005572AD"/>
    <w:rsid w:val="00557300"/>
    <w:rsid w:val="0055738C"/>
    <w:rsid w:val="00557400"/>
    <w:rsid w:val="00557429"/>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290"/>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202"/>
    <w:rsid w:val="00564257"/>
    <w:rsid w:val="005643BD"/>
    <w:rsid w:val="005644E6"/>
    <w:rsid w:val="005647A6"/>
    <w:rsid w:val="00564842"/>
    <w:rsid w:val="00564A0F"/>
    <w:rsid w:val="00564B1C"/>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274"/>
    <w:rsid w:val="00566370"/>
    <w:rsid w:val="005663AD"/>
    <w:rsid w:val="005663D8"/>
    <w:rsid w:val="00566408"/>
    <w:rsid w:val="0056660C"/>
    <w:rsid w:val="00566614"/>
    <w:rsid w:val="005666CB"/>
    <w:rsid w:val="00566867"/>
    <w:rsid w:val="00566980"/>
    <w:rsid w:val="00566981"/>
    <w:rsid w:val="005669D5"/>
    <w:rsid w:val="00566A6B"/>
    <w:rsid w:val="00566CE3"/>
    <w:rsid w:val="005670D6"/>
    <w:rsid w:val="005670FB"/>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BBF"/>
    <w:rsid w:val="00572C53"/>
    <w:rsid w:val="00572C82"/>
    <w:rsid w:val="00572E74"/>
    <w:rsid w:val="00572EAB"/>
    <w:rsid w:val="00572EB2"/>
    <w:rsid w:val="005730DE"/>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AD"/>
    <w:rsid w:val="00575ABB"/>
    <w:rsid w:val="00575B9D"/>
    <w:rsid w:val="00575BEF"/>
    <w:rsid w:val="00575C23"/>
    <w:rsid w:val="00575D32"/>
    <w:rsid w:val="00575E86"/>
    <w:rsid w:val="00575FB1"/>
    <w:rsid w:val="00576158"/>
    <w:rsid w:val="0057639D"/>
    <w:rsid w:val="0057643B"/>
    <w:rsid w:val="005764C7"/>
    <w:rsid w:val="00576510"/>
    <w:rsid w:val="005765EB"/>
    <w:rsid w:val="005765FD"/>
    <w:rsid w:val="0057661E"/>
    <w:rsid w:val="00576799"/>
    <w:rsid w:val="005769FC"/>
    <w:rsid w:val="00576ADC"/>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ADE"/>
    <w:rsid w:val="00577BF6"/>
    <w:rsid w:val="00577C7F"/>
    <w:rsid w:val="00577C80"/>
    <w:rsid w:val="00577DB6"/>
    <w:rsid w:val="00577E19"/>
    <w:rsid w:val="00577E37"/>
    <w:rsid w:val="00577ED5"/>
    <w:rsid w:val="00580028"/>
    <w:rsid w:val="005800A0"/>
    <w:rsid w:val="005800BC"/>
    <w:rsid w:val="0058022B"/>
    <w:rsid w:val="0058030C"/>
    <w:rsid w:val="0058039D"/>
    <w:rsid w:val="00580744"/>
    <w:rsid w:val="00580763"/>
    <w:rsid w:val="005807DA"/>
    <w:rsid w:val="0058087E"/>
    <w:rsid w:val="0058091F"/>
    <w:rsid w:val="00580957"/>
    <w:rsid w:val="00580AD9"/>
    <w:rsid w:val="00580B18"/>
    <w:rsid w:val="00580B35"/>
    <w:rsid w:val="00580D8E"/>
    <w:rsid w:val="00580DA6"/>
    <w:rsid w:val="00580E54"/>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A72"/>
    <w:rsid w:val="00581B02"/>
    <w:rsid w:val="00581BA1"/>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475"/>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D3F"/>
    <w:rsid w:val="00582E48"/>
    <w:rsid w:val="00582FCB"/>
    <w:rsid w:val="00583025"/>
    <w:rsid w:val="00583082"/>
    <w:rsid w:val="0058315D"/>
    <w:rsid w:val="0058322C"/>
    <w:rsid w:val="00583241"/>
    <w:rsid w:val="005833C0"/>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C5B"/>
    <w:rsid w:val="00585E33"/>
    <w:rsid w:val="00585E77"/>
    <w:rsid w:val="005861C0"/>
    <w:rsid w:val="005862A6"/>
    <w:rsid w:val="005862F7"/>
    <w:rsid w:val="0058639A"/>
    <w:rsid w:val="0058639F"/>
    <w:rsid w:val="00586525"/>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F5"/>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9A1"/>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856"/>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5B"/>
    <w:rsid w:val="00593E5C"/>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90"/>
    <w:rsid w:val="005948EE"/>
    <w:rsid w:val="00594928"/>
    <w:rsid w:val="0059496E"/>
    <w:rsid w:val="005949AC"/>
    <w:rsid w:val="005949BD"/>
    <w:rsid w:val="005949C4"/>
    <w:rsid w:val="00594A50"/>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A5"/>
    <w:rsid w:val="0059651E"/>
    <w:rsid w:val="0059658F"/>
    <w:rsid w:val="00596623"/>
    <w:rsid w:val="0059667E"/>
    <w:rsid w:val="0059676F"/>
    <w:rsid w:val="0059683A"/>
    <w:rsid w:val="0059684B"/>
    <w:rsid w:val="005969D3"/>
    <w:rsid w:val="005969DC"/>
    <w:rsid w:val="00596B0B"/>
    <w:rsid w:val="00596B90"/>
    <w:rsid w:val="00596D96"/>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F"/>
    <w:rsid w:val="00597ED1"/>
    <w:rsid w:val="00597F48"/>
    <w:rsid w:val="00597FD3"/>
    <w:rsid w:val="00597FD7"/>
    <w:rsid w:val="00597FF4"/>
    <w:rsid w:val="005A0048"/>
    <w:rsid w:val="005A0112"/>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8EE"/>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D88"/>
    <w:rsid w:val="005A3DD0"/>
    <w:rsid w:val="005A3DD6"/>
    <w:rsid w:val="005A4081"/>
    <w:rsid w:val="005A409C"/>
    <w:rsid w:val="005A40A2"/>
    <w:rsid w:val="005A41B9"/>
    <w:rsid w:val="005A41E1"/>
    <w:rsid w:val="005A41F8"/>
    <w:rsid w:val="005A420A"/>
    <w:rsid w:val="005A4279"/>
    <w:rsid w:val="005A42E3"/>
    <w:rsid w:val="005A43A7"/>
    <w:rsid w:val="005A43D4"/>
    <w:rsid w:val="005A4590"/>
    <w:rsid w:val="005A46FC"/>
    <w:rsid w:val="005A4753"/>
    <w:rsid w:val="005A47D5"/>
    <w:rsid w:val="005A4895"/>
    <w:rsid w:val="005A48E8"/>
    <w:rsid w:val="005A48F3"/>
    <w:rsid w:val="005A48F6"/>
    <w:rsid w:val="005A49CD"/>
    <w:rsid w:val="005A4A02"/>
    <w:rsid w:val="005A4B69"/>
    <w:rsid w:val="005A4DA3"/>
    <w:rsid w:val="005A4DB9"/>
    <w:rsid w:val="005A4DC8"/>
    <w:rsid w:val="005A4EB7"/>
    <w:rsid w:val="005A4F9A"/>
    <w:rsid w:val="005A5160"/>
    <w:rsid w:val="005A51F2"/>
    <w:rsid w:val="005A524F"/>
    <w:rsid w:val="005A53F8"/>
    <w:rsid w:val="005A540F"/>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7008"/>
    <w:rsid w:val="005A7016"/>
    <w:rsid w:val="005A707C"/>
    <w:rsid w:val="005A7092"/>
    <w:rsid w:val="005A735A"/>
    <w:rsid w:val="005A738F"/>
    <w:rsid w:val="005A7478"/>
    <w:rsid w:val="005A74E4"/>
    <w:rsid w:val="005A7697"/>
    <w:rsid w:val="005A797E"/>
    <w:rsid w:val="005A7A66"/>
    <w:rsid w:val="005A7A6A"/>
    <w:rsid w:val="005A7A88"/>
    <w:rsid w:val="005A7ABA"/>
    <w:rsid w:val="005A7B41"/>
    <w:rsid w:val="005A7B95"/>
    <w:rsid w:val="005A7D13"/>
    <w:rsid w:val="005A7EF1"/>
    <w:rsid w:val="005B014F"/>
    <w:rsid w:val="005B0370"/>
    <w:rsid w:val="005B046B"/>
    <w:rsid w:val="005B0781"/>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D2"/>
    <w:rsid w:val="005B242B"/>
    <w:rsid w:val="005B24B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513"/>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2A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8F"/>
    <w:rsid w:val="005C00A1"/>
    <w:rsid w:val="005C01C3"/>
    <w:rsid w:val="005C0220"/>
    <w:rsid w:val="005C02BB"/>
    <w:rsid w:val="005C0372"/>
    <w:rsid w:val="005C0401"/>
    <w:rsid w:val="005C040C"/>
    <w:rsid w:val="005C043A"/>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1F"/>
    <w:rsid w:val="005C1958"/>
    <w:rsid w:val="005C19DA"/>
    <w:rsid w:val="005C1B43"/>
    <w:rsid w:val="005C1C33"/>
    <w:rsid w:val="005C1C51"/>
    <w:rsid w:val="005C1C70"/>
    <w:rsid w:val="005C1D35"/>
    <w:rsid w:val="005C1D9E"/>
    <w:rsid w:val="005C1DCB"/>
    <w:rsid w:val="005C1F08"/>
    <w:rsid w:val="005C1F4B"/>
    <w:rsid w:val="005C1F64"/>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4BD"/>
    <w:rsid w:val="005C552D"/>
    <w:rsid w:val="005C5547"/>
    <w:rsid w:val="005C5587"/>
    <w:rsid w:val="005C569D"/>
    <w:rsid w:val="005C56E7"/>
    <w:rsid w:val="005C57A0"/>
    <w:rsid w:val="005C584F"/>
    <w:rsid w:val="005C58CC"/>
    <w:rsid w:val="005C58F6"/>
    <w:rsid w:val="005C5911"/>
    <w:rsid w:val="005C5C1F"/>
    <w:rsid w:val="005C5F60"/>
    <w:rsid w:val="005C60D8"/>
    <w:rsid w:val="005C614C"/>
    <w:rsid w:val="005C616C"/>
    <w:rsid w:val="005C61B4"/>
    <w:rsid w:val="005C61D2"/>
    <w:rsid w:val="005C61DC"/>
    <w:rsid w:val="005C61E9"/>
    <w:rsid w:val="005C62C3"/>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8C4"/>
    <w:rsid w:val="005D1933"/>
    <w:rsid w:val="005D195C"/>
    <w:rsid w:val="005D1C1E"/>
    <w:rsid w:val="005D1F8F"/>
    <w:rsid w:val="005D2053"/>
    <w:rsid w:val="005D20DE"/>
    <w:rsid w:val="005D2103"/>
    <w:rsid w:val="005D22D0"/>
    <w:rsid w:val="005D22E2"/>
    <w:rsid w:val="005D23B9"/>
    <w:rsid w:val="005D23D4"/>
    <w:rsid w:val="005D23E1"/>
    <w:rsid w:val="005D2423"/>
    <w:rsid w:val="005D2518"/>
    <w:rsid w:val="005D252F"/>
    <w:rsid w:val="005D2557"/>
    <w:rsid w:val="005D255E"/>
    <w:rsid w:val="005D259A"/>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BA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331"/>
    <w:rsid w:val="005D54F1"/>
    <w:rsid w:val="005D5542"/>
    <w:rsid w:val="005D5654"/>
    <w:rsid w:val="005D56A6"/>
    <w:rsid w:val="005D5779"/>
    <w:rsid w:val="005D57AC"/>
    <w:rsid w:val="005D58F3"/>
    <w:rsid w:val="005D59C2"/>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4F0"/>
    <w:rsid w:val="005D7529"/>
    <w:rsid w:val="005D753B"/>
    <w:rsid w:val="005D761A"/>
    <w:rsid w:val="005D7753"/>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D75"/>
    <w:rsid w:val="005E1E0C"/>
    <w:rsid w:val="005E1E2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73"/>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96A"/>
    <w:rsid w:val="005F19AF"/>
    <w:rsid w:val="005F1A40"/>
    <w:rsid w:val="005F1ABD"/>
    <w:rsid w:val="005F1AEF"/>
    <w:rsid w:val="005F1B00"/>
    <w:rsid w:val="005F1B16"/>
    <w:rsid w:val="005F1DB6"/>
    <w:rsid w:val="005F1F04"/>
    <w:rsid w:val="005F1FDB"/>
    <w:rsid w:val="005F216D"/>
    <w:rsid w:val="005F21A1"/>
    <w:rsid w:val="005F21C9"/>
    <w:rsid w:val="005F2308"/>
    <w:rsid w:val="005F233A"/>
    <w:rsid w:val="005F237F"/>
    <w:rsid w:val="005F257D"/>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FD"/>
    <w:rsid w:val="005F3813"/>
    <w:rsid w:val="005F3AEC"/>
    <w:rsid w:val="005F3AF7"/>
    <w:rsid w:val="005F3C0C"/>
    <w:rsid w:val="005F3CAB"/>
    <w:rsid w:val="005F3CFD"/>
    <w:rsid w:val="005F3D39"/>
    <w:rsid w:val="005F3D64"/>
    <w:rsid w:val="005F3D7F"/>
    <w:rsid w:val="005F3DE3"/>
    <w:rsid w:val="005F3E97"/>
    <w:rsid w:val="005F3FB5"/>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91"/>
    <w:rsid w:val="005F544B"/>
    <w:rsid w:val="005F5499"/>
    <w:rsid w:val="005F55F9"/>
    <w:rsid w:val="005F56CF"/>
    <w:rsid w:val="005F56D3"/>
    <w:rsid w:val="005F5893"/>
    <w:rsid w:val="005F58CD"/>
    <w:rsid w:val="005F5A10"/>
    <w:rsid w:val="005F5A50"/>
    <w:rsid w:val="005F5AE0"/>
    <w:rsid w:val="005F5BD8"/>
    <w:rsid w:val="005F5C28"/>
    <w:rsid w:val="005F5C43"/>
    <w:rsid w:val="005F5C8D"/>
    <w:rsid w:val="005F5C93"/>
    <w:rsid w:val="005F5DE6"/>
    <w:rsid w:val="005F5F3C"/>
    <w:rsid w:val="005F6049"/>
    <w:rsid w:val="005F6050"/>
    <w:rsid w:val="005F6272"/>
    <w:rsid w:val="005F6273"/>
    <w:rsid w:val="005F62B4"/>
    <w:rsid w:val="005F62FA"/>
    <w:rsid w:val="005F636A"/>
    <w:rsid w:val="005F63D5"/>
    <w:rsid w:val="005F644B"/>
    <w:rsid w:val="005F64C3"/>
    <w:rsid w:val="005F64C7"/>
    <w:rsid w:val="005F651E"/>
    <w:rsid w:val="005F6533"/>
    <w:rsid w:val="005F65FB"/>
    <w:rsid w:val="005F6689"/>
    <w:rsid w:val="005F6731"/>
    <w:rsid w:val="005F6839"/>
    <w:rsid w:val="005F6986"/>
    <w:rsid w:val="005F69E4"/>
    <w:rsid w:val="005F6A2B"/>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BF"/>
    <w:rsid w:val="00600210"/>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19"/>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ED"/>
    <w:rsid w:val="00603E39"/>
    <w:rsid w:val="00603FE5"/>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AB"/>
    <w:rsid w:val="00604FC8"/>
    <w:rsid w:val="00605094"/>
    <w:rsid w:val="00605101"/>
    <w:rsid w:val="0060514D"/>
    <w:rsid w:val="00605167"/>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7E8"/>
    <w:rsid w:val="00607938"/>
    <w:rsid w:val="00607B79"/>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65"/>
    <w:rsid w:val="006107B9"/>
    <w:rsid w:val="0061083F"/>
    <w:rsid w:val="00610868"/>
    <w:rsid w:val="00610941"/>
    <w:rsid w:val="00610AE1"/>
    <w:rsid w:val="00610B56"/>
    <w:rsid w:val="00610BC9"/>
    <w:rsid w:val="00610C21"/>
    <w:rsid w:val="00610C35"/>
    <w:rsid w:val="00610C64"/>
    <w:rsid w:val="00610DCE"/>
    <w:rsid w:val="00610ED7"/>
    <w:rsid w:val="00610EE7"/>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688"/>
    <w:rsid w:val="00613755"/>
    <w:rsid w:val="0061378C"/>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40"/>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F0F"/>
    <w:rsid w:val="00614F56"/>
    <w:rsid w:val="00614F63"/>
    <w:rsid w:val="00614FBD"/>
    <w:rsid w:val="0061502E"/>
    <w:rsid w:val="00615439"/>
    <w:rsid w:val="0061550B"/>
    <w:rsid w:val="0061555E"/>
    <w:rsid w:val="006157A0"/>
    <w:rsid w:val="00615856"/>
    <w:rsid w:val="006158AE"/>
    <w:rsid w:val="006159F9"/>
    <w:rsid w:val="00615A2D"/>
    <w:rsid w:val="00615A66"/>
    <w:rsid w:val="00615B91"/>
    <w:rsid w:val="00615BA8"/>
    <w:rsid w:val="00615BE0"/>
    <w:rsid w:val="00615D44"/>
    <w:rsid w:val="00615EF8"/>
    <w:rsid w:val="00615FA0"/>
    <w:rsid w:val="006160FF"/>
    <w:rsid w:val="006161E1"/>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C29"/>
    <w:rsid w:val="00616DAA"/>
    <w:rsid w:val="00616E22"/>
    <w:rsid w:val="00616E2C"/>
    <w:rsid w:val="00616FA5"/>
    <w:rsid w:val="0061703C"/>
    <w:rsid w:val="0061706D"/>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53"/>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76B"/>
    <w:rsid w:val="00623809"/>
    <w:rsid w:val="0062381D"/>
    <w:rsid w:val="00623883"/>
    <w:rsid w:val="00623921"/>
    <w:rsid w:val="006239EB"/>
    <w:rsid w:val="00623B0D"/>
    <w:rsid w:val="00623B21"/>
    <w:rsid w:val="00623C14"/>
    <w:rsid w:val="00623D0D"/>
    <w:rsid w:val="00623E4B"/>
    <w:rsid w:val="00623EA4"/>
    <w:rsid w:val="00623F16"/>
    <w:rsid w:val="00623F2D"/>
    <w:rsid w:val="00624079"/>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B9"/>
    <w:rsid w:val="00625AF1"/>
    <w:rsid w:val="00625CB6"/>
    <w:rsid w:val="00625CCF"/>
    <w:rsid w:val="00625CD7"/>
    <w:rsid w:val="00625CF6"/>
    <w:rsid w:val="00625D89"/>
    <w:rsid w:val="00625DE7"/>
    <w:rsid w:val="00625F42"/>
    <w:rsid w:val="00625FF6"/>
    <w:rsid w:val="00626032"/>
    <w:rsid w:val="006260FE"/>
    <w:rsid w:val="00626150"/>
    <w:rsid w:val="006262B3"/>
    <w:rsid w:val="00626310"/>
    <w:rsid w:val="00626329"/>
    <w:rsid w:val="00626416"/>
    <w:rsid w:val="0062642F"/>
    <w:rsid w:val="00626432"/>
    <w:rsid w:val="0062643F"/>
    <w:rsid w:val="00626667"/>
    <w:rsid w:val="006267C7"/>
    <w:rsid w:val="006267FE"/>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CB1"/>
    <w:rsid w:val="00630CC6"/>
    <w:rsid w:val="00630E65"/>
    <w:rsid w:val="00631020"/>
    <w:rsid w:val="006310B6"/>
    <w:rsid w:val="00631191"/>
    <w:rsid w:val="006311B3"/>
    <w:rsid w:val="006311B7"/>
    <w:rsid w:val="006311C2"/>
    <w:rsid w:val="006311EA"/>
    <w:rsid w:val="006313AB"/>
    <w:rsid w:val="00631438"/>
    <w:rsid w:val="006315D3"/>
    <w:rsid w:val="006316AC"/>
    <w:rsid w:val="00631715"/>
    <w:rsid w:val="0063174E"/>
    <w:rsid w:val="00631832"/>
    <w:rsid w:val="006319D5"/>
    <w:rsid w:val="00631A95"/>
    <w:rsid w:val="00631BB7"/>
    <w:rsid w:val="00631C6A"/>
    <w:rsid w:val="00631CD3"/>
    <w:rsid w:val="00631D12"/>
    <w:rsid w:val="00631DDB"/>
    <w:rsid w:val="00631DE8"/>
    <w:rsid w:val="00631FC4"/>
    <w:rsid w:val="006320D6"/>
    <w:rsid w:val="00632145"/>
    <w:rsid w:val="0063217E"/>
    <w:rsid w:val="0063218D"/>
    <w:rsid w:val="006321F8"/>
    <w:rsid w:val="006322CA"/>
    <w:rsid w:val="0063234C"/>
    <w:rsid w:val="0063240A"/>
    <w:rsid w:val="00632472"/>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1A"/>
    <w:rsid w:val="006341DD"/>
    <w:rsid w:val="00634338"/>
    <w:rsid w:val="00634491"/>
    <w:rsid w:val="00634597"/>
    <w:rsid w:val="006346D9"/>
    <w:rsid w:val="006346DA"/>
    <w:rsid w:val="00634765"/>
    <w:rsid w:val="00634A9F"/>
    <w:rsid w:val="00634AA6"/>
    <w:rsid w:val="00634B5B"/>
    <w:rsid w:val="00634B9E"/>
    <w:rsid w:val="00634C5C"/>
    <w:rsid w:val="00634D0C"/>
    <w:rsid w:val="00635191"/>
    <w:rsid w:val="006351E0"/>
    <w:rsid w:val="006352D0"/>
    <w:rsid w:val="006354AF"/>
    <w:rsid w:val="0063557E"/>
    <w:rsid w:val="00635630"/>
    <w:rsid w:val="00635959"/>
    <w:rsid w:val="00635A5F"/>
    <w:rsid w:val="00635AB8"/>
    <w:rsid w:val="00635AF1"/>
    <w:rsid w:val="00635CBC"/>
    <w:rsid w:val="00635D37"/>
    <w:rsid w:val="00635D76"/>
    <w:rsid w:val="00635DB7"/>
    <w:rsid w:val="00635F6D"/>
    <w:rsid w:val="00636305"/>
    <w:rsid w:val="006364CD"/>
    <w:rsid w:val="0063658F"/>
    <w:rsid w:val="006367B5"/>
    <w:rsid w:val="006369D2"/>
    <w:rsid w:val="006369F0"/>
    <w:rsid w:val="00636A25"/>
    <w:rsid w:val="00636A3B"/>
    <w:rsid w:val="00636B69"/>
    <w:rsid w:val="00636C24"/>
    <w:rsid w:val="00636C2E"/>
    <w:rsid w:val="00636CF6"/>
    <w:rsid w:val="00636D06"/>
    <w:rsid w:val="00636D7A"/>
    <w:rsid w:val="00636E60"/>
    <w:rsid w:val="00636E81"/>
    <w:rsid w:val="00636F11"/>
    <w:rsid w:val="00637007"/>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5E6"/>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C2"/>
    <w:rsid w:val="00643405"/>
    <w:rsid w:val="006434A2"/>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52"/>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719"/>
    <w:rsid w:val="0064779D"/>
    <w:rsid w:val="00647826"/>
    <w:rsid w:val="006478AC"/>
    <w:rsid w:val="00647B84"/>
    <w:rsid w:val="00647CB5"/>
    <w:rsid w:val="00647DF6"/>
    <w:rsid w:val="00647E35"/>
    <w:rsid w:val="00647F40"/>
    <w:rsid w:val="00647F6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49A"/>
    <w:rsid w:val="0065264E"/>
    <w:rsid w:val="00652676"/>
    <w:rsid w:val="006528A6"/>
    <w:rsid w:val="0065293C"/>
    <w:rsid w:val="00652A19"/>
    <w:rsid w:val="00652AB2"/>
    <w:rsid w:val="00652AE5"/>
    <w:rsid w:val="00652B58"/>
    <w:rsid w:val="00652C67"/>
    <w:rsid w:val="00652CC9"/>
    <w:rsid w:val="00652CD5"/>
    <w:rsid w:val="00652CEB"/>
    <w:rsid w:val="00652D06"/>
    <w:rsid w:val="00652F51"/>
    <w:rsid w:val="0065300A"/>
    <w:rsid w:val="0065311B"/>
    <w:rsid w:val="006531CC"/>
    <w:rsid w:val="00653286"/>
    <w:rsid w:val="006533B9"/>
    <w:rsid w:val="00653404"/>
    <w:rsid w:val="0065344E"/>
    <w:rsid w:val="0065345F"/>
    <w:rsid w:val="0065355D"/>
    <w:rsid w:val="00653601"/>
    <w:rsid w:val="00653635"/>
    <w:rsid w:val="0065365F"/>
    <w:rsid w:val="00653668"/>
    <w:rsid w:val="00653673"/>
    <w:rsid w:val="00653759"/>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CEE"/>
    <w:rsid w:val="00654D57"/>
    <w:rsid w:val="00654D9D"/>
    <w:rsid w:val="00654E37"/>
    <w:rsid w:val="00654F31"/>
    <w:rsid w:val="00654F37"/>
    <w:rsid w:val="006550B6"/>
    <w:rsid w:val="0065517D"/>
    <w:rsid w:val="00655181"/>
    <w:rsid w:val="006552BF"/>
    <w:rsid w:val="0065535E"/>
    <w:rsid w:val="0065535F"/>
    <w:rsid w:val="00655447"/>
    <w:rsid w:val="00655492"/>
    <w:rsid w:val="006555A5"/>
    <w:rsid w:val="0065560D"/>
    <w:rsid w:val="0065565A"/>
    <w:rsid w:val="006557C7"/>
    <w:rsid w:val="006557D9"/>
    <w:rsid w:val="0065587C"/>
    <w:rsid w:val="006558FF"/>
    <w:rsid w:val="00655993"/>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596"/>
    <w:rsid w:val="00660627"/>
    <w:rsid w:val="00660655"/>
    <w:rsid w:val="00660659"/>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58"/>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ABB"/>
    <w:rsid w:val="00666B78"/>
    <w:rsid w:val="00666BA7"/>
    <w:rsid w:val="00666DFA"/>
    <w:rsid w:val="00666F48"/>
    <w:rsid w:val="00666F88"/>
    <w:rsid w:val="00666FE9"/>
    <w:rsid w:val="006671C8"/>
    <w:rsid w:val="00667249"/>
    <w:rsid w:val="00667282"/>
    <w:rsid w:val="006672F4"/>
    <w:rsid w:val="0066730B"/>
    <w:rsid w:val="00667322"/>
    <w:rsid w:val="006673D7"/>
    <w:rsid w:val="00667422"/>
    <w:rsid w:val="00667578"/>
    <w:rsid w:val="006678BF"/>
    <w:rsid w:val="00667936"/>
    <w:rsid w:val="0066793A"/>
    <w:rsid w:val="006679C0"/>
    <w:rsid w:val="00667A80"/>
    <w:rsid w:val="00667B0B"/>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54"/>
    <w:rsid w:val="00671B14"/>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E69"/>
    <w:rsid w:val="0067706A"/>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EAC"/>
    <w:rsid w:val="00677F91"/>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64D"/>
    <w:rsid w:val="006846F5"/>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4AC"/>
    <w:rsid w:val="00686687"/>
    <w:rsid w:val="0068682D"/>
    <w:rsid w:val="00686904"/>
    <w:rsid w:val="00686993"/>
    <w:rsid w:val="00686BE5"/>
    <w:rsid w:val="00686C00"/>
    <w:rsid w:val="00686C10"/>
    <w:rsid w:val="00686C49"/>
    <w:rsid w:val="00686E78"/>
    <w:rsid w:val="00686EA7"/>
    <w:rsid w:val="00686EC2"/>
    <w:rsid w:val="00686F3F"/>
    <w:rsid w:val="00686F41"/>
    <w:rsid w:val="00686FCE"/>
    <w:rsid w:val="0068707C"/>
    <w:rsid w:val="006870C1"/>
    <w:rsid w:val="006871F3"/>
    <w:rsid w:val="006873C3"/>
    <w:rsid w:val="006875E2"/>
    <w:rsid w:val="006875F6"/>
    <w:rsid w:val="0068761E"/>
    <w:rsid w:val="0068764D"/>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42"/>
    <w:rsid w:val="00690E1F"/>
    <w:rsid w:val="00690F1B"/>
    <w:rsid w:val="00690F71"/>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B0"/>
    <w:rsid w:val="006948DF"/>
    <w:rsid w:val="00694966"/>
    <w:rsid w:val="00694A82"/>
    <w:rsid w:val="00694AEE"/>
    <w:rsid w:val="00694B23"/>
    <w:rsid w:val="00694BC4"/>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16"/>
    <w:rsid w:val="006A0AEF"/>
    <w:rsid w:val="006A0B85"/>
    <w:rsid w:val="006A0B9F"/>
    <w:rsid w:val="006A0CF4"/>
    <w:rsid w:val="006A0D75"/>
    <w:rsid w:val="006A0F7E"/>
    <w:rsid w:val="006A1273"/>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3B"/>
    <w:rsid w:val="006A6C55"/>
    <w:rsid w:val="006A6C63"/>
    <w:rsid w:val="006A6CC8"/>
    <w:rsid w:val="006A6CDC"/>
    <w:rsid w:val="006A6D50"/>
    <w:rsid w:val="006A6D98"/>
    <w:rsid w:val="006A6F7A"/>
    <w:rsid w:val="006A70A8"/>
    <w:rsid w:val="006A7173"/>
    <w:rsid w:val="006A726D"/>
    <w:rsid w:val="006A7345"/>
    <w:rsid w:val="006A7446"/>
    <w:rsid w:val="006A74C0"/>
    <w:rsid w:val="006A75FB"/>
    <w:rsid w:val="006A767F"/>
    <w:rsid w:val="006A7903"/>
    <w:rsid w:val="006A79AE"/>
    <w:rsid w:val="006A79FC"/>
    <w:rsid w:val="006A7A61"/>
    <w:rsid w:val="006A7CA1"/>
    <w:rsid w:val="006A7D3C"/>
    <w:rsid w:val="006A7E58"/>
    <w:rsid w:val="006A7E9F"/>
    <w:rsid w:val="006A7EA1"/>
    <w:rsid w:val="006A7F1C"/>
    <w:rsid w:val="006B007A"/>
    <w:rsid w:val="006B00DE"/>
    <w:rsid w:val="006B00F6"/>
    <w:rsid w:val="006B0151"/>
    <w:rsid w:val="006B0197"/>
    <w:rsid w:val="006B0293"/>
    <w:rsid w:val="006B0362"/>
    <w:rsid w:val="006B038B"/>
    <w:rsid w:val="006B03AE"/>
    <w:rsid w:val="006B03CE"/>
    <w:rsid w:val="006B03E5"/>
    <w:rsid w:val="006B05FE"/>
    <w:rsid w:val="006B065F"/>
    <w:rsid w:val="006B06AA"/>
    <w:rsid w:val="006B06F5"/>
    <w:rsid w:val="006B0742"/>
    <w:rsid w:val="006B07EB"/>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BA"/>
    <w:rsid w:val="006B7FC1"/>
    <w:rsid w:val="006C011C"/>
    <w:rsid w:val="006C01E2"/>
    <w:rsid w:val="006C03B2"/>
    <w:rsid w:val="006C0478"/>
    <w:rsid w:val="006C0479"/>
    <w:rsid w:val="006C06F0"/>
    <w:rsid w:val="006C0707"/>
    <w:rsid w:val="006C078F"/>
    <w:rsid w:val="006C09E4"/>
    <w:rsid w:val="006C0B40"/>
    <w:rsid w:val="006C0B5D"/>
    <w:rsid w:val="006C0CDF"/>
    <w:rsid w:val="006C0CE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B4A"/>
    <w:rsid w:val="006C3B99"/>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985"/>
    <w:rsid w:val="006D0AAC"/>
    <w:rsid w:val="006D0AEE"/>
    <w:rsid w:val="006D0B64"/>
    <w:rsid w:val="006D0BE5"/>
    <w:rsid w:val="006D0C3D"/>
    <w:rsid w:val="006D0CF0"/>
    <w:rsid w:val="006D0EFC"/>
    <w:rsid w:val="006D0F8B"/>
    <w:rsid w:val="006D0F94"/>
    <w:rsid w:val="006D0FBC"/>
    <w:rsid w:val="006D1123"/>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D3"/>
    <w:rsid w:val="006D1EF5"/>
    <w:rsid w:val="006D1F31"/>
    <w:rsid w:val="006D1F3A"/>
    <w:rsid w:val="006D1F7E"/>
    <w:rsid w:val="006D1FAC"/>
    <w:rsid w:val="006D1FF1"/>
    <w:rsid w:val="006D20BF"/>
    <w:rsid w:val="006D2245"/>
    <w:rsid w:val="006D22D0"/>
    <w:rsid w:val="006D24C2"/>
    <w:rsid w:val="006D24C7"/>
    <w:rsid w:val="006D2517"/>
    <w:rsid w:val="006D252E"/>
    <w:rsid w:val="006D2606"/>
    <w:rsid w:val="006D260B"/>
    <w:rsid w:val="006D265A"/>
    <w:rsid w:val="006D2693"/>
    <w:rsid w:val="006D281A"/>
    <w:rsid w:val="006D2839"/>
    <w:rsid w:val="006D2909"/>
    <w:rsid w:val="006D2935"/>
    <w:rsid w:val="006D29B2"/>
    <w:rsid w:val="006D29D5"/>
    <w:rsid w:val="006D29F7"/>
    <w:rsid w:val="006D2D50"/>
    <w:rsid w:val="006D2DB1"/>
    <w:rsid w:val="006D2E1D"/>
    <w:rsid w:val="006D2E4C"/>
    <w:rsid w:val="006D2EA6"/>
    <w:rsid w:val="006D2EAF"/>
    <w:rsid w:val="006D2EEF"/>
    <w:rsid w:val="006D300D"/>
    <w:rsid w:val="006D303E"/>
    <w:rsid w:val="006D3206"/>
    <w:rsid w:val="006D331F"/>
    <w:rsid w:val="006D3382"/>
    <w:rsid w:val="006D341B"/>
    <w:rsid w:val="006D3625"/>
    <w:rsid w:val="006D3630"/>
    <w:rsid w:val="006D36FC"/>
    <w:rsid w:val="006D370C"/>
    <w:rsid w:val="006D3749"/>
    <w:rsid w:val="006D3753"/>
    <w:rsid w:val="006D37AA"/>
    <w:rsid w:val="006D38AF"/>
    <w:rsid w:val="006D38EF"/>
    <w:rsid w:val="006D3943"/>
    <w:rsid w:val="006D3A73"/>
    <w:rsid w:val="006D3B03"/>
    <w:rsid w:val="006D3BC1"/>
    <w:rsid w:val="006D3C55"/>
    <w:rsid w:val="006D3CD0"/>
    <w:rsid w:val="006D3EAA"/>
    <w:rsid w:val="006D3EB7"/>
    <w:rsid w:val="006D3F06"/>
    <w:rsid w:val="006D3F7A"/>
    <w:rsid w:val="006D3F7C"/>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06"/>
    <w:rsid w:val="006D4E1E"/>
    <w:rsid w:val="006D4F12"/>
    <w:rsid w:val="006D4FC4"/>
    <w:rsid w:val="006D50A6"/>
    <w:rsid w:val="006D50C3"/>
    <w:rsid w:val="006D50C7"/>
    <w:rsid w:val="006D51FE"/>
    <w:rsid w:val="006D5211"/>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82"/>
    <w:rsid w:val="006D720E"/>
    <w:rsid w:val="006D7354"/>
    <w:rsid w:val="006D73BB"/>
    <w:rsid w:val="006D745E"/>
    <w:rsid w:val="006D7524"/>
    <w:rsid w:val="006D75A7"/>
    <w:rsid w:val="006D764E"/>
    <w:rsid w:val="006D76C6"/>
    <w:rsid w:val="006D7758"/>
    <w:rsid w:val="006D7780"/>
    <w:rsid w:val="006D7959"/>
    <w:rsid w:val="006D7960"/>
    <w:rsid w:val="006D79B6"/>
    <w:rsid w:val="006D7A2C"/>
    <w:rsid w:val="006D7C0E"/>
    <w:rsid w:val="006D7C53"/>
    <w:rsid w:val="006D7CC3"/>
    <w:rsid w:val="006D7D9C"/>
    <w:rsid w:val="006D7EAF"/>
    <w:rsid w:val="006E00F8"/>
    <w:rsid w:val="006E0114"/>
    <w:rsid w:val="006E012F"/>
    <w:rsid w:val="006E015C"/>
    <w:rsid w:val="006E01F3"/>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3E"/>
    <w:rsid w:val="006E659D"/>
    <w:rsid w:val="006E65EF"/>
    <w:rsid w:val="006E6662"/>
    <w:rsid w:val="006E6779"/>
    <w:rsid w:val="006E67F6"/>
    <w:rsid w:val="006E686E"/>
    <w:rsid w:val="006E68B9"/>
    <w:rsid w:val="006E6A15"/>
    <w:rsid w:val="006E6AB6"/>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6FC"/>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257"/>
    <w:rsid w:val="006F03C6"/>
    <w:rsid w:val="006F0488"/>
    <w:rsid w:val="006F04F9"/>
    <w:rsid w:val="006F04FD"/>
    <w:rsid w:val="006F057B"/>
    <w:rsid w:val="006F06D8"/>
    <w:rsid w:val="006F074E"/>
    <w:rsid w:val="006F076B"/>
    <w:rsid w:val="006F07E2"/>
    <w:rsid w:val="006F07E3"/>
    <w:rsid w:val="006F082D"/>
    <w:rsid w:val="006F0AD4"/>
    <w:rsid w:val="006F0B1A"/>
    <w:rsid w:val="006F0B4F"/>
    <w:rsid w:val="006F0C66"/>
    <w:rsid w:val="006F0E26"/>
    <w:rsid w:val="006F0E3E"/>
    <w:rsid w:val="006F0E44"/>
    <w:rsid w:val="006F0E7D"/>
    <w:rsid w:val="006F0F4B"/>
    <w:rsid w:val="006F0F52"/>
    <w:rsid w:val="006F0F97"/>
    <w:rsid w:val="006F0FB9"/>
    <w:rsid w:val="006F11E1"/>
    <w:rsid w:val="006F11E7"/>
    <w:rsid w:val="006F128D"/>
    <w:rsid w:val="006F1485"/>
    <w:rsid w:val="006F1609"/>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1DD"/>
    <w:rsid w:val="006F327F"/>
    <w:rsid w:val="006F3287"/>
    <w:rsid w:val="006F344F"/>
    <w:rsid w:val="006F3556"/>
    <w:rsid w:val="006F35B8"/>
    <w:rsid w:val="006F35E0"/>
    <w:rsid w:val="006F35EE"/>
    <w:rsid w:val="006F37A0"/>
    <w:rsid w:val="006F37B0"/>
    <w:rsid w:val="006F3828"/>
    <w:rsid w:val="006F38BB"/>
    <w:rsid w:val="006F39E7"/>
    <w:rsid w:val="006F3A4A"/>
    <w:rsid w:val="006F3AF1"/>
    <w:rsid w:val="006F3B5A"/>
    <w:rsid w:val="006F3B76"/>
    <w:rsid w:val="006F3C5F"/>
    <w:rsid w:val="006F3C77"/>
    <w:rsid w:val="006F3CAC"/>
    <w:rsid w:val="006F3DD9"/>
    <w:rsid w:val="006F3ED3"/>
    <w:rsid w:val="006F3EF7"/>
    <w:rsid w:val="006F3FB3"/>
    <w:rsid w:val="006F4021"/>
    <w:rsid w:val="006F403E"/>
    <w:rsid w:val="006F4106"/>
    <w:rsid w:val="006F4140"/>
    <w:rsid w:val="006F4297"/>
    <w:rsid w:val="006F42CE"/>
    <w:rsid w:val="006F4312"/>
    <w:rsid w:val="006F436E"/>
    <w:rsid w:val="006F4386"/>
    <w:rsid w:val="006F43E8"/>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C29"/>
    <w:rsid w:val="006F6C3C"/>
    <w:rsid w:val="006F6CC3"/>
    <w:rsid w:val="006F6D2B"/>
    <w:rsid w:val="006F6DC1"/>
    <w:rsid w:val="006F6E5B"/>
    <w:rsid w:val="006F6F1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973"/>
    <w:rsid w:val="006F7AA5"/>
    <w:rsid w:val="006F7AC5"/>
    <w:rsid w:val="006F7B3B"/>
    <w:rsid w:val="006F7CF7"/>
    <w:rsid w:val="006F7D0E"/>
    <w:rsid w:val="006F7D72"/>
    <w:rsid w:val="006F7E61"/>
    <w:rsid w:val="006F7E6E"/>
    <w:rsid w:val="006F7F4E"/>
    <w:rsid w:val="006F7F78"/>
    <w:rsid w:val="0070010E"/>
    <w:rsid w:val="007002CD"/>
    <w:rsid w:val="007002DD"/>
    <w:rsid w:val="00700369"/>
    <w:rsid w:val="00700448"/>
    <w:rsid w:val="007004BA"/>
    <w:rsid w:val="00700522"/>
    <w:rsid w:val="00700638"/>
    <w:rsid w:val="0070070A"/>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3D"/>
    <w:rsid w:val="00702C26"/>
    <w:rsid w:val="00702D23"/>
    <w:rsid w:val="00702D5A"/>
    <w:rsid w:val="00702DC9"/>
    <w:rsid w:val="00702EF7"/>
    <w:rsid w:val="00702F2E"/>
    <w:rsid w:val="00702FF8"/>
    <w:rsid w:val="007030E7"/>
    <w:rsid w:val="007031D8"/>
    <w:rsid w:val="0070320A"/>
    <w:rsid w:val="0070338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F"/>
    <w:rsid w:val="0070469D"/>
    <w:rsid w:val="00704786"/>
    <w:rsid w:val="007047CB"/>
    <w:rsid w:val="007047DE"/>
    <w:rsid w:val="00704812"/>
    <w:rsid w:val="0070496F"/>
    <w:rsid w:val="007049F5"/>
    <w:rsid w:val="00704B03"/>
    <w:rsid w:val="00704C27"/>
    <w:rsid w:val="00704C6E"/>
    <w:rsid w:val="00704D9F"/>
    <w:rsid w:val="00704DF6"/>
    <w:rsid w:val="00705075"/>
    <w:rsid w:val="007050AC"/>
    <w:rsid w:val="00705158"/>
    <w:rsid w:val="007052A2"/>
    <w:rsid w:val="00705318"/>
    <w:rsid w:val="00705361"/>
    <w:rsid w:val="00705444"/>
    <w:rsid w:val="00705477"/>
    <w:rsid w:val="00705524"/>
    <w:rsid w:val="00705540"/>
    <w:rsid w:val="00705640"/>
    <w:rsid w:val="00705788"/>
    <w:rsid w:val="00705858"/>
    <w:rsid w:val="007058DA"/>
    <w:rsid w:val="007058E9"/>
    <w:rsid w:val="00705919"/>
    <w:rsid w:val="00705A18"/>
    <w:rsid w:val="00705ABC"/>
    <w:rsid w:val="00705B25"/>
    <w:rsid w:val="00705B3A"/>
    <w:rsid w:val="00705BD4"/>
    <w:rsid w:val="00705DBF"/>
    <w:rsid w:val="00705F09"/>
    <w:rsid w:val="00705FB7"/>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FC"/>
    <w:rsid w:val="00710EC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E"/>
    <w:rsid w:val="0071244F"/>
    <w:rsid w:val="00712647"/>
    <w:rsid w:val="007126F7"/>
    <w:rsid w:val="0071277C"/>
    <w:rsid w:val="00712878"/>
    <w:rsid w:val="00712884"/>
    <w:rsid w:val="00712938"/>
    <w:rsid w:val="00712940"/>
    <w:rsid w:val="00712993"/>
    <w:rsid w:val="00712A54"/>
    <w:rsid w:val="00712B12"/>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98"/>
    <w:rsid w:val="00715FBD"/>
    <w:rsid w:val="00715FF4"/>
    <w:rsid w:val="007161B8"/>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5E"/>
    <w:rsid w:val="007172E3"/>
    <w:rsid w:val="00717410"/>
    <w:rsid w:val="007175F3"/>
    <w:rsid w:val="00717682"/>
    <w:rsid w:val="00717689"/>
    <w:rsid w:val="00717722"/>
    <w:rsid w:val="007177AD"/>
    <w:rsid w:val="007177E9"/>
    <w:rsid w:val="007178DF"/>
    <w:rsid w:val="007178F7"/>
    <w:rsid w:val="00717BC6"/>
    <w:rsid w:val="00717C2A"/>
    <w:rsid w:val="00717F87"/>
    <w:rsid w:val="00717FD1"/>
    <w:rsid w:val="00717FDF"/>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7D"/>
    <w:rsid w:val="007253CB"/>
    <w:rsid w:val="00725418"/>
    <w:rsid w:val="00725423"/>
    <w:rsid w:val="00725435"/>
    <w:rsid w:val="00725639"/>
    <w:rsid w:val="007256C3"/>
    <w:rsid w:val="007256C6"/>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6AB"/>
    <w:rsid w:val="007306AE"/>
    <w:rsid w:val="0073077D"/>
    <w:rsid w:val="007307A4"/>
    <w:rsid w:val="00730877"/>
    <w:rsid w:val="00730894"/>
    <w:rsid w:val="0073092F"/>
    <w:rsid w:val="00730B1E"/>
    <w:rsid w:val="00730C3F"/>
    <w:rsid w:val="00730C73"/>
    <w:rsid w:val="00730C91"/>
    <w:rsid w:val="00730EFD"/>
    <w:rsid w:val="00730FCA"/>
    <w:rsid w:val="007310B8"/>
    <w:rsid w:val="00731117"/>
    <w:rsid w:val="0073120B"/>
    <w:rsid w:val="0073123C"/>
    <w:rsid w:val="007314DE"/>
    <w:rsid w:val="007315BA"/>
    <w:rsid w:val="007316B1"/>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07"/>
    <w:rsid w:val="00734733"/>
    <w:rsid w:val="00734834"/>
    <w:rsid w:val="007348AB"/>
    <w:rsid w:val="007349BA"/>
    <w:rsid w:val="007349D4"/>
    <w:rsid w:val="00734AFC"/>
    <w:rsid w:val="00734BFE"/>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71"/>
    <w:rsid w:val="00741877"/>
    <w:rsid w:val="007418E5"/>
    <w:rsid w:val="00741A26"/>
    <w:rsid w:val="00741A89"/>
    <w:rsid w:val="00741AED"/>
    <w:rsid w:val="00741B6E"/>
    <w:rsid w:val="00741B98"/>
    <w:rsid w:val="00741BD3"/>
    <w:rsid w:val="00741C1D"/>
    <w:rsid w:val="00741C7C"/>
    <w:rsid w:val="00741D33"/>
    <w:rsid w:val="00741EEA"/>
    <w:rsid w:val="00741F1E"/>
    <w:rsid w:val="00742003"/>
    <w:rsid w:val="007421B4"/>
    <w:rsid w:val="00742215"/>
    <w:rsid w:val="0074221F"/>
    <w:rsid w:val="0074231C"/>
    <w:rsid w:val="007423C5"/>
    <w:rsid w:val="007423FA"/>
    <w:rsid w:val="007424F3"/>
    <w:rsid w:val="007425F8"/>
    <w:rsid w:val="007426D3"/>
    <w:rsid w:val="00742742"/>
    <w:rsid w:val="0074277F"/>
    <w:rsid w:val="007428EC"/>
    <w:rsid w:val="00742994"/>
    <w:rsid w:val="00742C31"/>
    <w:rsid w:val="00742D5A"/>
    <w:rsid w:val="00742EB1"/>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E4"/>
    <w:rsid w:val="007439FB"/>
    <w:rsid w:val="00743A07"/>
    <w:rsid w:val="00743A8F"/>
    <w:rsid w:val="00743AA0"/>
    <w:rsid w:val="00743B1E"/>
    <w:rsid w:val="00743B77"/>
    <w:rsid w:val="00743B8A"/>
    <w:rsid w:val="00743C34"/>
    <w:rsid w:val="00743C39"/>
    <w:rsid w:val="00743CE8"/>
    <w:rsid w:val="00743D12"/>
    <w:rsid w:val="00743D3D"/>
    <w:rsid w:val="00743DFD"/>
    <w:rsid w:val="00743EAF"/>
    <w:rsid w:val="00743FC5"/>
    <w:rsid w:val="007440B7"/>
    <w:rsid w:val="0074420B"/>
    <w:rsid w:val="00744265"/>
    <w:rsid w:val="007442BD"/>
    <w:rsid w:val="007442E1"/>
    <w:rsid w:val="007442FC"/>
    <w:rsid w:val="00744318"/>
    <w:rsid w:val="007443C2"/>
    <w:rsid w:val="007443FA"/>
    <w:rsid w:val="0074441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35"/>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615A"/>
    <w:rsid w:val="007461E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46B"/>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FA0"/>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5"/>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25"/>
    <w:rsid w:val="00760184"/>
    <w:rsid w:val="0076026A"/>
    <w:rsid w:val="007603C9"/>
    <w:rsid w:val="0076046C"/>
    <w:rsid w:val="007604A4"/>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675"/>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149"/>
    <w:rsid w:val="00762340"/>
    <w:rsid w:val="0076236E"/>
    <w:rsid w:val="00762500"/>
    <w:rsid w:val="00762572"/>
    <w:rsid w:val="007625D4"/>
    <w:rsid w:val="007627A2"/>
    <w:rsid w:val="00762996"/>
    <w:rsid w:val="0076299A"/>
    <w:rsid w:val="007629B2"/>
    <w:rsid w:val="00762D1F"/>
    <w:rsid w:val="00762D65"/>
    <w:rsid w:val="00762E79"/>
    <w:rsid w:val="00762ECC"/>
    <w:rsid w:val="00762F1E"/>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36"/>
    <w:rsid w:val="0076604E"/>
    <w:rsid w:val="00766188"/>
    <w:rsid w:val="0076619B"/>
    <w:rsid w:val="007661F4"/>
    <w:rsid w:val="007662E9"/>
    <w:rsid w:val="00766470"/>
    <w:rsid w:val="007664DA"/>
    <w:rsid w:val="0076656B"/>
    <w:rsid w:val="00766697"/>
    <w:rsid w:val="007666B1"/>
    <w:rsid w:val="00766868"/>
    <w:rsid w:val="0076699A"/>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E93"/>
    <w:rsid w:val="00767F12"/>
    <w:rsid w:val="007700CE"/>
    <w:rsid w:val="007700D2"/>
    <w:rsid w:val="0077024C"/>
    <w:rsid w:val="007702CF"/>
    <w:rsid w:val="007706A7"/>
    <w:rsid w:val="0077088C"/>
    <w:rsid w:val="007708FA"/>
    <w:rsid w:val="007709D0"/>
    <w:rsid w:val="00770A27"/>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E8"/>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74B"/>
    <w:rsid w:val="00774887"/>
    <w:rsid w:val="00774955"/>
    <w:rsid w:val="00774A7F"/>
    <w:rsid w:val="00774A87"/>
    <w:rsid w:val="00774BB2"/>
    <w:rsid w:val="00774D9E"/>
    <w:rsid w:val="00774E4E"/>
    <w:rsid w:val="00774E51"/>
    <w:rsid w:val="00774F56"/>
    <w:rsid w:val="00775044"/>
    <w:rsid w:val="007750D3"/>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A5A"/>
    <w:rsid w:val="00777BE0"/>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70"/>
    <w:rsid w:val="007829B4"/>
    <w:rsid w:val="00782A04"/>
    <w:rsid w:val="00782A3A"/>
    <w:rsid w:val="00782AE3"/>
    <w:rsid w:val="00782B51"/>
    <w:rsid w:val="00782D12"/>
    <w:rsid w:val="00782DB9"/>
    <w:rsid w:val="00782E83"/>
    <w:rsid w:val="00782EE6"/>
    <w:rsid w:val="00783044"/>
    <w:rsid w:val="00783139"/>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A5D"/>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A87"/>
    <w:rsid w:val="00787AA9"/>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906"/>
    <w:rsid w:val="007959E0"/>
    <w:rsid w:val="00795C01"/>
    <w:rsid w:val="00795C28"/>
    <w:rsid w:val="00795CED"/>
    <w:rsid w:val="00795D4D"/>
    <w:rsid w:val="00795D73"/>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5"/>
    <w:rsid w:val="00797F28"/>
    <w:rsid w:val="00797F54"/>
    <w:rsid w:val="00797FB0"/>
    <w:rsid w:val="00797FDD"/>
    <w:rsid w:val="007A0119"/>
    <w:rsid w:val="007A01C3"/>
    <w:rsid w:val="007A0270"/>
    <w:rsid w:val="007A0322"/>
    <w:rsid w:val="007A0482"/>
    <w:rsid w:val="007A04DA"/>
    <w:rsid w:val="007A0519"/>
    <w:rsid w:val="007A054E"/>
    <w:rsid w:val="007A059A"/>
    <w:rsid w:val="007A05AE"/>
    <w:rsid w:val="007A0606"/>
    <w:rsid w:val="007A0857"/>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C44"/>
    <w:rsid w:val="007A2D56"/>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5EF0"/>
    <w:rsid w:val="007A60F7"/>
    <w:rsid w:val="007A62FD"/>
    <w:rsid w:val="007A6382"/>
    <w:rsid w:val="007A63D0"/>
    <w:rsid w:val="007A661D"/>
    <w:rsid w:val="007A680F"/>
    <w:rsid w:val="007A684C"/>
    <w:rsid w:val="007A689F"/>
    <w:rsid w:val="007A68C2"/>
    <w:rsid w:val="007A68CC"/>
    <w:rsid w:val="007A691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70"/>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84"/>
    <w:rsid w:val="007B2B90"/>
    <w:rsid w:val="007B2BC4"/>
    <w:rsid w:val="007B2DDE"/>
    <w:rsid w:val="007B2E83"/>
    <w:rsid w:val="007B2EF2"/>
    <w:rsid w:val="007B2F44"/>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E85"/>
    <w:rsid w:val="007B5F52"/>
    <w:rsid w:val="007B5F9B"/>
    <w:rsid w:val="007B5FF6"/>
    <w:rsid w:val="007B6007"/>
    <w:rsid w:val="007B61DB"/>
    <w:rsid w:val="007B621C"/>
    <w:rsid w:val="007B6325"/>
    <w:rsid w:val="007B6665"/>
    <w:rsid w:val="007B6ACA"/>
    <w:rsid w:val="007B6B13"/>
    <w:rsid w:val="007B6B18"/>
    <w:rsid w:val="007B6CA9"/>
    <w:rsid w:val="007B6E28"/>
    <w:rsid w:val="007B6E73"/>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7D"/>
    <w:rsid w:val="007C2984"/>
    <w:rsid w:val="007C2A89"/>
    <w:rsid w:val="007C2C1E"/>
    <w:rsid w:val="007C2C52"/>
    <w:rsid w:val="007C2CDA"/>
    <w:rsid w:val="007C2DC1"/>
    <w:rsid w:val="007C2DC6"/>
    <w:rsid w:val="007C2E07"/>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CC1"/>
    <w:rsid w:val="007C3D41"/>
    <w:rsid w:val="007C3E92"/>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99F"/>
    <w:rsid w:val="007D1AD9"/>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3D"/>
    <w:rsid w:val="007D3797"/>
    <w:rsid w:val="007D3936"/>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4F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3B5"/>
    <w:rsid w:val="007D747F"/>
    <w:rsid w:val="007D7506"/>
    <w:rsid w:val="007D7527"/>
    <w:rsid w:val="007D788B"/>
    <w:rsid w:val="007D7940"/>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71"/>
    <w:rsid w:val="007E1DAA"/>
    <w:rsid w:val="007E1E88"/>
    <w:rsid w:val="007E1F72"/>
    <w:rsid w:val="007E1FD9"/>
    <w:rsid w:val="007E202B"/>
    <w:rsid w:val="007E2041"/>
    <w:rsid w:val="007E21D7"/>
    <w:rsid w:val="007E2211"/>
    <w:rsid w:val="007E2380"/>
    <w:rsid w:val="007E2518"/>
    <w:rsid w:val="007E258C"/>
    <w:rsid w:val="007E25C5"/>
    <w:rsid w:val="007E25E2"/>
    <w:rsid w:val="007E26D8"/>
    <w:rsid w:val="007E29BA"/>
    <w:rsid w:val="007E2A9E"/>
    <w:rsid w:val="007E2B4B"/>
    <w:rsid w:val="007E2D59"/>
    <w:rsid w:val="007E2E08"/>
    <w:rsid w:val="007E2FB8"/>
    <w:rsid w:val="007E3220"/>
    <w:rsid w:val="007E326A"/>
    <w:rsid w:val="007E32EF"/>
    <w:rsid w:val="007E330D"/>
    <w:rsid w:val="007E34D5"/>
    <w:rsid w:val="007E3557"/>
    <w:rsid w:val="007E364F"/>
    <w:rsid w:val="007E37BD"/>
    <w:rsid w:val="007E3972"/>
    <w:rsid w:val="007E3A0D"/>
    <w:rsid w:val="007E3A2F"/>
    <w:rsid w:val="007E3BB9"/>
    <w:rsid w:val="007E3C26"/>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82"/>
    <w:rsid w:val="007E7BB9"/>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623"/>
    <w:rsid w:val="007F762A"/>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91"/>
    <w:rsid w:val="00801618"/>
    <w:rsid w:val="00801823"/>
    <w:rsid w:val="0080183E"/>
    <w:rsid w:val="008018CC"/>
    <w:rsid w:val="0080193B"/>
    <w:rsid w:val="0080198D"/>
    <w:rsid w:val="00801A81"/>
    <w:rsid w:val="00801AA7"/>
    <w:rsid w:val="00801B3B"/>
    <w:rsid w:val="00801BDB"/>
    <w:rsid w:val="00801C76"/>
    <w:rsid w:val="00801CF0"/>
    <w:rsid w:val="00801E6B"/>
    <w:rsid w:val="00801EDD"/>
    <w:rsid w:val="00801FAC"/>
    <w:rsid w:val="008020A9"/>
    <w:rsid w:val="008020DF"/>
    <w:rsid w:val="00802253"/>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DB9"/>
    <w:rsid w:val="00804EF7"/>
    <w:rsid w:val="00804F29"/>
    <w:rsid w:val="00804FA0"/>
    <w:rsid w:val="0080507F"/>
    <w:rsid w:val="0080514E"/>
    <w:rsid w:val="008054F9"/>
    <w:rsid w:val="008055D0"/>
    <w:rsid w:val="00805644"/>
    <w:rsid w:val="008056D0"/>
    <w:rsid w:val="00805800"/>
    <w:rsid w:val="00805A67"/>
    <w:rsid w:val="00805AE5"/>
    <w:rsid w:val="00805AEC"/>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28"/>
    <w:rsid w:val="008104BC"/>
    <w:rsid w:val="0081051E"/>
    <w:rsid w:val="00810530"/>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773"/>
    <w:rsid w:val="00811879"/>
    <w:rsid w:val="00811B0D"/>
    <w:rsid w:val="00811BA3"/>
    <w:rsid w:val="00811CD8"/>
    <w:rsid w:val="00811E2D"/>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7F1"/>
    <w:rsid w:val="008138B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F5"/>
    <w:rsid w:val="00815065"/>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EC"/>
    <w:rsid w:val="00816B18"/>
    <w:rsid w:val="00816BAC"/>
    <w:rsid w:val="00816BB5"/>
    <w:rsid w:val="00816C38"/>
    <w:rsid w:val="00816C71"/>
    <w:rsid w:val="00816D8B"/>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B63"/>
    <w:rsid w:val="00817C1A"/>
    <w:rsid w:val="00817C6E"/>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94"/>
    <w:rsid w:val="008210F4"/>
    <w:rsid w:val="008211D0"/>
    <w:rsid w:val="0082129D"/>
    <w:rsid w:val="00821367"/>
    <w:rsid w:val="00821394"/>
    <w:rsid w:val="008213AE"/>
    <w:rsid w:val="00821403"/>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D"/>
    <w:rsid w:val="008246C8"/>
    <w:rsid w:val="008246D9"/>
    <w:rsid w:val="008246FE"/>
    <w:rsid w:val="00824749"/>
    <w:rsid w:val="00824798"/>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40"/>
    <w:rsid w:val="00825185"/>
    <w:rsid w:val="008251CC"/>
    <w:rsid w:val="00825240"/>
    <w:rsid w:val="00825316"/>
    <w:rsid w:val="00825343"/>
    <w:rsid w:val="00825446"/>
    <w:rsid w:val="008255FF"/>
    <w:rsid w:val="00825609"/>
    <w:rsid w:val="008256A6"/>
    <w:rsid w:val="00825837"/>
    <w:rsid w:val="00825903"/>
    <w:rsid w:val="00825935"/>
    <w:rsid w:val="008259EE"/>
    <w:rsid w:val="00825A5B"/>
    <w:rsid w:val="00825A80"/>
    <w:rsid w:val="00825AB4"/>
    <w:rsid w:val="00825C19"/>
    <w:rsid w:val="00825D9E"/>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C4"/>
    <w:rsid w:val="00830EB8"/>
    <w:rsid w:val="00830EE8"/>
    <w:rsid w:val="00830EFE"/>
    <w:rsid w:val="00830F15"/>
    <w:rsid w:val="00830F46"/>
    <w:rsid w:val="00830F96"/>
    <w:rsid w:val="00831002"/>
    <w:rsid w:val="00831046"/>
    <w:rsid w:val="008310E7"/>
    <w:rsid w:val="0083134D"/>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A2F"/>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885"/>
    <w:rsid w:val="00836921"/>
    <w:rsid w:val="0083693D"/>
    <w:rsid w:val="00836B62"/>
    <w:rsid w:val="00836C5B"/>
    <w:rsid w:val="00836DBA"/>
    <w:rsid w:val="00836DF9"/>
    <w:rsid w:val="00836E85"/>
    <w:rsid w:val="00836F62"/>
    <w:rsid w:val="00836FF6"/>
    <w:rsid w:val="0083705E"/>
    <w:rsid w:val="008370A2"/>
    <w:rsid w:val="00837172"/>
    <w:rsid w:val="008371B6"/>
    <w:rsid w:val="00837229"/>
    <w:rsid w:val="00837343"/>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D43"/>
    <w:rsid w:val="00841E04"/>
    <w:rsid w:val="00841FC5"/>
    <w:rsid w:val="00841FD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56"/>
    <w:rsid w:val="008464BC"/>
    <w:rsid w:val="0084666D"/>
    <w:rsid w:val="008466D0"/>
    <w:rsid w:val="0084671C"/>
    <w:rsid w:val="00846746"/>
    <w:rsid w:val="0084683F"/>
    <w:rsid w:val="0084688F"/>
    <w:rsid w:val="00846A6D"/>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96D"/>
    <w:rsid w:val="00847971"/>
    <w:rsid w:val="008479C1"/>
    <w:rsid w:val="00847A12"/>
    <w:rsid w:val="00847A1C"/>
    <w:rsid w:val="00847A92"/>
    <w:rsid w:val="00847A9D"/>
    <w:rsid w:val="00847B77"/>
    <w:rsid w:val="00847CAD"/>
    <w:rsid w:val="00847DC5"/>
    <w:rsid w:val="00847F29"/>
    <w:rsid w:val="008500DE"/>
    <w:rsid w:val="00850128"/>
    <w:rsid w:val="00850227"/>
    <w:rsid w:val="00850240"/>
    <w:rsid w:val="008503EF"/>
    <w:rsid w:val="008503F1"/>
    <w:rsid w:val="008505AB"/>
    <w:rsid w:val="008505B7"/>
    <w:rsid w:val="0085062F"/>
    <w:rsid w:val="008507F7"/>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B1"/>
    <w:rsid w:val="008530E9"/>
    <w:rsid w:val="00853132"/>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42"/>
    <w:rsid w:val="00861FB9"/>
    <w:rsid w:val="0086201A"/>
    <w:rsid w:val="0086216D"/>
    <w:rsid w:val="0086228C"/>
    <w:rsid w:val="00862344"/>
    <w:rsid w:val="00862437"/>
    <w:rsid w:val="00862531"/>
    <w:rsid w:val="00862570"/>
    <w:rsid w:val="00862571"/>
    <w:rsid w:val="008625D5"/>
    <w:rsid w:val="008626EF"/>
    <w:rsid w:val="00862811"/>
    <w:rsid w:val="0086287A"/>
    <w:rsid w:val="0086288C"/>
    <w:rsid w:val="00862AC9"/>
    <w:rsid w:val="00862B19"/>
    <w:rsid w:val="00862B29"/>
    <w:rsid w:val="00862B46"/>
    <w:rsid w:val="00862CA2"/>
    <w:rsid w:val="00862CC3"/>
    <w:rsid w:val="00862D0F"/>
    <w:rsid w:val="00862D86"/>
    <w:rsid w:val="00862DEA"/>
    <w:rsid w:val="00862E3C"/>
    <w:rsid w:val="00862F1C"/>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13"/>
    <w:rsid w:val="008648A5"/>
    <w:rsid w:val="0086498C"/>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D2F"/>
    <w:rsid w:val="00867DB0"/>
    <w:rsid w:val="00867DFD"/>
    <w:rsid w:val="00867E8B"/>
    <w:rsid w:val="008700EA"/>
    <w:rsid w:val="008700F0"/>
    <w:rsid w:val="0087013E"/>
    <w:rsid w:val="00870208"/>
    <w:rsid w:val="00870326"/>
    <w:rsid w:val="008706F6"/>
    <w:rsid w:val="008706FD"/>
    <w:rsid w:val="00870729"/>
    <w:rsid w:val="008707F5"/>
    <w:rsid w:val="008707F9"/>
    <w:rsid w:val="00870839"/>
    <w:rsid w:val="00870844"/>
    <w:rsid w:val="0087087F"/>
    <w:rsid w:val="00870A68"/>
    <w:rsid w:val="00870AD1"/>
    <w:rsid w:val="00870B40"/>
    <w:rsid w:val="00870B46"/>
    <w:rsid w:val="00870C85"/>
    <w:rsid w:val="00870E5F"/>
    <w:rsid w:val="008710FE"/>
    <w:rsid w:val="0087117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7D1"/>
    <w:rsid w:val="008727E1"/>
    <w:rsid w:val="008728AE"/>
    <w:rsid w:val="00872B96"/>
    <w:rsid w:val="00872BB5"/>
    <w:rsid w:val="00872C01"/>
    <w:rsid w:val="00872F69"/>
    <w:rsid w:val="00872F73"/>
    <w:rsid w:val="00872F76"/>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8B7"/>
    <w:rsid w:val="008739B6"/>
    <w:rsid w:val="00873B09"/>
    <w:rsid w:val="00873BF8"/>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B18"/>
    <w:rsid w:val="00874BA2"/>
    <w:rsid w:val="00874D6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24"/>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088"/>
    <w:rsid w:val="008801D5"/>
    <w:rsid w:val="00880243"/>
    <w:rsid w:val="00880290"/>
    <w:rsid w:val="0088043F"/>
    <w:rsid w:val="008804D5"/>
    <w:rsid w:val="00880549"/>
    <w:rsid w:val="00880604"/>
    <w:rsid w:val="008808E4"/>
    <w:rsid w:val="008809AD"/>
    <w:rsid w:val="008809CC"/>
    <w:rsid w:val="00880A09"/>
    <w:rsid w:val="00880A61"/>
    <w:rsid w:val="00880C73"/>
    <w:rsid w:val="00880CD7"/>
    <w:rsid w:val="00880CED"/>
    <w:rsid w:val="00880EC4"/>
    <w:rsid w:val="00880FA6"/>
    <w:rsid w:val="00881002"/>
    <w:rsid w:val="00881018"/>
    <w:rsid w:val="00881026"/>
    <w:rsid w:val="00881110"/>
    <w:rsid w:val="00881170"/>
    <w:rsid w:val="008811F1"/>
    <w:rsid w:val="00881257"/>
    <w:rsid w:val="00881329"/>
    <w:rsid w:val="0088144A"/>
    <w:rsid w:val="00881533"/>
    <w:rsid w:val="00881565"/>
    <w:rsid w:val="008815B4"/>
    <w:rsid w:val="00881608"/>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44"/>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DC3"/>
    <w:rsid w:val="00883E4F"/>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AA3"/>
    <w:rsid w:val="00884BFA"/>
    <w:rsid w:val="00884C33"/>
    <w:rsid w:val="00884CAD"/>
    <w:rsid w:val="00884D0B"/>
    <w:rsid w:val="00884D7D"/>
    <w:rsid w:val="00884E35"/>
    <w:rsid w:val="00885097"/>
    <w:rsid w:val="00885113"/>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8C"/>
    <w:rsid w:val="008879FC"/>
    <w:rsid w:val="00887B7D"/>
    <w:rsid w:val="00887BE1"/>
    <w:rsid w:val="00887CE6"/>
    <w:rsid w:val="00887D6A"/>
    <w:rsid w:val="00887FA6"/>
    <w:rsid w:val="00890014"/>
    <w:rsid w:val="00890066"/>
    <w:rsid w:val="00890209"/>
    <w:rsid w:val="0089024B"/>
    <w:rsid w:val="00890388"/>
    <w:rsid w:val="00890821"/>
    <w:rsid w:val="00890932"/>
    <w:rsid w:val="00890AF8"/>
    <w:rsid w:val="00890EB0"/>
    <w:rsid w:val="008910A5"/>
    <w:rsid w:val="008910B1"/>
    <w:rsid w:val="008910C7"/>
    <w:rsid w:val="00891265"/>
    <w:rsid w:val="008913E9"/>
    <w:rsid w:val="008913EC"/>
    <w:rsid w:val="008914B9"/>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1E0"/>
    <w:rsid w:val="008932AD"/>
    <w:rsid w:val="008932E0"/>
    <w:rsid w:val="00893380"/>
    <w:rsid w:val="00893383"/>
    <w:rsid w:val="008933E1"/>
    <w:rsid w:val="0089350E"/>
    <w:rsid w:val="00893539"/>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F8"/>
    <w:rsid w:val="00894615"/>
    <w:rsid w:val="00894899"/>
    <w:rsid w:val="0089489F"/>
    <w:rsid w:val="008949CD"/>
    <w:rsid w:val="008949E3"/>
    <w:rsid w:val="00894BDC"/>
    <w:rsid w:val="00894F61"/>
    <w:rsid w:val="00894FF7"/>
    <w:rsid w:val="00895345"/>
    <w:rsid w:val="00895482"/>
    <w:rsid w:val="0089567A"/>
    <w:rsid w:val="008956F6"/>
    <w:rsid w:val="008957C8"/>
    <w:rsid w:val="00895892"/>
    <w:rsid w:val="0089594C"/>
    <w:rsid w:val="0089597E"/>
    <w:rsid w:val="00895AAA"/>
    <w:rsid w:val="00895B39"/>
    <w:rsid w:val="00895CB8"/>
    <w:rsid w:val="00895CD7"/>
    <w:rsid w:val="00895D0F"/>
    <w:rsid w:val="00895EDB"/>
    <w:rsid w:val="00895EE7"/>
    <w:rsid w:val="00895F2B"/>
    <w:rsid w:val="00896032"/>
    <w:rsid w:val="00896064"/>
    <w:rsid w:val="0089609E"/>
    <w:rsid w:val="00896117"/>
    <w:rsid w:val="00896142"/>
    <w:rsid w:val="00896155"/>
    <w:rsid w:val="0089615A"/>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1E75"/>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84B"/>
    <w:rsid w:val="008A7A0E"/>
    <w:rsid w:val="008A7B54"/>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BF"/>
    <w:rsid w:val="008B0FD9"/>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0E"/>
    <w:rsid w:val="008B4FDA"/>
    <w:rsid w:val="008B5027"/>
    <w:rsid w:val="008B5046"/>
    <w:rsid w:val="008B509F"/>
    <w:rsid w:val="008B50B2"/>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BA1"/>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EAF"/>
    <w:rsid w:val="008C0F96"/>
    <w:rsid w:val="008C0FBB"/>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85"/>
    <w:rsid w:val="008C31E9"/>
    <w:rsid w:val="008C33AA"/>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13"/>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50A"/>
    <w:rsid w:val="008C757D"/>
    <w:rsid w:val="008C761B"/>
    <w:rsid w:val="008C769F"/>
    <w:rsid w:val="008C7781"/>
    <w:rsid w:val="008C7A82"/>
    <w:rsid w:val="008C7B77"/>
    <w:rsid w:val="008C7B93"/>
    <w:rsid w:val="008C7C49"/>
    <w:rsid w:val="008C7DD1"/>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580"/>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228"/>
    <w:rsid w:val="008D23A0"/>
    <w:rsid w:val="008D250A"/>
    <w:rsid w:val="008D258E"/>
    <w:rsid w:val="008D27BB"/>
    <w:rsid w:val="008D281C"/>
    <w:rsid w:val="008D28F9"/>
    <w:rsid w:val="008D2A5D"/>
    <w:rsid w:val="008D2BB8"/>
    <w:rsid w:val="008D2BFC"/>
    <w:rsid w:val="008D2C8F"/>
    <w:rsid w:val="008D2C96"/>
    <w:rsid w:val="008D2D08"/>
    <w:rsid w:val="008D2D10"/>
    <w:rsid w:val="008D309B"/>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15C"/>
    <w:rsid w:val="008D41D8"/>
    <w:rsid w:val="008D41F6"/>
    <w:rsid w:val="008D423A"/>
    <w:rsid w:val="008D42CB"/>
    <w:rsid w:val="008D4306"/>
    <w:rsid w:val="008D440C"/>
    <w:rsid w:val="008D4415"/>
    <w:rsid w:val="008D44CF"/>
    <w:rsid w:val="008D45F0"/>
    <w:rsid w:val="008D4813"/>
    <w:rsid w:val="008D4979"/>
    <w:rsid w:val="008D49D2"/>
    <w:rsid w:val="008D4A07"/>
    <w:rsid w:val="008D4A53"/>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AA"/>
    <w:rsid w:val="008E01F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8B"/>
    <w:rsid w:val="008E45AE"/>
    <w:rsid w:val="008E461E"/>
    <w:rsid w:val="008E4704"/>
    <w:rsid w:val="008E47DE"/>
    <w:rsid w:val="008E4888"/>
    <w:rsid w:val="008E492C"/>
    <w:rsid w:val="008E4969"/>
    <w:rsid w:val="008E4A0D"/>
    <w:rsid w:val="008E4A1C"/>
    <w:rsid w:val="008E4AA8"/>
    <w:rsid w:val="008E4B57"/>
    <w:rsid w:val="008E4BF7"/>
    <w:rsid w:val="008E4CCC"/>
    <w:rsid w:val="008E4E19"/>
    <w:rsid w:val="008E4EFD"/>
    <w:rsid w:val="008E4F19"/>
    <w:rsid w:val="008E4FB1"/>
    <w:rsid w:val="008E512F"/>
    <w:rsid w:val="008E5132"/>
    <w:rsid w:val="008E524A"/>
    <w:rsid w:val="008E52AF"/>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2F"/>
    <w:rsid w:val="008F0A4B"/>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B73"/>
    <w:rsid w:val="008F1BBA"/>
    <w:rsid w:val="008F1BD9"/>
    <w:rsid w:val="008F1C70"/>
    <w:rsid w:val="008F1D0B"/>
    <w:rsid w:val="008F1D79"/>
    <w:rsid w:val="008F1F97"/>
    <w:rsid w:val="008F22BD"/>
    <w:rsid w:val="008F245C"/>
    <w:rsid w:val="008F2523"/>
    <w:rsid w:val="008F2646"/>
    <w:rsid w:val="008F2773"/>
    <w:rsid w:val="008F27D1"/>
    <w:rsid w:val="008F284A"/>
    <w:rsid w:val="008F2879"/>
    <w:rsid w:val="008F28B0"/>
    <w:rsid w:val="008F29BE"/>
    <w:rsid w:val="008F2AC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7E3"/>
    <w:rsid w:val="008F3826"/>
    <w:rsid w:val="008F3856"/>
    <w:rsid w:val="008F387B"/>
    <w:rsid w:val="008F3908"/>
    <w:rsid w:val="008F391D"/>
    <w:rsid w:val="008F39D3"/>
    <w:rsid w:val="008F3B9A"/>
    <w:rsid w:val="008F3BE7"/>
    <w:rsid w:val="008F3E3F"/>
    <w:rsid w:val="008F3E40"/>
    <w:rsid w:val="008F3E4A"/>
    <w:rsid w:val="008F40DC"/>
    <w:rsid w:val="008F40E4"/>
    <w:rsid w:val="008F40FC"/>
    <w:rsid w:val="008F4119"/>
    <w:rsid w:val="008F418C"/>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D5D"/>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D2"/>
    <w:rsid w:val="009000E2"/>
    <w:rsid w:val="0090010B"/>
    <w:rsid w:val="0090012F"/>
    <w:rsid w:val="00900148"/>
    <w:rsid w:val="009001FA"/>
    <w:rsid w:val="009004A6"/>
    <w:rsid w:val="00900513"/>
    <w:rsid w:val="0090069C"/>
    <w:rsid w:val="009007D0"/>
    <w:rsid w:val="0090085B"/>
    <w:rsid w:val="00900967"/>
    <w:rsid w:val="00900A7D"/>
    <w:rsid w:val="00900ABD"/>
    <w:rsid w:val="00900B6E"/>
    <w:rsid w:val="00900C53"/>
    <w:rsid w:val="00900C55"/>
    <w:rsid w:val="00900CA3"/>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81C"/>
    <w:rsid w:val="009039D9"/>
    <w:rsid w:val="009039E8"/>
    <w:rsid w:val="00903ABD"/>
    <w:rsid w:val="00903AEC"/>
    <w:rsid w:val="00903B1C"/>
    <w:rsid w:val="00903B58"/>
    <w:rsid w:val="00903CC5"/>
    <w:rsid w:val="00903CFF"/>
    <w:rsid w:val="00903E61"/>
    <w:rsid w:val="0090407C"/>
    <w:rsid w:val="009041DB"/>
    <w:rsid w:val="00904254"/>
    <w:rsid w:val="009043EF"/>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D54"/>
    <w:rsid w:val="00907EF5"/>
    <w:rsid w:val="00907F77"/>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153"/>
    <w:rsid w:val="0091423F"/>
    <w:rsid w:val="00914246"/>
    <w:rsid w:val="00914369"/>
    <w:rsid w:val="009143A9"/>
    <w:rsid w:val="009144CD"/>
    <w:rsid w:val="0091459B"/>
    <w:rsid w:val="00914865"/>
    <w:rsid w:val="00914907"/>
    <w:rsid w:val="009149EC"/>
    <w:rsid w:val="00914BDA"/>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780"/>
    <w:rsid w:val="00915896"/>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8C6"/>
    <w:rsid w:val="009238D5"/>
    <w:rsid w:val="00923969"/>
    <w:rsid w:val="00923A43"/>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166"/>
    <w:rsid w:val="00925323"/>
    <w:rsid w:val="009254B6"/>
    <w:rsid w:val="009254F6"/>
    <w:rsid w:val="0092550A"/>
    <w:rsid w:val="009257CC"/>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52"/>
    <w:rsid w:val="0092672D"/>
    <w:rsid w:val="00926822"/>
    <w:rsid w:val="009268EE"/>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70C8"/>
    <w:rsid w:val="009271BD"/>
    <w:rsid w:val="009272A0"/>
    <w:rsid w:val="009272EA"/>
    <w:rsid w:val="009273E2"/>
    <w:rsid w:val="0092741B"/>
    <w:rsid w:val="00927443"/>
    <w:rsid w:val="0092745B"/>
    <w:rsid w:val="009274CD"/>
    <w:rsid w:val="00927568"/>
    <w:rsid w:val="00927675"/>
    <w:rsid w:val="00927681"/>
    <w:rsid w:val="00927749"/>
    <w:rsid w:val="009277C2"/>
    <w:rsid w:val="009278A1"/>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93F"/>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953"/>
    <w:rsid w:val="00934954"/>
    <w:rsid w:val="00934A55"/>
    <w:rsid w:val="00934A7E"/>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220"/>
    <w:rsid w:val="009373D1"/>
    <w:rsid w:val="00937442"/>
    <w:rsid w:val="009374C7"/>
    <w:rsid w:val="0093764E"/>
    <w:rsid w:val="00937756"/>
    <w:rsid w:val="009377A9"/>
    <w:rsid w:val="00937806"/>
    <w:rsid w:val="009378E8"/>
    <w:rsid w:val="00937AC5"/>
    <w:rsid w:val="00937E20"/>
    <w:rsid w:val="00937E29"/>
    <w:rsid w:val="00937E2B"/>
    <w:rsid w:val="00937E80"/>
    <w:rsid w:val="00937EBD"/>
    <w:rsid w:val="00937F2F"/>
    <w:rsid w:val="0094008C"/>
    <w:rsid w:val="009400DC"/>
    <w:rsid w:val="0094015D"/>
    <w:rsid w:val="009401C8"/>
    <w:rsid w:val="00940316"/>
    <w:rsid w:val="00940444"/>
    <w:rsid w:val="00940476"/>
    <w:rsid w:val="009404B4"/>
    <w:rsid w:val="009404D4"/>
    <w:rsid w:val="00940518"/>
    <w:rsid w:val="009405EF"/>
    <w:rsid w:val="009409DC"/>
    <w:rsid w:val="00940A4F"/>
    <w:rsid w:val="00940CE2"/>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791"/>
    <w:rsid w:val="00941892"/>
    <w:rsid w:val="009418F3"/>
    <w:rsid w:val="009419A6"/>
    <w:rsid w:val="00941C9E"/>
    <w:rsid w:val="00941D87"/>
    <w:rsid w:val="00941DB3"/>
    <w:rsid w:val="00941E62"/>
    <w:rsid w:val="00941F6B"/>
    <w:rsid w:val="00941FE0"/>
    <w:rsid w:val="0094203E"/>
    <w:rsid w:val="009421AD"/>
    <w:rsid w:val="009421B4"/>
    <w:rsid w:val="00942242"/>
    <w:rsid w:val="0094228A"/>
    <w:rsid w:val="00942302"/>
    <w:rsid w:val="009424AF"/>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3FB2"/>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C10"/>
    <w:rsid w:val="00945C55"/>
    <w:rsid w:val="00945D30"/>
    <w:rsid w:val="00945DB0"/>
    <w:rsid w:val="0094619E"/>
    <w:rsid w:val="009461E3"/>
    <w:rsid w:val="009461FD"/>
    <w:rsid w:val="00946302"/>
    <w:rsid w:val="00946339"/>
    <w:rsid w:val="009463B6"/>
    <w:rsid w:val="009464E2"/>
    <w:rsid w:val="00946562"/>
    <w:rsid w:val="00946772"/>
    <w:rsid w:val="00946799"/>
    <w:rsid w:val="0094691F"/>
    <w:rsid w:val="00946B00"/>
    <w:rsid w:val="00946C22"/>
    <w:rsid w:val="00946C70"/>
    <w:rsid w:val="00946C76"/>
    <w:rsid w:val="00946D59"/>
    <w:rsid w:val="00947064"/>
    <w:rsid w:val="00947312"/>
    <w:rsid w:val="009473D0"/>
    <w:rsid w:val="009473D5"/>
    <w:rsid w:val="009473DC"/>
    <w:rsid w:val="00947508"/>
    <w:rsid w:val="00947657"/>
    <w:rsid w:val="00947694"/>
    <w:rsid w:val="00947862"/>
    <w:rsid w:val="009478F0"/>
    <w:rsid w:val="00947A44"/>
    <w:rsid w:val="00947A80"/>
    <w:rsid w:val="00947ABB"/>
    <w:rsid w:val="00947B37"/>
    <w:rsid w:val="00947BB2"/>
    <w:rsid w:val="00947F39"/>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953"/>
    <w:rsid w:val="009509C6"/>
    <w:rsid w:val="00950C0E"/>
    <w:rsid w:val="00950CB8"/>
    <w:rsid w:val="00950CF1"/>
    <w:rsid w:val="00950D13"/>
    <w:rsid w:val="00950E06"/>
    <w:rsid w:val="00950EDA"/>
    <w:rsid w:val="00950F05"/>
    <w:rsid w:val="00950FA3"/>
    <w:rsid w:val="0095107B"/>
    <w:rsid w:val="009510CB"/>
    <w:rsid w:val="00951227"/>
    <w:rsid w:val="00951260"/>
    <w:rsid w:val="00951344"/>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D9"/>
    <w:rsid w:val="00952FD4"/>
    <w:rsid w:val="0095302A"/>
    <w:rsid w:val="00953044"/>
    <w:rsid w:val="00953054"/>
    <w:rsid w:val="00953142"/>
    <w:rsid w:val="00953288"/>
    <w:rsid w:val="00953297"/>
    <w:rsid w:val="009532D3"/>
    <w:rsid w:val="009533E4"/>
    <w:rsid w:val="00953493"/>
    <w:rsid w:val="009534F4"/>
    <w:rsid w:val="009535F4"/>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C96"/>
    <w:rsid w:val="00957CB1"/>
    <w:rsid w:val="00957D93"/>
    <w:rsid w:val="00957E0A"/>
    <w:rsid w:val="00957E3F"/>
    <w:rsid w:val="00960071"/>
    <w:rsid w:val="009600F5"/>
    <w:rsid w:val="00960268"/>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DB"/>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B54"/>
    <w:rsid w:val="00964E57"/>
    <w:rsid w:val="00964F2B"/>
    <w:rsid w:val="00965009"/>
    <w:rsid w:val="009650F2"/>
    <w:rsid w:val="009651A7"/>
    <w:rsid w:val="009652B5"/>
    <w:rsid w:val="009652B6"/>
    <w:rsid w:val="00965344"/>
    <w:rsid w:val="00965378"/>
    <w:rsid w:val="00965399"/>
    <w:rsid w:val="0096545D"/>
    <w:rsid w:val="009655B7"/>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4DF"/>
    <w:rsid w:val="009668FF"/>
    <w:rsid w:val="0096690C"/>
    <w:rsid w:val="00966925"/>
    <w:rsid w:val="00966958"/>
    <w:rsid w:val="009669AC"/>
    <w:rsid w:val="00966A24"/>
    <w:rsid w:val="00966B2E"/>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B"/>
    <w:rsid w:val="0097167E"/>
    <w:rsid w:val="00971690"/>
    <w:rsid w:val="00971712"/>
    <w:rsid w:val="00971757"/>
    <w:rsid w:val="009718A8"/>
    <w:rsid w:val="009718CF"/>
    <w:rsid w:val="00971B28"/>
    <w:rsid w:val="00971BA6"/>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A3"/>
    <w:rsid w:val="00972A3E"/>
    <w:rsid w:val="00972A4D"/>
    <w:rsid w:val="00972B52"/>
    <w:rsid w:val="00972CDE"/>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E22"/>
    <w:rsid w:val="00974E5C"/>
    <w:rsid w:val="00974E82"/>
    <w:rsid w:val="00974FCA"/>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28B"/>
    <w:rsid w:val="00977489"/>
    <w:rsid w:val="009774AD"/>
    <w:rsid w:val="00977548"/>
    <w:rsid w:val="00977556"/>
    <w:rsid w:val="0097771B"/>
    <w:rsid w:val="00977B48"/>
    <w:rsid w:val="00977D03"/>
    <w:rsid w:val="00977DA8"/>
    <w:rsid w:val="00977E3F"/>
    <w:rsid w:val="00977E8B"/>
    <w:rsid w:val="00977EBF"/>
    <w:rsid w:val="0098011C"/>
    <w:rsid w:val="00980240"/>
    <w:rsid w:val="009802E9"/>
    <w:rsid w:val="0098033C"/>
    <w:rsid w:val="00980420"/>
    <w:rsid w:val="009805FA"/>
    <w:rsid w:val="009806BF"/>
    <w:rsid w:val="009806FD"/>
    <w:rsid w:val="00980717"/>
    <w:rsid w:val="0098080D"/>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59"/>
    <w:rsid w:val="009818C2"/>
    <w:rsid w:val="00981B49"/>
    <w:rsid w:val="00981BEA"/>
    <w:rsid w:val="00981D87"/>
    <w:rsid w:val="00981DBF"/>
    <w:rsid w:val="00981DFB"/>
    <w:rsid w:val="009820C9"/>
    <w:rsid w:val="009820D8"/>
    <w:rsid w:val="00982129"/>
    <w:rsid w:val="00982254"/>
    <w:rsid w:val="0098235B"/>
    <w:rsid w:val="009823FB"/>
    <w:rsid w:val="00982420"/>
    <w:rsid w:val="00982470"/>
    <w:rsid w:val="0098255A"/>
    <w:rsid w:val="0098262E"/>
    <w:rsid w:val="00982639"/>
    <w:rsid w:val="009826BB"/>
    <w:rsid w:val="009827CD"/>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1CB"/>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47"/>
    <w:rsid w:val="00993356"/>
    <w:rsid w:val="009933C4"/>
    <w:rsid w:val="0099343F"/>
    <w:rsid w:val="009935A0"/>
    <w:rsid w:val="009936A5"/>
    <w:rsid w:val="009936C1"/>
    <w:rsid w:val="009936C3"/>
    <w:rsid w:val="009936FC"/>
    <w:rsid w:val="0099373A"/>
    <w:rsid w:val="00993AA9"/>
    <w:rsid w:val="00993BD2"/>
    <w:rsid w:val="00993C92"/>
    <w:rsid w:val="00993C93"/>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05E"/>
    <w:rsid w:val="00995148"/>
    <w:rsid w:val="00995231"/>
    <w:rsid w:val="0099532A"/>
    <w:rsid w:val="00995387"/>
    <w:rsid w:val="009953C2"/>
    <w:rsid w:val="009954B0"/>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B7"/>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56"/>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5E"/>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AF8"/>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DA"/>
    <w:rsid w:val="009A78A5"/>
    <w:rsid w:val="009A7929"/>
    <w:rsid w:val="009A7C22"/>
    <w:rsid w:val="009A7C24"/>
    <w:rsid w:val="009A7C3C"/>
    <w:rsid w:val="009A7CB1"/>
    <w:rsid w:val="009A7D62"/>
    <w:rsid w:val="009A7D6B"/>
    <w:rsid w:val="009A7D7E"/>
    <w:rsid w:val="009A7DCA"/>
    <w:rsid w:val="009A7E14"/>
    <w:rsid w:val="009A7E71"/>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8AF"/>
    <w:rsid w:val="009B4A5D"/>
    <w:rsid w:val="009B4DB2"/>
    <w:rsid w:val="009B4E41"/>
    <w:rsid w:val="009B4E9B"/>
    <w:rsid w:val="009B4ECB"/>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0C"/>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DD6"/>
    <w:rsid w:val="009C4E4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84"/>
    <w:rsid w:val="009C619D"/>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201"/>
    <w:rsid w:val="009C727A"/>
    <w:rsid w:val="009C74F1"/>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3F2"/>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EC"/>
    <w:rsid w:val="009D40F0"/>
    <w:rsid w:val="009D4104"/>
    <w:rsid w:val="009D411C"/>
    <w:rsid w:val="009D42F8"/>
    <w:rsid w:val="009D4342"/>
    <w:rsid w:val="009D43CD"/>
    <w:rsid w:val="009D4499"/>
    <w:rsid w:val="009D45D9"/>
    <w:rsid w:val="009D45F0"/>
    <w:rsid w:val="009D46C9"/>
    <w:rsid w:val="009D472E"/>
    <w:rsid w:val="009D49A2"/>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BAB"/>
    <w:rsid w:val="009E1C66"/>
    <w:rsid w:val="009E1F28"/>
    <w:rsid w:val="009E1F46"/>
    <w:rsid w:val="009E1FA7"/>
    <w:rsid w:val="009E203D"/>
    <w:rsid w:val="009E20C3"/>
    <w:rsid w:val="009E216E"/>
    <w:rsid w:val="009E221D"/>
    <w:rsid w:val="009E238E"/>
    <w:rsid w:val="009E23BF"/>
    <w:rsid w:val="009E25AA"/>
    <w:rsid w:val="009E25CF"/>
    <w:rsid w:val="009E25E6"/>
    <w:rsid w:val="009E25F5"/>
    <w:rsid w:val="009E2606"/>
    <w:rsid w:val="009E260F"/>
    <w:rsid w:val="009E26B1"/>
    <w:rsid w:val="009E26BD"/>
    <w:rsid w:val="009E276A"/>
    <w:rsid w:val="009E27C3"/>
    <w:rsid w:val="009E2831"/>
    <w:rsid w:val="009E2897"/>
    <w:rsid w:val="009E2AB8"/>
    <w:rsid w:val="009E2B2F"/>
    <w:rsid w:val="009E2B42"/>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2B"/>
    <w:rsid w:val="009E5CC3"/>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75"/>
    <w:rsid w:val="009E69B0"/>
    <w:rsid w:val="009E69DB"/>
    <w:rsid w:val="009E6A53"/>
    <w:rsid w:val="009E6A95"/>
    <w:rsid w:val="009E6B80"/>
    <w:rsid w:val="009E6E10"/>
    <w:rsid w:val="009E6F13"/>
    <w:rsid w:val="009E6F3C"/>
    <w:rsid w:val="009E6F52"/>
    <w:rsid w:val="009E6FA3"/>
    <w:rsid w:val="009E7042"/>
    <w:rsid w:val="009E7160"/>
    <w:rsid w:val="009E7211"/>
    <w:rsid w:val="009E721F"/>
    <w:rsid w:val="009E7274"/>
    <w:rsid w:val="009E728A"/>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0D"/>
    <w:rsid w:val="009F0B7B"/>
    <w:rsid w:val="009F0C4B"/>
    <w:rsid w:val="009F0C72"/>
    <w:rsid w:val="009F0C78"/>
    <w:rsid w:val="009F0C7A"/>
    <w:rsid w:val="009F0DD3"/>
    <w:rsid w:val="009F0EC6"/>
    <w:rsid w:val="009F0EF9"/>
    <w:rsid w:val="009F0FAC"/>
    <w:rsid w:val="009F1160"/>
    <w:rsid w:val="009F1200"/>
    <w:rsid w:val="009F1209"/>
    <w:rsid w:val="009F1293"/>
    <w:rsid w:val="009F1556"/>
    <w:rsid w:val="009F164F"/>
    <w:rsid w:val="009F16A2"/>
    <w:rsid w:val="009F1781"/>
    <w:rsid w:val="009F1885"/>
    <w:rsid w:val="009F18A0"/>
    <w:rsid w:val="009F19EE"/>
    <w:rsid w:val="009F1A9E"/>
    <w:rsid w:val="009F1AE4"/>
    <w:rsid w:val="009F1B02"/>
    <w:rsid w:val="009F1C5C"/>
    <w:rsid w:val="009F1D66"/>
    <w:rsid w:val="009F1D9C"/>
    <w:rsid w:val="009F1DBF"/>
    <w:rsid w:val="009F1DCE"/>
    <w:rsid w:val="009F1E87"/>
    <w:rsid w:val="009F1FA6"/>
    <w:rsid w:val="009F206F"/>
    <w:rsid w:val="009F21FD"/>
    <w:rsid w:val="009F2217"/>
    <w:rsid w:val="009F2258"/>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8F"/>
    <w:rsid w:val="00A00FF5"/>
    <w:rsid w:val="00A01163"/>
    <w:rsid w:val="00A01284"/>
    <w:rsid w:val="00A013DC"/>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A15"/>
    <w:rsid w:val="00A02B2A"/>
    <w:rsid w:val="00A02BC2"/>
    <w:rsid w:val="00A02BE6"/>
    <w:rsid w:val="00A02C59"/>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63D"/>
    <w:rsid w:val="00A037FE"/>
    <w:rsid w:val="00A03A63"/>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EBE"/>
    <w:rsid w:val="00A04F8B"/>
    <w:rsid w:val="00A04FC6"/>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1B4"/>
    <w:rsid w:val="00A07282"/>
    <w:rsid w:val="00A07432"/>
    <w:rsid w:val="00A074F4"/>
    <w:rsid w:val="00A0751F"/>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D9"/>
    <w:rsid w:val="00A10CC4"/>
    <w:rsid w:val="00A10CC7"/>
    <w:rsid w:val="00A10CC9"/>
    <w:rsid w:val="00A10DF9"/>
    <w:rsid w:val="00A10E48"/>
    <w:rsid w:val="00A10ECD"/>
    <w:rsid w:val="00A10EE5"/>
    <w:rsid w:val="00A1107F"/>
    <w:rsid w:val="00A11152"/>
    <w:rsid w:val="00A11186"/>
    <w:rsid w:val="00A11192"/>
    <w:rsid w:val="00A111CB"/>
    <w:rsid w:val="00A11220"/>
    <w:rsid w:val="00A11255"/>
    <w:rsid w:val="00A1127E"/>
    <w:rsid w:val="00A1128F"/>
    <w:rsid w:val="00A113B1"/>
    <w:rsid w:val="00A113D8"/>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D"/>
    <w:rsid w:val="00A12C3B"/>
    <w:rsid w:val="00A12C58"/>
    <w:rsid w:val="00A12D20"/>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B6"/>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6D"/>
    <w:rsid w:val="00A15A7E"/>
    <w:rsid w:val="00A15ADF"/>
    <w:rsid w:val="00A15B9C"/>
    <w:rsid w:val="00A15C29"/>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2E"/>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B6"/>
    <w:rsid w:val="00A2540B"/>
    <w:rsid w:val="00A2546B"/>
    <w:rsid w:val="00A2547E"/>
    <w:rsid w:val="00A25564"/>
    <w:rsid w:val="00A25601"/>
    <w:rsid w:val="00A256AB"/>
    <w:rsid w:val="00A256AC"/>
    <w:rsid w:val="00A258B7"/>
    <w:rsid w:val="00A2590C"/>
    <w:rsid w:val="00A25922"/>
    <w:rsid w:val="00A259FD"/>
    <w:rsid w:val="00A25AA3"/>
    <w:rsid w:val="00A25ACB"/>
    <w:rsid w:val="00A25B0D"/>
    <w:rsid w:val="00A25B11"/>
    <w:rsid w:val="00A25B2D"/>
    <w:rsid w:val="00A25B68"/>
    <w:rsid w:val="00A25C14"/>
    <w:rsid w:val="00A25C2D"/>
    <w:rsid w:val="00A25D50"/>
    <w:rsid w:val="00A25F4D"/>
    <w:rsid w:val="00A25FFF"/>
    <w:rsid w:val="00A26127"/>
    <w:rsid w:val="00A261AD"/>
    <w:rsid w:val="00A266D0"/>
    <w:rsid w:val="00A26708"/>
    <w:rsid w:val="00A26742"/>
    <w:rsid w:val="00A268C9"/>
    <w:rsid w:val="00A268FC"/>
    <w:rsid w:val="00A26907"/>
    <w:rsid w:val="00A269CE"/>
    <w:rsid w:val="00A269DB"/>
    <w:rsid w:val="00A26C59"/>
    <w:rsid w:val="00A26DAB"/>
    <w:rsid w:val="00A27073"/>
    <w:rsid w:val="00A2731B"/>
    <w:rsid w:val="00A27535"/>
    <w:rsid w:val="00A27658"/>
    <w:rsid w:val="00A27673"/>
    <w:rsid w:val="00A276BC"/>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80E"/>
    <w:rsid w:val="00A30879"/>
    <w:rsid w:val="00A3097B"/>
    <w:rsid w:val="00A309A4"/>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F02"/>
    <w:rsid w:val="00A34F84"/>
    <w:rsid w:val="00A350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2E"/>
    <w:rsid w:val="00A35A81"/>
    <w:rsid w:val="00A35A9F"/>
    <w:rsid w:val="00A35D8C"/>
    <w:rsid w:val="00A35E3C"/>
    <w:rsid w:val="00A35E83"/>
    <w:rsid w:val="00A35E85"/>
    <w:rsid w:val="00A35EE5"/>
    <w:rsid w:val="00A36091"/>
    <w:rsid w:val="00A360C6"/>
    <w:rsid w:val="00A36106"/>
    <w:rsid w:val="00A3613C"/>
    <w:rsid w:val="00A3618D"/>
    <w:rsid w:val="00A361BB"/>
    <w:rsid w:val="00A3640F"/>
    <w:rsid w:val="00A36419"/>
    <w:rsid w:val="00A3641E"/>
    <w:rsid w:val="00A3649F"/>
    <w:rsid w:val="00A36561"/>
    <w:rsid w:val="00A366C3"/>
    <w:rsid w:val="00A367BB"/>
    <w:rsid w:val="00A3683E"/>
    <w:rsid w:val="00A36BA5"/>
    <w:rsid w:val="00A36C4D"/>
    <w:rsid w:val="00A36CE9"/>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90"/>
    <w:rsid w:val="00A37924"/>
    <w:rsid w:val="00A379ED"/>
    <w:rsid w:val="00A37AC3"/>
    <w:rsid w:val="00A37B77"/>
    <w:rsid w:val="00A37C4D"/>
    <w:rsid w:val="00A37CC6"/>
    <w:rsid w:val="00A37CFA"/>
    <w:rsid w:val="00A37D4B"/>
    <w:rsid w:val="00A37D6B"/>
    <w:rsid w:val="00A37F15"/>
    <w:rsid w:val="00A37F85"/>
    <w:rsid w:val="00A37FCA"/>
    <w:rsid w:val="00A4002A"/>
    <w:rsid w:val="00A4003F"/>
    <w:rsid w:val="00A400DD"/>
    <w:rsid w:val="00A4014D"/>
    <w:rsid w:val="00A40171"/>
    <w:rsid w:val="00A40176"/>
    <w:rsid w:val="00A4027A"/>
    <w:rsid w:val="00A40344"/>
    <w:rsid w:val="00A40378"/>
    <w:rsid w:val="00A406F5"/>
    <w:rsid w:val="00A4070B"/>
    <w:rsid w:val="00A40766"/>
    <w:rsid w:val="00A408D5"/>
    <w:rsid w:val="00A40AFA"/>
    <w:rsid w:val="00A40CA8"/>
    <w:rsid w:val="00A40CAD"/>
    <w:rsid w:val="00A40D69"/>
    <w:rsid w:val="00A40E02"/>
    <w:rsid w:val="00A40ED4"/>
    <w:rsid w:val="00A40ED6"/>
    <w:rsid w:val="00A40FD5"/>
    <w:rsid w:val="00A41046"/>
    <w:rsid w:val="00A411E7"/>
    <w:rsid w:val="00A4124C"/>
    <w:rsid w:val="00A412D9"/>
    <w:rsid w:val="00A413E3"/>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2D"/>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8E"/>
    <w:rsid w:val="00A436A0"/>
    <w:rsid w:val="00A437E7"/>
    <w:rsid w:val="00A43B2E"/>
    <w:rsid w:val="00A43B73"/>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E2"/>
    <w:rsid w:val="00A4593B"/>
    <w:rsid w:val="00A459E2"/>
    <w:rsid w:val="00A45A93"/>
    <w:rsid w:val="00A45AB9"/>
    <w:rsid w:val="00A45ACF"/>
    <w:rsid w:val="00A45BD8"/>
    <w:rsid w:val="00A45CB3"/>
    <w:rsid w:val="00A45E8A"/>
    <w:rsid w:val="00A4607A"/>
    <w:rsid w:val="00A46174"/>
    <w:rsid w:val="00A461FE"/>
    <w:rsid w:val="00A4628F"/>
    <w:rsid w:val="00A462E5"/>
    <w:rsid w:val="00A46378"/>
    <w:rsid w:val="00A463DD"/>
    <w:rsid w:val="00A466FB"/>
    <w:rsid w:val="00A467EF"/>
    <w:rsid w:val="00A4683A"/>
    <w:rsid w:val="00A468F6"/>
    <w:rsid w:val="00A46941"/>
    <w:rsid w:val="00A46942"/>
    <w:rsid w:val="00A46951"/>
    <w:rsid w:val="00A46A2A"/>
    <w:rsid w:val="00A46A92"/>
    <w:rsid w:val="00A46BE2"/>
    <w:rsid w:val="00A46C66"/>
    <w:rsid w:val="00A46C82"/>
    <w:rsid w:val="00A46C99"/>
    <w:rsid w:val="00A46E93"/>
    <w:rsid w:val="00A46F1E"/>
    <w:rsid w:val="00A46FBC"/>
    <w:rsid w:val="00A47010"/>
    <w:rsid w:val="00A47071"/>
    <w:rsid w:val="00A470C8"/>
    <w:rsid w:val="00A47233"/>
    <w:rsid w:val="00A473BE"/>
    <w:rsid w:val="00A47420"/>
    <w:rsid w:val="00A474EA"/>
    <w:rsid w:val="00A47527"/>
    <w:rsid w:val="00A4758E"/>
    <w:rsid w:val="00A476A2"/>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58F"/>
    <w:rsid w:val="00A5166D"/>
    <w:rsid w:val="00A51765"/>
    <w:rsid w:val="00A5176E"/>
    <w:rsid w:val="00A5179C"/>
    <w:rsid w:val="00A5187F"/>
    <w:rsid w:val="00A518C1"/>
    <w:rsid w:val="00A51AA2"/>
    <w:rsid w:val="00A51C63"/>
    <w:rsid w:val="00A51C87"/>
    <w:rsid w:val="00A51D1D"/>
    <w:rsid w:val="00A51D63"/>
    <w:rsid w:val="00A51DF7"/>
    <w:rsid w:val="00A520A7"/>
    <w:rsid w:val="00A52379"/>
    <w:rsid w:val="00A52423"/>
    <w:rsid w:val="00A52478"/>
    <w:rsid w:val="00A524A8"/>
    <w:rsid w:val="00A52607"/>
    <w:rsid w:val="00A52648"/>
    <w:rsid w:val="00A52649"/>
    <w:rsid w:val="00A526D3"/>
    <w:rsid w:val="00A527A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97"/>
    <w:rsid w:val="00A55AD2"/>
    <w:rsid w:val="00A55CA7"/>
    <w:rsid w:val="00A55CC4"/>
    <w:rsid w:val="00A55ED1"/>
    <w:rsid w:val="00A5611C"/>
    <w:rsid w:val="00A56142"/>
    <w:rsid w:val="00A562FE"/>
    <w:rsid w:val="00A56379"/>
    <w:rsid w:val="00A5638A"/>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8C1"/>
    <w:rsid w:val="00A619B6"/>
    <w:rsid w:val="00A61A41"/>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E6"/>
    <w:rsid w:val="00A63117"/>
    <w:rsid w:val="00A63120"/>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973"/>
    <w:rsid w:val="00A64D0D"/>
    <w:rsid w:val="00A64DB5"/>
    <w:rsid w:val="00A64ED6"/>
    <w:rsid w:val="00A64F1C"/>
    <w:rsid w:val="00A65012"/>
    <w:rsid w:val="00A65172"/>
    <w:rsid w:val="00A6525F"/>
    <w:rsid w:val="00A653E3"/>
    <w:rsid w:val="00A6544D"/>
    <w:rsid w:val="00A654A7"/>
    <w:rsid w:val="00A65547"/>
    <w:rsid w:val="00A65569"/>
    <w:rsid w:val="00A65609"/>
    <w:rsid w:val="00A65699"/>
    <w:rsid w:val="00A656AD"/>
    <w:rsid w:val="00A6570C"/>
    <w:rsid w:val="00A658FC"/>
    <w:rsid w:val="00A65A7C"/>
    <w:rsid w:val="00A65A94"/>
    <w:rsid w:val="00A65AAA"/>
    <w:rsid w:val="00A65AFF"/>
    <w:rsid w:val="00A65BB6"/>
    <w:rsid w:val="00A65D2B"/>
    <w:rsid w:val="00A65DD0"/>
    <w:rsid w:val="00A65E8E"/>
    <w:rsid w:val="00A65EA2"/>
    <w:rsid w:val="00A65F8B"/>
    <w:rsid w:val="00A65FA7"/>
    <w:rsid w:val="00A660B6"/>
    <w:rsid w:val="00A66424"/>
    <w:rsid w:val="00A6642C"/>
    <w:rsid w:val="00A6645D"/>
    <w:rsid w:val="00A66538"/>
    <w:rsid w:val="00A6669E"/>
    <w:rsid w:val="00A666C3"/>
    <w:rsid w:val="00A666C9"/>
    <w:rsid w:val="00A667C5"/>
    <w:rsid w:val="00A669A3"/>
    <w:rsid w:val="00A66AC0"/>
    <w:rsid w:val="00A66BAB"/>
    <w:rsid w:val="00A66C1E"/>
    <w:rsid w:val="00A66C88"/>
    <w:rsid w:val="00A66D09"/>
    <w:rsid w:val="00A66D41"/>
    <w:rsid w:val="00A66EA2"/>
    <w:rsid w:val="00A66EA7"/>
    <w:rsid w:val="00A66ED6"/>
    <w:rsid w:val="00A6701F"/>
    <w:rsid w:val="00A6704F"/>
    <w:rsid w:val="00A6718B"/>
    <w:rsid w:val="00A6721C"/>
    <w:rsid w:val="00A6731F"/>
    <w:rsid w:val="00A6746D"/>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F8C"/>
    <w:rsid w:val="00A7510D"/>
    <w:rsid w:val="00A75131"/>
    <w:rsid w:val="00A7513E"/>
    <w:rsid w:val="00A752FC"/>
    <w:rsid w:val="00A75457"/>
    <w:rsid w:val="00A75465"/>
    <w:rsid w:val="00A754F2"/>
    <w:rsid w:val="00A7555B"/>
    <w:rsid w:val="00A755A5"/>
    <w:rsid w:val="00A75867"/>
    <w:rsid w:val="00A75874"/>
    <w:rsid w:val="00A75A6A"/>
    <w:rsid w:val="00A75B61"/>
    <w:rsid w:val="00A75C78"/>
    <w:rsid w:val="00A75D83"/>
    <w:rsid w:val="00A75E0C"/>
    <w:rsid w:val="00A75ED2"/>
    <w:rsid w:val="00A7606B"/>
    <w:rsid w:val="00A760C2"/>
    <w:rsid w:val="00A760E9"/>
    <w:rsid w:val="00A76167"/>
    <w:rsid w:val="00A7619C"/>
    <w:rsid w:val="00A761E8"/>
    <w:rsid w:val="00A7626D"/>
    <w:rsid w:val="00A76290"/>
    <w:rsid w:val="00A762B9"/>
    <w:rsid w:val="00A76428"/>
    <w:rsid w:val="00A76465"/>
    <w:rsid w:val="00A76486"/>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62"/>
    <w:rsid w:val="00A82581"/>
    <w:rsid w:val="00A8258B"/>
    <w:rsid w:val="00A826F5"/>
    <w:rsid w:val="00A82918"/>
    <w:rsid w:val="00A8291E"/>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C"/>
    <w:rsid w:val="00A833BE"/>
    <w:rsid w:val="00A833DC"/>
    <w:rsid w:val="00A8341F"/>
    <w:rsid w:val="00A8342A"/>
    <w:rsid w:val="00A8345F"/>
    <w:rsid w:val="00A8366B"/>
    <w:rsid w:val="00A83728"/>
    <w:rsid w:val="00A83743"/>
    <w:rsid w:val="00A837D2"/>
    <w:rsid w:val="00A83911"/>
    <w:rsid w:val="00A8393E"/>
    <w:rsid w:val="00A8398D"/>
    <w:rsid w:val="00A83A1F"/>
    <w:rsid w:val="00A83A8D"/>
    <w:rsid w:val="00A83C79"/>
    <w:rsid w:val="00A83E78"/>
    <w:rsid w:val="00A83E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A5"/>
    <w:rsid w:val="00A84DB0"/>
    <w:rsid w:val="00A84ED8"/>
    <w:rsid w:val="00A84F7E"/>
    <w:rsid w:val="00A8514B"/>
    <w:rsid w:val="00A851BC"/>
    <w:rsid w:val="00A8529E"/>
    <w:rsid w:val="00A85414"/>
    <w:rsid w:val="00A85511"/>
    <w:rsid w:val="00A8559B"/>
    <w:rsid w:val="00A8560D"/>
    <w:rsid w:val="00A8573B"/>
    <w:rsid w:val="00A8574A"/>
    <w:rsid w:val="00A857DA"/>
    <w:rsid w:val="00A85893"/>
    <w:rsid w:val="00A858CC"/>
    <w:rsid w:val="00A85B76"/>
    <w:rsid w:val="00A85C88"/>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38E"/>
    <w:rsid w:val="00A87436"/>
    <w:rsid w:val="00A8752B"/>
    <w:rsid w:val="00A875A5"/>
    <w:rsid w:val="00A875C3"/>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EC"/>
    <w:rsid w:val="00A9046C"/>
    <w:rsid w:val="00A90477"/>
    <w:rsid w:val="00A9062D"/>
    <w:rsid w:val="00A90959"/>
    <w:rsid w:val="00A90B34"/>
    <w:rsid w:val="00A90C24"/>
    <w:rsid w:val="00A90C4B"/>
    <w:rsid w:val="00A90CC7"/>
    <w:rsid w:val="00A90DC7"/>
    <w:rsid w:val="00A91021"/>
    <w:rsid w:val="00A9105A"/>
    <w:rsid w:val="00A910F8"/>
    <w:rsid w:val="00A9124C"/>
    <w:rsid w:val="00A9127C"/>
    <w:rsid w:val="00A912AF"/>
    <w:rsid w:val="00A9137D"/>
    <w:rsid w:val="00A91466"/>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1F5"/>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B6"/>
    <w:rsid w:val="00A9323B"/>
    <w:rsid w:val="00A93267"/>
    <w:rsid w:val="00A933C3"/>
    <w:rsid w:val="00A933C6"/>
    <w:rsid w:val="00A93474"/>
    <w:rsid w:val="00A934D7"/>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016"/>
    <w:rsid w:val="00A971D2"/>
    <w:rsid w:val="00A97209"/>
    <w:rsid w:val="00A972F2"/>
    <w:rsid w:val="00A972F5"/>
    <w:rsid w:val="00A97337"/>
    <w:rsid w:val="00A97440"/>
    <w:rsid w:val="00A97459"/>
    <w:rsid w:val="00A975EB"/>
    <w:rsid w:val="00A9787C"/>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F6"/>
    <w:rsid w:val="00AA040E"/>
    <w:rsid w:val="00AA0421"/>
    <w:rsid w:val="00AA0674"/>
    <w:rsid w:val="00AA0680"/>
    <w:rsid w:val="00AA0700"/>
    <w:rsid w:val="00AA0786"/>
    <w:rsid w:val="00AA082D"/>
    <w:rsid w:val="00AA0980"/>
    <w:rsid w:val="00AA0C4A"/>
    <w:rsid w:val="00AA0CAB"/>
    <w:rsid w:val="00AA0F0D"/>
    <w:rsid w:val="00AA0F69"/>
    <w:rsid w:val="00AA0FE7"/>
    <w:rsid w:val="00AA1159"/>
    <w:rsid w:val="00AA1331"/>
    <w:rsid w:val="00AA1583"/>
    <w:rsid w:val="00AA1695"/>
    <w:rsid w:val="00AA170D"/>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319"/>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C1"/>
    <w:rsid w:val="00AB4AF9"/>
    <w:rsid w:val="00AB4E73"/>
    <w:rsid w:val="00AB4E8C"/>
    <w:rsid w:val="00AB4F3D"/>
    <w:rsid w:val="00AB5038"/>
    <w:rsid w:val="00AB522B"/>
    <w:rsid w:val="00AB53C1"/>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752"/>
    <w:rsid w:val="00AB776D"/>
    <w:rsid w:val="00AB7779"/>
    <w:rsid w:val="00AB791F"/>
    <w:rsid w:val="00AB79D9"/>
    <w:rsid w:val="00AB7A25"/>
    <w:rsid w:val="00AB7A3B"/>
    <w:rsid w:val="00AB7A3E"/>
    <w:rsid w:val="00AB7B64"/>
    <w:rsid w:val="00AB7B9D"/>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09D"/>
    <w:rsid w:val="00AC1102"/>
    <w:rsid w:val="00AC1276"/>
    <w:rsid w:val="00AC12BA"/>
    <w:rsid w:val="00AC12EA"/>
    <w:rsid w:val="00AC1305"/>
    <w:rsid w:val="00AC14C6"/>
    <w:rsid w:val="00AC156B"/>
    <w:rsid w:val="00AC15A4"/>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67"/>
    <w:rsid w:val="00AC3A20"/>
    <w:rsid w:val="00AC3B28"/>
    <w:rsid w:val="00AC3BDB"/>
    <w:rsid w:val="00AC3C67"/>
    <w:rsid w:val="00AC3CE8"/>
    <w:rsid w:val="00AC3D19"/>
    <w:rsid w:val="00AC3D78"/>
    <w:rsid w:val="00AC3F27"/>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17E"/>
    <w:rsid w:val="00AC52CB"/>
    <w:rsid w:val="00AC5378"/>
    <w:rsid w:val="00AC537E"/>
    <w:rsid w:val="00AC53A1"/>
    <w:rsid w:val="00AC5520"/>
    <w:rsid w:val="00AC55E2"/>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5E"/>
    <w:rsid w:val="00AC70D3"/>
    <w:rsid w:val="00AC7224"/>
    <w:rsid w:val="00AC73C6"/>
    <w:rsid w:val="00AC751A"/>
    <w:rsid w:val="00AC7522"/>
    <w:rsid w:val="00AC7642"/>
    <w:rsid w:val="00AC77FB"/>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6E"/>
    <w:rsid w:val="00AD067C"/>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1136"/>
    <w:rsid w:val="00AD118D"/>
    <w:rsid w:val="00AD12E0"/>
    <w:rsid w:val="00AD13CA"/>
    <w:rsid w:val="00AD13DC"/>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F9"/>
    <w:rsid w:val="00AD2770"/>
    <w:rsid w:val="00AD2789"/>
    <w:rsid w:val="00AD2798"/>
    <w:rsid w:val="00AD2883"/>
    <w:rsid w:val="00AD28D1"/>
    <w:rsid w:val="00AD28E0"/>
    <w:rsid w:val="00AD297B"/>
    <w:rsid w:val="00AD2AD2"/>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D"/>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8C8"/>
    <w:rsid w:val="00AD78FA"/>
    <w:rsid w:val="00AD7905"/>
    <w:rsid w:val="00AD798F"/>
    <w:rsid w:val="00AD7A28"/>
    <w:rsid w:val="00AD7A5C"/>
    <w:rsid w:val="00AD7C7E"/>
    <w:rsid w:val="00AD7CA1"/>
    <w:rsid w:val="00AD7CEA"/>
    <w:rsid w:val="00AD7D3A"/>
    <w:rsid w:val="00AD7F05"/>
    <w:rsid w:val="00AE0076"/>
    <w:rsid w:val="00AE0078"/>
    <w:rsid w:val="00AE0154"/>
    <w:rsid w:val="00AE020A"/>
    <w:rsid w:val="00AE02A5"/>
    <w:rsid w:val="00AE0350"/>
    <w:rsid w:val="00AE04E8"/>
    <w:rsid w:val="00AE05CE"/>
    <w:rsid w:val="00AE0603"/>
    <w:rsid w:val="00AE069F"/>
    <w:rsid w:val="00AE0894"/>
    <w:rsid w:val="00AE08D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3B2"/>
    <w:rsid w:val="00AE14F4"/>
    <w:rsid w:val="00AE1534"/>
    <w:rsid w:val="00AE15BD"/>
    <w:rsid w:val="00AE160B"/>
    <w:rsid w:val="00AE161F"/>
    <w:rsid w:val="00AE1632"/>
    <w:rsid w:val="00AE1666"/>
    <w:rsid w:val="00AE1787"/>
    <w:rsid w:val="00AE17C2"/>
    <w:rsid w:val="00AE17F6"/>
    <w:rsid w:val="00AE1885"/>
    <w:rsid w:val="00AE18B1"/>
    <w:rsid w:val="00AE1954"/>
    <w:rsid w:val="00AE19C0"/>
    <w:rsid w:val="00AE1B50"/>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2C0"/>
    <w:rsid w:val="00AE3436"/>
    <w:rsid w:val="00AE35AC"/>
    <w:rsid w:val="00AE3621"/>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EC0"/>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10F8"/>
    <w:rsid w:val="00AF10FA"/>
    <w:rsid w:val="00AF13F0"/>
    <w:rsid w:val="00AF142C"/>
    <w:rsid w:val="00AF15F7"/>
    <w:rsid w:val="00AF1678"/>
    <w:rsid w:val="00AF1734"/>
    <w:rsid w:val="00AF1789"/>
    <w:rsid w:val="00AF1858"/>
    <w:rsid w:val="00AF186A"/>
    <w:rsid w:val="00AF187E"/>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62"/>
    <w:rsid w:val="00AF60CB"/>
    <w:rsid w:val="00AF61CA"/>
    <w:rsid w:val="00AF622C"/>
    <w:rsid w:val="00AF6260"/>
    <w:rsid w:val="00AF6331"/>
    <w:rsid w:val="00AF6380"/>
    <w:rsid w:val="00AF6664"/>
    <w:rsid w:val="00AF66AF"/>
    <w:rsid w:val="00AF67D1"/>
    <w:rsid w:val="00AF6882"/>
    <w:rsid w:val="00AF697C"/>
    <w:rsid w:val="00AF6A90"/>
    <w:rsid w:val="00AF6ADC"/>
    <w:rsid w:val="00AF6D5D"/>
    <w:rsid w:val="00AF6FA7"/>
    <w:rsid w:val="00AF717D"/>
    <w:rsid w:val="00AF7184"/>
    <w:rsid w:val="00AF7187"/>
    <w:rsid w:val="00AF7257"/>
    <w:rsid w:val="00AF727E"/>
    <w:rsid w:val="00AF747B"/>
    <w:rsid w:val="00AF75D6"/>
    <w:rsid w:val="00AF7648"/>
    <w:rsid w:val="00AF7744"/>
    <w:rsid w:val="00AF77A9"/>
    <w:rsid w:val="00AF7824"/>
    <w:rsid w:val="00AF786F"/>
    <w:rsid w:val="00AF7892"/>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7C"/>
    <w:rsid w:val="00B00BF6"/>
    <w:rsid w:val="00B00CD3"/>
    <w:rsid w:val="00B00E36"/>
    <w:rsid w:val="00B00F37"/>
    <w:rsid w:val="00B00F88"/>
    <w:rsid w:val="00B0104D"/>
    <w:rsid w:val="00B0110B"/>
    <w:rsid w:val="00B01403"/>
    <w:rsid w:val="00B014C2"/>
    <w:rsid w:val="00B0157D"/>
    <w:rsid w:val="00B017C0"/>
    <w:rsid w:val="00B017E0"/>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DE"/>
    <w:rsid w:val="00B030E6"/>
    <w:rsid w:val="00B03185"/>
    <w:rsid w:val="00B031A6"/>
    <w:rsid w:val="00B0324F"/>
    <w:rsid w:val="00B032F3"/>
    <w:rsid w:val="00B034A6"/>
    <w:rsid w:val="00B034F4"/>
    <w:rsid w:val="00B03530"/>
    <w:rsid w:val="00B0356B"/>
    <w:rsid w:val="00B035C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BE3"/>
    <w:rsid w:val="00B05C78"/>
    <w:rsid w:val="00B05CDB"/>
    <w:rsid w:val="00B05DA6"/>
    <w:rsid w:val="00B05DD4"/>
    <w:rsid w:val="00B05F87"/>
    <w:rsid w:val="00B05FCB"/>
    <w:rsid w:val="00B0604A"/>
    <w:rsid w:val="00B060E7"/>
    <w:rsid w:val="00B060FE"/>
    <w:rsid w:val="00B0627F"/>
    <w:rsid w:val="00B06315"/>
    <w:rsid w:val="00B063A1"/>
    <w:rsid w:val="00B063DB"/>
    <w:rsid w:val="00B0647B"/>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223"/>
    <w:rsid w:val="00B0730A"/>
    <w:rsid w:val="00B07392"/>
    <w:rsid w:val="00B073F9"/>
    <w:rsid w:val="00B07535"/>
    <w:rsid w:val="00B07604"/>
    <w:rsid w:val="00B0764C"/>
    <w:rsid w:val="00B0783A"/>
    <w:rsid w:val="00B07906"/>
    <w:rsid w:val="00B07C6A"/>
    <w:rsid w:val="00B07CAE"/>
    <w:rsid w:val="00B07D74"/>
    <w:rsid w:val="00B07F69"/>
    <w:rsid w:val="00B07FA1"/>
    <w:rsid w:val="00B07FA8"/>
    <w:rsid w:val="00B07FBD"/>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D99"/>
    <w:rsid w:val="00B10E09"/>
    <w:rsid w:val="00B10E0D"/>
    <w:rsid w:val="00B10E61"/>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23"/>
    <w:rsid w:val="00B11C02"/>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5"/>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2BF"/>
    <w:rsid w:val="00B1337A"/>
    <w:rsid w:val="00B13452"/>
    <w:rsid w:val="00B13454"/>
    <w:rsid w:val="00B13513"/>
    <w:rsid w:val="00B13614"/>
    <w:rsid w:val="00B1368B"/>
    <w:rsid w:val="00B136B1"/>
    <w:rsid w:val="00B137A8"/>
    <w:rsid w:val="00B13962"/>
    <w:rsid w:val="00B139B1"/>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8B"/>
    <w:rsid w:val="00B16F82"/>
    <w:rsid w:val="00B16FC8"/>
    <w:rsid w:val="00B1714B"/>
    <w:rsid w:val="00B171E8"/>
    <w:rsid w:val="00B1720C"/>
    <w:rsid w:val="00B17253"/>
    <w:rsid w:val="00B172B2"/>
    <w:rsid w:val="00B17386"/>
    <w:rsid w:val="00B1739C"/>
    <w:rsid w:val="00B17552"/>
    <w:rsid w:val="00B175CE"/>
    <w:rsid w:val="00B17603"/>
    <w:rsid w:val="00B176C8"/>
    <w:rsid w:val="00B17711"/>
    <w:rsid w:val="00B177FD"/>
    <w:rsid w:val="00B1785F"/>
    <w:rsid w:val="00B17ABC"/>
    <w:rsid w:val="00B17AEB"/>
    <w:rsid w:val="00B17C77"/>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7BB"/>
    <w:rsid w:val="00B21833"/>
    <w:rsid w:val="00B2183B"/>
    <w:rsid w:val="00B2186A"/>
    <w:rsid w:val="00B218CE"/>
    <w:rsid w:val="00B2194C"/>
    <w:rsid w:val="00B219C9"/>
    <w:rsid w:val="00B219DC"/>
    <w:rsid w:val="00B21AC4"/>
    <w:rsid w:val="00B21B7C"/>
    <w:rsid w:val="00B21B9C"/>
    <w:rsid w:val="00B21BAD"/>
    <w:rsid w:val="00B21C0C"/>
    <w:rsid w:val="00B21C10"/>
    <w:rsid w:val="00B21C8C"/>
    <w:rsid w:val="00B21DC2"/>
    <w:rsid w:val="00B21E1A"/>
    <w:rsid w:val="00B21F50"/>
    <w:rsid w:val="00B21F55"/>
    <w:rsid w:val="00B21F59"/>
    <w:rsid w:val="00B220D3"/>
    <w:rsid w:val="00B22146"/>
    <w:rsid w:val="00B221C0"/>
    <w:rsid w:val="00B221CA"/>
    <w:rsid w:val="00B221E2"/>
    <w:rsid w:val="00B22651"/>
    <w:rsid w:val="00B22717"/>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C7"/>
    <w:rsid w:val="00B25F2E"/>
    <w:rsid w:val="00B25FEF"/>
    <w:rsid w:val="00B261C1"/>
    <w:rsid w:val="00B261C8"/>
    <w:rsid w:val="00B26216"/>
    <w:rsid w:val="00B266EC"/>
    <w:rsid w:val="00B26785"/>
    <w:rsid w:val="00B267AE"/>
    <w:rsid w:val="00B267DF"/>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69F"/>
    <w:rsid w:val="00B27755"/>
    <w:rsid w:val="00B27871"/>
    <w:rsid w:val="00B278DE"/>
    <w:rsid w:val="00B279C6"/>
    <w:rsid w:val="00B27A35"/>
    <w:rsid w:val="00B27B35"/>
    <w:rsid w:val="00B27BE4"/>
    <w:rsid w:val="00B27CE0"/>
    <w:rsid w:val="00B27E2E"/>
    <w:rsid w:val="00B27ECA"/>
    <w:rsid w:val="00B27F13"/>
    <w:rsid w:val="00B30102"/>
    <w:rsid w:val="00B30219"/>
    <w:rsid w:val="00B3025C"/>
    <w:rsid w:val="00B30266"/>
    <w:rsid w:val="00B302EE"/>
    <w:rsid w:val="00B3033A"/>
    <w:rsid w:val="00B304F7"/>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10DA"/>
    <w:rsid w:val="00B31187"/>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D1"/>
    <w:rsid w:val="00B32752"/>
    <w:rsid w:val="00B32788"/>
    <w:rsid w:val="00B327D4"/>
    <w:rsid w:val="00B3283B"/>
    <w:rsid w:val="00B328C8"/>
    <w:rsid w:val="00B32905"/>
    <w:rsid w:val="00B32A78"/>
    <w:rsid w:val="00B32BBB"/>
    <w:rsid w:val="00B32C2D"/>
    <w:rsid w:val="00B32C8B"/>
    <w:rsid w:val="00B32CFC"/>
    <w:rsid w:val="00B32D22"/>
    <w:rsid w:val="00B32D9C"/>
    <w:rsid w:val="00B32DBE"/>
    <w:rsid w:val="00B32E13"/>
    <w:rsid w:val="00B32E21"/>
    <w:rsid w:val="00B32E53"/>
    <w:rsid w:val="00B32E89"/>
    <w:rsid w:val="00B32E8D"/>
    <w:rsid w:val="00B32F4D"/>
    <w:rsid w:val="00B3311B"/>
    <w:rsid w:val="00B331C2"/>
    <w:rsid w:val="00B3336F"/>
    <w:rsid w:val="00B335D2"/>
    <w:rsid w:val="00B33860"/>
    <w:rsid w:val="00B338FA"/>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2A"/>
    <w:rsid w:val="00B35942"/>
    <w:rsid w:val="00B3594E"/>
    <w:rsid w:val="00B35A18"/>
    <w:rsid w:val="00B35A5C"/>
    <w:rsid w:val="00B35DE3"/>
    <w:rsid w:val="00B35F62"/>
    <w:rsid w:val="00B35F87"/>
    <w:rsid w:val="00B3615E"/>
    <w:rsid w:val="00B361A2"/>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5D4"/>
    <w:rsid w:val="00B41615"/>
    <w:rsid w:val="00B41777"/>
    <w:rsid w:val="00B41887"/>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307D"/>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07B"/>
    <w:rsid w:val="00B451D1"/>
    <w:rsid w:val="00B45229"/>
    <w:rsid w:val="00B4536C"/>
    <w:rsid w:val="00B45471"/>
    <w:rsid w:val="00B454D3"/>
    <w:rsid w:val="00B456B3"/>
    <w:rsid w:val="00B45842"/>
    <w:rsid w:val="00B45999"/>
    <w:rsid w:val="00B459CA"/>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69"/>
    <w:rsid w:val="00B47989"/>
    <w:rsid w:val="00B479B5"/>
    <w:rsid w:val="00B47BFE"/>
    <w:rsid w:val="00B47CE0"/>
    <w:rsid w:val="00B47D15"/>
    <w:rsid w:val="00B47D8A"/>
    <w:rsid w:val="00B47D94"/>
    <w:rsid w:val="00B47E15"/>
    <w:rsid w:val="00B50128"/>
    <w:rsid w:val="00B50174"/>
    <w:rsid w:val="00B5027E"/>
    <w:rsid w:val="00B502A6"/>
    <w:rsid w:val="00B502CD"/>
    <w:rsid w:val="00B50336"/>
    <w:rsid w:val="00B50341"/>
    <w:rsid w:val="00B50357"/>
    <w:rsid w:val="00B503CA"/>
    <w:rsid w:val="00B50474"/>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1D"/>
    <w:rsid w:val="00B52B47"/>
    <w:rsid w:val="00B52B54"/>
    <w:rsid w:val="00B52C3F"/>
    <w:rsid w:val="00B530DD"/>
    <w:rsid w:val="00B53173"/>
    <w:rsid w:val="00B531FA"/>
    <w:rsid w:val="00B5322C"/>
    <w:rsid w:val="00B533CF"/>
    <w:rsid w:val="00B53405"/>
    <w:rsid w:val="00B53421"/>
    <w:rsid w:val="00B53478"/>
    <w:rsid w:val="00B534B9"/>
    <w:rsid w:val="00B53608"/>
    <w:rsid w:val="00B5368D"/>
    <w:rsid w:val="00B5369F"/>
    <w:rsid w:val="00B536D9"/>
    <w:rsid w:val="00B53756"/>
    <w:rsid w:val="00B53A60"/>
    <w:rsid w:val="00B53A98"/>
    <w:rsid w:val="00B53BE3"/>
    <w:rsid w:val="00B53C1C"/>
    <w:rsid w:val="00B53D51"/>
    <w:rsid w:val="00B53E18"/>
    <w:rsid w:val="00B53E5E"/>
    <w:rsid w:val="00B53F02"/>
    <w:rsid w:val="00B54056"/>
    <w:rsid w:val="00B540CB"/>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0A"/>
    <w:rsid w:val="00B56310"/>
    <w:rsid w:val="00B56406"/>
    <w:rsid w:val="00B56648"/>
    <w:rsid w:val="00B566B7"/>
    <w:rsid w:val="00B566C0"/>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41"/>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0"/>
    <w:rsid w:val="00B658F9"/>
    <w:rsid w:val="00B65928"/>
    <w:rsid w:val="00B65939"/>
    <w:rsid w:val="00B65969"/>
    <w:rsid w:val="00B659D2"/>
    <w:rsid w:val="00B659D8"/>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30A"/>
    <w:rsid w:val="00B714D0"/>
    <w:rsid w:val="00B7164E"/>
    <w:rsid w:val="00B7174B"/>
    <w:rsid w:val="00B718A1"/>
    <w:rsid w:val="00B718B3"/>
    <w:rsid w:val="00B718CE"/>
    <w:rsid w:val="00B71A3F"/>
    <w:rsid w:val="00B71AA4"/>
    <w:rsid w:val="00B71B46"/>
    <w:rsid w:val="00B71B99"/>
    <w:rsid w:val="00B71BCB"/>
    <w:rsid w:val="00B71C6D"/>
    <w:rsid w:val="00B71DC3"/>
    <w:rsid w:val="00B71E2A"/>
    <w:rsid w:val="00B71E5C"/>
    <w:rsid w:val="00B71F4D"/>
    <w:rsid w:val="00B7216F"/>
    <w:rsid w:val="00B721DD"/>
    <w:rsid w:val="00B72304"/>
    <w:rsid w:val="00B7235E"/>
    <w:rsid w:val="00B724D2"/>
    <w:rsid w:val="00B72562"/>
    <w:rsid w:val="00B72649"/>
    <w:rsid w:val="00B726F5"/>
    <w:rsid w:val="00B727DA"/>
    <w:rsid w:val="00B7283B"/>
    <w:rsid w:val="00B728CE"/>
    <w:rsid w:val="00B72AF7"/>
    <w:rsid w:val="00B72BB3"/>
    <w:rsid w:val="00B72C52"/>
    <w:rsid w:val="00B72DE8"/>
    <w:rsid w:val="00B72E1B"/>
    <w:rsid w:val="00B72EDA"/>
    <w:rsid w:val="00B72F0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B6"/>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8B"/>
    <w:rsid w:val="00B75BB8"/>
    <w:rsid w:val="00B75C55"/>
    <w:rsid w:val="00B75D0C"/>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F"/>
    <w:rsid w:val="00B803DE"/>
    <w:rsid w:val="00B80488"/>
    <w:rsid w:val="00B80592"/>
    <w:rsid w:val="00B80675"/>
    <w:rsid w:val="00B80A2F"/>
    <w:rsid w:val="00B80A3D"/>
    <w:rsid w:val="00B80B3A"/>
    <w:rsid w:val="00B80BCD"/>
    <w:rsid w:val="00B80C4E"/>
    <w:rsid w:val="00B80E92"/>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56"/>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510"/>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DE"/>
    <w:rsid w:val="00B91C96"/>
    <w:rsid w:val="00B91D27"/>
    <w:rsid w:val="00B91D4E"/>
    <w:rsid w:val="00B91D9E"/>
    <w:rsid w:val="00B91DCA"/>
    <w:rsid w:val="00B91DFA"/>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8AF"/>
    <w:rsid w:val="00B978F4"/>
    <w:rsid w:val="00B9794E"/>
    <w:rsid w:val="00B9795E"/>
    <w:rsid w:val="00B979A0"/>
    <w:rsid w:val="00B97A37"/>
    <w:rsid w:val="00B97B89"/>
    <w:rsid w:val="00B97C9A"/>
    <w:rsid w:val="00B97D68"/>
    <w:rsid w:val="00B97E63"/>
    <w:rsid w:val="00B97FFD"/>
    <w:rsid w:val="00BA003B"/>
    <w:rsid w:val="00BA0176"/>
    <w:rsid w:val="00BA0278"/>
    <w:rsid w:val="00BA043B"/>
    <w:rsid w:val="00BA0664"/>
    <w:rsid w:val="00BA0783"/>
    <w:rsid w:val="00BA08E4"/>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01"/>
    <w:rsid w:val="00BA29E9"/>
    <w:rsid w:val="00BA2B55"/>
    <w:rsid w:val="00BA2B8C"/>
    <w:rsid w:val="00BA2B99"/>
    <w:rsid w:val="00BA2D52"/>
    <w:rsid w:val="00BA2DC0"/>
    <w:rsid w:val="00BA2EA1"/>
    <w:rsid w:val="00BA2EEC"/>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211"/>
    <w:rsid w:val="00BA43D5"/>
    <w:rsid w:val="00BA45D6"/>
    <w:rsid w:val="00BA4661"/>
    <w:rsid w:val="00BA46B8"/>
    <w:rsid w:val="00BA46DA"/>
    <w:rsid w:val="00BA47C2"/>
    <w:rsid w:val="00BA48F5"/>
    <w:rsid w:val="00BA49A6"/>
    <w:rsid w:val="00BA4A80"/>
    <w:rsid w:val="00BA4CF0"/>
    <w:rsid w:val="00BA4DE6"/>
    <w:rsid w:val="00BA4EA1"/>
    <w:rsid w:val="00BA4F98"/>
    <w:rsid w:val="00BA5050"/>
    <w:rsid w:val="00BA50AF"/>
    <w:rsid w:val="00BA50F3"/>
    <w:rsid w:val="00BA5175"/>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088"/>
    <w:rsid w:val="00BA6100"/>
    <w:rsid w:val="00BA614B"/>
    <w:rsid w:val="00BA62C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5EB"/>
    <w:rsid w:val="00BB05F5"/>
    <w:rsid w:val="00BB06CB"/>
    <w:rsid w:val="00BB06EB"/>
    <w:rsid w:val="00BB079C"/>
    <w:rsid w:val="00BB086C"/>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099"/>
    <w:rsid w:val="00BB44A2"/>
    <w:rsid w:val="00BB48E9"/>
    <w:rsid w:val="00BB4A60"/>
    <w:rsid w:val="00BB4B63"/>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575"/>
    <w:rsid w:val="00BB672B"/>
    <w:rsid w:val="00BB680F"/>
    <w:rsid w:val="00BB6811"/>
    <w:rsid w:val="00BB68B7"/>
    <w:rsid w:val="00BB68D5"/>
    <w:rsid w:val="00BB697F"/>
    <w:rsid w:val="00BB69AA"/>
    <w:rsid w:val="00BB6A8F"/>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7A"/>
    <w:rsid w:val="00BC17EF"/>
    <w:rsid w:val="00BC184C"/>
    <w:rsid w:val="00BC1990"/>
    <w:rsid w:val="00BC1A94"/>
    <w:rsid w:val="00BC1A97"/>
    <w:rsid w:val="00BC1BBE"/>
    <w:rsid w:val="00BC1BFC"/>
    <w:rsid w:val="00BC1C1E"/>
    <w:rsid w:val="00BC1CC7"/>
    <w:rsid w:val="00BC1CC8"/>
    <w:rsid w:val="00BC1CCA"/>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8"/>
    <w:rsid w:val="00BC45F3"/>
    <w:rsid w:val="00BC469D"/>
    <w:rsid w:val="00BC46A3"/>
    <w:rsid w:val="00BC46C5"/>
    <w:rsid w:val="00BC4724"/>
    <w:rsid w:val="00BC4775"/>
    <w:rsid w:val="00BC47DF"/>
    <w:rsid w:val="00BC47F7"/>
    <w:rsid w:val="00BC4817"/>
    <w:rsid w:val="00BC48D0"/>
    <w:rsid w:val="00BC4A49"/>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408"/>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984"/>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F2A"/>
    <w:rsid w:val="00BD2F66"/>
    <w:rsid w:val="00BD306E"/>
    <w:rsid w:val="00BD328E"/>
    <w:rsid w:val="00BD349F"/>
    <w:rsid w:val="00BD35F5"/>
    <w:rsid w:val="00BD36BF"/>
    <w:rsid w:val="00BD3757"/>
    <w:rsid w:val="00BD3819"/>
    <w:rsid w:val="00BD39EE"/>
    <w:rsid w:val="00BD3B19"/>
    <w:rsid w:val="00BD3B60"/>
    <w:rsid w:val="00BD3C4E"/>
    <w:rsid w:val="00BD3DD5"/>
    <w:rsid w:val="00BD3DE7"/>
    <w:rsid w:val="00BD3E72"/>
    <w:rsid w:val="00BD3F2B"/>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EFE"/>
    <w:rsid w:val="00BD6F72"/>
    <w:rsid w:val="00BD6FF1"/>
    <w:rsid w:val="00BD7048"/>
    <w:rsid w:val="00BD7089"/>
    <w:rsid w:val="00BD70B8"/>
    <w:rsid w:val="00BD71A6"/>
    <w:rsid w:val="00BD71FF"/>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15E"/>
    <w:rsid w:val="00BE01C3"/>
    <w:rsid w:val="00BE04E2"/>
    <w:rsid w:val="00BE0697"/>
    <w:rsid w:val="00BE06F0"/>
    <w:rsid w:val="00BE0750"/>
    <w:rsid w:val="00BE079A"/>
    <w:rsid w:val="00BE0805"/>
    <w:rsid w:val="00BE0818"/>
    <w:rsid w:val="00BE088B"/>
    <w:rsid w:val="00BE0956"/>
    <w:rsid w:val="00BE0B6E"/>
    <w:rsid w:val="00BE0B90"/>
    <w:rsid w:val="00BE0CE2"/>
    <w:rsid w:val="00BE0D37"/>
    <w:rsid w:val="00BE0E3C"/>
    <w:rsid w:val="00BE0EBF"/>
    <w:rsid w:val="00BE0EC2"/>
    <w:rsid w:val="00BE0F5F"/>
    <w:rsid w:val="00BE1082"/>
    <w:rsid w:val="00BE1156"/>
    <w:rsid w:val="00BE119B"/>
    <w:rsid w:val="00BE1264"/>
    <w:rsid w:val="00BE1290"/>
    <w:rsid w:val="00BE12A1"/>
    <w:rsid w:val="00BE136D"/>
    <w:rsid w:val="00BE1473"/>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22"/>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C16"/>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58C"/>
    <w:rsid w:val="00BF15DC"/>
    <w:rsid w:val="00BF1775"/>
    <w:rsid w:val="00BF1945"/>
    <w:rsid w:val="00BF199D"/>
    <w:rsid w:val="00BF19E8"/>
    <w:rsid w:val="00BF1A13"/>
    <w:rsid w:val="00BF1BD4"/>
    <w:rsid w:val="00BF1C60"/>
    <w:rsid w:val="00BF1CA1"/>
    <w:rsid w:val="00BF1D5C"/>
    <w:rsid w:val="00BF1E45"/>
    <w:rsid w:val="00BF1EDF"/>
    <w:rsid w:val="00BF1EEC"/>
    <w:rsid w:val="00BF1F1D"/>
    <w:rsid w:val="00BF1FEF"/>
    <w:rsid w:val="00BF2234"/>
    <w:rsid w:val="00BF24D2"/>
    <w:rsid w:val="00BF2738"/>
    <w:rsid w:val="00BF2764"/>
    <w:rsid w:val="00BF27E0"/>
    <w:rsid w:val="00BF29CB"/>
    <w:rsid w:val="00BF2B1C"/>
    <w:rsid w:val="00BF2B3F"/>
    <w:rsid w:val="00BF2CC3"/>
    <w:rsid w:val="00BF2E84"/>
    <w:rsid w:val="00BF2FAD"/>
    <w:rsid w:val="00BF2FBB"/>
    <w:rsid w:val="00BF3013"/>
    <w:rsid w:val="00BF307D"/>
    <w:rsid w:val="00BF309B"/>
    <w:rsid w:val="00BF3108"/>
    <w:rsid w:val="00BF347F"/>
    <w:rsid w:val="00BF34DF"/>
    <w:rsid w:val="00BF34E8"/>
    <w:rsid w:val="00BF352F"/>
    <w:rsid w:val="00BF3790"/>
    <w:rsid w:val="00BF38F1"/>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4D"/>
    <w:rsid w:val="00BF4BAD"/>
    <w:rsid w:val="00BF4DBD"/>
    <w:rsid w:val="00BF4DF8"/>
    <w:rsid w:val="00BF4E89"/>
    <w:rsid w:val="00BF5041"/>
    <w:rsid w:val="00BF5044"/>
    <w:rsid w:val="00BF5176"/>
    <w:rsid w:val="00BF5193"/>
    <w:rsid w:val="00BF5216"/>
    <w:rsid w:val="00BF5286"/>
    <w:rsid w:val="00BF5297"/>
    <w:rsid w:val="00BF52F0"/>
    <w:rsid w:val="00BF5409"/>
    <w:rsid w:val="00BF5438"/>
    <w:rsid w:val="00BF5454"/>
    <w:rsid w:val="00BF5485"/>
    <w:rsid w:val="00BF5586"/>
    <w:rsid w:val="00BF566B"/>
    <w:rsid w:val="00BF5733"/>
    <w:rsid w:val="00BF578C"/>
    <w:rsid w:val="00BF57F0"/>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B45"/>
    <w:rsid w:val="00C00C2D"/>
    <w:rsid w:val="00C00C63"/>
    <w:rsid w:val="00C00C72"/>
    <w:rsid w:val="00C00D4C"/>
    <w:rsid w:val="00C00D64"/>
    <w:rsid w:val="00C00DB9"/>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9"/>
    <w:rsid w:val="00C058CC"/>
    <w:rsid w:val="00C058DB"/>
    <w:rsid w:val="00C05931"/>
    <w:rsid w:val="00C05AB5"/>
    <w:rsid w:val="00C05AC7"/>
    <w:rsid w:val="00C05AD5"/>
    <w:rsid w:val="00C05BB1"/>
    <w:rsid w:val="00C05D29"/>
    <w:rsid w:val="00C05EB0"/>
    <w:rsid w:val="00C05ED5"/>
    <w:rsid w:val="00C05F2A"/>
    <w:rsid w:val="00C06030"/>
    <w:rsid w:val="00C06068"/>
    <w:rsid w:val="00C060E2"/>
    <w:rsid w:val="00C06154"/>
    <w:rsid w:val="00C06165"/>
    <w:rsid w:val="00C0617E"/>
    <w:rsid w:val="00C063A4"/>
    <w:rsid w:val="00C063B2"/>
    <w:rsid w:val="00C063B5"/>
    <w:rsid w:val="00C063DB"/>
    <w:rsid w:val="00C0699F"/>
    <w:rsid w:val="00C06A96"/>
    <w:rsid w:val="00C06ADA"/>
    <w:rsid w:val="00C06AE8"/>
    <w:rsid w:val="00C06AF0"/>
    <w:rsid w:val="00C06D22"/>
    <w:rsid w:val="00C06DFA"/>
    <w:rsid w:val="00C06E54"/>
    <w:rsid w:val="00C06EA0"/>
    <w:rsid w:val="00C0708C"/>
    <w:rsid w:val="00C070D7"/>
    <w:rsid w:val="00C070F3"/>
    <w:rsid w:val="00C07128"/>
    <w:rsid w:val="00C0720A"/>
    <w:rsid w:val="00C072AC"/>
    <w:rsid w:val="00C07328"/>
    <w:rsid w:val="00C07505"/>
    <w:rsid w:val="00C075E4"/>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8D3"/>
    <w:rsid w:val="00C12939"/>
    <w:rsid w:val="00C129AB"/>
    <w:rsid w:val="00C12A55"/>
    <w:rsid w:val="00C12A6D"/>
    <w:rsid w:val="00C12AD8"/>
    <w:rsid w:val="00C12B42"/>
    <w:rsid w:val="00C12DD8"/>
    <w:rsid w:val="00C12DE2"/>
    <w:rsid w:val="00C12E22"/>
    <w:rsid w:val="00C12E2D"/>
    <w:rsid w:val="00C12E4F"/>
    <w:rsid w:val="00C12FB8"/>
    <w:rsid w:val="00C12FBE"/>
    <w:rsid w:val="00C1300B"/>
    <w:rsid w:val="00C1303F"/>
    <w:rsid w:val="00C13052"/>
    <w:rsid w:val="00C1306E"/>
    <w:rsid w:val="00C1311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3F98"/>
    <w:rsid w:val="00C14125"/>
    <w:rsid w:val="00C1412A"/>
    <w:rsid w:val="00C1416B"/>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6015"/>
    <w:rsid w:val="00C16287"/>
    <w:rsid w:val="00C1637B"/>
    <w:rsid w:val="00C16488"/>
    <w:rsid w:val="00C164DF"/>
    <w:rsid w:val="00C165AE"/>
    <w:rsid w:val="00C165FA"/>
    <w:rsid w:val="00C16700"/>
    <w:rsid w:val="00C1671B"/>
    <w:rsid w:val="00C167C0"/>
    <w:rsid w:val="00C16812"/>
    <w:rsid w:val="00C169A6"/>
    <w:rsid w:val="00C169AD"/>
    <w:rsid w:val="00C16D0C"/>
    <w:rsid w:val="00C16E27"/>
    <w:rsid w:val="00C16E58"/>
    <w:rsid w:val="00C16E72"/>
    <w:rsid w:val="00C16F50"/>
    <w:rsid w:val="00C17023"/>
    <w:rsid w:val="00C170CF"/>
    <w:rsid w:val="00C17148"/>
    <w:rsid w:val="00C1724E"/>
    <w:rsid w:val="00C1729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061"/>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6E"/>
    <w:rsid w:val="00C21BEE"/>
    <w:rsid w:val="00C21C68"/>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F24"/>
    <w:rsid w:val="00C22F2F"/>
    <w:rsid w:val="00C22F4E"/>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168"/>
    <w:rsid w:val="00C243BB"/>
    <w:rsid w:val="00C243C4"/>
    <w:rsid w:val="00C245B8"/>
    <w:rsid w:val="00C24696"/>
    <w:rsid w:val="00C246CB"/>
    <w:rsid w:val="00C2498F"/>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CF1"/>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6EE"/>
    <w:rsid w:val="00C26763"/>
    <w:rsid w:val="00C2695A"/>
    <w:rsid w:val="00C26A77"/>
    <w:rsid w:val="00C26B20"/>
    <w:rsid w:val="00C26BC6"/>
    <w:rsid w:val="00C26C57"/>
    <w:rsid w:val="00C270DB"/>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E5D"/>
    <w:rsid w:val="00C27FC4"/>
    <w:rsid w:val="00C27FE4"/>
    <w:rsid w:val="00C300F9"/>
    <w:rsid w:val="00C3022C"/>
    <w:rsid w:val="00C3023F"/>
    <w:rsid w:val="00C30264"/>
    <w:rsid w:val="00C302DD"/>
    <w:rsid w:val="00C3034E"/>
    <w:rsid w:val="00C30355"/>
    <w:rsid w:val="00C303C8"/>
    <w:rsid w:val="00C30633"/>
    <w:rsid w:val="00C30788"/>
    <w:rsid w:val="00C30878"/>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1F63"/>
    <w:rsid w:val="00C3210A"/>
    <w:rsid w:val="00C3223D"/>
    <w:rsid w:val="00C322BF"/>
    <w:rsid w:val="00C32305"/>
    <w:rsid w:val="00C32358"/>
    <w:rsid w:val="00C32359"/>
    <w:rsid w:val="00C3239B"/>
    <w:rsid w:val="00C323DC"/>
    <w:rsid w:val="00C324BF"/>
    <w:rsid w:val="00C32500"/>
    <w:rsid w:val="00C32789"/>
    <w:rsid w:val="00C328A2"/>
    <w:rsid w:val="00C32A64"/>
    <w:rsid w:val="00C32C34"/>
    <w:rsid w:val="00C32C93"/>
    <w:rsid w:val="00C32CD9"/>
    <w:rsid w:val="00C32CFD"/>
    <w:rsid w:val="00C32D65"/>
    <w:rsid w:val="00C32ED7"/>
    <w:rsid w:val="00C32F92"/>
    <w:rsid w:val="00C33229"/>
    <w:rsid w:val="00C333E5"/>
    <w:rsid w:val="00C33440"/>
    <w:rsid w:val="00C3347D"/>
    <w:rsid w:val="00C33593"/>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0DD"/>
    <w:rsid w:val="00C371F9"/>
    <w:rsid w:val="00C3723F"/>
    <w:rsid w:val="00C37278"/>
    <w:rsid w:val="00C3742D"/>
    <w:rsid w:val="00C37470"/>
    <w:rsid w:val="00C3748E"/>
    <w:rsid w:val="00C374D2"/>
    <w:rsid w:val="00C374EC"/>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8AE"/>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B50"/>
    <w:rsid w:val="00C41CA1"/>
    <w:rsid w:val="00C41E68"/>
    <w:rsid w:val="00C41E9E"/>
    <w:rsid w:val="00C41F43"/>
    <w:rsid w:val="00C41F78"/>
    <w:rsid w:val="00C41FC8"/>
    <w:rsid w:val="00C420B3"/>
    <w:rsid w:val="00C420C5"/>
    <w:rsid w:val="00C4217B"/>
    <w:rsid w:val="00C421BB"/>
    <w:rsid w:val="00C421D8"/>
    <w:rsid w:val="00C421FA"/>
    <w:rsid w:val="00C42350"/>
    <w:rsid w:val="00C42391"/>
    <w:rsid w:val="00C4265A"/>
    <w:rsid w:val="00C428D4"/>
    <w:rsid w:val="00C429A7"/>
    <w:rsid w:val="00C42B21"/>
    <w:rsid w:val="00C42CE1"/>
    <w:rsid w:val="00C42D76"/>
    <w:rsid w:val="00C42DF8"/>
    <w:rsid w:val="00C42E14"/>
    <w:rsid w:val="00C42E2D"/>
    <w:rsid w:val="00C42E61"/>
    <w:rsid w:val="00C431A3"/>
    <w:rsid w:val="00C431BB"/>
    <w:rsid w:val="00C4372C"/>
    <w:rsid w:val="00C43734"/>
    <w:rsid w:val="00C4383F"/>
    <w:rsid w:val="00C438C0"/>
    <w:rsid w:val="00C438D5"/>
    <w:rsid w:val="00C438D6"/>
    <w:rsid w:val="00C438DD"/>
    <w:rsid w:val="00C43A8F"/>
    <w:rsid w:val="00C43AE9"/>
    <w:rsid w:val="00C43CC9"/>
    <w:rsid w:val="00C43DF2"/>
    <w:rsid w:val="00C43DF4"/>
    <w:rsid w:val="00C43E91"/>
    <w:rsid w:val="00C43EB2"/>
    <w:rsid w:val="00C43F6D"/>
    <w:rsid w:val="00C441E6"/>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3B0"/>
    <w:rsid w:val="00C55487"/>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3E8"/>
    <w:rsid w:val="00C56637"/>
    <w:rsid w:val="00C566C3"/>
    <w:rsid w:val="00C568AA"/>
    <w:rsid w:val="00C568CF"/>
    <w:rsid w:val="00C56AC2"/>
    <w:rsid w:val="00C56B00"/>
    <w:rsid w:val="00C56CF0"/>
    <w:rsid w:val="00C56DFF"/>
    <w:rsid w:val="00C56E16"/>
    <w:rsid w:val="00C56E1B"/>
    <w:rsid w:val="00C56F2D"/>
    <w:rsid w:val="00C57055"/>
    <w:rsid w:val="00C570FE"/>
    <w:rsid w:val="00C571F7"/>
    <w:rsid w:val="00C572F5"/>
    <w:rsid w:val="00C575B9"/>
    <w:rsid w:val="00C5761F"/>
    <w:rsid w:val="00C576A8"/>
    <w:rsid w:val="00C576E0"/>
    <w:rsid w:val="00C57899"/>
    <w:rsid w:val="00C57930"/>
    <w:rsid w:val="00C57960"/>
    <w:rsid w:val="00C579DE"/>
    <w:rsid w:val="00C57A2B"/>
    <w:rsid w:val="00C57AB7"/>
    <w:rsid w:val="00C57AF3"/>
    <w:rsid w:val="00C57B24"/>
    <w:rsid w:val="00C57BE6"/>
    <w:rsid w:val="00C57CE5"/>
    <w:rsid w:val="00C57D0C"/>
    <w:rsid w:val="00C57DE5"/>
    <w:rsid w:val="00C57DFC"/>
    <w:rsid w:val="00C57F65"/>
    <w:rsid w:val="00C57F8E"/>
    <w:rsid w:val="00C57FB1"/>
    <w:rsid w:val="00C57FC4"/>
    <w:rsid w:val="00C60006"/>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8BB"/>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6AB"/>
    <w:rsid w:val="00C62706"/>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379"/>
    <w:rsid w:val="00C64392"/>
    <w:rsid w:val="00C643BB"/>
    <w:rsid w:val="00C644A8"/>
    <w:rsid w:val="00C645E3"/>
    <w:rsid w:val="00C6461B"/>
    <w:rsid w:val="00C646C7"/>
    <w:rsid w:val="00C6486E"/>
    <w:rsid w:val="00C64879"/>
    <w:rsid w:val="00C648A5"/>
    <w:rsid w:val="00C648DE"/>
    <w:rsid w:val="00C64906"/>
    <w:rsid w:val="00C6494D"/>
    <w:rsid w:val="00C64993"/>
    <w:rsid w:val="00C64B1D"/>
    <w:rsid w:val="00C64E10"/>
    <w:rsid w:val="00C64E71"/>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573"/>
    <w:rsid w:val="00C666C6"/>
    <w:rsid w:val="00C668EE"/>
    <w:rsid w:val="00C66987"/>
    <w:rsid w:val="00C66AE6"/>
    <w:rsid w:val="00C66BBE"/>
    <w:rsid w:val="00C66BBF"/>
    <w:rsid w:val="00C66C38"/>
    <w:rsid w:val="00C66C7A"/>
    <w:rsid w:val="00C66DB3"/>
    <w:rsid w:val="00C66E42"/>
    <w:rsid w:val="00C66F6E"/>
    <w:rsid w:val="00C66FAC"/>
    <w:rsid w:val="00C66FD2"/>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0F"/>
    <w:rsid w:val="00C702B9"/>
    <w:rsid w:val="00C704DC"/>
    <w:rsid w:val="00C7060E"/>
    <w:rsid w:val="00C7067E"/>
    <w:rsid w:val="00C706E9"/>
    <w:rsid w:val="00C70772"/>
    <w:rsid w:val="00C708DD"/>
    <w:rsid w:val="00C70BD1"/>
    <w:rsid w:val="00C70D3D"/>
    <w:rsid w:val="00C70E4C"/>
    <w:rsid w:val="00C70EB5"/>
    <w:rsid w:val="00C70EF4"/>
    <w:rsid w:val="00C70FD7"/>
    <w:rsid w:val="00C710BC"/>
    <w:rsid w:val="00C710D5"/>
    <w:rsid w:val="00C7113C"/>
    <w:rsid w:val="00C711B8"/>
    <w:rsid w:val="00C712D4"/>
    <w:rsid w:val="00C712E3"/>
    <w:rsid w:val="00C71423"/>
    <w:rsid w:val="00C714AD"/>
    <w:rsid w:val="00C714D9"/>
    <w:rsid w:val="00C714E2"/>
    <w:rsid w:val="00C715CB"/>
    <w:rsid w:val="00C71622"/>
    <w:rsid w:val="00C71630"/>
    <w:rsid w:val="00C717E5"/>
    <w:rsid w:val="00C7182D"/>
    <w:rsid w:val="00C718B2"/>
    <w:rsid w:val="00C71997"/>
    <w:rsid w:val="00C71AA2"/>
    <w:rsid w:val="00C71B48"/>
    <w:rsid w:val="00C71DCD"/>
    <w:rsid w:val="00C71E41"/>
    <w:rsid w:val="00C71F57"/>
    <w:rsid w:val="00C7202A"/>
    <w:rsid w:val="00C7212C"/>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EC4"/>
    <w:rsid w:val="00C72F7A"/>
    <w:rsid w:val="00C72F91"/>
    <w:rsid w:val="00C72FA1"/>
    <w:rsid w:val="00C7315B"/>
    <w:rsid w:val="00C731D0"/>
    <w:rsid w:val="00C7324B"/>
    <w:rsid w:val="00C73331"/>
    <w:rsid w:val="00C7345D"/>
    <w:rsid w:val="00C734FB"/>
    <w:rsid w:val="00C73632"/>
    <w:rsid w:val="00C73770"/>
    <w:rsid w:val="00C73880"/>
    <w:rsid w:val="00C7389B"/>
    <w:rsid w:val="00C73ABA"/>
    <w:rsid w:val="00C73C7D"/>
    <w:rsid w:val="00C73E9F"/>
    <w:rsid w:val="00C73EAC"/>
    <w:rsid w:val="00C74035"/>
    <w:rsid w:val="00C7406C"/>
    <w:rsid w:val="00C741DD"/>
    <w:rsid w:val="00C74234"/>
    <w:rsid w:val="00C742DA"/>
    <w:rsid w:val="00C74316"/>
    <w:rsid w:val="00C74409"/>
    <w:rsid w:val="00C74482"/>
    <w:rsid w:val="00C74565"/>
    <w:rsid w:val="00C745FC"/>
    <w:rsid w:val="00C748FC"/>
    <w:rsid w:val="00C7491E"/>
    <w:rsid w:val="00C749E0"/>
    <w:rsid w:val="00C74AAD"/>
    <w:rsid w:val="00C74AF9"/>
    <w:rsid w:val="00C74B61"/>
    <w:rsid w:val="00C74DD0"/>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48C"/>
    <w:rsid w:val="00C80556"/>
    <w:rsid w:val="00C807DB"/>
    <w:rsid w:val="00C80835"/>
    <w:rsid w:val="00C80A41"/>
    <w:rsid w:val="00C80A9F"/>
    <w:rsid w:val="00C80AE7"/>
    <w:rsid w:val="00C80BE5"/>
    <w:rsid w:val="00C80BED"/>
    <w:rsid w:val="00C80C1C"/>
    <w:rsid w:val="00C80C35"/>
    <w:rsid w:val="00C80CAE"/>
    <w:rsid w:val="00C80CAF"/>
    <w:rsid w:val="00C80E18"/>
    <w:rsid w:val="00C80E2C"/>
    <w:rsid w:val="00C80EAF"/>
    <w:rsid w:val="00C80EDB"/>
    <w:rsid w:val="00C8120E"/>
    <w:rsid w:val="00C8126C"/>
    <w:rsid w:val="00C81279"/>
    <w:rsid w:val="00C81337"/>
    <w:rsid w:val="00C81385"/>
    <w:rsid w:val="00C81403"/>
    <w:rsid w:val="00C81456"/>
    <w:rsid w:val="00C8150D"/>
    <w:rsid w:val="00C816A1"/>
    <w:rsid w:val="00C817CB"/>
    <w:rsid w:val="00C818EE"/>
    <w:rsid w:val="00C818EF"/>
    <w:rsid w:val="00C81A7E"/>
    <w:rsid w:val="00C81B72"/>
    <w:rsid w:val="00C81B74"/>
    <w:rsid w:val="00C81CDA"/>
    <w:rsid w:val="00C81CE7"/>
    <w:rsid w:val="00C81D8E"/>
    <w:rsid w:val="00C81DEC"/>
    <w:rsid w:val="00C81F07"/>
    <w:rsid w:val="00C820B5"/>
    <w:rsid w:val="00C820CB"/>
    <w:rsid w:val="00C820D3"/>
    <w:rsid w:val="00C82380"/>
    <w:rsid w:val="00C823A5"/>
    <w:rsid w:val="00C823DF"/>
    <w:rsid w:val="00C823F1"/>
    <w:rsid w:val="00C824AB"/>
    <w:rsid w:val="00C82506"/>
    <w:rsid w:val="00C82537"/>
    <w:rsid w:val="00C826F5"/>
    <w:rsid w:val="00C827C1"/>
    <w:rsid w:val="00C8291B"/>
    <w:rsid w:val="00C82942"/>
    <w:rsid w:val="00C829C7"/>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34B"/>
    <w:rsid w:val="00C853AD"/>
    <w:rsid w:val="00C8544B"/>
    <w:rsid w:val="00C854CE"/>
    <w:rsid w:val="00C85571"/>
    <w:rsid w:val="00C855DF"/>
    <w:rsid w:val="00C859E0"/>
    <w:rsid w:val="00C85A97"/>
    <w:rsid w:val="00C85B5D"/>
    <w:rsid w:val="00C85BF4"/>
    <w:rsid w:val="00C85DB0"/>
    <w:rsid w:val="00C85DD0"/>
    <w:rsid w:val="00C85E56"/>
    <w:rsid w:val="00C85ED2"/>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2D"/>
    <w:rsid w:val="00C8796E"/>
    <w:rsid w:val="00C87AFD"/>
    <w:rsid w:val="00C87E23"/>
    <w:rsid w:val="00C87F1B"/>
    <w:rsid w:val="00C87F1F"/>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74C"/>
    <w:rsid w:val="00C917FF"/>
    <w:rsid w:val="00C9182D"/>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D"/>
    <w:rsid w:val="00C9431E"/>
    <w:rsid w:val="00C94456"/>
    <w:rsid w:val="00C94553"/>
    <w:rsid w:val="00C945F4"/>
    <w:rsid w:val="00C94648"/>
    <w:rsid w:val="00C94670"/>
    <w:rsid w:val="00C94687"/>
    <w:rsid w:val="00C946B7"/>
    <w:rsid w:val="00C9484A"/>
    <w:rsid w:val="00C94A2B"/>
    <w:rsid w:val="00C94A46"/>
    <w:rsid w:val="00C94A55"/>
    <w:rsid w:val="00C94A8F"/>
    <w:rsid w:val="00C94AB5"/>
    <w:rsid w:val="00C94AE4"/>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76"/>
    <w:rsid w:val="00C959D5"/>
    <w:rsid w:val="00C95A9D"/>
    <w:rsid w:val="00C95AEE"/>
    <w:rsid w:val="00C95B2B"/>
    <w:rsid w:val="00C95BE3"/>
    <w:rsid w:val="00C95C31"/>
    <w:rsid w:val="00C95CCD"/>
    <w:rsid w:val="00C95D58"/>
    <w:rsid w:val="00C95FA9"/>
    <w:rsid w:val="00C9600A"/>
    <w:rsid w:val="00C96171"/>
    <w:rsid w:val="00C96211"/>
    <w:rsid w:val="00C96277"/>
    <w:rsid w:val="00C9634E"/>
    <w:rsid w:val="00C96427"/>
    <w:rsid w:val="00C964D7"/>
    <w:rsid w:val="00C965A2"/>
    <w:rsid w:val="00C96657"/>
    <w:rsid w:val="00C9668F"/>
    <w:rsid w:val="00C967FE"/>
    <w:rsid w:val="00C96B40"/>
    <w:rsid w:val="00C96BA5"/>
    <w:rsid w:val="00C96D62"/>
    <w:rsid w:val="00C96DA8"/>
    <w:rsid w:val="00C96DA9"/>
    <w:rsid w:val="00C96F46"/>
    <w:rsid w:val="00C96FB5"/>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88C"/>
    <w:rsid w:val="00C97A08"/>
    <w:rsid w:val="00C97A0C"/>
    <w:rsid w:val="00C97A34"/>
    <w:rsid w:val="00C97B08"/>
    <w:rsid w:val="00C97B44"/>
    <w:rsid w:val="00C97B70"/>
    <w:rsid w:val="00C97D33"/>
    <w:rsid w:val="00C97D4F"/>
    <w:rsid w:val="00C97D59"/>
    <w:rsid w:val="00C97DDC"/>
    <w:rsid w:val="00C97EBD"/>
    <w:rsid w:val="00C97FBC"/>
    <w:rsid w:val="00CA0023"/>
    <w:rsid w:val="00CA0024"/>
    <w:rsid w:val="00CA0116"/>
    <w:rsid w:val="00CA0148"/>
    <w:rsid w:val="00CA019C"/>
    <w:rsid w:val="00CA01B6"/>
    <w:rsid w:val="00CA01E4"/>
    <w:rsid w:val="00CA02D4"/>
    <w:rsid w:val="00CA0377"/>
    <w:rsid w:val="00CA0381"/>
    <w:rsid w:val="00CA04CD"/>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448"/>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A5D"/>
    <w:rsid w:val="00CA4B7D"/>
    <w:rsid w:val="00CA4B9C"/>
    <w:rsid w:val="00CA4BBF"/>
    <w:rsid w:val="00CA4CC3"/>
    <w:rsid w:val="00CA4CD0"/>
    <w:rsid w:val="00CA4D97"/>
    <w:rsid w:val="00CA4E6B"/>
    <w:rsid w:val="00CA521F"/>
    <w:rsid w:val="00CA5253"/>
    <w:rsid w:val="00CA52D4"/>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A79"/>
    <w:rsid w:val="00CA7B56"/>
    <w:rsid w:val="00CA7CB2"/>
    <w:rsid w:val="00CA7DDD"/>
    <w:rsid w:val="00CA7DFD"/>
    <w:rsid w:val="00CA7ECE"/>
    <w:rsid w:val="00CA7F38"/>
    <w:rsid w:val="00CB0010"/>
    <w:rsid w:val="00CB00CB"/>
    <w:rsid w:val="00CB0293"/>
    <w:rsid w:val="00CB03AE"/>
    <w:rsid w:val="00CB0420"/>
    <w:rsid w:val="00CB04CF"/>
    <w:rsid w:val="00CB04DB"/>
    <w:rsid w:val="00CB04DC"/>
    <w:rsid w:val="00CB04E0"/>
    <w:rsid w:val="00CB0541"/>
    <w:rsid w:val="00CB0569"/>
    <w:rsid w:val="00CB0662"/>
    <w:rsid w:val="00CB07BA"/>
    <w:rsid w:val="00CB07BC"/>
    <w:rsid w:val="00CB0849"/>
    <w:rsid w:val="00CB0986"/>
    <w:rsid w:val="00CB0A11"/>
    <w:rsid w:val="00CB0AD3"/>
    <w:rsid w:val="00CB0B4B"/>
    <w:rsid w:val="00CB0C2A"/>
    <w:rsid w:val="00CB0CF8"/>
    <w:rsid w:val="00CB0D86"/>
    <w:rsid w:val="00CB0F5F"/>
    <w:rsid w:val="00CB0F7B"/>
    <w:rsid w:val="00CB1120"/>
    <w:rsid w:val="00CB11BC"/>
    <w:rsid w:val="00CB1293"/>
    <w:rsid w:val="00CB133B"/>
    <w:rsid w:val="00CB142C"/>
    <w:rsid w:val="00CB1576"/>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AB"/>
    <w:rsid w:val="00CB33DB"/>
    <w:rsid w:val="00CB36B7"/>
    <w:rsid w:val="00CB36CB"/>
    <w:rsid w:val="00CB3886"/>
    <w:rsid w:val="00CB3913"/>
    <w:rsid w:val="00CB3936"/>
    <w:rsid w:val="00CB3994"/>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F5"/>
    <w:rsid w:val="00CB5CFA"/>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A2F"/>
    <w:rsid w:val="00CB6AAB"/>
    <w:rsid w:val="00CB6B42"/>
    <w:rsid w:val="00CB6C1F"/>
    <w:rsid w:val="00CB6C48"/>
    <w:rsid w:val="00CB6DAD"/>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65B"/>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06"/>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A33"/>
    <w:rsid w:val="00CC1C31"/>
    <w:rsid w:val="00CC1C3E"/>
    <w:rsid w:val="00CC1C8C"/>
    <w:rsid w:val="00CC1DC8"/>
    <w:rsid w:val="00CC1DD5"/>
    <w:rsid w:val="00CC1ECF"/>
    <w:rsid w:val="00CC1F7C"/>
    <w:rsid w:val="00CC1F98"/>
    <w:rsid w:val="00CC2046"/>
    <w:rsid w:val="00CC2063"/>
    <w:rsid w:val="00CC20E0"/>
    <w:rsid w:val="00CC20F5"/>
    <w:rsid w:val="00CC210D"/>
    <w:rsid w:val="00CC22AF"/>
    <w:rsid w:val="00CC247C"/>
    <w:rsid w:val="00CC24B5"/>
    <w:rsid w:val="00CC2500"/>
    <w:rsid w:val="00CC2575"/>
    <w:rsid w:val="00CC27AB"/>
    <w:rsid w:val="00CC27CF"/>
    <w:rsid w:val="00CC27DD"/>
    <w:rsid w:val="00CC27F6"/>
    <w:rsid w:val="00CC2943"/>
    <w:rsid w:val="00CC2951"/>
    <w:rsid w:val="00CC2B96"/>
    <w:rsid w:val="00CC2CD8"/>
    <w:rsid w:val="00CC2D36"/>
    <w:rsid w:val="00CC2EB0"/>
    <w:rsid w:val="00CC2EF8"/>
    <w:rsid w:val="00CC300E"/>
    <w:rsid w:val="00CC3043"/>
    <w:rsid w:val="00CC3150"/>
    <w:rsid w:val="00CC32C5"/>
    <w:rsid w:val="00CC339A"/>
    <w:rsid w:val="00CC34F7"/>
    <w:rsid w:val="00CC35BC"/>
    <w:rsid w:val="00CC363D"/>
    <w:rsid w:val="00CC3722"/>
    <w:rsid w:val="00CC37BB"/>
    <w:rsid w:val="00CC37CA"/>
    <w:rsid w:val="00CC384D"/>
    <w:rsid w:val="00CC384E"/>
    <w:rsid w:val="00CC3932"/>
    <w:rsid w:val="00CC399B"/>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2B"/>
    <w:rsid w:val="00CC4855"/>
    <w:rsid w:val="00CC49D9"/>
    <w:rsid w:val="00CC49E5"/>
    <w:rsid w:val="00CC4A37"/>
    <w:rsid w:val="00CC4A44"/>
    <w:rsid w:val="00CC4A54"/>
    <w:rsid w:val="00CC4A75"/>
    <w:rsid w:val="00CC4A78"/>
    <w:rsid w:val="00CC4C5F"/>
    <w:rsid w:val="00CC4C80"/>
    <w:rsid w:val="00CC4CA5"/>
    <w:rsid w:val="00CC4D14"/>
    <w:rsid w:val="00CC4D76"/>
    <w:rsid w:val="00CC4E2C"/>
    <w:rsid w:val="00CC4F91"/>
    <w:rsid w:val="00CC5040"/>
    <w:rsid w:val="00CC542B"/>
    <w:rsid w:val="00CC55FD"/>
    <w:rsid w:val="00CC5624"/>
    <w:rsid w:val="00CC564E"/>
    <w:rsid w:val="00CC5705"/>
    <w:rsid w:val="00CC573C"/>
    <w:rsid w:val="00CC5744"/>
    <w:rsid w:val="00CC57C5"/>
    <w:rsid w:val="00CC5829"/>
    <w:rsid w:val="00CC585C"/>
    <w:rsid w:val="00CC58C0"/>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52"/>
    <w:rsid w:val="00CC68AD"/>
    <w:rsid w:val="00CC6925"/>
    <w:rsid w:val="00CC69B2"/>
    <w:rsid w:val="00CC6A88"/>
    <w:rsid w:val="00CC6AD8"/>
    <w:rsid w:val="00CC6AF0"/>
    <w:rsid w:val="00CC6B86"/>
    <w:rsid w:val="00CC6C44"/>
    <w:rsid w:val="00CC7100"/>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3BE"/>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E7B"/>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A1"/>
    <w:rsid w:val="00CD32CB"/>
    <w:rsid w:val="00CD3422"/>
    <w:rsid w:val="00CD34D9"/>
    <w:rsid w:val="00CD35BA"/>
    <w:rsid w:val="00CD361A"/>
    <w:rsid w:val="00CD386B"/>
    <w:rsid w:val="00CD393A"/>
    <w:rsid w:val="00CD3A17"/>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78E"/>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079"/>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3CF"/>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C0"/>
    <w:rsid w:val="00CE0DDE"/>
    <w:rsid w:val="00CE0EA3"/>
    <w:rsid w:val="00CE1010"/>
    <w:rsid w:val="00CE116A"/>
    <w:rsid w:val="00CE11A0"/>
    <w:rsid w:val="00CE15B0"/>
    <w:rsid w:val="00CE166A"/>
    <w:rsid w:val="00CE180F"/>
    <w:rsid w:val="00CE1828"/>
    <w:rsid w:val="00CE1913"/>
    <w:rsid w:val="00CE1A0E"/>
    <w:rsid w:val="00CE1AAC"/>
    <w:rsid w:val="00CE1B42"/>
    <w:rsid w:val="00CE1BC0"/>
    <w:rsid w:val="00CE1C4B"/>
    <w:rsid w:val="00CE1C62"/>
    <w:rsid w:val="00CE1C99"/>
    <w:rsid w:val="00CE1D62"/>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0DE"/>
    <w:rsid w:val="00CE41B0"/>
    <w:rsid w:val="00CE4284"/>
    <w:rsid w:val="00CE4418"/>
    <w:rsid w:val="00CE4445"/>
    <w:rsid w:val="00CE447E"/>
    <w:rsid w:val="00CE44CF"/>
    <w:rsid w:val="00CE4557"/>
    <w:rsid w:val="00CE4580"/>
    <w:rsid w:val="00CE45EC"/>
    <w:rsid w:val="00CE4608"/>
    <w:rsid w:val="00CE4693"/>
    <w:rsid w:val="00CE4843"/>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2F"/>
    <w:rsid w:val="00CE6E82"/>
    <w:rsid w:val="00CE6EB6"/>
    <w:rsid w:val="00CE6FAF"/>
    <w:rsid w:val="00CE70B4"/>
    <w:rsid w:val="00CE70F5"/>
    <w:rsid w:val="00CE714E"/>
    <w:rsid w:val="00CE7168"/>
    <w:rsid w:val="00CE7252"/>
    <w:rsid w:val="00CE755C"/>
    <w:rsid w:val="00CE75C0"/>
    <w:rsid w:val="00CE77CA"/>
    <w:rsid w:val="00CE77F3"/>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0F"/>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B0F"/>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16"/>
    <w:rsid w:val="00CF5F6A"/>
    <w:rsid w:val="00CF602B"/>
    <w:rsid w:val="00CF6051"/>
    <w:rsid w:val="00CF60B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52B"/>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B20"/>
    <w:rsid w:val="00D03B8B"/>
    <w:rsid w:val="00D03EBD"/>
    <w:rsid w:val="00D03EC2"/>
    <w:rsid w:val="00D03F66"/>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12"/>
    <w:rsid w:val="00D05A39"/>
    <w:rsid w:val="00D05D09"/>
    <w:rsid w:val="00D05D61"/>
    <w:rsid w:val="00D05FB9"/>
    <w:rsid w:val="00D06081"/>
    <w:rsid w:val="00D06125"/>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6B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D1"/>
    <w:rsid w:val="00D15E12"/>
    <w:rsid w:val="00D15E88"/>
    <w:rsid w:val="00D15F22"/>
    <w:rsid w:val="00D15FAE"/>
    <w:rsid w:val="00D16125"/>
    <w:rsid w:val="00D161E8"/>
    <w:rsid w:val="00D161FF"/>
    <w:rsid w:val="00D1620E"/>
    <w:rsid w:val="00D16229"/>
    <w:rsid w:val="00D162F9"/>
    <w:rsid w:val="00D163D7"/>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8ED"/>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79B"/>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70"/>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78B"/>
    <w:rsid w:val="00D267B5"/>
    <w:rsid w:val="00D2683D"/>
    <w:rsid w:val="00D26962"/>
    <w:rsid w:val="00D26ABC"/>
    <w:rsid w:val="00D26AE8"/>
    <w:rsid w:val="00D26B63"/>
    <w:rsid w:val="00D26C58"/>
    <w:rsid w:val="00D26D11"/>
    <w:rsid w:val="00D26D70"/>
    <w:rsid w:val="00D26D8C"/>
    <w:rsid w:val="00D26D97"/>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B"/>
    <w:rsid w:val="00D3194F"/>
    <w:rsid w:val="00D31A9B"/>
    <w:rsid w:val="00D31AC4"/>
    <w:rsid w:val="00D31B39"/>
    <w:rsid w:val="00D31B5C"/>
    <w:rsid w:val="00D31BD6"/>
    <w:rsid w:val="00D31BDF"/>
    <w:rsid w:val="00D31F8C"/>
    <w:rsid w:val="00D31FC8"/>
    <w:rsid w:val="00D31FD7"/>
    <w:rsid w:val="00D32003"/>
    <w:rsid w:val="00D32087"/>
    <w:rsid w:val="00D32314"/>
    <w:rsid w:val="00D32491"/>
    <w:rsid w:val="00D3251E"/>
    <w:rsid w:val="00D3254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DAC"/>
    <w:rsid w:val="00D34E5C"/>
    <w:rsid w:val="00D34F3A"/>
    <w:rsid w:val="00D34F84"/>
    <w:rsid w:val="00D351E2"/>
    <w:rsid w:val="00D3536E"/>
    <w:rsid w:val="00D353DB"/>
    <w:rsid w:val="00D35456"/>
    <w:rsid w:val="00D354BD"/>
    <w:rsid w:val="00D354FA"/>
    <w:rsid w:val="00D3557D"/>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01D"/>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8D"/>
    <w:rsid w:val="00D406D4"/>
    <w:rsid w:val="00D4090B"/>
    <w:rsid w:val="00D40983"/>
    <w:rsid w:val="00D40993"/>
    <w:rsid w:val="00D409C0"/>
    <w:rsid w:val="00D409D3"/>
    <w:rsid w:val="00D40A97"/>
    <w:rsid w:val="00D40C10"/>
    <w:rsid w:val="00D40C35"/>
    <w:rsid w:val="00D40DF0"/>
    <w:rsid w:val="00D40F52"/>
    <w:rsid w:val="00D40FA4"/>
    <w:rsid w:val="00D410B0"/>
    <w:rsid w:val="00D41308"/>
    <w:rsid w:val="00D414C7"/>
    <w:rsid w:val="00D415B5"/>
    <w:rsid w:val="00D415B8"/>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D94"/>
    <w:rsid w:val="00D42F98"/>
    <w:rsid w:val="00D43148"/>
    <w:rsid w:val="00D431DA"/>
    <w:rsid w:val="00D432C6"/>
    <w:rsid w:val="00D43421"/>
    <w:rsid w:val="00D43437"/>
    <w:rsid w:val="00D43482"/>
    <w:rsid w:val="00D4352A"/>
    <w:rsid w:val="00D43786"/>
    <w:rsid w:val="00D43808"/>
    <w:rsid w:val="00D43900"/>
    <w:rsid w:val="00D439A2"/>
    <w:rsid w:val="00D43AE3"/>
    <w:rsid w:val="00D43C90"/>
    <w:rsid w:val="00D43D47"/>
    <w:rsid w:val="00D43D82"/>
    <w:rsid w:val="00D43E18"/>
    <w:rsid w:val="00D43FEB"/>
    <w:rsid w:val="00D43FEE"/>
    <w:rsid w:val="00D44072"/>
    <w:rsid w:val="00D440A3"/>
    <w:rsid w:val="00D4412D"/>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59"/>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580"/>
    <w:rsid w:val="00D4662F"/>
    <w:rsid w:val="00D4663F"/>
    <w:rsid w:val="00D466E4"/>
    <w:rsid w:val="00D4679E"/>
    <w:rsid w:val="00D46940"/>
    <w:rsid w:val="00D469D9"/>
    <w:rsid w:val="00D46A02"/>
    <w:rsid w:val="00D46AF7"/>
    <w:rsid w:val="00D46B5F"/>
    <w:rsid w:val="00D46CA1"/>
    <w:rsid w:val="00D46D1C"/>
    <w:rsid w:val="00D46D5A"/>
    <w:rsid w:val="00D46DEC"/>
    <w:rsid w:val="00D46ECC"/>
    <w:rsid w:val="00D46EDE"/>
    <w:rsid w:val="00D46EF8"/>
    <w:rsid w:val="00D470B5"/>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B4A"/>
    <w:rsid w:val="00D52B55"/>
    <w:rsid w:val="00D52B7A"/>
    <w:rsid w:val="00D52BA5"/>
    <w:rsid w:val="00D52C7B"/>
    <w:rsid w:val="00D52D0E"/>
    <w:rsid w:val="00D52DA6"/>
    <w:rsid w:val="00D52DC3"/>
    <w:rsid w:val="00D52DD3"/>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36E"/>
    <w:rsid w:val="00D544F5"/>
    <w:rsid w:val="00D54546"/>
    <w:rsid w:val="00D54696"/>
    <w:rsid w:val="00D54758"/>
    <w:rsid w:val="00D548E8"/>
    <w:rsid w:val="00D54B84"/>
    <w:rsid w:val="00D54C17"/>
    <w:rsid w:val="00D54DD8"/>
    <w:rsid w:val="00D54E0C"/>
    <w:rsid w:val="00D54E56"/>
    <w:rsid w:val="00D54E68"/>
    <w:rsid w:val="00D54FD5"/>
    <w:rsid w:val="00D551A4"/>
    <w:rsid w:val="00D55202"/>
    <w:rsid w:val="00D55248"/>
    <w:rsid w:val="00D5537B"/>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49A"/>
    <w:rsid w:val="00D574ED"/>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D"/>
    <w:rsid w:val="00D63E33"/>
    <w:rsid w:val="00D63E70"/>
    <w:rsid w:val="00D63EED"/>
    <w:rsid w:val="00D63F17"/>
    <w:rsid w:val="00D64020"/>
    <w:rsid w:val="00D640E8"/>
    <w:rsid w:val="00D6419A"/>
    <w:rsid w:val="00D64248"/>
    <w:rsid w:val="00D6424A"/>
    <w:rsid w:val="00D6435C"/>
    <w:rsid w:val="00D64385"/>
    <w:rsid w:val="00D643F1"/>
    <w:rsid w:val="00D6446D"/>
    <w:rsid w:val="00D6450F"/>
    <w:rsid w:val="00D6461F"/>
    <w:rsid w:val="00D64643"/>
    <w:rsid w:val="00D6468F"/>
    <w:rsid w:val="00D647D6"/>
    <w:rsid w:val="00D6484C"/>
    <w:rsid w:val="00D64851"/>
    <w:rsid w:val="00D64892"/>
    <w:rsid w:val="00D649FF"/>
    <w:rsid w:val="00D64A05"/>
    <w:rsid w:val="00D64A50"/>
    <w:rsid w:val="00D64A78"/>
    <w:rsid w:val="00D64AD9"/>
    <w:rsid w:val="00D64CB3"/>
    <w:rsid w:val="00D64CFC"/>
    <w:rsid w:val="00D64D45"/>
    <w:rsid w:val="00D64D7C"/>
    <w:rsid w:val="00D64E51"/>
    <w:rsid w:val="00D64E99"/>
    <w:rsid w:val="00D64ECB"/>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354"/>
    <w:rsid w:val="00D7041E"/>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F07"/>
    <w:rsid w:val="00D70F4D"/>
    <w:rsid w:val="00D71072"/>
    <w:rsid w:val="00D710C0"/>
    <w:rsid w:val="00D71214"/>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8B5"/>
    <w:rsid w:val="00D73979"/>
    <w:rsid w:val="00D739C1"/>
    <w:rsid w:val="00D73A0A"/>
    <w:rsid w:val="00D73AD7"/>
    <w:rsid w:val="00D73BA0"/>
    <w:rsid w:val="00D73C9A"/>
    <w:rsid w:val="00D73E5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0FF0"/>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C4"/>
    <w:rsid w:val="00D81BFF"/>
    <w:rsid w:val="00D81D38"/>
    <w:rsid w:val="00D81EA8"/>
    <w:rsid w:val="00D81FE9"/>
    <w:rsid w:val="00D8201A"/>
    <w:rsid w:val="00D82185"/>
    <w:rsid w:val="00D821B0"/>
    <w:rsid w:val="00D82211"/>
    <w:rsid w:val="00D82257"/>
    <w:rsid w:val="00D8229A"/>
    <w:rsid w:val="00D8239A"/>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607"/>
    <w:rsid w:val="00D8466B"/>
    <w:rsid w:val="00D84674"/>
    <w:rsid w:val="00D846BF"/>
    <w:rsid w:val="00D8488F"/>
    <w:rsid w:val="00D848FD"/>
    <w:rsid w:val="00D84938"/>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9D6"/>
    <w:rsid w:val="00D86A0C"/>
    <w:rsid w:val="00D86AE8"/>
    <w:rsid w:val="00D86C95"/>
    <w:rsid w:val="00D86CCF"/>
    <w:rsid w:val="00D86CF5"/>
    <w:rsid w:val="00D86D80"/>
    <w:rsid w:val="00D86E65"/>
    <w:rsid w:val="00D86EDB"/>
    <w:rsid w:val="00D86EF9"/>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BAE"/>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398"/>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5FBB"/>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AE5"/>
    <w:rsid w:val="00D97BE7"/>
    <w:rsid w:val="00D97E05"/>
    <w:rsid w:val="00D97F79"/>
    <w:rsid w:val="00D97FAC"/>
    <w:rsid w:val="00D97FCB"/>
    <w:rsid w:val="00DA01CD"/>
    <w:rsid w:val="00DA0248"/>
    <w:rsid w:val="00DA0281"/>
    <w:rsid w:val="00DA02B8"/>
    <w:rsid w:val="00DA032A"/>
    <w:rsid w:val="00DA03DD"/>
    <w:rsid w:val="00DA0437"/>
    <w:rsid w:val="00DA043E"/>
    <w:rsid w:val="00DA056A"/>
    <w:rsid w:val="00DA05C4"/>
    <w:rsid w:val="00DA0672"/>
    <w:rsid w:val="00DA073E"/>
    <w:rsid w:val="00DA07DA"/>
    <w:rsid w:val="00DA07DC"/>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3E"/>
    <w:rsid w:val="00DA1E6F"/>
    <w:rsid w:val="00DA1E7F"/>
    <w:rsid w:val="00DA21E6"/>
    <w:rsid w:val="00DA23B5"/>
    <w:rsid w:val="00DA24F3"/>
    <w:rsid w:val="00DA254B"/>
    <w:rsid w:val="00DA2675"/>
    <w:rsid w:val="00DA26C2"/>
    <w:rsid w:val="00DA26DC"/>
    <w:rsid w:val="00DA26F0"/>
    <w:rsid w:val="00DA27C9"/>
    <w:rsid w:val="00DA2831"/>
    <w:rsid w:val="00DA2886"/>
    <w:rsid w:val="00DA28DF"/>
    <w:rsid w:val="00DA29DC"/>
    <w:rsid w:val="00DA2AE3"/>
    <w:rsid w:val="00DA2BCD"/>
    <w:rsid w:val="00DA2BD8"/>
    <w:rsid w:val="00DA2BF4"/>
    <w:rsid w:val="00DA2CE8"/>
    <w:rsid w:val="00DA2E4D"/>
    <w:rsid w:val="00DA2E7F"/>
    <w:rsid w:val="00DA32DE"/>
    <w:rsid w:val="00DA332F"/>
    <w:rsid w:val="00DA335B"/>
    <w:rsid w:val="00DA349E"/>
    <w:rsid w:val="00DA34DC"/>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C9"/>
    <w:rsid w:val="00DA67D5"/>
    <w:rsid w:val="00DA69FF"/>
    <w:rsid w:val="00DA6ACF"/>
    <w:rsid w:val="00DA6C0E"/>
    <w:rsid w:val="00DA6C68"/>
    <w:rsid w:val="00DA6D53"/>
    <w:rsid w:val="00DA6DD2"/>
    <w:rsid w:val="00DA6E59"/>
    <w:rsid w:val="00DA6EB3"/>
    <w:rsid w:val="00DA6EFC"/>
    <w:rsid w:val="00DA6F46"/>
    <w:rsid w:val="00DA6FA9"/>
    <w:rsid w:val="00DA6FD8"/>
    <w:rsid w:val="00DA70CD"/>
    <w:rsid w:val="00DA7268"/>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5CA"/>
    <w:rsid w:val="00DB0605"/>
    <w:rsid w:val="00DB06DA"/>
    <w:rsid w:val="00DB0803"/>
    <w:rsid w:val="00DB08C0"/>
    <w:rsid w:val="00DB0A4B"/>
    <w:rsid w:val="00DB0B71"/>
    <w:rsid w:val="00DB0C39"/>
    <w:rsid w:val="00DB0C65"/>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1F8"/>
    <w:rsid w:val="00DB2364"/>
    <w:rsid w:val="00DB23BD"/>
    <w:rsid w:val="00DB2401"/>
    <w:rsid w:val="00DB2447"/>
    <w:rsid w:val="00DB2473"/>
    <w:rsid w:val="00DB248E"/>
    <w:rsid w:val="00DB2497"/>
    <w:rsid w:val="00DB25F6"/>
    <w:rsid w:val="00DB268A"/>
    <w:rsid w:val="00DB2789"/>
    <w:rsid w:val="00DB2A77"/>
    <w:rsid w:val="00DB2A7F"/>
    <w:rsid w:val="00DB2B55"/>
    <w:rsid w:val="00DB2C00"/>
    <w:rsid w:val="00DB2DB3"/>
    <w:rsid w:val="00DB2E0E"/>
    <w:rsid w:val="00DB2E15"/>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15B"/>
    <w:rsid w:val="00DB4188"/>
    <w:rsid w:val="00DB425A"/>
    <w:rsid w:val="00DB4344"/>
    <w:rsid w:val="00DB43A7"/>
    <w:rsid w:val="00DB43CB"/>
    <w:rsid w:val="00DB445B"/>
    <w:rsid w:val="00DB4463"/>
    <w:rsid w:val="00DB4473"/>
    <w:rsid w:val="00DB448C"/>
    <w:rsid w:val="00DB44B7"/>
    <w:rsid w:val="00DB4681"/>
    <w:rsid w:val="00DB46AA"/>
    <w:rsid w:val="00DB4736"/>
    <w:rsid w:val="00DB487D"/>
    <w:rsid w:val="00DB4889"/>
    <w:rsid w:val="00DB4893"/>
    <w:rsid w:val="00DB49D4"/>
    <w:rsid w:val="00DB49DA"/>
    <w:rsid w:val="00DB4A88"/>
    <w:rsid w:val="00DB4B1E"/>
    <w:rsid w:val="00DB4B31"/>
    <w:rsid w:val="00DB4B83"/>
    <w:rsid w:val="00DB4BEB"/>
    <w:rsid w:val="00DB4D48"/>
    <w:rsid w:val="00DB4D98"/>
    <w:rsid w:val="00DB4E43"/>
    <w:rsid w:val="00DB4E82"/>
    <w:rsid w:val="00DB4ED2"/>
    <w:rsid w:val="00DB4FB6"/>
    <w:rsid w:val="00DB50F9"/>
    <w:rsid w:val="00DB5385"/>
    <w:rsid w:val="00DB54BC"/>
    <w:rsid w:val="00DB54D8"/>
    <w:rsid w:val="00DB5537"/>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6067"/>
    <w:rsid w:val="00DB6155"/>
    <w:rsid w:val="00DB617C"/>
    <w:rsid w:val="00DB625D"/>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B08"/>
    <w:rsid w:val="00DC0BF3"/>
    <w:rsid w:val="00DC0C01"/>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84"/>
    <w:rsid w:val="00DC20C5"/>
    <w:rsid w:val="00DC2238"/>
    <w:rsid w:val="00DC239D"/>
    <w:rsid w:val="00DC2490"/>
    <w:rsid w:val="00DC265F"/>
    <w:rsid w:val="00DC2669"/>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C5"/>
    <w:rsid w:val="00DC55B3"/>
    <w:rsid w:val="00DC58B6"/>
    <w:rsid w:val="00DC5A68"/>
    <w:rsid w:val="00DC5B30"/>
    <w:rsid w:val="00DC5BA0"/>
    <w:rsid w:val="00DC5CED"/>
    <w:rsid w:val="00DC5CEF"/>
    <w:rsid w:val="00DC5DB7"/>
    <w:rsid w:val="00DC5DE6"/>
    <w:rsid w:val="00DC5EAA"/>
    <w:rsid w:val="00DC5F39"/>
    <w:rsid w:val="00DC63D1"/>
    <w:rsid w:val="00DC647A"/>
    <w:rsid w:val="00DC6594"/>
    <w:rsid w:val="00DC665E"/>
    <w:rsid w:val="00DC66AE"/>
    <w:rsid w:val="00DC69E5"/>
    <w:rsid w:val="00DC6A0D"/>
    <w:rsid w:val="00DC6AE8"/>
    <w:rsid w:val="00DC6BA1"/>
    <w:rsid w:val="00DC6BC4"/>
    <w:rsid w:val="00DC6DAE"/>
    <w:rsid w:val="00DC6E5A"/>
    <w:rsid w:val="00DC6EC1"/>
    <w:rsid w:val="00DC70EA"/>
    <w:rsid w:val="00DC70F7"/>
    <w:rsid w:val="00DC7126"/>
    <w:rsid w:val="00DC7140"/>
    <w:rsid w:val="00DC73AB"/>
    <w:rsid w:val="00DC740D"/>
    <w:rsid w:val="00DC741B"/>
    <w:rsid w:val="00DC7508"/>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C0"/>
    <w:rsid w:val="00DD0F95"/>
    <w:rsid w:val="00DD102A"/>
    <w:rsid w:val="00DD1178"/>
    <w:rsid w:val="00DD1346"/>
    <w:rsid w:val="00DD14B9"/>
    <w:rsid w:val="00DD17A1"/>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1BE"/>
    <w:rsid w:val="00DD31EE"/>
    <w:rsid w:val="00DD320F"/>
    <w:rsid w:val="00DD321C"/>
    <w:rsid w:val="00DD3360"/>
    <w:rsid w:val="00DD33B1"/>
    <w:rsid w:val="00DD3575"/>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64"/>
    <w:rsid w:val="00DD5872"/>
    <w:rsid w:val="00DD5885"/>
    <w:rsid w:val="00DD5BC3"/>
    <w:rsid w:val="00DD5BF1"/>
    <w:rsid w:val="00DD5FF6"/>
    <w:rsid w:val="00DD5FFE"/>
    <w:rsid w:val="00DD60BE"/>
    <w:rsid w:val="00DD6187"/>
    <w:rsid w:val="00DD62B8"/>
    <w:rsid w:val="00DD62DD"/>
    <w:rsid w:val="00DD6483"/>
    <w:rsid w:val="00DD652A"/>
    <w:rsid w:val="00DD6548"/>
    <w:rsid w:val="00DD657C"/>
    <w:rsid w:val="00DD6620"/>
    <w:rsid w:val="00DD6737"/>
    <w:rsid w:val="00DD679F"/>
    <w:rsid w:val="00DD67A1"/>
    <w:rsid w:val="00DD67A2"/>
    <w:rsid w:val="00DD67CA"/>
    <w:rsid w:val="00DD6887"/>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CEF"/>
    <w:rsid w:val="00DD7D5B"/>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99"/>
    <w:rsid w:val="00DE2270"/>
    <w:rsid w:val="00DE22B0"/>
    <w:rsid w:val="00DE23D5"/>
    <w:rsid w:val="00DE23FE"/>
    <w:rsid w:val="00DE2428"/>
    <w:rsid w:val="00DE2469"/>
    <w:rsid w:val="00DE24BC"/>
    <w:rsid w:val="00DE2521"/>
    <w:rsid w:val="00DE26C1"/>
    <w:rsid w:val="00DE2726"/>
    <w:rsid w:val="00DE2736"/>
    <w:rsid w:val="00DE2867"/>
    <w:rsid w:val="00DE299C"/>
    <w:rsid w:val="00DE29B2"/>
    <w:rsid w:val="00DE29D7"/>
    <w:rsid w:val="00DE2C92"/>
    <w:rsid w:val="00DE2DD5"/>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889"/>
    <w:rsid w:val="00DE4932"/>
    <w:rsid w:val="00DE49DC"/>
    <w:rsid w:val="00DE4AF7"/>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DB0"/>
    <w:rsid w:val="00DE5ECC"/>
    <w:rsid w:val="00DE6051"/>
    <w:rsid w:val="00DE60A1"/>
    <w:rsid w:val="00DE60E4"/>
    <w:rsid w:val="00DE62FA"/>
    <w:rsid w:val="00DE636F"/>
    <w:rsid w:val="00DE642F"/>
    <w:rsid w:val="00DE6472"/>
    <w:rsid w:val="00DE64B5"/>
    <w:rsid w:val="00DE659E"/>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2CB"/>
    <w:rsid w:val="00DE7323"/>
    <w:rsid w:val="00DE7484"/>
    <w:rsid w:val="00DE761A"/>
    <w:rsid w:val="00DE77E6"/>
    <w:rsid w:val="00DE7880"/>
    <w:rsid w:val="00DE78E9"/>
    <w:rsid w:val="00DE78F9"/>
    <w:rsid w:val="00DE7915"/>
    <w:rsid w:val="00DE791F"/>
    <w:rsid w:val="00DE79A5"/>
    <w:rsid w:val="00DE7B0B"/>
    <w:rsid w:val="00DE7BF2"/>
    <w:rsid w:val="00DE7E84"/>
    <w:rsid w:val="00DE7F46"/>
    <w:rsid w:val="00DE7FDE"/>
    <w:rsid w:val="00DF01D2"/>
    <w:rsid w:val="00DF01F8"/>
    <w:rsid w:val="00DF022F"/>
    <w:rsid w:val="00DF0416"/>
    <w:rsid w:val="00DF05A7"/>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BDF"/>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1CA"/>
    <w:rsid w:val="00DF6281"/>
    <w:rsid w:val="00DF6343"/>
    <w:rsid w:val="00DF63F5"/>
    <w:rsid w:val="00DF641F"/>
    <w:rsid w:val="00DF644F"/>
    <w:rsid w:val="00DF64CD"/>
    <w:rsid w:val="00DF64E0"/>
    <w:rsid w:val="00DF64E2"/>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48"/>
    <w:rsid w:val="00E02A7E"/>
    <w:rsid w:val="00E02A93"/>
    <w:rsid w:val="00E02AB2"/>
    <w:rsid w:val="00E02AC5"/>
    <w:rsid w:val="00E02B51"/>
    <w:rsid w:val="00E02D1E"/>
    <w:rsid w:val="00E02E68"/>
    <w:rsid w:val="00E02F09"/>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C8"/>
    <w:rsid w:val="00E05A18"/>
    <w:rsid w:val="00E05AD5"/>
    <w:rsid w:val="00E05B4E"/>
    <w:rsid w:val="00E05C0B"/>
    <w:rsid w:val="00E05CFE"/>
    <w:rsid w:val="00E05E37"/>
    <w:rsid w:val="00E0604D"/>
    <w:rsid w:val="00E061AA"/>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0F"/>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B12"/>
    <w:rsid w:val="00E11B83"/>
    <w:rsid w:val="00E11BE8"/>
    <w:rsid w:val="00E11C04"/>
    <w:rsid w:val="00E11C23"/>
    <w:rsid w:val="00E11C2E"/>
    <w:rsid w:val="00E11D16"/>
    <w:rsid w:val="00E11D42"/>
    <w:rsid w:val="00E11D57"/>
    <w:rsid w:val="00E11EC4"/>
    <w:rsid w:val="00E12100"/>
    <w:rsid w:val="00E1211A"/>
    <w:rsid w:val="00E123FF"/>
    <w:rsid w:val="00E12437"/>
    <w:rsid w:val="00E125F9"/>
    <w:rsid w:val="00E12616"/>
    <w:rsid w:val="00E1286B"/>
    <w:rsid w:val="00E12976"/>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C0"/>
    <w:rsid w:val="00E14132"/>
    <w:rsid w:val="00E14143"/>
    <w:rsid w:val="00E14603"/>
    <w:rsid w:val="00E1467A"/>
    <w:rsid w:val="00E146E6"/>
    <w:rsid w:val="00E1479B"/>
    <w:rsid w:val="00E147F3"/>
    <w:rsid w:val="00E148E3"/>
    <w:rsid w:val="00E149C3"/>
    <w:rsid w:val="00E149C4"/>
    <w:rsid w:val="00E149D4"/>
    <w:rsid w:val="00E14A09"/>
    <w:rsid w:val="00E14A3A"/>
    <w:rsid w:val="00E14A3F"/>
    <w:rsid w:val="00E14BB4"/>
    <w:rsid w:val="00E14BED"/>
    <w:rsid w:val="00E14E6B"/>
    <w:rsid w:val="00E14EBD"/>
    <w:rsid w:val="00E14F50"/>
    <w:rsid w:val="00E14FBA"/>
    <w:rsid w:val="00E15093"/>
    <w:rsid w:val="00E15284"/>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B55"/>
    <w:rsid w:val="00E16B7B"/>
    <w:rsid w:val="00E16BB3"/>
    <w:rsid w:val="00E16C12"/>
    <w:rsid w:val="00E16C56"/>
    <w:rsid w:val="00E16C62"/>
    <w:rsid w:val="00E16C69"/>
    <w:rsid w:val="00E16C9D"/>
    <w:rsid w:val="00E16DA4"/>
    <w:rsid w:val="00E16DEF"/>
    <w:rsid w:val="00E16F83"/>
    <w:rsid w:val="00E16FF3"/>
    <w:rsid w:val="00E17068"/>
    <w:rsid w:val="00E1710E"/>
    <w:rsid w:val="00E17172"/>
    <w:rsid w:val="00E171B6"/>
    <w:rsid w:val="00E172E2"/>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29"/>
    <w:rsid w:val="00E20EB7"/>
    <w:rsid w:val="00E20F92"/>
    <w:rsid w:val="00E2100E"/>
    <w:rsid w:val="00E21045"/>
    <w:rsid w:val="00E210D8"/>
    <w:rsid w:val="00E21193"/>
    <w:rsid w:val="00E211AF"/>
    <w:rsid w:val="00E21212"/>
    <w:rsid w:val="00E212DB"/>
    <w:rsid w:val="00E212F7"/>
    <w:rsid w:val="00E2137C"/>
    <w:rsid w:val="00E215C3"/>
    <w:rsid w:val="00E215D8"/>
    <w:rsid w:val="00E21653"/>
    <w:rsid w:val="00E21884"/>
    <w:rsid w:val="00E218A9"/>
    <w:rsid w:val="00E21958"/>
    <w:rsid w:val="00E21A84"/>
    <w:rsid w:val="00E21AC1"/>
    <w:rsid w:val="00E21B0C"/>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26"/>
    <w:rsid w:val="00E24D61"/>
    <w:rsid w:val="00E24D65"/>
    <w:rsid w:val="00E24FB3"/>
    <w:rsid w:val="00E25035"/>
    <w:rsid w:val="00E25199"/>
    <w:rsid w:val="00E25250"/>
    <w:rsid w:val="00E25375"/>
    <w:rsid w:val="00E25419"/>
    <w:rsid w:val="00E2544C"/>
    <w:rsid w:val="00E25678"/>
    <w:rsid w:val="00E2580B"/>
    <w:rsid w:val="00E2597D"/>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0FBC"/>
    <w:rsid w:val="00E310C8"/>
    <w:rsid w:val="00E311C2"/>
    <w:rsid w:val="00E312A5"/>
    <w:rsid w:val="00E312BC"/>
    <w:rsid w:val="00E312C2"/>
    <w:rsid w:val="00E31351"/>
    <w:rsid w:val="00E313D9"/>
    <w:rsid w:val="00E31553"/>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A1"/>
    <w:rsid w:val="00E324ED"/>
    <w:rsid w:val="00E32518"/>
    <w:rsid w:val="00E3252B"/>
    <w:rsid w:val="00E3253E"/>
    <w:rsid w:val="00E32572"/>
    <w:rsid w:val="00E32684"/>
    <w:rsid w:val="00E327BA"/>
    <w:rsid w:val="00E3287C"/>
    <w:rsid w:val="00E32894"/>
    <w:rsid w:val="00E32989"/>
    <w:rsid w:val="00E32A01"/>
    <w:rsid w:val="00E32A9A"/>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51"/>
    <w:rsid w:val="00E358EF"/>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64"/>
    <w:rsid w:val="00E4099D"/>
    <w:rsid w:val="00E40DA1"/>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25"/>
    <w:rsid w:val="00E437A2"/>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E38"/>
    <w:rsid w:val="00E44E66"/>
    <w:rsid w:val="00E44F6B"/>
    <w:rsid w:val="00E45008"/>
    <w:rsid w:val="00E45443"/>
    <w:rsid w:val="00E456AA"/>
    <w:rsid w:val="00E45816"/>
    <w:rsid w:val="00E45899"/>
    <w:rsid w:val="00E458EA"/>
    <w:rsid w:val="00E45970"/>
    <w:rsid w:val="00E45A59"/>
    <w:rsid w:val="00E45ADE"/>
    <w:rsid w:val="00E45B86"/>
    <w:rsid w:val="00E45BB9"/>
    <w:rsid w:val="00E45CF3"/>
    <w:rsid w:val="00E45D85"/>
    <w:rsid w:val="00E45D94"/>
    <w:rsid w:val="00E45EF1"/>
    <w:rsid w:val="00E45F1F"/>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83B"/>
    <w:rsid w:val="00E478B6"/>
    <w:rsid w:val="00E479A6"/>
    <w:rsid w:val="00E479B8"/>
    <w:rsid w:val="00E479E2"/>
    <w:rsid w:val="00E47A16"/>
    <w:rsid w:val="00E47C73"/>
    <w:rsid w:val="00E47C7D"/>
    <w:rsid w:val="00E47C98"/>
    <w:rsid w:val="00E47CBF"/>
    <w:rsid w:val="00E47F8D"/>
    <w:rsid w:val="00E50002"/>
    <w:rsid w:val="00E50042"/>
    <w:rsid w:val="00E50091"/>
    <w:rsid w:val="00E50169"/>
    <w:rsid w:val="00E50170"/>
    <w:rsid w:val="00E5018B"/>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F3F"/>
    <w:rsid w:val="00E51011"/>
    <w:rsid w:val="00E5106A"/>
    <w:rsid w:val="00E51202"/>
    <w:rsid w:val="00E5121D"/>
    <w:rsid w:val="00E5126B"/>
    <w:rsid w:val="00E5154B"/>
    <w:rsid w:val="00E51743"/>
    <w:rsid w:val="00E51755"/>
    <w:rsid w:val="00E51915"/>
    <w:rsid w:val="00E51A83"/>
    <w:rsid w:val="00E51AE7"/>
    <w:rsid w:val="00E51B21"/>
    <w:rsid w:val="00E51B3A"/>
    <w:rsid w:val="00E51B7A"/>
    <w:rsid w:val="00E51BEA"/>
    <w:rsid w:val="00E51C36"/>
    <w:rsid w:val="00E51CF2"/>
    <w:rsid w:val="00E51D0A"/>
    <w:rsid w:val="00E51E17"/>
    <w:rsid w:val="00E51E5B"/>
    <w:rsid w:val="00E51FF1"/>
    <w:rsid w:val="00E5205D"/>
    <w:rsid w:val="00E520B4"/>
    <w:rsid w:val="00E5224A"/>
    <w:rsid w:val="00E5228B"/>
    <w:rsid w:val="00E52346"/>
    <w:rsid w:val="00E523EE"/>
    <w:rsid w:val="00E5249E"/>
    <w:rsid w:val="00E524A8"/>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55E"/>
    <w:rsid w:val="00E537A5"/>
    <w:rsid w:val="00E539F9"/>
    <w:rsid w:val="00E53A45"/>
    <w:rsid w:val="00E53B33"/>
    <w:rsid w:val="00E53D10"/>
    <w:rsid w:val="00E53E0E"/>
    <w:rsid w:val="00E53F57"/>
    <w:rsid w:val="00E53FC9"/>
    <w:rsid w:val="00E54058"/>
    <w:rsid w:val="00E540C1"/>
    <w:rsid w:val="00E5411D"/>
    <w:rsid w:val="00E54258"/>
    <w:rsid w:val="00E54300"/>
    <w:rsid w:val="00E5435D"/>
    <w:rsid w:val="00E5438B"/>
    <w:rsid w:val="00E543AD"/>
    <w:rsid w:val="00E54436"/>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47"/>
    <w:rsid w:val="00E620AE"/>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3F1F"/>
    <w:rsid w:val="00E641C2"/>
    <w:rsid w:val="00E642B7"/>
    <w:rsid w:val="00E643AB"/>
    <w:rsid w:val="00E6440F"/>
    <w:rsid w:val="00E644B2"/>
    <w:rsid w:val="00E644C7"/>
    <w:rsid w:val="00E64582"/>
    <w:rsid w:val="00E6463A"/>
    <w:rsid w:val="00E6467B"/>
    <w:rsid w:val="00E6472D"/>
    <w:rsid w:val="00E64D52"/>
    <w:rsid w:val="00E64F3A"/>
    <w:rsid w:val="00E64F7F"/>
    <w:rsid w:val="00E650E4"/>
    <w:rsid w:val="00E65119"/>
    <w:rsid w:val="00E65144"/>
    <w:rsid w:val="00E6516B"/>
    <w:rsid w:val="00E651F4"/>
    <w:rsid w:val="00E652B5"/>
    <w:rsid w:val="00E6532C"/>
    <w:rsid w:val="00E65443"/>
    <w:rsid w:val="00E65464"/>
    <w:rsid w:val="00E65502"/>
    <w:rsid w:val="00E6552F"/>
    <w:rsid w:val="00E656E6"/>
    <w:rsid w:val="00E657D5"/>
    <w:rsid w:val="00E65999"/>
    <w:rsid w:val="00E65A8A"/>
    <w:rsid w:val="00E65B39"/>
    <w:rsid w:val="00E65B61"/>
    <w:rsid w:val="00E65BF2"/>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65"/>
    <w:rsid w:val="00E66CAD"/>
    <w:rsid w:val="00E66D05"/>
    <w:rsid w:val="00E66D3C"/>
    <w:rsid w:val="00E66F0C"/>
    <w:rsid w:val="00E67113"/>
    <w:rsid w:val="00E671A2"/>
    <w:rsid w:val="00E67201"/>
    <w:rsid w:val="00E67236"/>
    <w:rsid w:val="00E67339"/>
    <w:rsid w:val="00E673D1"/>
    <w:rsid w:val="00E673EF"/>
    <w:rsid w:val="00E675B1"/>
    <w:rsid w:val="00E677AD"/>
    <w:rsid w:val="00E679ED"/>
    <w:rsid w:val="00E679FA"/>
    <w:rsid w:val="00E67A4C"/>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FB"/>
    <w:rsid w:val="00E72505"/>
    <w:rsid w:val="00E7253A"/>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5A0"/>
    <w:rsid w:val="00E76773"/>
    <w:rsid w:val="00E767FE"/>
    <w:rsid w:val="00E768ED"/>
    <w:rsid w:val="00E76939"/>
    <w:rsid w:val="00E76B09"/>
    <w:rsid w:val="00E76B67"/>
    <w:rsid w:val="00E76C0C"/>
    <w:rsid w:val="00E76C4E"/>
    <w:rsid w:val="00E76CAC"/>
    <w:rsid w:val="00E76D69"/>
    <w:rsid w:val="00E76DDA"/>
    <w:rsid w:val="00E76E9F"/>
    <w:rsid w:val="00E77026"/>
    <w:rsid w:val="00E7709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ABF"/>
    <w:rsid w:val="00E82BC5"/>
    <w:rsid w:val="00E82BCE"/>
    <w:rsid w:val="00E82D00"/>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E3"/>
    <w:rsid w:val="00E871B0"/>
    <w:rsid w:val="00E87582"/>
    <w:rsid w:val="00E8762C"/>
    <w:rsid w:val="00E876B1"/>
    <w:rsid w:val="00E87755"/>
    <w:rsid w:val="00E87A6C"/>
    <w:rsid w:val="00E87AE8"/>
    <w:rsid w:val="00E87C45"/>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AAE"/>
    <w:rsid w:val="00E90B50"/>
    <w:rsid w:val="00E90B6B"/>
    <w:rsid w:val="00E90C1E"/>
    <w:rsid w:val="00E90C85"/>
    <w:rsid w:val="00E90D3D"/>
    <w:rsid w:val="00E90D52"/>
    <w:rsid w:val="00E90D64"/>
    <w:rsid w:val="00E90E07"/>
    <w:rsid w:val="00E90E11"/>
    <w:rsid w:val="00E9113B"/>
    <w:rsid w:val="00E91287"/>
    <w:rsid w:val="00E91385"/>
    <w:rsid w:val="00E913CE"/>
    <w:rsid w:val="00E914E6"/>
    <w:rsid w:val="00E914ED"/>
    <w:rsid w:val="00E91611"/>
    <w:rsid w:val="00E917BD"/>
    <w:rsid w:val="00E917FB"/>
    <w:rsid w:val="00E9188D"/>
    <w:rsid w:val="00E918E2"/>
    <w:rsid w:val="00E9191A"/>
    <w:rsid w:val="00E9195D"/>
    <w:rsid w:val="00E91B12"/>
    <w:rsid w:val="00E91B59"/>
    <w:rsid w:val="00E91B93"/>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11D"/>
    <w:rsid w:val="00E9325B"/>
    <w:rsid w:val="00E9325D"/>
    <w:rsid w:val="00E933B2"/>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442"/>
    <w:rsid w:val="00E96523"/>
    <w:rsid w:val="00E96569"/>
    <w:rsid w:val="00E9680F"/>
    <w:rsid w:val="00E968B3"/>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54"/>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303"/>
    <w:rsid w:val="00EA339E"/>
    <w:rsid w:val="00EA3412"/>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3D6"/>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54"/>
    <w:rsid w:val="00EA66CE"/>
    <w:rsid w:val="00EA66FC"/>
    <w:rsid w:val="00EA6778"/>
    <w:rsid w:val="00EA691E"/>
    <w:rsid w:val="00EA6B56"/>
    <w:rsid w:val="00EA6B7F"/>
    <w:rsid w:val="00EA6BA9"/>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6A"/>
    <w:rsid w:val="00EB1B7E"/>
    <w:rsid w:val="00EB1BB5"/>
    <w:rsid w:val="00EB1C80"/>
    <w:rsid w:val="00EB1D0F"/>
    <w:rsid w:val="00EB1E02"/>
    <w:rsid w:val="00EB1E9E"/>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95"/>
    <w:rsid w:val="00EB51DB"/>
    <w:rsid w:val="00EB51ED"/>
    <w:rsid w:val="00EB526C"/>
    <w:rsid w:val="00EB53DC"/>
    <w:rsid w:val="00EB545D"/>
    <w:rsid w:val="00EB553F"/>
    <w:rsid w:val="00EB5712"/>
    <w:rsid w:val="00EB5717"/>
    <w:rsid w:val="00EB57CC"/>
    <w:rsid w:val="00EB57D1"/>
    <w:rsid w:val="00EB581B"/>
    <w:rsid w:val="00EB5878"/>
    <w:rsid w:val="00EB58EF"/>
    <w:rsid w:val="00EB58FB"/>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FD"/>
    <w:rsid w:val="00EB6F97"/>
    <w:rsid w:val="00EB701A"/>
    <w:rsid w:val="00EB7048"/>
    <w:rsid w:val="00EB71FD"/>
    <w:rsid w:val="00EB7339"/>
    <w:rsid w:val="00EB7397"/>
    <w:rsid w:val="00EB741D"/>
    <w:rsid w:val="00EB7477"/>
    <w:rsid w:val="00EB749C"/>
    <w:rsid w:val="00EB7515"/>
    <w:rsid w:val="00EB77A3"/>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68E"/>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80D"/>
    <w:rsid w:val="00EC286D"/>
    <w:rsid w:val="00EC2940"/>
    <w:rsid w:val="00EC2991"/>
    <w:rsid w:val="00EC29A4"/>
    <w:rsid w:val="00EC2A84"/>
    <w:rsid w:val="00EC2AAC"/>
    <w:rsid w:val="00EC2BA6"/>
    <w:rsid w:val="00EC2E23"/>
    <w:rsid w:val="00EC2E85"/>
    <w:rsid w:val="00EC305E"/>
    <w:rsid w:val="00EC31BD"/>
    <w:rsid w:val="00EC32B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20"/>
    <w:rsid w:val="00EC5E26"/>
    <w:rsid w:val="00EC5FC5"/>
    <w:rsid w:val="00EC5FE9"/>
    <w:rsid w:val="00EC618C"/>
    <w:rsid w:val="00EC61D2"/>
    <w:rsid w:val="00EC6290"/>
    <w:rsid w:val="00EC6296"/>
    <w:rsid w:val="00EC647E"/>
    <w:rsid w:val="00EC6541"/>
    <w:rsid w:val="00EC682B"/>
    <w:rsid w:val="00EC68A8"/>
    <w:rsid w:val="00EC6B1D"/>
    <w:rsid w:val="00EC6B21"/>
    <w:rsid w:val="00EC6C01"/>
    <w:rsid w:val="00EC6DAD"/>
    <w:rsid w:val="00EC6E72"/>
    <w:rsid w:val="00EC6FDF"/>
    <w:rsid w:val="00EC70F4"/>
    <w:rsid w:val="00EC712D"/>
    <w:rsid w:val="00EC7332"/>
    <w:rsid w:val="00EC73D9"/>
    <w:rsid w:val="00EC7455"/>
    <w:rsid w:val="00EC74CC"/>
    <w:rsid w:val="00EC7596"/>
    <w:rsid w:val="00EC75B9"/>
    <w:rsid w:val="00EC7750"/>
    <w:rsid w:val="00EC78F3"/>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0F2"/>
    <w:rsid w:val="00ED2153"/>
    <w:rsid w:val="00ED215D"/>
    <w:rsid w:val="00ED2249"/>
    <w:rsid w:val="00ED2292"/>
    <w:rsid w:val="00ED235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12C"/>
    <w:rsid w:val="00ED331E"/>
    <w:rsid w:val="00ED3371"/>
    <w:rsid w:val="00ED3423"/>
    <w:rsid w:val="00ED34C3"/>
    <w:rsid w:val="00ED34D8"/>
    <w:rsid w:val="00ED35B9"/>
    <w:rsid w:val="00ED365D"/>
    <w:rsid w:val="00ED37A8"/>
    <w:rsid w:val="00ED3897"/>
    <w:rsid w:val="00ED3EFF"/>
    <w:rsid w:val="00ED402F"/>
    <w:rsid w:val="00ED40D6"/>
    <w:rsid w:val="00ED4198"/>
    <w:rsid w:val="00ED41BE"/>
    <w:rsid w:val="00ED4248"/>
    <w:rsid w:val="00ED4269"/>
    <w:rsid w:val="00ED42C5"/>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A5A"/>
    <w:rsid w:val="00ED6AFC"/>
    <w:rsid w:val="00ED6BE4"/>
    <w:rsid w:val="00ED6C0B"/>
    <w:rsid w:val="00ED6C34"/>
    <w:rsid w:val="00ED6CBB"/>
    <w:rsid w:val="00ED6D20"/>
    <w:rsid w:val="00ED6D6E"/>
    <w:rsid w:val="00ED6DFA"/>
    <w:rsid w:val="00ED6F75"/>
    <w:rsid w:val="00ED6FFE"/>
    <w:rsid w:val="00ED7186"/>
    <w:rsid w:val="00ED718B"/>
    <w:rsid w:val="00ED72A7"/>
    <w:rsid w:val="00ED72EA"/>
    <w:rsid w:val="00ED741A"/>
    <w:rsid w:val="00ED75C6"/>
    <w:rsid w:val="00ED7772"/>
    <w:rsid w:val="00ED7827"/>
    <w:rsid w:val="00ED7914"/>
    <w:rsid w:val="00ED793B"/>
    <w:rsid w:val="00ED7956"/>
    <w:rsid w:val="00ED7974"/>
    <w:rsid w:val="00ED798A"/>
    <w:rsid w:val="00ED7993"/>
    <w:rsid w:val="00ED7A95"/>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B1"/>
    <w:rsid w:val="00EE0EE7"/>
    <w:rsid w:val="00EE0F34"/>
    <w:rsid w:val="00EE0F98"/>
    <w:rsid w:val="00EE0FF3"/>
    <w:rsid w:val="00EE1014"/>
    <w:rsid w:val="00EE1170"/>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F1F"/>
    <w:rsid w:val="00EE207A"/>
    <w:rsid w:val="00EE2158"/>
    <w:rsid w:val="00EE2309"/>
    <w:rsid w:val="00EE245C"/>
    <w:rsid w:val="00EE247E"/>
    <w:rsid w:val="00EE24BC"/>
    <w:rsid w:val="00EE2559"/>
    <w:rsid w:val="00EE25A5"/>
    <w:rsid w:val="00EE26E4"/>
    <w:rsid w:val="00EE274C"/>
    <w:rsid w:val="00EE28CA"/>
    <w:rsid w:val="00EE2B1F"/>
    <w:rsid w:val="00EE2B95"/>
    <w:rsid w:val="00EE2D01"/>
    <w:rsid w:val="00EE2DB8"/>
    <w:rsid w:val="00EE2DEE"/>
    <w:rsid w:val="00EE2E32"/>
    <w:rsid w:val="00EE3026"/>
    <w:rsid w:val="00EE3069"/>
    <w:rsid w:val="00EE317E"/>
    <w:rsid w:val="00EE3195"/>
    <w:rsid w:val="00EE3223"/>
    <w:rsid w:val="00EE328F"/>
    <w:rsid w:val="00EE32A7"/>
    <w:rsid w:val="00EE3308"/>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E8"/>
    <w:rsid w:val="00EE46E7"/>
    <w:rsid w:val="00EE470D"/>
    <w:rsid w:val="00EE48AE"/>
    <w:rsid w:val="00EE48B7"/>
    <w:rsid w:val="00EE48BB"/>
    <w:rsid w:val="00EE495D"/>
    <w:rsid w:val="00EE49D1"/>
    <w:rsid w:val="00EE49F9"/>
    <w:rsid w:val="00EE4A26"/>
    <w:rsid w:val="00EE4EBE"/>
    <w:rsid w:val="00EE4EBF"/>
    <w:rsid w:val="00EE509D"/>
    <w:rsid w:val="00EE5102"/>
    <w:rsid w:val="00EE53D7"/>
    <w:rsid w:val="00EE5419"/>
    <w:rsid w:val="00EE5422"/>
    <w:rsid w:val="00EE54F0"/>
    <w:rsid w:val="00EE55EF"/>
    <w:rsid w:val="00EE571A"/>
    <w:rsid w:val="00EE58D7"/>
    <w:rsid w:val="00EE58FD"/>
    <w:rsid w:val="00EE5903"/>
    <w:rsid w:val="00EE5AB7"/>
    <w:rsid w:val="00EE5ABC"/>
    <w:rsid w:val="00EE5AC3"/>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E6"/>
    <w:rsid w:val="00EE67E9"/>
    <w:rsid w:val="00EE69B8"/>
    <w:rsid w:val="00EE6A5B"/>
    <w:rsid w:val="00EE6DA7"/>
    <w:rsid w:val="00EE6E3B"/>
    <w:rsid w:val="00EE6E82"/>
    <w:rsid w:val="00EE6E96"/>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A2C"/>
    <w:rsid w:val="00EF1ECF"/>
    <w:rsid w:val="00EF1EDE"/>
    <w:rsid w:val="00EF21A1"/>
    <w:rsid w:val="00EF247D"/>
    <w:rsid w:val="00EF249D"/>
    <w:rsid w:val="00EF263B"/>
    <w:rsid w:val="00EF2659"/>
    <w:rsid w:val="00EF268A"/>
    <w:rsid w:val="00EF27D5"/>
    <w:rsid w:val="00EF280B"/>
    <w:rsid w:val="00EF2938"/>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A5"/>
    <w:rsid w:val="00F0081B"/>
    <w:rsid w:val="00F0099D"/>
    <w:rsid w:val="00F00A2F"/>
    <w:rsid w:val="00F00AF3"/>
    <w:rsid w:val="00F00B26"/>
    <w:rsid w:val="00F00BEB"/>
    <w:rsid w:val="00F00C87"/>
    <w:rsid w:val="00F00CEB"/>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9B"/>
    <w:rsid w:val="00F024D7"/>
    <w:rsid w:val="00F024F4"/>
    <w:rsid w:val="00F024FA"/>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6C"/>
    <w:rsid w:val="00F03083"/>
    <w:rsid w:val="00F031D9"/>
    <w:rsid w:val="00F03205"/>
    <w:rsid w:val="00F0328E"/>
    <w:rsid w:val="00F033B0"/>
    <w:rsid w:val="00F035CD"/>
    <w:rsid w:val="00F035E9"/>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52"/>
    <w:rsid w:val="00F047E4"/>
    <w:rsid w:val="00F0489A"/>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D23"/>
    <w:rsid w:val="00F05D73"/>
    <w:rsid w:val="00F05E8A"/>
    <w:rsid w:val="00F05F10"/>
    <w:rsid w:val="00F05F6D"/>
    <w:rsid w:val="00F061FF"/>
    <w:rsid w:val="00F0622F"/>
    <w:rsid w:val="00F06262"/>
    <w:rsid w:val="00F063A1"/>
    <w:rsid w:val="00F063B5"/>
    <w:rsid w:val="00F063F2"/>
    <w:rsid w:val="00F0648A"/>
    <w:rsid w:val="00F064D7"/>
    <w:rsid w:val="00F06529"/>
    <w:rsid w:val="00F06578"/>
    <w:rsid w:val="00F0659B"/>
    <w:rsid w:val="00F06726"/>
    <w:rsid w:val="00F06870"/>
    <w:rsid w:val="00F0689A"/>
    <w:rsid w:val="00F068A9"/>
    <w:rsid w:val="00F06913"/>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2E"/>
    <w:rsid w:val="00F07363"/>
    <w:rsid w:val="00F0738C"/>
    <w:rsid w:val="00F073B8"/>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4113"/>
    <w:rsid w:val="00F14115"/>
    <w:rsid w:val="00F1422B"/>
    <w:rsid w:val="00F14271"/>
    <w:rsid w:val="00F14296"/>
    <w:rsid w:val="00F142C4"/>
    <w:rsid w:val="00F14426"/>
    <w:rsid w:val="00F14475"/>
    <w:rsid w:val="00F1448E"/>
    <w:rsid w:val="00F144BE"/>
    <w:rsid w:val="00F14524"/>
    <w:rsid w:val="00F1456A"/>
    <w:rsid w:val="00F14622"/>
    <w:rsid w:val="00F1463A"/>
    <w:rsid w:val="00F1473F"/>
    <w:rsid w:val="00F1490F"/>
    <w:rsid w:val="00F1492D"/>
    <w:rsid w:val="00F1493E"/>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0FD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D1"/>
    <w:rsid w:val="00F22AD8"/>
    <w:rsid w:val="00F22AF7"/>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5FA"/>
    <w:rsid w:val="00F24694"/>
    <w:rsid w:val="00F246FE"/>
    <w:rsid w:val="00F24848"/>
    <w:rsid w:val="00F24989"/>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985"/>
    <w:rsid w:val="00F25C31"/>
    <w:rsid w:val="00F25C85"/>
    <w:rsid w:val="00F25CB2"/>
    <w:rsid w:val="00F25CC8"/>
    <w:rsid w:val="00F25D2D"/>
    <w:rsid w:val="00F25D7B"/>
    <w:rsid w:val="00F25DF5"/>
    <w:rsid w:val="00F25EB3"/>
    <w:rsid w:val="00F25EB7"/>
    <w:rsid w:val="00F25F89"/>
    <w:rsid w:val="00F260E9"/>
    <w:rsid w:val="00F26133"/>
    <w:rsid w:val="00F26140"/>
    <w:rsid w:val="00F2642F"/>
    <w:rsid w:val="00F2643B"/>
    <w:rsid w:val="00F264D7"/>
    <w:rsid w:val="00F26532"/>
    <w:rsid w:val="00F265CA"/>
    <w:rsid w:val="00F26963"/>
    <w:rsid w:val="00F269F9"/>
    <w:rsid w:val="00F26AE8"/>
    <w:rsid w:val="00F26C4E"/>
    <w:rsid w:val="00F26CD4"/>
    <w:rsid w:val="00F26D25"/>
    <w:rsid w:val="00F26DCA"/>
    <w:rsid w:val="00F26DD0"/>
    <w:rsid w:val="00F26EB5"/>
    <w:rsid w:val="00F26EF0"/>
    <w:rsid w:val="00F26F4C"/>
    <w:rsid w:val="00F2707C"/>
    <w:rsid w:val="00F270C5"/>
    <w:rsid w:val="00F27129"/>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3FDC"/>
    <w:rsid w:val="00F34024"/>
    <w:rsid w:val="00F3431D"/>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933"/>
    <w:rsid w:val="00F40948"/>
    <w:rsid w:val="00F40C47"/>
    <w:rsid w:val="00F40DB9"/>
    <w:rsid w:val="00F40E01"/>
    <w:rsid w:val="00F40E4B"/>
    <w:rsid w:val="00F40E6E"/>
    <w:rsid w:val="00F40F03"/>
    <w:rsid w:val="00F40F9A"/>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BB"/>
    <w:rsid w:val="00F4400D"/>
    <w:rsid w:val="00F44120"/>
    <w:rsid w:val="00F4413D"/>
    <w:rsid w:val="00F4431B"/>
    <w:rsid w:val="00F443E3"/>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F7"/>
    <w:rsid w:val="00F457F8"/>
    <w:rsid w:val="00F4595F"/>
    <w:rsid w:val="00F459D4"/>
    <w:rsid w:val="00F45AAB"/>
    <w:rsid w:val="00F45ADB"/>
    <w:rsid w:val="00F45BC4"/>
    <w:rsid w:val="00F45E73"/>
    <w:rsid w:val="00F45F61"/>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65"/>
    <w:rsid w:val="00F50475"/>
    <w:rsid w:val="00F50552"/>
    <w:rsid w:val="00F50704"/>
    <w:rsid w:val="00F50848"/>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D1"/>
    <w:rsid w:val="00F524E4"/>
    <w:rsid w:val="00F52640"/>
    <w:rsid w:val="00F52645"/>
    <w:rsid w:val="00F5266C"/>
    <w:rsid w:val="00F52706"/>
    <w:rsid w:val="00F5275D"/>
    <w:rsid w:val="00F528E1"/>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01"/>
    <w:rsid w:val="00F53C70"/>
    <w:rsid w:val="00F53DB9"/>
    <w:rsid w:val="00F53E95"/>
    <w:rsid w:val="00F53F33"/>
    <w:rsid w:val="00F54014"/>
    <w:rsid w:val="00F5410F"/>
    <w:rsid w:val="00F541C7"/>
    <w:rsid w:val="00F54240"/>
    <w:rsid w:val="00F54302"/>
    <w:rsid w:val="00F544B9"/>
    <w:rsid w:val="00F544BD"/>
    <w:rsid w:val="00F544DD"/>
    <w:rsid w:val="00F54524"/>
    <w:rsid w:val="00F54568"/>
    <w:rsid w:val="00F545BE"/>
    <w:rsid w:val="00F545CB"/>
    <w:rsid w:val="00F545EA"/>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EA3"/>
    <w:rsid w:val="00F55FC9"/>
    <w:rsid w:val="00F56051"/>
    <w:rsid w:val="00F5617A"/>
    <w:rsid w:val="00F56227"/>
    <w:rsid w:val="00F56350"/>
    <w:rsid w:val="00F563AF"/>
    <w:rsid w:val="00F563B4"/>
    <w:rsid w:val="00F56669"/>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C86"/>
    <w:rsid w:val="00F57D08"/>
    <w:rsid w:val="00F57D0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515"/>
    <w:rsid w:val="00F61690"/>
    <w:rsid w:val="00F6172E"/>
    <w:rsid w:val="00F617AF"/>
    <w:rsid w:val="00F617DC"/>
    <w:rsid w:val="00F6187E"/>
    <w:rsid w:val="00F618DD"/>
    <w:rsid w:val="00F61921"/>
    <w:rsid w:val="00F61946"/>
    <w:rsid w:val="00F61963"/>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5024"/>
    <w:rsid w:val="00F65048"/>
    <w:rsid w:val="00F651BC"/>
    <w:rsid w:val="00F65215"/>
    <w:rsid w:val="00F652ED"/>
    <w:rsid w:val="00F6535D"/>
    <w:rsid w:val="00F65398"/>
    <w:rsid w:val="00F653F8"/>
    <w:rsid w:val="00F65591"/>
    <w:rsid w:val="00F65678"/>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6040"/>
    <w:rsid w:val="00F66047"/>
    <w:rsid w:val="00F66062"/>
    <w:rsid w:val="00F66090"/>
    <w:rsid w:val="00F6627A"/>
    <w:rsid w:val="00F66312"/>
    <w:rsid w:val="00F6634C"/>
    <w:rsid w:val="00F6634E"/>
    <w:rsid w:val="00F66363"/>
    <w:rsid w:val="00F66423"/>
    <w:rsid w:val="00F66505"/>
    <w:rsid w:val="00F66523"/>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6E"/>
    <w:rsid w:val="00F67039"/>
    <w:rsid w:val="00F67045"/>
    <w:rsid w:val="00F6717B"/>
    <w:rsid w:val="00F67213"/>
    <w:rsid w:val="00F6723C"/>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68E"/>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DD8"/>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5A"/>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E3"/>
    <w:rsid w:val="00F7507F"/>
    <w:rsid w:val="00F75141"/>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F8B"/>
    <w:rsid w:val="00F76FB5"/>
    <w:rsid w:val="00F77043"/>
    <w:rsid w:val="00F7713C"/>
    <w:rsid w:val="00F771A4"/>
    <w:rsid w:val="00F771BC"/>
    <w:rsid w:val="00F771D2"/>
    <w:rsid w:val="00F775BA"/>
    <w:rsid w:val="00F77674"/>
    <w:rsid w:val="00F77817"/>
    <w:rsid w:val="00F77863"/>
    <w:rsid w:val="00F77924"/>
    <w:rsid w:val="00F77977"/>
    <w:rsid w:val="00F77B4D"/>
    <w:rsid w:val="00F77C13"/>
    <w:rsid w:val="00F77C52"/>
    <w:rsid w:val="00F77D46"/>
    <w:rsid w:val="00F77DCE"/>
    <w:rsid w:val="00F77F71"/>
    <w:rsid w:val="00F8012F"/>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0BF"/>
    <w:rsid w:val="00F811E2"/>
    <w:rsid w:val="00F8122E"/>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5D4"/>
    <w:rsid w:val="00F8360B"/>
    <w:rsid w:val="00F837E8"/>
    <w:rsid w:val="00F83935"/>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F48"/>
    <w:rsid w:val="00F87001"/>
    <w:rsid w:val="00F87021"/>
    <w:rsid w:val="00F870BB"/>
    <w:rsid w:val="00F87110"/>
    <w:rsid w:val="00F87186"/>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D0"/>
    <w:rsid w:val="00F9022E"/>
    <w:rsid w:val="00F90363"/>
    <w:rsid w:val="00F90427"/>
    <w:rsid w:val="00F905D4"/>
    <w:rsid w:val="00F9085C"/>
    <w:rsid w:val="00F9089B"/>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4"/>
    <w:rsid w:val="00F925F9"/>
    <w:rsid w:val="00F9267F"/>
    <w:rsid w:val="00F92874"/>
    <w:rsid w:val="00F928F0"/>
    <w:rsid w:val="00F92984"/>
    <w:rsid w:val="00F929B1"/>
    <w:rsid w:val="00F92A62"/>
    <w:rsid w:val="00F92C89"/>
    <w:rsid w:val="00F92E97"/>
    <w:rsid w:val="00F92F34"/>
    <w:rsid w:val="00F92FA0"/>
    <w:rsid w:val="00F93128"/>
    <w:rsid w:val="00F93282"/>
    <w:rsid w:val="00F93318"/>
    <w:rsid w:val="00F9334E"/>
    <w:rsid w:val="00F93492"/>
    <w:rsid w:val="00F93618"/>
    <w:rsid w:val="00F93792"/>
    <w:rsid w:val="00F937A5"/>
    <w:rsid w:val="00F9391F"/>
    <w:rsid w:val="00F9398D"/>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772"/>
    <w:rsid w:val="00F97797"/>
    <w:rsid w:val="00F9787A"/>
    <w:rsid w:val="00F97910"/>
    <w:rsid w:val="00F9791F"/>
    <w:rsid w:val="00F9796B"/>
    <w:rsid w:val="00F979C6"/>
    <w:rsid w:val="00F97B47"/>
    <w:rsid w:val="00F97B86"/>
    <w:rsid w:val="00F97C5A"/>
    <w:rsid w:val="00F97CD3"/>
    <w:rsid w:val="00FA0033"/>
    <w:rsid w:val="00FA0181"/>
    <w:rsid w:val="00FA01CB"/>
    <w:rsid w:val="00FA0331"/>
    <w:rsid w:val="00FA0333"/>
    <w:rsid w:val="00FA0347"/>
    <w:rsid w:val="00FA03D4"/>
    <w:rsid w:val="00FA0420"/>
    <w:rsid w:val="00FA048B"/>
    <w:rsid w:val="00FA0502"/>
    <w:rsid w:val="00FA058C"/>
    <w:rsid w:val="00FA07A4"/>
    <w:rsid w:val="00FA07DD"/>
    <w:rsid w:val="00FA081D"/>
    <w:rsid w:val="00FA0A5C"/>
    <w:rsid w:val="00FA0AD5"/>
    <w:rsid w:val="00FA0AEB"/>
    <w:rsid w:val="00FA0B9E"/>
    <w:rsid w:val="00FA0C17"/>
    <w:rsid w:val="00FA0E4A"/>
    <w:rsid w:val="00FA0EB3"/>
    <w:rsid w:val="00FA0ED2"/>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D3B"/>
    <w:rsid w:val="00FA3D5D"/>
    <w:rsid w:val="00FA3DCD"/>
    <w:rsid w:val="00FA4009"/>
    <w:rsid w:val="00FA40B8"/>
    <w:rsid w:val="00FA4235"/>
    <w:rsid w:val="00FA4292"/>
    <w:rsid w:val="00FA4306"/>
    <w:rsid w:val="00FA4399"/>
    <w:rsid w:val="00FA474A"/>
    <w:rsid w:val="00FA4853"/>
    <w:rsid w:val="00FA48A8"/>
    <w:rsid w:val="00FA48FC"/>
    <w:rsid w:val="00FA493A"/>
    <w:rsid w:val="00FA496E"/>
    <w:rsid w:val="00FA4B14"/>
    <w:rsid w:val="00FA4C2C"/>
    <w:rsid w:val="00FA4C7D"/>
    <w:rsid w:val="00FA4CD8"/>
    <w:rsid w:val="00FA4E93"/>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CFF"/>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DA3"/>
    <w:rsid w:val="00FB0E31"/>
    <w:rsid w:val="00FB0E9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95"/>
    <w:rsid w:val="00FB2FC8"/>
    <w:rsid w:val="00FB30E4"/>
    <w:rsid w:val="00FB30EC"/>
    <w:rsid w:val="00FB3132"/>
    <w:rsid w:val="00FB359A"/>
    <w:rsid w:val="00FB35C4"/>
    <w:rsid w:val="00FB3644"/>
    <w:rsid w:val="00FB36BC"/>
    <w:rsid w:val="00FB3845"/>
    <w:rsid w:val="00FB38A6"/>
    <w:rsid w:val="00FB3AC1"/>
    <w:rsid w:val="00FB3AD3"/>
    <w:rsid w:val="00FB3B6D"/>
    <w:rsid w:val="00FB3B8D"/>
    <w:rsid w:val="00FB3E11"/>
    <w:rsid w:val="00FB3F66"/>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F04"/>
    <w:rsid w:val="00FB4FED"/>
    <w:rsid w:val="00FB5019"/>
    <w:rsid w:val="00FB5064"/>
    <w:rsid w:val="00FB5079"/>
    <w:rsid w:val="00FB50EA"/>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5FAF"/>
    <w:rsid w:val="00FB6036"/>
    <w:rsid w:val="00FB6059"/>
    <w:rsid w:val="00FB606B"/>
    <w:rsid w:val="00FB60BE"/>
    <w:rsid w:val="00FB639B"/>
    <w:rsid w:val="00FB63C2"/>
    <w:rsid w:val="00FB6459"/>
    <w:rsid w:val="00FB651E"/>
    <w:rsid w:val="00FB6530"/>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AAB"/>
    <w:rsid w:val="00FC0B4F"/>
    <w:rsid w:val="00FC0BA4"/>
    <w:rsid w:val="00FC0C12"/>
    <w:rsid w:val="00FC0C91"/>
    <w:rsid w:val="00FC10C1"/>
    <w:rsid w:val="00FC10CF"/>
    <w:rsid w:val="00FC11F8"/>
    <w:rsid w:val="00FC1251"/>
    <w:rsid w:val="00FC1301"/>
    <w:rsid w:val="00FC1370"/>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84F"/>
    <w:rsid w:val="00FC392E"/>
    <w:rsid w:val="00FC3995"/>
    <w:rsid w:val="00FC39B9"/>
    <w:rsid w:val="00FC39F1"/>
    <w:rsid w:val="00FC3AAB"/>
    <w:rsid w:val="00FC3AB8"/>
    <w:rsid w:val="00FC3B2D"/>
    <w:rsid w:val="00FC3B3E"/>
    <w:rsid w:val="00FC3BB2"/>
    <w:rsid w:val="00FC3C6E"/>
    <w:rsid w:val="00FC3C89"/>
    <w:rsid w:val="00FC3D0E"/>
    <w:rsid w:val="00FC3DB9"/>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180"/>
    <w:rsid w:val="00FC5191"/>
    <w:rsid w:val="00FC5211"/>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79E"/>
    <w:rsid w:val="00FC7823"/>
    <w:rsid w:val="00FC7846"/>
    <w:rsid w:val="00FC78EC"/>
    <w:rsid w:val="00FC7A91"/>
    <w:rsid w:val="00FC7B0E"/>
    <w:rsid w:val="00FC7BBC"/>
    <w:rsid w:val="00FC7BDF"/>
    <w:rsid w:val="00FC7D9C"/>
    <w:rsid w:val="00FC7E4B"/>
    <w:rsid w:val="00FD0045"/>
    <w:rsid w:val="00FD0063"/>
    <w:rsid w:val="00FD0084"/>
    <w:rsid w:val="00FD008B"/>
    <w:rsid w:val="00FD01C1"/>
    <w:rsid w:val="00FD01F7"/>
    <w:rsid w:val="00FD0322"/>
    <w:rsid w:val="00FD037A"/>
    <w:rsid w:val="00FD03A5"/>
    <w:rsid w:val="00FD0499"/>
    <w:rsid w:val="00FD056A"/>
    <w:rsid w:val="00FD0597"/>
    <w:rsid w:val="00FD05A0"/>
    <w:rsid w:val="00FD063C"/>
    <w:rsid w:val="00FD0696"/>
    <w:rsid w:val="00FD07AC"/>
    <w:rsid w:val="00FD094D"/>
    <w:rsid w:val="00FD09CE"/>
    <w:rsid w:val="00FD09F1"/>
    <w:rsid w:val="00FD0A17"/>
    <w:rsid w:val="00FD0ACA"/>
    <w:rsid w:val="00FD0B23"/>
    <w:rsid w:val="00FD0B29"/>
    <w:rsid w:val="00FD0BA4"/>
    <w:rsid w:val="00FD0D2C"/>
    <w:rsid w:val="00FD0E39"/>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72D"/>
    <w:rsid w:val="00FD3744"/>
    <w:rsid w:val="00FD3767"/>
    <w:rsid w:val="00FD37AE"/>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55"/>
    <w:rsid w:val="00FD4C60"/>
    <w:rsid w:val="00FD4CA9"/>
    <w:rsid w:val="00FD4CB0"/>
    <w:rsid w:val="00FD4CC6"/>
    <w:rsid w:val="00FD4CEA"/>
    <w:rsid w:val="00FD4D34"/>
    <w:rsid w:val="00FD4D89"/>
    <w:rsid w:val="00FD4DB0"/>
    <w:rsid w:val="00FD4DEE"/>
    <w:rsid w:val="00FD501A"/>
    <w:rsid w:val="00FD5167"/>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4BC"/>
    <w:rsid w:val="00FD763F"/>
    <w:rsid w:val="00FD76F3"/>
    <w:rsid w:val="00FD77BA"/>
    <w:rsid w:val="00FD788F"/>
    <w:rsid w:val="00FD79EA"/>
    <w:rsid w:val="00FD7A65"/>
    <w:rsid w:val="00FD7A97"/>
    <w:rsid w:val="00FD7B6A"/>
    <w:rsid w:val="00FD7B7A"/>
    <w:rsid w:val="00FD7D19"/>
    <w:rsid w:val="00FD7D2A"/>
    <w:rsid w:val="00FD7DBA"/>
    <w:rsid w:val="00FD7EA3"/>
    <w:rsid w:val="00FE0000"/>
    <w:rsid w:val="00FE000D"/>
    <w:rsid w:val="00FE005D"/>
    <w:rsid w:val="00FE01A8"/>
    <w:rsid w:val="00FE01FB"/>
    <w:rsid w:val="00FE038E"/>
    <w:rsid w:val="00FE042A"/>
    <w:rsid w:val="00FE0467"/>
    <w:rsid w:val="00FE0551"/>
    <w:rsid w:val="00FE05C6"/>
    <w:rsid w:val="00FE06E1"/>
    <w:rsid w:val="00FE070A"/>
    <w:rsid w:val="00FE0752"/>
    <w:rsid w:val="00FE0830"/>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AD"/>
    <w:rsid w:val="00FE17DA"/>
    <w:rsid w:val="00FE1828"/>
    <w:rsid w:val="00FE1876"/>
    <w:rsid w:val="00FE18DB"/>
    <w:rsid w:val="00FE1A51"/>
    <w:rsid w:val="00FE1B38"/>
    <w:rsid w:val="00FE1B82"/>
    <w:rsid w:val="00FE1CA8"/>
    <w:rsid w:val="00FE1E70"/>
    <w:rsid w:val="00FE1E8C"/>
    <w:rsid w:val="00FE1ED8"/>
    <w:rsid w:val="00FE1F2B"/>
    <w:rsid w:val="00FE1F73"/>
    <w:rsid w:val="00FE1F81"/>
    <w:rsid w:val="00FE215F"/>
    <w:rsid w:val="00FE2295"/>
    <w:rsid w:val="00FE2363"/>
    <w:rsid w:val="00FE23DF"/>
    <w:rsid w:val="00FE2410"/>
    <w:rsid w:val="00FE248F"/>
    <w:rsid w:val="00FE25BE"/>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968"/>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56"/>
    <w:rsid w:val="00FE6B67"/>
    <w:rsid w:val="00FE6C4D"/>
    <w:rsid w:val="00FE6DEC"/>
    <w:rsid w:val="00FE6FE4"/>
    <w:rsid w:val="00FE717C"/>
    <w:rsid w:val="00FE727A"/>
    <w:rsid w:val="00FE72CB"/>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1FC9"/>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989"/>
    <w:rsid w:val="00FF2B01"/>
    <w:rsid w:val="00FF2B2B"/>
    <w:rsid w:val="00FF2CF0"/>
    <w:rsid w:val="00FF2DB3"/>
    <w:rsid w:val="00FF2E6D"/>
    <w:rsid w:val="00FF2EA3"/>
    <w:rsid w:val="00FF2EA6"/>
    <w:rsid w:val="00FF2F83"/>
    <w:rsid w:val="00FF2FFC"/>
    <w:rsid w:val="00FF31F9"/>
    <w:rsid w:val="00FF3202"/>
    <w:rsid w:val="00FF326B"/>
    <w:rsid w:val="00FF3302"/>
    <w:rsid w:val="00FF341D"/>
    <w:rsid w:val="00FF3562"/>
    <w:rsid w:val="00FF3588"/>
    <w:rsid w:val="00FF35E2"/>
    <w:rsid w:val="00FF3801"/>
    <w:rsid w:val="00FF381F"/>
    <w:rsid w:val="00FF383C"/>
    <w:rsid w:val="00FF385D"/>
    <w:rsid w:val="00FF3A32"/>
    <w:rsid w:val="00FF3B26"/>
    <w:rsid w:val="00FF3C43"/>
    <w:rsid w:val="00FF3CA8"/>
    <w:rsid w:val="00FF3CED"/>
    <w:rsid w:val="00FF3E21"/>
    <w:rsid w:val="00FF3F0B"/>
    <w:rsid w:val="00FF3F28"/>
    <w:rsid w:val="00FF403C"/>
    <w:rsid w:val="00FF410B"/>
    <w:rsid w:val="00FF413D"/>
    <w:rsid w:val="00FF43AD"/>
    <w:rsid w:val="00FF43D5"/>
    <w:rsid w:val="00FF4406"/>
    <w:rsid w:val="00FF4417"/>
    <w:rsid w:val="00FF4461"/>
    <w:rsid w:val="00FF44B4"/>
    <w:rsid w:val="00FF44CA"/>
    <w:rsid w:val="00FF4576"/>
    <w:rsid w:val="00FF457C"/>
    <w:rsid w:val="00FF45A4"/>
    <w:rsid w:val="00FF466F"/>
    <w:rsid w:val="00FF46C4"/>
    <w:rsid w:val="00FF477F"/>
    <w:rsid w:val="00FF4968"/>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6B9"/>
    <w:rsid w:val="00FF69D6"/>
    <w:rsid w:val="00FF6C8C"/>
    <w:rsid w:val="00FF6CD7"/>
    <w:rsid w:val="00FF6DE8"/>
    <w:rsid w:val="00FF6F4B"/>
    <w:rsid w:val="00FF6F6D"/>
    <w:rsid w:val="00FF7005"/>
    <w:rsid w:val="00FF70DD"/>
    <w:rsid w:val="00FF70E1"/>
    <w:rsid w:val="00FF713D"/>
    <w:rsid w:val="00FF72B8"/>
    <w:rsid w:val="00FF7387"/>
    <w:rsid w:val="00FF7422"/>
    <w:rsid w:val="00FF74E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AA8689"/>
    <w:rsid w:val="01FC6CD0"/>
    <w:rsid w:val="02221CBF"/>
    <w:rsid w:val="022E252A"/>
    <w:rsid w:val="02376C93"/>
    <w:rsid w:val="029F6EE3"/>
    <w:rsid w:val="02AE985E"/>
    <w:rsid w:val="02E3F2E6"/>
    <w:rsid w:val="0302412D"/>
    <w:rsid w:val="030B6A0E"/>
    <w:rsid w:val="0312CD29"/>
    <w:rsid w:val="0319C40B"/>
    <w:rsid w:val="032A4B88"/>
    <w:rsid w:val="038F6D52"/>
    <w:rsid w:val="03972DA6"/>
    <w:rsid w:val="03B60BA5"/>
    <w:rsid w:val="03BA46C4"/>
    <w:rsid w:val="04729DCF"/>
    <w:rsid w:val="047CC257"/>
    <w:rsid w:val="04C4727F"/>
    <w:rsid w:val="05037C4B"/>
    <w:rsid w:val="051EA888"/>
    <w:rsid w:val="0527249D"/>
    <w:rsid w:val="05F4CC1A"/>
    <w:rsid w:val="063E8C82"/>
    <w:rsid w:val="0649F8FE"/>
    <w:rsid w:val="065276CE"/>
    <w:rsid w:val="06D22DC8"/>
    <w:rsid w:val="0701B289"/>
    <w:rsid w:val="076A4C5A"/>
    <w:rsid w:val="0774E4A0"/>
    <w:rsid w:val="07894A72"/>
    <w:rsid w:val="07D23E48"/>
    <w:rsid w:val="07D961B2"/>
    <w:rsid w:val="07EBA7DE"/>
    <w:rsid w:val="07F6A121"/>
    <w:rsid w:val="08086684"/>
    <w:rsid w:val="080E0922"/>
    <w:rsid w:val="08134147"/>
    <w:rsid w:val="0820294C"/>
    <w:rsid w:val="0835617D"/>
    <w:rsid w:val="089E3820"/>
    <w:rsid w:val="08E344D4"/>
    <w:rsid w:val="08F0D12E"/>
    <w:rsid w:val="08F8A271"/>
    <w:rsid w:val="09109FC1"/>
    <w:rsid w:val="0913024A"/>
    <w:rsid w:val="0913B678"/>
    <w:rsid w:val="094E52CB"/>
    <w:rsid w:val="09596230"/>
    <w:rsid w:val="0972C3E8"/>
    <w:rsid w:val="0988BAC2"/>
    <w:rsid w:val="099500FB"/>
    <w:rsid w:val="09A5987D"/>
    <w:rsid w:val="09B5BA24"/>
    <w:rsid w:val="09C4D886"/>
    <w:rsid w:val="09CB5BDA"/>
    <w:rsid w:val="0A6A2F92"/>
    <w:rsid w:val="0A6BCE69"/>
    <w:rsid w:val="0AD8EA1E"/>
    <w:rsid w:val="0AF8DAD3"/>
    <w:rsid w:val="0B1618FD"/>
    <w:rsid w:val="0B16AE51"/>
    <w:rsid w:val="0B3F41E3"/>
    <w:rsid w:val="0B5E4B61"/>
    <w:rsid w:val="0B74D75C"/>
    <w:rsid w:val="0B753CB4"/>
    <w:rsid w:val="0B928941"/>
    <w:rsid w:val="0BD43DDA"/>
    <w:rsid w:val="0BECE561"/>
    <w:rsid w:val="0C355831"/>
    <w:rsid w:val="0C421ED3"/>
    <w:rsid w:val="0C68ECA7"/>
    <w:rsid w:val="0C93585B"/>
    <w:rsid w:val="0CA1BD56"/>
    <w:rsid w:val="0CD91382"/>
    <w:rsid w:val="0CF129B4"/>
    <w:rsid w:val="0CFDC8EF"/>
    <w:rsid w:val="0D2C6497"/>
    <w:rsid w:val="0D64F444"/>
    <w:rsid w:val="0D729AED"/>
    <w:rsid w:val="0DD7A021"/>
    <w:rsid w:val="0DEA143A"/>
    <w:rsid w:val="0DFF8100"/>
    <w:rsid w:val="0E2F4A2F"/>
    <w:rsid w:val="0E2FC4E9"/>
    <w:rsid w:val="0E8188B9"/>
    <w:rsid w:val="0EB7A6BD"/>
    <w:rsid w:val="0EC04991"/>
    <w:rsid w:val="0EC1A240"/>
    <w:rsid w:val="0F22154D"/>
    <w:rsid w:val="0F2932D3"/>
    <w:rsid w:val="0F5931E8"/>
    <w:rsid w:val="0F6F50BC"/>
    <w:rsid w:val="0FC4C3A5"/>
    <w:rsid w:val="0FC7976C"/>
    <w:rsid w:val="0FF5288F"/>
    <w:rsid w:val="100FE1F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12815E"/>
    <w:rsid w:val="12737ED0"/>
    <w:rsid w:val="129B4F75"/>
    <w:rsid w:val="12B08764"/>
    <w:rsid w:val="12C1C8C2"/>
    <w:rsid w:val="12F477F0"/>
    <w:rsid w:val="12FCC6C9"/>
    <w:rsid w:val="13102228"/>
    <w:rsid w:val="131F5389"/>
    <w:rsid w:val="1323D547"/>
    <w:rsid w:val="13990A3D"/>
    <w:rsid w:val="13A813DE"/>
    <w:rsid w:val="13A8E691"/>
    <w:rsid w:val="13D4B7B1"/>
    <w:rsid w:val="13DB115B"/>
    <w:rsid w:val="13E7883E"/>
    <w:rsid w:val="13EBC710"/>
    <w:rsid w:val="14389FBF"/>
    <w:rsid w:val="1467B1EF"/>
    <w:rsid w:val="14A05DEB"/>
    <w:rsid w:val="14B58B9C"/>
    <w:rsid w:val="14C792EB"/>
    <w:rsid w:val="1573AC4F"/>
    <w:rsid w:val="157A5D22"/>
    <w:rsid w:val="15D162A9"/>
    <w:rsid w:val="162660A5"/>
    <w:rsid w:val="167D2E48"/>
    <w:rsid w:val="1682F249"/>
    <w:rsid w:val="1696FA8C"/>
    <w:rsid w:val="16C7FE57"/>
    <w:rsid w:val="16D97DEF"/>
    <w:rsid w:val="16F4BE7B"/>
    <w:rsid w:val="16FE6171"/>
    <w:rsid w:val="17089785"/>
    <w:rsid w:val="176CD58F"/>
    <w:rsid w:val="178D1FCE"/>
    <w:rsid w:val="17B41B57"/>
    <w:rsid w:val="17BE7073"/>
    <w:rsid w:val="182ACF5C"/>
    <w:rsid w:val="1916C17D"/>
    <w:rsid w:val="19261887"/>
    <w:rsid w:val="197A0FF9"/>
    <w:rsid w:val="19898F4D"/>
    <w:rsid w:val="19960F60"/>
    <w:rsid w:val="199AEEDA"/>
    <w:rsid w:val="19B2F45C"/>
    <w:rsid w:val="19F2ED0C"/>
    <w:rsid w:val="19F4EB68"/>
    <w:rsid w:val="1A0FD219"/>
    <w:rsid w:val="1A1E1B22"/>
    <w:rsid w:val="1A4199C3"/>
    <w:rsid w:val="1A5F43B3"/>
    <w:rsid w:val="1A937CD1"/>
    <w:rsid w:val="1A94A81D"/>
    <w:rsid w:val="1ABB247B"/>
    <w:rsid w:val="1ACBA8EC"/>
    <w:rsid w:val="1B02BE1A"/>
    <w:rsid w:val="1B0428A5"/>
    <w:rsid w:val="1B98AD66"/>
    <w:rsid w:val="1BA26845"/>
    <w:rsid w:val="1BBFB1E1"/>
    <w:rsid w:val="1BF3CBAC"/>
    <w:rsid w:val="1C4D1D08"/>
    <w:rsid w:val="1C962D29"/>
    <w:rsid w:val="1CADCC91"/>
    <w:rsid w:val="1CD08EF3"/>
    <w:rsid w:val="1DA71D39"/>
    <w:rsid w:val="1DADB9AA"/>
    <w:rsid w:val="1DB38030"/>
    <w:rsid w:val="1DC82A03"/>
    <w:rsid w:val="1DCFA9DB"/>
    <w:rsid w:val="1E15018B"/>
    <w:rsid w:val="1E2643D5"/>
    <w:rsid w:val="1E801265"/>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8A46C1"/>
    <w:rsid w:val="220305D8"/>
    <w:rsid w:val="22044EAC"/>
    <w:rsid w:val="220619F9"/>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4EB207F"/>
    <w:rsid w:val="2505D3FB"/>
    <w:rsid w:val="251F2CD9"/>
    <w:rsid w:val="253B38BA"/>
    <w:rsid w:val="253D894F"/>
    <w:rsid w:val="253EC933"/>
    <w:rsid w:val="25931AE5"/>
    <w:rsid w:val="25A66E85"/>
    <w:rsid w:val="25D84695"/>
    <w:rsid w:val="25DFC216"/>
    <w:rsid w:val="26017F9B"/>
    <w:rsid w:val="26B123BC"/>
    <w:rsid w:val="26B8512B"/>
    <w:rsid w:val="26D2E07B"/>
    <w:rsid w:val="26E21849"/>
    <w:rsid w:val="26FB7FDA"/>
    <w:rsid w:val="271714E1"/>
    <w:rsid w:val="27331D30"/>
    <w:rsid w:val="27AB47E3"/>
    <w:rsid w:val="27D58CF1"/>
    <w:rsid w:val="27E8DD50"/>
    <w:rsid w:val="2831032F"/>
    <w:rsid w:val="2833D98C"/>
    <w:rsid w:val="28C380F8"/>
    <w:rsid w:val="28DFFCAB"/>
    <w:rsid w:val="28E03EDC"/>
    <w:rsid w:val="28FA2911"/>
    <w:rsid w:val="292344DD"/>
    <w:rsid w:val="29C20FBE"/>
    <w:rsid w:val="29FCB2DD"/>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D0FADCA"/>
    <w:rsid w:val="2D4157C4"/>
    <w:rsid w:val="2D68FB52"/>
    <w:rsid w:val="2D7A4AC8"/>
    <w:rsid w:val="2D7B73CB"/>
    <w:rsid w:val="2DB20202"/>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7A4B0C"/>
    <w:rsid w:val="30B84A45"/>
    <w:rsid w:val="30D5AEA6"/>
    <w:rsid w:val="310AE4C0"/>
    <w:rsid w:val="315F31BE"/>
    <w:rsid w:val="3254D513"/>
    <w:rsid w:val="32E1C015"/>
    <w:rsid w:val="32E3887C"/>
    <w:rsid w:val="330811F0"/>
    <w:rsid w:val="3310321B"/>
    <w:rsid w:val="33408825"/>
    <w:rsid w:val="334C02A2"/>
    <w:rsid w:val="335F0400"/>
    <w:rsid w:val="3385BEBB"/>
    <w:rsid w:val="338C666F"/>
    <w:rsid w:val="338D04D4"/>
    <w:rsid w:val="33993F1C"/>
    <w:rsid w:val="33C71D3C"/>
    <w:rsid w:val="33D77E42"/>
    <w:rsid w:val="33E82AD7"/>
    <w:rsid w:val="33F30903"/>
    <w:rsid w:val="34209023"/>
    <w:rsid w:val="34301368"/>
    <w:rsid w:val="344216A2"/>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C0B1FB"/>
    <w:rsid w:val="38CCF124"/>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DDE1F"/>
    <w:rsid w:val="3B4FD3DE"/>
    <w:rsid w:val="3B518FD9"/>
    <w:rsid w:val="3B86FD22"/>
    <w:rsid w:val="3B9025F1"/>
    <w:rsid w:val="3B902C5A"/>
    <w:rsid w:val="3BA9C9D6"/>
    <w:rsid w:val="3BADFC9E"/>
    <w:rsid w:val="3C103E46"/>
    <w:rsid w:val="3C1F435C"/>
    <w:rsid w:val="3C643D81"/>
    <w:rsid w:val="3C79447B"/>
    <w:rsid w:val="3C814753"/>
    <w:rsid w:val="3C944321"/>
    <w:rsid w:val="3CB4572C"/>
    <w:rsid w:val="3CD051C9"/>
    <w:rsid w:val="3CD7651D"/>
    <w:rsid w:val="3CDDF680"/>
    <w:rsid w:val="3D00CF7D"/>
    <w:rsid w:val="3D07FC41"/>
    <w:rsid w:val="3D09F2F0"/>
    <w:rsid w:val="3D1650F9"/>
    <w:rsid w:val="3D32C53C"/>
    <w:rsid w:val="3D593EFA"/>
    <w:rsid w:val="3D6A38E7"/>
    <w:rsid w:val="3D70711A"/>
    <w:rsid w:val="3D83EEA2"/>
    <w:rsid w:val="3DAADD6F"/>
    <w:rsid w:val="3DB0F881"/>
    <w:rsid w:val="3DBC4FA7"/>
    <w:rsid w:val="3DF05F91"/>
    <w:rsid w:val="3E02E0D4"/>
    <w:rsid w:val="3E238788"/>
    <w:rsid w:val="3E2549F5"/>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A980F1"/>
    <w:rsid w:val="43CBDE0A"/>
    <w:rsid w:val="43D54955"/>
    <w:rsid w:val="43D6F1FF"/>
    <w:rsid w:val="43E2BC60"/>
    <w:rsid w:val="440D265D"/>
    <w:rsid w:val="44378114"/>
    <w:rsid w:val="4458B231"/>
    <w:rsid w:val="446B1DA7"/>
    <w:rsid w:val="4476D3D7"/>
    <w:rsid w:val="44961AB8"/>
    <w:rsid w:val="44AF53E7"/>
    <w:rsid w:val="44C8061E"/>
    <w:rsid w:val="44D29956"/>
    <w:rsid w:val="44FC5479"/>
    <w:rsid w:val="4500D33E"/>
    <w:rsid w:val="452BEB9C"/>
    <w:rsid w:val="456A8B28"/>
    <w:rsid w:val="458D4848"/>
    <w:rsid w:val="459E556A"/>
    <w:rsid w:val="45CBD36C"/>
    <w:rsid w:val="462CA884"/>
    <w:rsid w:val="46735C4E"/>
    <w:rsid w:val="46A275CF"/>
    <w:rsid w:val="46AC08D0"/>
    <w:rsid w:val="46B05F0B"/>
    <w:rsid w:val="46EE5DC1"/>
    <w:rsid w:val="47547F31"/>
    <w:rsid w:val="47EE5F99"/>
    <w:rsid w:val="482E9DF9"/>
    <w:rsid w:val="48430213"/>
    <w:rsid w:val="486D1482"/>
    <w:rsid w:val="488848AE"/>
    <w:rsid w:val="48B4D566"/>
    <w:rsid w:val="48CD61C8"/>
    <w:rsid w:val="48E3A384"/>
    <w:rsid w:val="48F6523B"/>
    <w:rsid w:val="48FABFDD"/>
    <w:rsid w:val="4939091B"/>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914FE2"/>
    <w:rsid w:val="4B9E0FFE"/>
    <w:rsid w:val="4BB8F09C"/>
    <w:rsid w:val="4BB9549D"/>
    <w:rsid w:val="4C08744E"/>
    <w:rsid w:val="4C1A9EFB"/>
    <w:rsid w:val="4C357572"/>
    <w:rsid w:val="4C500B24"/>
    <w:rsid w:val="4C653C1C"/>
    <w:rsid w:val="4C788B83"/>
    <w:rsid w:val="4D1951BF"/>
    <w:rsid w:val="4D326B8F"/>
    <w:rsid w:val="4D3581F4"/>
    <w:rsid w:val="4D789079"/>
    <w:rsid w:val="4DAC8F74"/>
    <w:rsid w:val="4DB3751D"/>
    <w:rsid w:val="4E115743"/>
    <w:rsid w:val="4E4CF46D"/>
    <w:rsid w:val="4E5726ED"/>
    <w:rsid w:val="4E68DDF3"/>
    <w:rsid w:val="4E69AD6B"/>
    <w:rsid w:val="4E6D552C"/>
    <w:rsid w:val="4E6E2F91"/>
    <w:rsid w:val="4EA48B5D"/>
    <w:rsid w:val="4F0FE249"/>
    <w:rsid w:val="4F52CF00"/>
    <w:rsid w:val="4F630E52"/>
    <w:rsid w:val="4F71D1B2"/>
    <w:rsid w:val="4F81AB40"/>
    <w:rsid w:val="4F89424E"/>
    <w:rsid w:val="4F8F5942"/>
    <w:rsid w:val="4F8FD559"/>
    <w:rsid w:val="50237610"/>
    <w:rsid w:val="5070E8F7"/>
    <w:rsid w:val="507C1251"/>
    <w:rsid w:val="50DFBF66"/>
    <w:rsid w:val="50E22B52"/>
    <w:rsid w:val="50FAF8EE"/>
    <w:rsid w:val="510F783A"/>
    <w:rsid w:val="511E0E2D"/>
    <w:rsid w:val="514A67AC"/>
    <w:rsid w:val="51AD5AC1"/>
    <w:rsid w:val="51B48E7E"/>
    <w:rsid w:val="51BF6944"/>
    <w:rsid w:val="51C82CC4"/>
    <w:rsid w:val="51D79319"/>
    <w:rsid w:val="5200CCFA"/>
    <w:rsid w:val="528F5A47"/>
    <w:rsid w:val="52902798"/>
    <w:rsid w:val="52CEA8DD"/>
    <w:rsid w:val="534A1D9F"/>
    <w:rsid w:val="5360FDF8"/>
    <w:rsid w:val="536CB00D"/>
    <w:rsid w:val="53C84347"/>
    <w:rsid w:val="53CD6636"/>
    <w:rsid w:val="53F05329"/>
    <w:rsid w:val="53FB3863"/>
    <w:rsid w:val="54281373"/>
    <w:rsid w:val="542A25FF"/>
    <w:rsid w:val="54318FFF"/>
    <w:rsid w:val="544554B7"/>
    <w:rsid w:val="54545014"/>
    <w:rsid w:val="545F3052"/>
    <w:rsid w:val="5492C72E"/>
    <w:rsid w:val="54F1A279"/>
    <w:rsid w:val="558CE068"/>
    <w:rsid w:val="5590B16B"/>
    <w:rsid w:val="55914324"/>
    <w:rsid w:val="5600639B"/>
    <w:rsid w:val="5635F597"/>
    <w:rsid w:val="56D075FF"/>
    <w:rsid w:val="56D3D4F0"/>
    <w:rsid w:val="57069B46"/>
    <w:rsid w:val="573215EF"/>
    <w:rsid w:val="57754191"/>
    <w:rsid w:val="57A3073F"/>
    <w:rsid w:val="57AB3C41"/>
    <w:rsid w:val="57D6A62B"/>
    <w:rsid w:val="57F7FA16"/>
    <w:rsid w:val="581550D1"/>
    <w:rsid w:val="5824DDAF"/>
    <w:rsid w:val="58314067"/>
    <w:rsid w:val="586FD7A3"/>
    <w:rsid w:val="58987C6A"/>
    <w:rsid w:val="58A4C342"/>
    <w:rsid w:val="58E1B4AA"/>
    <w:rsid w:val="58F2B3D4"/>
    <w:rsid w:val="59031ABC"/>
    <w:rsid w:val="59046FC3"/>
    <w:rsid w:val="59114B9A"/>
    <w:rsid w:val="5912233E"/>
    <w:rsid w:val="59128D68"/>
    <w:rsid w:val="594038DD"/>
    <w:rsid w:val="594A86D2"/>
    <w:rsid w:val="5995DCA5"/>
    <w:rsid w:val="59D8B0AC"/>
    <w:rsid w:val="59EA0F05"/>
    <w:rsid w:val="5A19DC38"/>
    <w:rsid w:val="5A3F4A03"/>
    <w:rsid w:val="5A6BE9FC"/>
    <w:rsid w:val="5A7E34F4"/>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751060"/>
    <w:rsid w:val="5DB77549"/>
    <w:rsid w:val="5DC225EE"/>
    <w:rsid w:val="5DC49B7D"/>
    <w:rsid w:val="5DDF74D0"/>
    <w:rsid w:val="5DE5F19D"/>
    <w:rsid w:val="5E20C820"/>
    <w:rsid w:val="5E45E3E7"/>
    <w:rsid w:val="5E82F927"/>
    <w:rsid w:val="5E9A3400"/>
    <w:rsid w:val="5EB07EAD"/>
    <w:rsid w:val="5EB5B289"/>
    <w:rsid w:val="5F1E9483"/>
    <w:rsid w:val="5F4FE11C"/>
    <w:rsid w:val="5F7FCAA9"/>
    <w:rsid w:val="5F8FAA9A"/>
    <w:rsid w:val="5FA710EB"/>
    <w:rsid w:val="5FF7DD8E"/>
    <w:rsid w:val="601BD7EF"/>
    <w:rsid w:val="601C8AEF"/>
    <w:rsid w:val="6053364C"/>
    <w:rsid w:val="60A176D5"/>
    <w:rsid w:val="60B5EBE7"/>
    <w:rsid w:val="60BD3CAD"/>
    <w:rsid w:val="60CEBE00"/>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5A5CBA"/>
    <w:rsid w:val="63CA0C2C"/>
    <w:rsid w:val="63E7966C"/>
    <w:rsid w:val="63FFDE3D"/>
    <w:rsid w:val="6452805F"/>
    <w:rsid w:val="645CB0BA"/>
    <w:rsid w:val="6480A349"/>
    <w:rsid w:val="6488EDCF"/>
    <w:rsid w:val="648F1CE8"/>
    <w:rsid w:val="6501A4AF"/>
    <w:rsid w:val="6535011D"/>
    <w:rsid w:val="6542BC85"/>
    <w:rsid w:val="656B2E47"/>
    <w:rsid w:val="65B76553"/>
    <w:rsid w:val="65C8F273"/>
    <w:rsid w:val="65FCB348"/>
    <w:rsid w:val="66088181"/>
    <w:rsid w:val="660C3FB5"/>
    <w:rsid w:val="660F3F92"/>
    <w:rsid w:val="66184639"/>
    <w:rsid w:val="6634F014"/>
    <w:rsid w:val="665AD53C"/>
    <w:rsid w:val="66636BF0"/>
    <w:rsid w:val="66D55968"/>
    <w:rsid w:val="66DD958F"/>
    <w:rsid w:val="67396A3B"/>
    <w:rsid w:val="6746753B"/>
    <w:rsid w:val="674C51F4"/>
    <w:rsid w:val="6750974F"/>
    <w:rsid w:val="67DB88DE"/>
    <w:rsid w:val="6800C5FB"/>
    <w:rsid w:val="685A4EAE"/>
    <w:rsid w:val="689E73A7"/>
    <w:rsid w:val="68D6BB50"/>
    <w:rsid w:val="68E08AC3"/>
    <w:rsid w:val="68F2F6C8"/>
    <w:rsid w:val="69008DA2"/>
    <w:rsid w:val="691EBED2"/>
    <w:rsid w:val="69216ABF"/>
    <w:rsid w:val="6940F533"/>
    <w:rsid w:val="69418197"/>
    <w:rsid w:val="6953CB7F"/>
    <w:rsid w:val="6978BB0F"/>
    <w:rsid w:val="6A111CA2"/>
    <w:rsid w:val="6A536957"/>
    <w:rsid w:val="6A58A14C"/>
    <w:rsid w:val="6AB71241"/>
    <w:rsid w:val="6ABC616B"/>
    <w:rsid w:val="6AD99D14"/>
    <w:rsid w:val="6AE52E04"/>
    <w:rsid w:val="6AF485D1"/>
    <w:rsid w:val="6B01FDE8"/>
    <w:rsid w:val="6B24A248"/>
    <w:rsid w:val="6B2BE1BD"/>
    <w:rsid w:val="6B53A6E1"/>
    <w:rsid w:val="6B59963B"/>
    <w:rsid w:val="6BAA1B0C"/>
    <w:rsid w:val="6BAC67BE"/>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2B36CD"/>
    <w:rsid w:val="7249E264"/>
    <w:rsid w:val="72BDDF5B"/>
    <w:rsid w:val="72FB4D89"/>
    <w:rsid w:val="733E409F"/>
    <w:rsid w:val="73E7C47E"/>
    <w:rsid w:val="7430E4CB"/>
    <w:rsid w:val="745D123A"/>
    <w:rsid w:val="74A00232"/>
    <w:rsid w:val="74AD7817"/>
    <w:rsid w:val="74EDC56E"/>
    <w:rsid w:val="752429A9"/>
    <w:rsid w:val="754301ED"/>
    <w:rsid w:val="75A2D6A1"/>
    <w:rsid w:val="75A61947"/>
    <w:rsid w:val="75D3D97A"/>
    <w:rsid w:val="760B9F4D"/>
    <w:rsid w:val="764F276F"/>
    <w:rsid w:val="7655899B"/>
    <w:rsid w:val="766D1F9E"/>
    <w:rsid w:val="767C30EC"/>
    <w:rsid w:val="768DD6AB"/>
    <w:rsid w:val="76C91C67"/>
    <w:rsid w:val="770BC028"/>
    <w:rsid w:val="7744F66E"/>
    <w:rsid w:val="77AF54B3"/>
    <w:rsid w:val="77B70E4C"/>
    <w:rsid w:val="77D1BF02"/>
    <w:rsid w:val="77E44F6C"/>
    <w:rsid w:val="78340A60"/>
    <w:rsid w:val="784B01AD"/>
    <w:rsid w:val="7883B41D"/>
    <w:rsid w:val="78C64D0C"/>
    <w:rsid w:val="78CC48C1"/>
    <w:rsid w:val="78D5B75E"/>
    <w:rsid w:val="78F9B7C0"/>
    <w:rsid w:val="791C414C"/>
    <w:rsid w:val="793C9E3A"/>
    <w:rsid w:val="79544111"/>
    <w:rsid w:val="7983B27D"/>
    <w:rsid w:val="798F277E"/>
    <w:rsid w:val="7996AEA5"/>
    <w:rsid w:val="79B5F6F3"/>
    <w:rsid w:val="79E72A54"/>
    <w:rsid w:val="79EFD127"/>
    <w:rsid w:val="79FBD17A"/>
    <w:rsid w:val="7A2B7EEC"/>
    <w:rsid w:val="7A40C311"/>
    <w:rsid w:val="7A7057C9"/>
    <w:rsid w:val="7A8BE0A1"/>
    <w:rsid w:val="7AB96694"/>
    <w:rsid w:val="7AC50CE1"/>
    <w:rsid w:val="7B73628C"/>
    <w:rsid w:val="7B978844"/>
    <w:rsid w:val="7BA08DA2"/>
    <w:rsid w:val="7BA2E57A"/>
    <w:rsid w:val="7BD6B28A"/>
    <w:rsid w:val="7BE212EA"/>
    <w:rsid w:val="7BF11DF3"/>
    <w:rsid w:val="7C4AAC23"/>
    <w:rsid w:val="7C63D792"/>
    <w:rsid w:val="7CBC59DD"/>
    <w:rsid w:val="7D32BEAF"/>
    <w:rsid w:val="7D335852"/>
    <w:rsid w:val="7D4F37DB"/>
    <w:rsid w:val="7D725E61"/>
    <w:rsid w:val="7D754CD2"/>
    <w:rsid w:val="7D993B71"/>
    <w:rsid w:val="7DB177A7"/>
    <w:rsid w:val="7DBA1382"/>
    <w:rsid w:val="7DD294BE"/>
    <w:rsid w:val="7DD70FAB"/>
    <w:rsid w:val="7DFC0206"/>
    <w:rsid w:val="7E213335"/>
    <w:rsid w:val="7E25A92A"/>
    <w:rsid w:val="7E5BB38A"/>
    <w:rsid w:val="7EE39AF9"/>
    <w:rsid w:val="7F5BF084"/>
    <w:rsid w:val="7FBBED1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E3E26C1C-A11D-4B7C-A725-3323DF96E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1.xml"/><Relationship Id="rId42" Type="http://schemas.openxmlformats.org/officeDocument/2006/relationships/hyperlink" Target="http://www.bom.gov.au/jsp/awap/temp/index.jsp" TargetMode="External"/><Relationship Id="rId47" Type="http://schemas.openxmlformats.org/officeDocument/2006/relationships/hyperlink" Target="http://www.longpaddock.qld.gov.au/aussiegrass/" TargetMode="External"/><Relationship Id="rId63" Type="http://schemas.openxmlformats.org/officeDocument/2006/relationships/hyperlink" Target="http://www.australianpork.com.au" TargetMode="External"/><Relationship Id="rId68" Type="http://schemas.openxmlformats.org/officeDocument/2006/relationships/hyperlink" Target="https://creativecommons.org/licenses/by/4.0/legalcode"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footer" Target="footer4.xml"/><Relationship Id="rId53" Type="http://schemas.openxmlformats.org/officeDocument/2006/relationships/hyperlink" Target="https://iri.columbia.edu/our-expertise/climate/forecasts/seasonal-climate-forecasts/" TargetMode="External"/><Relationship Id="rId58" Type="http://schemas.openxmlformats.org/officeDocument/2006/relationships/hyperlink" Target="http://www.bom.gov.au/water/dashboards/" TargetMode="External"/><Relationship Id="rId74" Type="http://schemas.openxmlformats.org/officeDocument/2006/relationships/header" Target="header7.xm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s://www.waterregister.vic.gov.au/TradingRules2019/" TargetMode="External"/><Relationship Id="rId19" Type="http://schemas.openxmlformats.org/officeDocument/2006/relationships/header" Target="header1.xml"/><Relationship Id="rId14" Type="http://schemas.openxmlformats.org/officeDocument/2006/relationships/hyperlink" Target="http://www.bom.gov.au/climate/rainfall/" TargetMode="Externa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4.xml"/><Relationship Id="rId43" Type="http://schemas.openxmlformats.org/officeDocument/2006/relationships/hyperlink" Target="http://www.bom.gov.au/jsp/watl/rainfall/pme.jsp" TargetMode="External"/><Relationship Id="rId48" Type="http://schemas.openxmlformats.org/officeDocument/2006/relationships/hyperlink" Target="https://weather.gc.ca/saisons/image_e.html?img=s234pfe1p_cal&amp;bc=prob" TargetMode="External"/><Relationship Id="rId56" Type="http://schemas.openxmlformats.org/officeDocument/2006/relationships/hyperlink" Target="https://www.waterflow.io/" TargetMode="External"/><Relationship Id="rId64" Type="http://schemas.openxmlformats.org/officeDocument/2006/relationships/hyperlink" Target="http://www.globaldairytrade.info/en/product-results/" TargetMode="External"/><Relationship Id="rId69" Type="http://schemas.openxmlformats.org/officeDocument/2006/relationships/hyperlink" Target="mailto:copyright@awe.gov.au"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meteoinfo.ru/en/climate/seasonal-forecasts" TargetMode="External"/><Relationship Id="rId72" Type="http://schemas.openxmlformats.org/officeDocument/2006/relationships/hyperlink" Target="http://awe.gov.au/abare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5.xml"/><Relationship Id="rId46" Type="http://schemas.openxmlformats.org/officeDocument/2006/relationships/hyperlink" Target="http://www.bom.gov.au/water/landscape/" TargetMode="External"/><Relationship Id="rId59" Type="http://schemas.openxmlformats.org/officeDocument/2006/relationships/hyperlink" Target="http://www.bom.gov.au/water/dashboards/" TargetMode="External"/><Relationship Id="rId67" Type="http://schemas.openxmlformats.org/officeDocument/2006/relationships/hyperlink" Target="http://www.mla.com.au/Prices-and-market" TargetMode="External"/><Relationship Id="rId20" Type="http://schemas.openxmlformats.org/officeDocument/2006/relationships/header" Target="header2.xml"/><Relationship Id="rId41" Type="http://schemas.openxmlformats.org/officeDocument/2006/relationships/hyperlink" Target="http://www.bom.gov.au/water/landscape/" TargetMode="External"/><Relationship Id="rId54" Type="http://schemas.openxmlformats.org/officeDocument/2006/relationships/hyperlink" Target="https://ipad.fas.usda.gov/ogamaps/cropmapsandcalendars.aspx" TargetMode="External"/><Relationship Id="rId62" Type="http://schemas.openxmlformats.org/officeDocument/2006/relationships/hyperlink" Target="http://www.freshstate.com.au" TargetMode="External"/><Relationship Id="rId70" Type="http://schemas.openxmlformats.org/officeDocument/2006/relationships/image" Target="media/image17.png"/><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header" Target="header5.xml"/><Relationship Id="rId49" Type="http://schemas.openxmlformats.org/officeDocument/2006/relationships/hyperlink" Target="https://www.cpc.ncep.noaa.gov/products/predictions/long_range/seasonal.php?lead=2" TargetMode="External"/><Relationship Id="rId57" Type="http://schemas.openxmlformats.org/officeDocument/2006/relationships/hyperlink" Target="https://www.ruralcowater.com.au/"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climate/outlooks/" TargetMode="External"/><Relationship Id="rId52" Type="http://schemas.openxmlformats.org/officeDocument/2006/relationships/hyperlink" Target="https://cmdp.ncc-cma.net/pred/cs2gen.php?pred_elem=RAINP" TargetMode="External"/><Relationship Id="rId60" Type="http://schemas.openxmlformats.org/officeDocument/2006/relationships/hyperlink" Target="https://www.waternsw.com.au/customer-service/ordering-trading-and-pricing/trading/murrumbidgee" TargetMode="External"/><Relationship Id="rId65" Type="http://schemas.openxmlformats.org/officeDocument/2006/relationships/hyperlink" Target="http://www.cotlook.com/" TargetMode="External"/><Relationship Id="rId73" Type="http://schemas.openxmlformats.org/officeDocument/2006/relationships/hyperlink" Target="https://www.agriculture.gov.au/abares/about/research-and-analysis" TargetMode="External"/><Relationship Id="rId78" Type="http://schemas.openxmlformats.org/officeDocument/2006/relationships/header" Target="header9.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header" Target="header6.xml"/><Relationship Id="rId34" Type="http://schemas.openxmlformats.org/officeDocument/2006/relationships/image" Target="media/image16.png"/><Relationship Id="rId50" Type="http://schemas.openxmlformats.org/officeDocument/2006/relationships/hyperlink" Target="http://eurobrisa.cptec.inpe.br/" TargetMode="External"/><Relationship Id="rId55" Type="http://schemas.openxmlformats.org/officeDocument/2006/relationships/hyperlink" Target="https://rmets-onlinelibrary-wiley-com.virtual.anu.edu.au/doi/epdf/10.1002/joc.1833" TargetMode="External"/><Relationship Id="rId7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yperlink" Target="https://doi.org/10.25814/5f3e04e7d2503"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3.xml"/><Relationship Id="rId40" Type="http://schemas.openxmlformats.org/officeDocument/2006/relationships/footer" Target="footer6.xml"/><Relationship Id="rId45" Type="http://schemas.openxmlformats.org/officeDocument/2006/relationships/hyperlink" Target="http://www.bom.gov.au/climate/enso/" TargetMode="External"/><Relationship Id="rId66" Type="http://schemas.openxmlformats.org/officeDocument/2006/relationships/hyperlink" Target="http://www.awex.com.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7" ma:contentTypeDescription="Create a new document." ma:contentTypeScope="" ma:versionID="53e0f8c49dcc765353da0f6551276e06">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818d3168d4ac41ee3d858bb0df59d432"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4866811A-E74A-44CB-90A6-F21A434B0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2916</Words>
  <Characters>16627</Characters>
  <Application>Microsoft Office Word</Application>
  <DocSecurity>0</DocSecurity>
  <Lines>138</Lines>
  <Paragraphs>39</Paragraphs>
  <ScaleCrop>false</ScaleCrop>
  <Company>Department of Agriculture Fisheries &amp; Forestry</Company>
  <LinksUpToDate>false</LinksUpToDate>
  <CharactersWithSpaces>19504</CharactersWithSpaces>
  <SharedDoc>false</SharedDoc>
  <HLinks>
    <vt:vector size="228"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2228291</vt:i4>
      </vt:variant>
      <vt:variant>
        <vt:i4>6</vt:i4>
      </vt:variant>
      <vt:variant>
        <vt:i4>0</vt:i4>
      </vt:variant>
      <vt:variant>
        <vt:i4>5</vt:i4>
      </vt:variant>
      <vt:variant>
        <vt:lpwstr>https://www.agriculture.gov.au/abares/products/weekly_update/weekly-update-170725</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Miller, Matthew</dc:creator>
  <cp:keywords/>
  <dc:description/>
  <cp:lastModifiedBy>Beale, Holly</cp:lastModifiedBy>
  <cp:revision>549</cp:revision>
  <cp:lastPrinted>2025-07-24T03:48:00Z</cp:lastPrinted>
  <dcterms:created xsi:type="dcterms:W3CDTF">2025-07-12T02:50:00Z</dcterms:created>
  <dcterms:modified xsi:type="dcterms:W3CDTF">2025-07-24T03:49:00Z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