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2DA0" w14:textId="006CB189" w:rsidR="00684701" w:rsidRDefault="003B3DE3" w:rsidP="00A377EE">
      <w:pPr>
        <w:spacing w:before="0"/>
        <w:rPr>
          <w:rFonts w:eastAsia="Times New Roman"/>
          <w:szCs w:val="24"/>
          <w:lang w:eastAsia="en-US"/>
        </w:rPr>
      </w:pPr>
      <w:r>
        <w:rPr>
          <w:noProof/>
        </w:rPr>
        <w:drawing>
          <wp:inline distT="0" distB="0" distL="0" distR="0" wp14:anchorId="0BD93018" wp14:editId="2616AEC9">
            <wp:extent cx="2433320" cy="707390"/>
            <wp:effectExtent l="0" t="0" r="5080" b="0"/>
            <wp:docPr id="3" name="Picture 3"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Agriculture, Fisheries and Forest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3320" cy="707390"/>
                    </a:xfrm>
                    <a:prstGeom prst="rect">
                      <a:avLst/>
                    </a:prstGeom>
                    <a:noFill/>
                    <a:ln>
                      <a:noFill/>
                    </a:ln>
                  </pic:spPr>
                </pic:pic>
              </a:graphicData>
            </a:graphic>
          </wp:inline>
        </w:drawing>
      </w:r>
    </w:p>
    <w:p w14:paraId="6B39B4E2" w14:textId="77777777" w:rsidR="00211848" w:rsidRPr="00684701" w:rsidRDefault="00211848" w:rsidP="00A377EE">
      <w:pPr>
        <w:spacing w:before="0"/>
        <w:rPr>
          <w:rFonts w:eastAsia="Times New Roman"/>
          <w:szCs w:val="24"/>
          <w:lang w:eastAsia="en-US"/>
        </w:rPr>
      </w:pPr>
    </w:p>
    <w:p w14:paraId="44F34B76" w14:textId="77777777" w:rsidR="00684701" w:rsidRPr="00684701" w:rsidRDefault="00684701" w:rsidP="00684701">
      <w:pPr>
        <w:widowControl w:val="0"/>
        <w:shd w:val="clear" w:color="auto" w:fill="404A29"/>
        <w:tabs>
          <w:tab w:val="center" w:pos="4465"/>
        </w:tabs>
        <w:spacing w:before="240" w:after="60"/>
        <w:jc w:val="center"/>
        <w:rPr>
          <w:rFonts w:ascii="Cambria" w:eastAsia="Times New Roman" w:hAnsi="Cambria"/>
          <w:b/>
          <w:color w:val="FFFFFF"/>
          <w:sz w:val="48"/>
          <w:szCs w:val="20"/>
        </w:rPr>
      </w:pPr>
      <w:r w:rsidRPr="00684701">
        <w:rPr>
          <w:rFonts w:ascii="Cambria" w:eastAsia="Times New Roman" w:hAnsi="Cambria"/>
          <w:b/>
          <w:color w:val="FFFFFF"/>
          <w:sz w:val="48"/>
          <w:szCs w:val="20"/>
        </w:rPr>
        <w:t>WORK INSTRUCTION</w:t>
      </w:r>
    </w:p>
    <w:p w14:paraId="44A2BCC4" w14:textId="71C8DF04" w:rsidR="00684701" w:rsidRPr="00684701" w:rsidRDefault="00A72B96" w:rsidP="00684701">
      <w:pPr>
        <w:keepNext/>
        <w:keepLines/>
        <w:spacing w:before="280" w:after="400"/>
        <w:jc w:val="center"/>
        <w:outlineLvl w:val="0"/>
        <w:rPr>
          <w:rFonts w:eastAsia="Times New Roman"/>
          <w:bCs/>
          <w:color w:val="000000"/>
          <w:sz w:val="24"/>
          <w:szCs w:val="24"/>
        </w:rPr>
      </w:pPr>
      <w:r>
        <w:rPr>
          <w:rFonts w:eastAsia="Times New Roman"/>
          <w:b/>
          <w:bCs/>
          <w:color w:val="000000"/>
          <w:sz w:val="40"/>
          <w:szCs w:val="28"/>
        </w:rPr>
        <w:t>Inspecting cotton for export</w:t>
      </w:r>
      <w:r w:rsidR="00684701" w:rsidRPr="00684701">
        <w:rPr>
          <w:rFonts w:eastAsia="Times New Roman"/>
          <w:b/>
          <w:bCs/>
          <w:color w:val="000000"/>
          <w:sz w:val="40"/>
          <w:szCs w:val="28"/>
        </w:rPr>
        <w:t xml:space="preserve"> </w:t>
      </w:r>
    </w:p>
    <w:p w14:paraId="0BF696F4" w14:textId="77777777" w:rsidR="00684701" w:rsidRPr="00684701" w:rsidRDefault="00684701" w:rsidP="00684701">
      <w:pPr>
        <w:spacing w:before="120"/>
        <w:rPr>
          <w:rFonts w:eastAsia="Times New Roman"/>
          <w:b/>
          <w:szCs w:val="24"/>
          <w:lang w:eastAsia="en-US"/>
        </w:rPr>
      </w:pPr>
      <w:r w:rsidRPr="00684701">
        <w:rPr>
          <w:rFonts w:eastAsia="Times New Roman"/>
          <w:b/>
          <w:szCs w:val="24"/>
          <w:lang w:eastAsia="en-US"/>
        </w:rPr>
        <w:t>Direction to staff</w:t>
      </w:r>
    </w:p>
    <w:p w14:paraId="0E09CC89" w14:textId="513C02E1" w:rsidR="000B678A" w:rsidRDefault="000B678A" w:rsidP="000B678A">
      <w:pPr>
        <w:pStyle w:val="BodyText"/>
      </w:pPr>
      <w:r>
        <w:t>You must comply with this instructional material under the Practice Statement Framework.</w:t>
      </w:r>
    </w:p>
    <w:p w14:paraId="7AF13E7E" w14:textId="7F25CB82" w:rsidR="00C31FE3" w:rsidRDefault="00C31FE3" w:rsidP="00C31FE3">
      <w:pPr>
        <w:pStyle w:val="BodyText"/>
        <w:rPr>
          <w:b/>
        </w:rPr>
      </w:pPr>
      <w:r>
        <w:rPr>
          <w:b/>
        </w:rPr>
        <w:t xml:space="preserve">Direction to authorised </w:t>
      </w:r>
      <w:proofErr w:type="gramStart"/>
      <w:r>
        <w:rPr>
          <w:b/>
        </w:rPr>
        <w:t>officers</w:t>
      </w:r>
      <w:proofErr w:type="gramEnd"/>
    </w:p>
    <w:p w14:paraId="13F75313" w14:textId="06B2687D" w:rsidR="00C31FE3" w:rsidRDefault="0015505E" w:rsidP="00C31FE3">
      <w:pPr>
        <w:pStyle w:val="BodyText"/>
      </w:pPr>
      <w:r>
        <w:rPr>
          <w:rStyle w:val="BodyTextChar"/>
          <w:rFonts w:eastAsia="Calibri"/>
        </w:rPr>
        <w:t>A</w:t>
      </w:r>
      <w:r w:rsidR="00C31FE3" w:rsidRPr="002F7735">
        <w:rPr>
          <w:rStyle w:val="BodyTextChar"/>
          <w:rFonts w:eastAsia="Calibri"/>
        </w:rPr>
        <w:t xml:space="preserve">uthorised </w:t>
      </w:r>
      <w:r w:rsidR="00C31FE3">
        <w:rPr>
          <w:rStyle w:val="BodyTextChar"/>
          <w:rFonts w:eastAsia="Calibri"/>
        </w:rPr>
        <w:t>o</w:t>
      </w:r>
      <w:r w:rsidR="00C31FE3" w:rsidRPr="002F7735">
        <w:rPr>
          <w:rStyle w:val="BodyTextChar"/>
          <w:rFonts w:eastAsia="Calibri"/>
        </w:rPr>
        <w:t>fficers must perform services in accordance with any lawful direction</w:t>
      </w:r>
      <w:r w:rsidR="00C31FE3">
        <w:rPr>
          <w:rStyle w:val="BodyTextChar"/>
          <w:rFonts w:eastAsia="Calibri"/>
        </w:rPr>
        <w:t>s or instructions issued by the </w:t>
      </w:r>
      <w:r w:rsidR="00C31FE3" w:rsidRPr="002F7735">
        <w:rPr>
          <w:rStyle w:val="BodyTextChar"/>
          <w:rFonts w:eastAsia="Calibri"/>
        </w:rPr>
        <w:t>department</w:t>
      </w:r>
      <w:r w:rsidR="00C31FE3">
        <w:t>.</w:t>
      </w:r>
    </w:p>
    <w:p w14:paraId="28F85899" w14:textId="77777777" w:rsidR="00684701" w:rsidRPr="00684701" w:rsidRDefault="003C5034" w:rsidP="00684701">
      <w:pPr>
        <w:jc w:val="center"/>
      </w:pPr>
      <w:r>
        <w:pict w14:anchorId="1B2FD83E">
          <v:rect id="_x0000_i1025" style="width:451.3pt;height:3pt" o:hralign="center" o:hrstd="t" o:hrnoshade="t" o:hr="t" fillcolor="#d5d2ca" stroked="f"/>
        </w:pict>
      </w:r>
    </w:p>
    <w:p w14:paraId="3F7ACB7B" w14:textId="77777777" w:rsidR="00684701" w:rsidRPr="00684701" w:rsidRDefault="00684701" w:rsidP="00684701">
      <w:pPr>
        <w:spacing w:before="120"/>
        <w:rPr>
          <w:rFonts w:eastAsia="Times New Roman"/>
          <w:b/>
          <w:szCs w:val="24"/>
          <w:lang w:eastAsia="en-US"/>
        </w:rPr>
      </w:pPr>
      <w:r w:rsidRPr="00684701">
        <w:rPr>
          <w:rFonts w:eastAsia="Times New Roman"/>
          <w:b/>
          <w:szCs w:val="24"/>
          <w:lang w:eastAsia="en-US"/>
        </w:rPr>
        <w:t>Summary of main points</w:t>
      </w:r>
    </w:p>
    <w:p w14:paraId="64DD06EC" w14:textId="1D5ED1BB" w:rsidR="00684701" w:rsidRDefault="00684701" w:rsidP="00684701">
      <w:pPr>
        <w:spacing w:before="120"/>
        <w:rPr>
          <w:rFonts w:eastAsia="Times New Roman"/>
          <w:szCs w:val="24"/>
          <w:lang w:eastAsia="en-US"/>
        </w:rPr>
      </w:pPr>
      <w:r w:rsidRPr="00684701">
        <w:rPr>
          <w:rFonts w:eastAsia="Times New Roman"/>
          <w:szCs w:val="24"/>
          <w:lang w:eastAsia="en-US"/>
        </w:rPr>
        <w:t>This document outlines:</w:t>
      </w:r>
    </w:p>
    <w:p w14:paraId="4664A7C7" w14:textId="0372B521" w:rsidR="00D9737F" w:rsidRDefault="00D9737F" w:rsidP="00D9737F">
      <w:pPr>
        <w:pStyle w:val="ListBullet"/>
      </w:pPr>
      <w:r>
        <w:t>pre-inspection tasks</w:t>
      </w:r>
    </w:p>
    <w:p w14:paraId="3D199159" w14:textId="5FB9C870" w:rsidR="00C0195D" w:rsidRDefault="00C0195D" w:rsidP="00D9737F">
      <w:pPr>
        <w:pStyle w:val="ListBullet"/>
      </w:pPr>
      <w:r>
        <w:t>flowpath inspection tasks</w:t>
      </w:r>
    </w:p>
    <w:p w14:paraId="071B79F7" w14:textId="52A5C8EA" w:rsidR="00D9737F" w:rsidRDefault="00D9737F" w:rsidP="00D9737F">
      <w:pPr>
        <w:pStyle w:val="ListBullet"/>
      </w:pPr>
      <w:r>
        <w:t>sampling tasks</w:t>
      </w:r>
    </w:p>
    <w:p w14:paraId="28109F2E" w14:textId="20CBE169" w:rsidR="00D9737F" w:rsidRDefault="00D9737F" w:rsidP="00D9737F">
      <w:pPr>
        <w:pStyle w:val="ListBullet"/>
      </w:pPr>
      <w:r>
        <w:t>inspection tasks</w:t>
      </w:r>
    </w:p>
    <w:p w14:paraId="6759AD7A" w14:textId="77777777" w:rsidR="00C0195D" w:rsidRDefault="00D9737F" w:rsidP="00D9737F">
      <w:pPr>
        <w:pStyle w:val="ListBullet"/>
      </w:pPr>
      <w:r>
        <w:t xml:space="preserve">pass or failure </w:t>
      </w:r>
      <w:proofErr w:type="gramStart"/>
      <w:r>
        <w:t>procedure</w:t>
      </w:r>
      <w:proofErr w:type="gramEnd"/>
    </w:p>
    <w:p w14:paraId="06B5DF4A" w14:textId="77777777" w:rsidR="00C0195D" w:rsidRDefault="00C0195D" w:rsidP="00D9737F">
      <w:pPr>
        <w:pStyle w:val="ListBullet"/>
      </w:pPr>
      <w:r>
        <w:t>reinspection procedures</w:t>
      </w:r>
    </w:p>
    <w:p w14:paraId="48934E30" w14:textId="568D345A" w:rsidR="00D9737F" w:rsidRPr="00684701" w:rsidRDefault="00C0195D" w:rsidP="00D9737F">
      <w:pPr>
        <w:pStyle w:val="ListBullet"/>
      </w:pPr>
      <w:r>
        <w:t>documentation requirements</w:t>
      </w:r>
      <w:r w:rsidR="00D9737F">
        <w:t>.</w:t>
      </w:r>
    </w:p>
    <w:p w14:paraId="7587A224" w14:textId="77777777" w:rsidR="00684701" w:rsidRPr="00684701" w:rsidRDefault="00684701" w:rsidP="00684701">
      <w:pPr>
        <w:spacing w:line="276" w:lineRule="auto"/>
      </w:pPr>
      <w:r w:rsidRPr="00684701">
        <w:t>__________________________________________________________________________________</w:t>
      </w:r>
    </w:p>
    <w:p w14:paraId="6F643CCE" w14:textId="77777777" w:rsidR="00684701" w:rsidRPr="00684701" w:rsidRDefault="00684701" w:rsidP="00684701">
      <w:pPr>
        <w:spacing w:before="120"/>
        <w:rPr>
          <w:rFonts w:eastAsia="Times New Roman"/>
          <w:b/>
          <w:sz w:val="30"/>
          <w:szCs w:val="30"/>
          <w:lang w:eastAsia="en-US"/>
        </w:rPr>
      </w:pPr>
      <w:bookmarkStart w:id="0" w:name="_Toc365462688"/>
      <w:r w:rsidRPr="00684701">
        <w:rPr>
          <w:rFonts w:eastAsia="Times New Roman"/>
          <w:b/>
          <w:sz w:val="30"/>
          <w:szCs w:val="30"/>
          <w:lang w:eastAsia="en-US"/>
        </w:rPr>
        <w:t>In this document</w:t>
      </w:r>
      <w:bookmarkEnd w:id="0"/>
    </w:p>
    <w:p w14:paraId="63D60989" w14:textId="77777777" w:rsidR="009A10F0" w:rsidRDefault="00684701" w:rsidP="003B44B4">
      <w:pPr>
        <w:spacing w:before="120"/>
        <w:rPr>
          <w:noProof/>
        </w:rPr>
      </w:pPr>
      <w:r w:rsidRPr="00684701">
        <w:rPr>
          <w:rFonts w:eastAsia="Times New Roman"/>
          <w:szCs w:val="24"/>
          <w:lang w:val="en-US" w:eastAsia="en-US"/>
        </w:rPr>
        <w:t>This document contains the following topics.</w:t>
      </w:r>
      <w:r w:rsidRPr="00684701">
        <w:rPr>
          <w:rFonts w:eastAsia="Times New Roman"/>
          <w:b/>
          <w:bCs/>
        </w:rPr>
        <w:fldChar w:fldCharType="begin"/>
      </w:r>
      <w:r w:rsidRPr="00684701">
        <w:rPr>
          <w:rFonts w:eastAsia="Times New Roman"/>
          <w:b/>
          <w:bCs/>
          <w:szCs w:val="24"/>
          <w:lang w:eastAsia="en-US"/>
        </w:rPr>
        <w:instrText xml:space="preserve"> TOC \h \z \t "Heading 2,1,Heading 3,2,Heading 4,3" </w:instrText>
      </w:r>
      <w:r w:rsidRPr="00684701">
        <w:rPr>
          <w:rFonts w:eastAsia="Times New Roman"/>
          <w:b/>
          <w:bCs/>
        </w:rPr>
        <w:fldChar w:fldCharType="separate"/>
      </w:r>
    </w:p>
    <w:p w14:paraId="2538A94F" w14:textId="59F1D716" w:rsidR="009A10F0" w:rsidRDefault="003C5034">
      <w:pPr>
        <w:pStyle w:val="TOC1"/>
        <w:rPr>
          <w:rFonts w:asciiTheme="minorHAnsi" w:eastAsiaTheme="minorEastAsia" w:hAnsiTheme="minorHAnsi" w:cstheme="minorBidi"/>
          <w:lang w:val="en-AU"/>
        </w:rPr>
      </w:pPr>
      <w:hyperlink w:anchor="_Toc104537010" w:history="1">
        <w:r w:rsidR="009A10F0" w:rsidRPr="005D60F6">
          <w:rPr>
            <w:rStyle w:val="Hyperlink"/>
          </w:rPr>
          <w:t>Purpose of this document</w:t>
        </w:r>
        <w:r w:rsidR="009A10F0">
          <w:rPr>
            <w:webHidden/>
          </w:rPr>
          <w:tab/>
        </w:r>
        <w:r w:rsidR="009A10F0">
          <w:rPr>
            <w:webHidden/>
          </w:rPr>
          <w:fldChar w:fldCharType="begin"/>
        </w:r>
        <w:r w:rsidR="009A10F0">
          <w:rPr>
            <w:webHidden/>
          </w:rPr>
          <w:instrText xml:space="preserve"> PAGEREF _Toc104537010 \h </w:instrText>
        </w:r>
        <w:r w:rsidR="009A10F0">
          <w:rPr>
            <w:webHidden/>
          </w:rPr>
        </w:r>
        <w:r w:rsidR="009A10F0">
          <w:rPr>
            <w:webHidden/>
          </w:rPr>
          <w:fldChar w:fldCharType="separate"/>
        </w:r>
        <w:r w:rsidR="009A10F0">
          <w:rPr>
            <w:webHidden/>
          </w:rPr>
          <w:t>3</w:t>
        </w:r>
        <w:r w:rsidR="009A10F0">
          <w:rPr>
            <w:webHidden/>
          </w:rPr>
          <w:fldChar w:fldCharType="end"/>
        </w:r>
      </w:hyperlink>
    </w:p>
    <w:p w14:paraId="09C3FBB1" w14:textId="7CF83067" w:rsidR="009A10F0" w:rsidRDefault="003C5034">
      <w:pPr>
        <w:pStyle w:val="TOC1"/>
        <w:rPr>
          <w:rFonts w:asciiTheme="minorHAnsi" w:eastAsiaTheme="minorEastAsia" w:hAnsiTheme="minorHAnsi" w:cstheme="minorBidi"/>
          <w:lang w:val="en-AU"/>
        </w:rPr>
      </w:pPr>
      <w:hyperlink w:anchor="_Toc104537011" w:history="1">
        <w:r w:rsidR="009A10F0" w:rsidRPr="005D60F6">
          <w:rPr>
            <w:rStyle w:val="Hyperlink"/>
          </w:rPr>
          <w:t>Definitions</w:t>
        </w:r>
        <w:r w:rsidR="009A10F0">
          <w:rPr>
            <w:webHidden/>
          </w:rPr>
          <w:tab/>
        </w:r>
        <w:r w:rsidR="009A10F0">
          <w:rPr>
            <w:webHidden/>
          </w:rPr>
          <w:fldChar w:fldCharType="begin"/>
        </w:r>
        <w:r w:rsidR="009A10F0">
          <w:rPr>
            <w:webHidden/>
          </w:rPr>
          <w:instrText xml:space="preserve"> PAGEREF _Toc104537011 \h </w:instrText>
        </w:r>
        <w:r w:rsidR="009A10F0">
          <w:rPr>
            <w:webHidden/>
          </w:rPr>
        </w:r>
        <w:r w:rsidR="009A10F0">
          <w:rPr>
            <w:webHidden/>
          </w:rPr>
          <w:fldChar w:fldCharType="separate"/>
        </w:r>
        <w:r w:rsidR="009A10F0">
          <w:rPr>
            <w:webHidden/>
          </w:rPr>
          <w:t>3</w:t>
        </w:r>
        <w:r w:rsidR="009A10F0">
          <w:rPr>
            <w:webHidden/>
          </w:rPr>
          <w:fldChar w:fldCharType="end"/>
        </w:r>
      </w:hyperlink>
    </w:p>
    <w:p w14:paraId="3E9B6D6C" w14:textId="41978C5D" w:rsidR="009A10F0" w:rsidRDefault="003C5034">
      <w:pPr>
        <w:pStyle w:val="TOC1"/>
        <w:rPr>
          <w:rFonts w:asciiTheme="minorHAnsi" w:eastAsiaTheme="minorEastAsia" w:hAnsiTheme="minorHAnsi" w:cstheme="minorBidi"/>
          <w:lang w:val="en-AU"/>
        </w:rPr>
      </w:pPr>
      <w:hyperlink w:anchor="_Toc104537012" w:history="1">
        <w:r w:rsidR="009A10F0" w:rsidRPr="005D60F6">
          <w:rPr>
            <w:rStyle w:val="Hyperlink"/>
          </w:rPr>
          <w:t>Policy statement</w:t>
        </w:r>
        <w:r w:rsidR="009A10F0">
          <w:rPr>
            <w:webHidden/>
          </w:rPr>
          <w:tab/>
        </w:r>
        <w:r w:rsidR="009A10F0">
          <w:rPr>
            <w:webHidden/>
          </w:rPr>
          <w:fldChar w:fldCharType="begin"/>
        </w:r>
        <w:r w:rsidR="009A10F0">
          <w:rPr>
            <w:webHidden/>
          </w:rPr>
          <w:instrText xml:space="preserve"> PAGEREF _Toc104537012 \h </w:instrText>
        </w:r>
        <w:r w:rsidR="009A10F0">
          <w:rPr>
            <w:webHidden/>
          </w:rPr>
        </w:r>
        <w:r w:rsidR="009A10F0">
          <w:rPr>
            <w:webHidden/>
          </w:rPr>
          <w:fldChar w:fldCharType="separate"/>
        </w:r>
        <w:r w:rsidR="009A10F0">
          <w:rPr>
            <w:webHidden/>
          </w:rPr>
          <w:t>3</w:t>
        </w:r>
        <w:r w:rsidR="009A10F0">
          <w:rPr>
            <w:webHidden/>
          </w:rPr>
          <w:fldChar w:fldCharType="end"/>
        </w:r>
      </w:hyperlink>
    </w:p>
    <w:p w14:paraId="6BC1A3F2" w14:textId="273F07C7" w:rsidR="009A10F0" w:rsidRDefault="003C5034">
      <w:pPr>
        <w:pStyle w:val="TOC2"/>
        <w:rPr>
          <w:rFonts w:asciiTheme="minorHAnsi" w:eastAsiaTheme="minorEastAsia" w:hAnsiTheme="minorHAnsi" w:cstheme="minorBidi"/>
        </w:rPr>
      </w:pPr>
      <w:hyperlink w:anchor="_Toc104537013" w:history="1">
        <w:r w:rsidR="009A10F0" w:rsidRPr="005D60F6">
          <w:rPr>
            <w:rStyle w:val="Hyperlink"/>
          </w:rPr>
          <w:t>Bulk into vessel loading operations</w:t>
        </w:r>
        <w:r w:rsidR="009A10F0">
          <w:rPr>
            <w:webHidden/>
          </w:rPr>
          <w:tab/>
        </w:r>
        <w:r w:rsidR="009A10F0">
          <w:rPr>
            <w:webHidden/>
          </w:rPr>
          <w:fldChar w:fldCharType="begin"/>
        </w:r>
        <w:r w:rsidR="009A10F0">
          <w:rPr>
            <w:webHidden/>
          </w:rPr>
          <w:instrText xml:space="preserve"> PAGEREF _Toc104537013 \h </w:instrText>
        </w:r>
        <w:r w:rsidR="009A10F0">
          <w:rPr>
            <w:webHidden/>
          </w:rPr>
        </w:r>
        <w:r w:rsidR="009A10F0">
          <w:rPr>
            <w:webHidden/>
          </w:rPr>
          <w:fldChar w:fldCharType="separate"/>
        </w:r>
        <w:r w:rsidR="009A10F0">
          <w:rPr>
            <w:webHidden/>
          </w:rPr>
          <w:t>3</w:t>
        </w:r>
        <w:r w:rsidR="009A10F0">
          <w:rPr>
            <w:webHidden/>
          </w:rPr>
          <w:fldChar w:fldCharType="end"/>
        </w:r>
      </w:hyperlink>
    </w:p>
    <w:p w14:paraId="7EBB6156" w14:textId="1071F97F" w:rsidR="009A10F0" w:rsidRDefault="003C5034">
      <w:pPr>
        <w:pStyle w:val="TOC1"/>
        <w:rPr>
          <w:rFonts w:asciiTheme="minorHAnsi" w:eastAsiaTheme="minorEastAsia" w:hAnsiTheme="minorHAnsi" w:cstheme="minorBidi"/>
          <w:lang w:val="en-AU"/>
        </w:rPr>
      </w:pPr>
      <w:hyperlink w:anchor="_Toc104537014" w:history="1">
        <w:r w:rsidR="009A10F0" w:rsidRPr="005D60F6">
          <w:rPr>
            <w:rStyle w:val="Hyperlink"/>
          </w:rPr>
          <w:t>Legislative framework</w:t>
        </w:r>
        <w:r w:rsidR="009A10F0">
          <w:rPr>
            <w:webHidden/>
          </w:rPr>
          <w:tab/>
        </w:r>
        <w:r w:rsidR="009A10F0">
          <w:rPr>
            <w:webHidden/>
          </w:rPr>
          <w:fldChar w:fldCharType="begin"/>
        </w:r>
        <w:r w:rsidR="009A10F0">
          <w:rPr>
            <w:webHidden/>
          </w:rPr>
          <w:instrText xml:space="preserve"> PAGEREF _Toc104537014 \h </w:instrText>
        </w:r>
        <w:r w:rsidR="009A10F0">
          <w:rPr>
            <w:webHidden/>
          </w:rPr>
        </w:r>
        <w:r w:rsidR="009A10F0">
          <w:rPr>
            <w:webHidden/>
          </w:rPr>
          <w:fldChar w:fldCharType="separate"/>
        </w:r>
        <w:r w:rsidR="009A10F0">
          <w:rPr>
            <w:webHidden/>
          </w:rPr>
          <w:t>3</w:t>
        </w:r>
        <w:r w:rsidR="009A10F0">
          <w:rPr>
            <w:webHidden/>
          </w:rPr>
          <w:fldChar w:fldCharType="end"/>
        </w:r>
      </w:hyperlink>
    </w:p>
    <w:p w14:paraId="75922C21" w14:textId="7E33192A" w:rsidR="009A10F0" w:rsidRDefault="003C5034">
      <w:pPr>
        <w:pStyle w:val="TOC1"/>
        <w:rPr>
          <w:rFonts w:asciiTheme="minorHAnsi" w:eastAsiaTheme="minorEastAsia" w:hAnsiTheme="minorHAnsi" w:cstheme="minorBidi"/>
          <w:lang w:val="en-AU"/>
        </w:rPr>
      </w:pPr>
      <w:hyperlink w:anchor="_Toc104537015" w:history="1">
        <w:r w:rsidR="009A10F0" w:rsidRPr="005D60F6">
          <w:rPr>
            <w:rStyle w:val="Hyperlink"/>
          </w:rPr>
          <w:t>Roles and responsibilities</w:t>
        </w:r>
        <w:r w:rsidR="009A10F0">
          <w:rPr>
            <w:webHidden/>
          </w:rPr>
          <w:tab/>
        </w:r>
        <w:r w:rsidR="009A10F0">
          <w:rPr>
            <w:webHidden/>
          </w:rPr>
          <w:fldChar w:fldCharType="begin"/>
        </w:r>
        <w:r w:rsidR="009A10F0">
          <w:rPr>
            <w:webHidden/>
          </w:rPr>
          <w:instrText xml:space="preserve"> PAGEREF _Toc104537015 \h </w:instrText>
        </w:r>
        <w:r w:rsidR="009A10F0">
          <w:rPr>
            <w:webHidden/>
          </w:rPr>
        </w:r>
        <w:r w:rsidR="009A10F0">
          <w:rPr>
            <w:webHidden/>
          </w:rPr>
          <w:fldChar w:fldCharType="separate"/>
        </w:r>
        <w:r w:rsidR="009A10F0">
          <w:rPr>
            <w:webHidden/>
          </w:rPr>
          <w:t>3</w:t>
        </w:r>
        <w:r w:rsidR="009A10F0">
          <w:rPr>
            <w:webHidden/>
          </w:rPr>
          <w:fldChar w:fldCharType="end"/>
        </w:r>
      </w:hyperlink>
    </w:p>
    <w:p w14:paraId="03B3F2FD" w14:textId="68612E3D" w:rsidR="009A10F0" w:rsidRDefault="003C5034">
      <w:pPr>
        <w:pStyle w:val="TOC1"/>
        <w:rPr>
          <w:rFonts w:asciiTheme="minorHAnsi" w:eastAsiaTheme="minorEastAsia" w:hAnsiTheme="minorHAnsi" w:cstheme="minorBidi"/>
          <w:lang w:val="en-AU"/>
        </w:rPr>
      </w:pPr>
      <w:hyperlink w:anchor="_Toc104537016" w:history="1">
        <w:r w:rsidR="009A10F0" w:rsidRPr="005D60F6">
          <w:rPr>
            <w:rStyle w:val="Hyperlink"/>
          </w:rPr>
          <w:t>Work Health and Safety</w:t>
        </w:r>
        <w:r w:rsidR="009A10F0">
          <w:rPr>
            <w:webHidden/>
          </w:rPr>
          <w:tab/>
        </w:r>
        <w:r w:rsidR="009A10F0">
          <w:rPr>
            <w:webHidden/>
          </w:rPr>
          <w:fldChar w:fldCharType="begin"/>
        </w:r>
        <w:r w:rsidR="009A10F0">
          <w:rPr>
            <w:webHidden/>
          </w:rPr>
          <w:instrText xml:space="preserve"> PAGEREF _Toc104537016 \h </w:instrText>
        </w:r>
        <w:r w:rsidR="009A10F0">
          <w:rPr>
            <w:webHidden/>
          </w:rPr>
        </w:r>
        <w:r w:rsidR="009A10F0">
          <w:rPr>
            <w:webHidden/>
          </w:rPr>
          <w:fldChar w:fldCharType="separate"/>
        </w:r>
        <w:r w:rsidR="009A10F0">
          <w:rPr>
            <w:webHidden/>
          </w:rPr>
          <w:t>3</w:t>
        </w:r>
        <w:r w:rsidR="009A10F0">
          <w:rPr>
            <w:webHidden/>
          </w:rPr>
          <w:fldChar w:fldCharType="end"/>
        </w:r>
      </w:hyperlink>
    </w:p>
    <w:p w14:paraId="297D9746" w14:textId="44651FF0" w:rsidR="009A10F0" w:rsidRDefault="003C5034">
      <w:pPr>
        <w:pStyle w:val="TOC2"/>
        <w:rPr>
          <w:rFonts w:asciiTheme="minorHAnsi" w:eastAsiaTheme="minorEastAsia" w:hAnsiTheme="minorHAnsi" w:cstheme="minorBidi"/>
        </w:rPr>
      </w:pPr>
      <w:hyperlink w:anchor="_Toc104537017" w:history="1">
        <w:r w:rsidR="009A10F0" w:rsidRPr="005D60F6">
          <w:rPr>
            <w:rStyle w:val="Hyperlink"/>
            <w:lang w:eastAsia="en-US"/>
          </w:rPr>
          <w:t>Personal protective equipment</w:t>
        </w:r>
        <w:r w:rsidR="009A10F0">
          <w:rPr>
            <w:webHidden/>
          </w:rPr>
          <w:tab/>
        </w:r>
        <w:r w:rsidR="009A10F0">
          <w:rPr>
            <w:webHidden/>
          </w:rPr>
          <w:fldChar w:fldCharType="begin"/>
        </w:r>
        <w:r w:rsidR="009A10F0">
          <w:rPr>
            <w:webHidden/>
          </w:rPr>
          <w:instrText xml:space="preserve"> PAGEREF _Toc104537017 \h </w:instrText>
        </w:r>
        <w:r w:rsidR="009A10F0">
          <w:rPr>
            <w:webHidden/>
          </w:rPr>
        </w:r>
        <w:r w:rsidR="009A10F0">
          <w:rPr>
            <w:webHidden/>
          </w:rPr>
          <w:fldChar w:fldCharType="separate"/>
        </w:r>
        <w:r w:rsidR="009A10F0">
          <w:rPr>
            <w:webHidden/>
          </w:rPr>
          <w:t>4</w:t>
        </w:r>
        <w:r w:rsidR="009A10F0">
          <w:rPr>
            <w:webHidden/>
          </w:rPr>
          <w:fldChar w:fldCharType="end"/>
        </w:r>
      </w:hyperlink>
    </w:p>
    <w:p w14:paraId="52211738" w14:textId="63828E0D" w:rsidR="009A10F0" w:rsidRDefault="003C5034">
      <w:pPr>
        <w:pStyle w:val="TOC1"/>
        <w:rPr>
          <w:rFonts w:asciiTheme="minorHAnsi" w:eastAsiaTheme="minorEastAsia" w:hAnsiTheme="minorHAnsi" w:cstheme="minorBidi"/>
          <w:lang w:val="en-AU"/>
        </w:rPr>
      </w:pPr>
      <w:hyperlink w:anchor="_Toc104537018" w:history="1">
        <w:r w:rsidR="009A10F0" w:rsidRPr="005D60F6">
          <w:rPr>
            <w:rStyle w:val="Hyperlink"/>
          </w:rPr>
          <w:t>Essential equipment</w:t>
        </w:r>
        <w:r w:rsidR="009A10F0">
          <w:rPr>
            <w:webHidden/>
          </w:rPr>
          <w:tab/>
        </w:r>
        <w:r w:rsidR="009A10F0">
          <w:rPr>
            <w:webHidden/>
          </w:rPr>
          <w:fldChar w:fldCharType="begin"/>
        </w:r>
        <w:r w:rsidR="009A10F0">
          <w:rPr>
            <w:webHidden/>
          </w:rPr>
          <w:instrText xml:space="preserve"> PAGEREF _Toc104537018 \h </w:instrText>
        </w:r>
        <w:r w:rsidR="009A10F0">
          <w:rPr>
            <w:webHidden/>
          </w:rPr>
        </w:r>
        <w:r w:rsidR="009A10F0">
          <w:rPr>
            <w:webHidden/>
          </w:rPr>
          <w:fldChar w:fldCharType="separate"/>
        </w:r>
        <w:r w:rsidR="009A10F0">
          <w:rPr>
            <w:webHidden/>
          </w:rPr>
          <w:t>4</w:t>
        </w:r>
        <w:r w:rsidR="009A10F0">
          <w:rPr>
            <w:webHidden/>
          </w:rPr>
          <w:fldChar w:fldCharType="end"/>
        </w:r>
      </w:hyperlink>
    </w:p>
    <w:p w14:paraId="5A84A16C" w14:textId="6E9BB6FF" w:rsidR="009A10F0" w:rsidRDefault="003C5034">
      <w:pPr>
        <w:pStyle w:val="TOC2"/>
        <w:rPr>
          <w:rFonts w:asciiTheme="minorHAnsi" w:eastAsiaTheme="minorEastAsia" w:hAnsiTheme="minorHAnsi" w:cstheme="minorBidi"/>
        </w:rPr>
      </w:pPr>
      <w:hyperlink w:anchor="_Toc104537019" w:history="1">
        <w:r w:rsidR="009A10F0" w:rsidRPr="005D60F6">
          <w:rPr>
            <w:rStyle w:val="Hyperlink"/>
          </w:rPr>
          <w:t>System requirements</w:t>
        </w:r>
        <w:r w:rsidR="009A10F0">
          <w:rPr>
            <w:webHidden/>
          </w:rPr>
          <w:tab/>
        </w:r>
        <w:r w:rsidR="009A10F0">
          <w:rPr>
            <w:webHidden/>
          </w:rPr>
          <w:fldChar w:fldCharType="begin"/>
        </w:r>
        <w:r w:rsidR="009A10F0">
          <w:rPr>
            <w:webHidden/>
          </w:rPr>
          <w:instrText xml:space="preserve"> PAGEREF _Toc104537019 \h </w:instrText>
        </w:r>
        <w:r w:rsidR="009A10F0">
          <w:rPr>
            <w:webHidden/>
          </w:rPr>
        </w:r>
        <w:r w:rsidR="009A10F0">
          <w:rPr>
            <w:webHidden/>
          </w:rPr>
          <w:fldChar w:fldCharType="separate"/>
        </w:r>
        <w:r w:rsidR="009A10F0">
          <w:rPr>
            <w:webHidden/>
          </w:rPr>
          <w:t>5</w:t>
        </w:r>
        <w:r w:rsidR="009A10F0">
          <w:rPr>
            <w:webHidden/>
          </w:rPr>
          <w:fldChar w:fldCharType="end"/>
        </w:r>
      </w:hyperlink>
    </w:p>
    <w:p w14:paraId="2D31A386" w14:textId="7DE63B0B" w:rsidR="009A10F0" w:rsidRDefault="003C5034">
      <w:pPr>
        <w:pStyle w:val="TOC1"/>
        <w:rPr>
          <w:rFonts w:asciiTheme="minorHAnsi" w:eastAsiaTheme="minorEastAsia" w:hAnsiTheme="minorHAnsi" w:cstheme="minorBidi"/>
          <w:lang w:val="en-AU"/>
        </w:rPr>
      </w:pPr>
      <w:hyperlink w:anchor="_Toc104537020" w:history="1">
        <w:r w:rsidR="009A10F0" w:rsidRPr="005D60F6">
          <w:rPr>
            <w:rStyle w:val="Hyperlink"/>
          </w:rPr>
          <w:t>Conduct pre-inspection tasks</w:t>
        </w:r>
        <w:r w:rsidR="009A10F0">
          <w:rPr>
            <w:webHidden/>
          </w:rPr>
          <w:tab/>
        </w:r>
        <w:r w:rsidR="009A10F0">
          <w:rPr>
            <w:webHidden/>
          </w:rPr>
          <w:fldChar w:fldCharType="begin"/>
        </w:r>
        <w:r w:rsidR="009A10F0">
          <w:rPr>
            <w:webHidden/>
          </w:rPr>
          <w:instrText xml:space="preserve"> PAGEREF _Toc104537020 \h </w:instrText>
        </w:r>
        <w:r w:rsidR="009A10F0">
          <w:rPr>
            <w:webHidden/>
          </w:rPr>
        </w:r>
        <w:r w:rsidR="009A10F0">
          <w:rPr>
            <w:webHidden/>
          </w:rPr>
          <w:fldChar w:fldCharType="separate"/>
        </w:r>
        <w:r w:rsidR="009A10F0">
          <w:rPr>
            <w:webHidden/>
          </w:rPr>
          <w:t>5</w:t>
        </w:r>
        <w:r w:rsidR="009A10F0">
          <w:rPr>
            <w:webHidden/>
          </w:rPr>
          <w:fldChar w:fldCharType="end"/>
        </w:r>
      </w:hyperlink>
    </w:p>
    <w:p w14:paraId="645B05BF" w14:textId="4385C911" w:rsidR="009A10F0" w:rsidRDefault="003C5034">
      <w:pPr>
        <w:pStyle w:val="TOC1"/>
        <w:rPr>
          <w:rFonts w:asciiTheme="minorHAnsi" w:eastAsiaTheme="minorEastAsia" w:hAnsiTheme="minorHAnsi" w:cstheme="minorBidi"/>
          <w:lang w:val="en-AU"/>
        </w:rPr>
      </w:pPr>
      <w:hyperlink w:anchor="_Toc104537021" w:history="1">
        <w:r w:rsidR="009A10F0" w:rsidRPr="005D60F6">
          <w:rPr>
            <w:rStyle w:val="Hyperlink"/>
          </w:rPr>
          <w:t>Conduct flowpath inspection tasks</w:t>
        </w:r>
        <w:r w:rsidR="009A10F0">
          <w:rPr>
            <w:webHidden/>
          </w:rPr>
          <w:tab/>
        </w:r>
        <w:r w:rsidR="009A10F0">
          <w:rPr>
            <w:webHidden/>
          </w:rPr>
          <w:fldChar w:fldCharType="begin"/>
        </w:r>
        <w:r w:rsidR="009A10F0">
          <w:rPr>
            <w:webHidden/>
          </w:rPr>
          <w:instrText xml:space="preserve"> PAGEREF _Toc104537021 \h </w:instrText>
        </w:r>
        <w:r w:rsidR="009A10F0">
          <w:rPr>
            <w:webHidden/>
          </w:rPr>
        </w:r>
        <w:r w:rsidR="009A10F0">
          <w:rPr>
            <w:webHidden/>
          </w:rPr>
          <w:fldChar w:fldCharType="separate"/>
        </w:r>
        <w:r w:rsidR="009A10F0">
          <w:rPr>
            <w:webHidden/>
          </w:rPr>
          <w:t>7</w:t>
        </w:r>
        <w:r w:rsidR="009A10F0">
          <w:rPr>
            <w:webHidden/>
          </w:rPr>
          <w:fldChar w:fldCharType="end"/>
        </w:r>
      </w:hyperlink>
    </w:p>
    <w:p w14:paraId="12F867D3" w14:textId="68CC20DB" w:rsidR="009A10F0" w:rsidRDefault="003C5034">
      <w:pPr>
        <w:pStyle w:val="TOC2"/>
        <w:rPr>
          <w:rFonts w:asciiTheme="minorHAnsi" w:eastAsiaTheme="minorEastAsia" w:hAnsiTheme="minorHAnsi" w:cstheme="minorBidi"/>
        </w:rPr>
      </w:pPr>
      <w:hyperlink w:anchor="_Toc104537022" w:history="1">
        <w:r w:rsidR="009A10F0" w:rsidRPr="005D60F6">
          <w:rPr>
            <w:rStyle w:val="Hyperlink"/>
          </w:rPr>
          <w:t>Inspect entire flowpath</w:t>
        </w:r>
        <w:r w:rsidR="009A10F0">
          <w:rPr>
            <w:webHidden/>
          </w:rPr>
          <w:tab/>
        </w:r>
        <w:r w:rsidR="009A10F0">
          <w:rPr>
            <w:webHidden/>
          </w:rPr>
          <w:fldChar w:fldCharType="begin"/>
        </w:r>
        <w:r w:rsidR="009A10F0">
          <w:rPr>
            <w:webHidden/>
          </w:rPr>
          <w:instrText xml:space="preserve"> PAGEREF _Toc104537022 \h </w:instrText>
        </w:r>
        <w:r w:rsidR="009A10F0">
          <w:rPr>
            <w:webHidden/>
          </w:rPr>
        </w:r>
        <w:r w:rsidR="009A10F0">
          <w:rPr>
            <w:webHidden/>
          </w:rPr>
          <w:fldChar w:fldCharType="separate"/>
        </w:r>
        <w:r w:rsidR="009A10F0">
          <w:rPr>
            <w:webHidden/>
          </w:rPr>
          <w:t>7</w:t>
        </w:r>
        <w:r w:rsidR="009A10F0">
          <w:rPr>
            <w:webHidden/>
          </w:rPr>
          <w:fldChar w:fldCharType="end"/>
        </w:r>
      </w:hyperlink>
    </w:p>
    <w:p w14:paraId="5EB3D1A8" w14:textId="27C10FDA" w:rsidR="009A10F0" w:rsidRDefault="003C5034">
      <w:pPr>
        <w:pStyle w:val="TOC2"/>
        <w:rPr>
          <w:rFonts w:asciiTheme="minorHAnsi" w:eastAsiaTheme="minorEastAsia" w:hAnsiTheme="minorHAnsi" w:cstheme="minorBidi"/>
        </w:rPr>
      </w:pPr>
      <w:hyperlink w:anchor="_Toc104537023" w:history="1">
        <w:r w:rsidR="009A10F0" w:rsidRPr="005D60F6">
          <w:rPr>
            <w:rStyle w:val="Hyperlink"/>
          </w:rPr>
          <w:t>Inspection area</w:t>
        </w:r>
        <w:r w:rsidR="009A10F0">
          <w:rPr>
            <w:webHidden/>
          </w:rPr>
          <w:tab/>
        </w:r>
        <w:r w:rsidR="009A10F0">
          <w:rPr>
            <w:webHidden/>
          </w:rPr>
          <w:fldChar w:fldCharType="begin"/>
        </w:r>
        <w:r w:rsidR="009A10F0">
          <w:rPr>
            <w:webHidden/>
          </w:rPr>
          <w:instrText xml:space="preserve"> PAGEREF _Toc104537023 \h </w:instrText>
        </w:r>
        <w:r w:rsidR="009A10F0">
          <w:rPr>
            <w:webHidden/>
          </w:rPr>
        </w:r>
        <w:r w:rsidR="009A10F0">
          <w:rPr>
            <w:webHidden/>
          </w:rPr>
          <w:fldChar w:fldCharType="separate"/>
        </w:r>
        <w:r w:rsidR="009A10F0">
          <w:rPr>
            <w:webHidden/>
          </w:rPr>
          <w:t>7</w:t>
        </w:r>
        <w:r w:rsidR="009A10F0">
          <w:rPr>
            <w:webHidden/>
          </w:rPr>
          <w:fldChar w:fldCharType="end"/>
        </w:r>
      </w:hyperlink>
    </w:p>
    <w:p w14:paraId="337F093A" w14:textId="1E663AF5" w:rsidR="009A10F0" w:rsidRDefault="003C5034">
      <w:pPr>
        <w:pStyle w:val="TOC2"/>
        <w:rPr>
          <w:rFonts w:asciiTheme="minorHAnsi" w:eastAsiaTheme="minorEastAsia" w:hAnsiTheme="minorHAnsi" w:cstheme="minorBidi"/>
        </w:rPr>
      </w:pPr>
      <w:hyperlink w:anchor="_Toc104537024" w:history="1">
        <w:r w:rsidR="009A10F0" w:rsidRPr="005D60F6">
          <w:rPr>
            <w:rStyle w:val="Hyperlink"/>
          </w:rPr>
          <w:t>Commodity flowpath</w:t>
        </w:r>
        <w:r w:rsidR="009A10F0">
          <w:rPr>
            <w:webHidden/>
          </w:rPr>
          <w:tab/>
        </w:r>
        <w:r w:rsidR="009A10F0">
          <w:rPr>
            <w:webHidden/>
          </w:rPr>
          <w:fldChar w:fldCharType="begin"/>
        </w:r>
        <w:r w:rsidR="009A10F0">
          <w:rPr>
            <w:webHidden/>
          </w:rPr>
          <w:instrText xml:space="preserve"> PAGEREF _Toc104537024 \h </w:instrText>
        </w:r>
        <w:r w:rsidR="009A10F0">
          <w:rPr>
            <w:webHidden/>
          </w:rPr>
        </w:r>
        <w:r w:rsidR="009A10F0">
          <w:rPr>
            <w:webHidden/>
          </w:rPr>
          <w:fldChar w:fldCharType="separate"/>
        </w:r>
        <w:r w:rsidR="009A10F0">
          <w:rPr>
            <w:webHidden/>
          </w:rPr>
          <w:t>7</w:t>
        </w:r>
        <w:r w:rsidR="009A10F0">
          <w:rPr>
            <w:webHidden/>
          </w:rPr>
          <w:fldChar w:fldCharType="end"/>
        </w:r>
      </w:hyperlink>
    </w:p>
    <w:p w14:paraId="2B91BED4" w14:textId="74D7E3C6" w:rsidR="009A10F0" w:rsidRDefault="003C5034">
      <w:pPr>
        <w:pStyle w:val="TOC2"/>
        <w:rPr>
          <w:rFonts w:asciiTheme="minorHAnsi" w:eastAsiaTheme="minorEastAsia" w:hAnsiTheme="minorHAnsi" w:cstheme="minorBidi"/>
        </w:rPr>
      </w:pPr>
      <w:hyperlink w:anchor="_Toc104537025" w:history="1">
        <w:r w:rsidR="009A10F0" w:rsidRPr="005D60F6">
          <w:rPr>
            <w:rStyle w:val="Hyperlink"/>
          </w:rPr>
          <w:t>Pass the flowpath</w:t>
        </w:r>
        <w:r w:rsidR="009A10F0">
          <w:rPr>
            <w:webHidden/>
          </w:rPr>
          <w:tab/>
        </w:r>
        <w:r w:rsidR="009A10F0">
          <w:rPr>
            <w:webHidden/>
          </w:rPr>
          <w:fldChar w:fldCharType="begin"/>
        </w:r>
        <w:r w:rsidR="009A10F0">
          <w:rPr>
            <w:webHidden/>
          </w:rPr>
          <w:instrText xml:space="preserve"> PAGEREF _Toc104537025 \h </w:instrText>
        </w:r>
        <w:r w:rsidR="009A10F0">
          <w:rPr>
            <w:webHidden/>
          </w:rPr>
        </w:r>
        <w:r w:rsidR="009A10F0">
          <w:rPr>
            <w:webHidden/>
          </w:rPr>
          <w:fldChar w:fldCharType="separate"/>
        </w:r>
        <w:r w:rsidR="009A10F0">
          <w:rPr>
            <w:webHidden/>
          </w:rPr>
          <w:t>7</w:t>
        </w:r>
        <w:r w:rsidR="009A10F0">
          <w:rPr>
            <w:webHidden/>
          </w:rPr>
          <w:fldChar w:fldCharType="end"/>
        </w:r>
      </w:hyperlink>
    </w:p>
    <w:p w14:paraId="11528CCE" w14:textId="1A54240C" w:rsidR="009A10F0" w:rsidRDefault="003C5034">
      <w:pPr>
        <w:pStyle w:val="TOC2"/>
        <w:rPr>
          <w:rFonts w:asciiTheme="minorHAnsi" w:eastAsiaTheme="minorEastAsia" w:hAnsiTheme="minorHAnsi" w:cstheme="minorBidi"/>
        </w:rPr>
      </w:pPr>
      <w:hyperlink w:anchor="_Toc104537026" w:history="1">
        <w:r w:rsidR="009A10F0" w:rsidRPr="005D60F6">
          <w:rPr>
            <w:rStyle w:val="Hyperlink"/>
          </w:rPr>
          <w:t>Fail the flowpath</w:t>
        </w:r>
        <w:r w:rsidR="009A10F0">
          <w:rPr>
            <w:webHidden/>
          </w:rPr>
          <w:tab/>
        </w:r>
        <w:r w:rsidR="009A10F0">
          <w:rPr>
            <w:webHidden/>
          </w:rPr>
          <w:fldChar w:fldCharType="begin"/>
        </w:r>
        <w:r w:rsidR="009A10F0">
          <w:rPr>
            <w:webHidden/>
          </w:rPr>
          <w:instrText xml:space="preserve"> PAGEREF _Toc104537026 \h </w:instrText>
        </w:r>
        <w:r w:rsidR="009A10F0">
          <w:rPr>
            <w:webHidden/>
          </w:rPr>
        </w:r>
        <w:r w:rsidR="009A10F0">
          <w:rPr>
            <w:webHidden/>
          </w:rPr>
          <w:fldChar w:fldCharType="separate"/>
        </w:r>
        <w:r w:rsidR="009A10F0">
          <w:rPr>
            <w:webHidden/>
          </w:rPr>
          <w:t>7</w:t>
        </w:r>
        <w:r w:rsidR="009A10F0">
          <w:rPr>
            <w:webHidden/>
          </w:rPr>
          <w:fldChar w:fldCharType="end"/>
        </w:r>
      </w:hyperlink>
    </w:p>
    <w:p w14:paraId="26F080BF" w14:textId="1B8D73A7" w:rsidR="009A10F0" w:rsidRDefault="003C5034">
      <w:pPr>
        <w:pStyle w:val="TOC2"/>
        <w:rPr>
          <w:rFonts w:asciiTheme="minorHAnsi" w:eastAsiaTheme="minorEastAsia" w:hAnsiTheme="minorHAnsi" w:cstheme="minorBidi"/>
        </w:rPr>
      </w:pPr>
      <w:hyperlink w:anchor="_Toc104537027" w:history="1">
        <w:r w:rsidR="009A10F0" w:rsidRPr="005D60F6">
          <w:rPr>
            <w:rStyle w:val="Hyperlink"/>
          </w:rPr>
          <w:t>Reinspect the flowpath</w:t>
        </w:r>
        <w:r w:rsidR="009A10F0">
          <w:rPr>
            <w:webHidden/>
          </w:rPr>
          <w:tab/>
        </w:r>
        <w:r w:rsidR="009A10F0">
          <w:rPr>
            <w:webHidden/>
          </w:rPr>
          <w:fldChar w:fldCharType="begin"/>
        </w:r>
        <w:r w:rsidR="009A10F0">
          <w:rPr>
            <w:webHidden/>
          </w:rPr>
          <w:instrText xml:space="preserve"> PAGEREF _Toc104537027 \h </w:instrText>
        </w:r>
        <w:r w:rsidR="009A10F0">
          <w:rPr>
            <w:webHidden/>
          </w:rPr>
        </w:r>
        <w:r w:rsidR="009A10F0">
          <w:rPr>
            <w:webHidden/>
          </w:rPr>
          <w:fldChar w:fldCharType="separate"/>
        </w:r>
        <w:r w:rsidR="009A10F0">
          <w:rPr>
            <w:webHidden/>
          </w:rPr>
          <w:t>8</w:t>
        </w:r>
        <w:r w:rsidR="009A10F0">
          <w:rPr>
            <w:webHidden/>
          </w:rPr>
          <w:fldChar w:fldCharType="end"/>
        </w:r>
      </w:hyperlink>
    </w:p>
    <w:p w14:paraId="7387E4EB" w14:textId="7BC65864" w:rsidR="009A10F0" w:rsidRDefault="003C5034">
      <w:pPr>
        <w:pStyle w:val="TOC1"/>
        <w:rPr>
          <w:rFonts w:asciiTheme="minorHAnsi" w:eastAsiaTheme="minorEastAsia" w:hAnsiTheme="minorHAnsi" w:cstheme="minorBidi"/>
          <w:lang w:val="en-AU"/>
        </w:rPr>
      </w:pPr>
      <w:hyperlink w:anchor="_Toc104537028" w:history="1">
        <w:r w:rsidR="009A10F0" w:rsidRPr="005D60F6">
          <w:rPr>
            <w:rStyle w:val="Hyperlink"/>
          </w:rPr>
          <w:t>Inspect empty container</w:t>
        </w:r>
        <w:r w:rsidR="009A10F0">
          <w:rPr>
            <w:webHidden/>
          </w:rPr>
          <w:tab/>
        </w:r>
        <w:r w:rsidR="009A10F0">
          <w:rPr>
            <w:webHidden/>
          </w:rPr>
          <w:fldChar w:fldCharType="begin"/>
        </w:r>
        <w:r w:rsidR="009A10F0">
          <w:rPr>
            <w:webHidden/>
          </w:rPr>
          <w:instrText xml:space="preserve"> PAGEREF _Toc104537028 \h </w:instrText>
        </w:r>
        <w:r w:rsidR="009A10F0">
          <w:rPr>
            <w:webHidden/>
          </w:rPr>
        </w:r>
        <w:r w:rsidR="009A10F0">
          <w:rPr>
            <w:webHidden/>
          </w:rPr>
          <w:fldChar w:fldCharType="separate"/>
        </w:r>
        <w:r w:rsidR="009A10F0">
          <w:rPr>
            <w:webHidden/>
          </w:rPr>
          <w:t>8</w:t>
        </w:r>
        <w:r w:rsidR="009A10F0">
          <w:rPr>
            <w:webHidden/>
          </w:rPr>
          <w:fldChar w:fldCharType="end"/>
        </w:r>
      </w:hyperlink>
    </w:p>
    <w:p w14:paraId="3F65FACA" w14:textId="7689994E" w:rsidR="009A10F0" w:rsidRDefault="003C5034">
      <w:pPr>
        <w:pStyle w:val="TOC1"/>
        <w:rPr>
          <w:rFonts w:asciiTheme="minorHAnsi" w:eastAsiaTheme="minorEastAsia" w:hAnsiTheme="minorHAnsi" w:cstheme="minorBidi"/>
          <w:lang w:val="en-AU"/>
        </w:rPr>
      </w:pPr>
      <w:hyperlink w:anchor="_Toc104537029" w:history="1">
        <w:r w:rsidR="009A10F0" w:rsidRPr="005D60F6">
          <w:rPr>
            <w:rStyle w:val="Hyperlink"/>
          </w:rPr>
          <w:t>Inspect bulk vessel</w:t>
        </w:r>
        <w:r w:rsidR="009A10F0">
          <w:rPr>
            <w:webHidden/>
          </w:rPr>
          <w:tab/>
        </w:r>
        <w:r w:rsidR="009A10F0">
          <w:rPr>
            <w:webHidden/>
          </w:rPr>
          <w:fldChar w:fldCharType="begin"/>
        </w:r>
        <w:r w:rsidR="009A10F0">
          <w:rPr>
            <w:webHidden/>
          </w:rPr>
          <w:instrText xml:space="preserve"> PAGEREF _Toc104537029 \h </w:instrText>
        </w:r>
        <w:r w:rsidR="009A10F0">
          <w:rPr>
            <w:webHidden/>
          </w:rPr>
        </w:r>
        <w:r w:rsidR="009A10F0">
          <w:rPr>
            <w:webHidden/>
          </w:rPr>
          <w:fldChar w:fldCharType="separate"/>
        </w:r>
        <w:r w:rsidR="009A10F0">
          <w:rPr>
            <w:webHidden/>
          </w:rPr>
          <w:t>8</w:t>
        </w:r>
        <w:r w:rsidR="009A10F0">
          <w:rPr>
            <w:webHidden/>
          </w:rPr>
          <w:fldChar w:fldCharType="end"/>
        </w:r>
      </w:hyperlink>
    </w:p>
    <w:p w14:paraId="4652F51E" w14:textId="29557F14" w:rsidR="009A10F0" w:rsidRDefault="003C5034">
      <w:pPr>
        <w:pStyle w:val="TOC1"/>
        <w:rPr>
          <w:rFonts w:asciiTheme="minorHAnsi" w:eastAsiaTheme="minorEastAsia" w:hAnsiTheme="minorHAnsi" w:cstheme="minorBidi"/>
          <w:lang w:val="en-AU"/>
        </w:rPr>
      </w:pPr>
      <w:hyperlink w:anchor="_Toc104537030" w:history="1">
        <w:r w:rsidR="009A10F0" w:rsidRPr="005D60F6">
          <w:rPr>
            <w:rStyle w:val="Hyperlink"/>
          </w:rPr>
          <w:t>Conduct goods inspection tasks</w:t>
        </w:r>
        <w:r w:rsidR="009A10F0">
          <w:rPr>
            <w:webHidden/>
          </w:rPr>
          <w:tab/>
        </w:r>
        <w:r w:rsidR="009A10F0">
          <w:rPr>
            <w:webHidden/>
          </w:rPr>
          <w:fldChar w:fldCharType="begin"/>
        </w:r>
        <w:r w:rsidR="009A10F0">
          <w:rPr>
            <w:webHidden/>
          </w:rPr>
          <w:instrText xml:space="preserve"> PAGEREF _Toc104537030 \h </w:instrText>
        </w:r>
        <w:r w:rsidR="009A10F0">
          <w:rPr>
            <w:webHidden/>
          </w:rPr>
        </w:r>
        <w:r w:rsidR="009A10F0">
          <w:rPr>
            <w:webHidden/>
          </w:rPr>
          <w:fldChar w:fldCharType="separate"/>
        </w:r>
        <w:r w:rsidR="009A10F0">
          <w:rPr>
            <w:webHidden/>
          </w:rPr>
          <w:t>9</w:t>
        </w:r>
        <w:r w:rsidR="009A10F0">
          <w:rPr>
            <w:webHidden/>
          </w:rPr>
          <w:fldChar w:fldCharType="end"/>
        </w:r>
      </w:hyperlink>
    </w:p>
    <w:p w14:paraId="779262A7" w14:textId="74ACAAFF" w:rsidR="009A10F0" w:rsidRDefault="003C5034">
      <w:pPr>
        <w:pStyle w:val="TOC2"/>
        <w:rPr>
          <w:rFonts w:asciiTheme="minorHAnsi" w:eastAsiaTheme="minorEastAsia" w:hAnsiTheme="minorHAnsi" w:cstheme="minorBidi"/>
        </w:rPr>
      </w:pPr>
      <w:hyperlink w:anchor="_Toc104537031" w:history="1">
        <w:r w:rsidR="009A10F0" w:rsidRPr="005D60F6">
          <w:rPr>
            <w:rStyle w:val="Hyperlink"/>
          </w:rPr>
          <w:t>Assess the consignment</w:t>
        </w:r>
        <w:r w:rsidR="009A10F0">
          <w:rPr>
            <w:webHidden/>
          </w:rPr>
          <w:tab/>
        </w:r>
        <w:r w:rsidR="009A10F0">
          <w:rPr>
            <w:webHidden/>
          </w:rPr>
          <w:fldChar w:fldCharType="begin"/>
        </w:r>
        <w:r w:rsidR="009A10F0">
          <w:rPr>
            <w:webHidden/>
          </w:rPr>
          <w:instrText xml:space="preserve"> PAGEREF _Toc104537031 \h </w:instrText>
        </w:r>
        <w:r w:rsidR="009A10F0">
          <w:rPr>
            <w:webHidden/>
          </w:rPr>
        </w:r>
        <w:r w:rsidR="009A10F0">
          <w:rPr>
            <w:webHidden/>
          </w:rPr>
          <w:fldChar w:fldCharType="separate"/>
        </w:r>
        <w:r w:rsidR="009A10F0">
          <w:rPr>
            <w:webHidden/>
          </w:rPr>
          <w:t>9</w:t>
        </w:r>
        <w:r w:rsidR="009A10F0">
          <w:rPr>
            <w:webHidden/>
          </w:rPr>
          <w:fldChar w:fldCharType="end"/>
        </w:r>
      </w:hyperlink>
    </w:p>
    <w:p w14:paraId="45DF89F1" w14:textId="58948340" w:rsidR="009A10F0" w:rsidRDefault="003C5034">
      <w:pPr>
        <w:pStyle w:val="TOC1"/>
        <w:rPr>
          <w:rFonts w:asciiTheme="minorHAnsi" w:eastAsiaTheme="minorEastAsia" w:hAnsiTheme="minorHAnsi" w:cstheme="minorBidi"/>
          <w:lang w:val="en-AU"/>
        </w:rPr>
      </w:pPr>
      <w:hyperlink w:anchor="_Toc104537032" w:history="1">
        <w:r w:rsidR="009A10F0" w:rsidRPr="005D60F6">
          <w:rPr>
            <w:rStyle w:val="Hyperlink"/>
          </w:rPr>
          <w:t>Inspect the consignment</w:t>
        </w:r>
        <w:r w:rsidR="009A10F0">
          <w:rPr>
            <w:webHidden/>
          </w:rPr>
          <w:tab/>
        </w:r>
        <w:r w:rsidR="009A10F0">
          <w:rPr>
            <w:webHidden/>
          </w:rPr>
          <w:fldChar w:fldCharType="begin"/>
        </w:r>
        <w:r w:rsidR="009A10F0">
          <w:rPr>
            <w:webHidden/>
          </w:rPr>
          <w:instrText xml:space="preserve"> PAGEREF _Toc104537032 \h </w:instrText>
        </w:r>
        <w:r w:rsidR="009A10F0">
          <w:rPr>
            <w:webHidden/>
          </w:rPr>
        </w:r>
        <w:r w:rsidR="009A10F0">
          <w:rPr>
            <w:webHidden/>
          </w:rPr>
          <w:fldChar w:fldCharType="separate"/>
        </w:r>
        <w:r w:rsidR="009A10F0">
          <w:rPr>
            <w:webHidden/>
          </w:rPr>
          <w:t>9</w:t>
        </w:r>
        <w:r w:rsidR="009A10F0">
          <w:rPr>
            <w:webHidden/>
          </w:rPr>
          <w:fldChar w:fldCharType="end"/>
        </w:r>
      </w:hyperlink>
    </w:p>
    <w:p w14:paraId="2BBBC455" w14:textId="4ACDDA33" w:rsidR="009A10F0" w:rsidRDefault="003C5034">
      <w:pPr>
        <w:pStyle w:val="TOC2"/>
        <w:rPr>
          <w:rFonts w:asciiTheme="minorHAnsi" w:eastAsiaTheme="minorEastAsia" w:hAnsiTheme="minorHAnsi" w:cstheme="minorBidi"/>
        </w:rPr>
      </w:pPr>
      <w:hyperlink w:anchor="_Toc104537033" w:history="1">
        <w:r w:rsidR="009A10F0" w:rsidRPr="005D60F6">
          <w:rPr>
            <w:rStyle w:val="Hyperlink"/>
          </w:rPr>
          <w:t>Drawing of Samples</w:t>
        </w:r>
        <w:r w:rsidR="009A10F0">
          <w:rPr>
            <w:webHidden/>
          </w:rPr>
          <w:tab/>
        </w:r>
        <w:r w:rsidR="009A10F0">
          <w:rPr>
            <w:webHidden/>
          </w:rPr>
          <w:fldChar w:fldCharType="begin"/>
        </w:r>
        <w:r w:rsidR="009A10F0">
          <w:rPr>
            <w:webHidden/>
          </w:rPr>
          <w:instrText xml:space="preserve"> PAGEREF _Toc104537033 \h </w:instrText>
        </w:r>
        <w:r w:rsidR="009A10F0">
          <w:rPr>
            <w:webHidden/>
          </w:rPr>
        </w:r>
        <w:r w:rsidR="009A10F0">
          <w:rPr>
            <w:webHidden/>
          </w:rPr>
          <w:fldChar w:fldCharType="separate"/>
        </w:r>
        <w:r w:rsidR="009A10F0">
          <w:rPr>
            <w:webHidden/>
          </w:rPr>
          <w:t>9</w:t>
        </w:r>
        <w:r w:rsidR="009A10F0">
          <w:rPr>
            <w:webHidden/>
          </w:rPr>
          <w:fldChar w:fldCharType="end"/>
        </w:r>
      </w:hyperlink>
    </w:p>
    <w:p w14:paraId="5D67CC4A" w14:textId="30CDD0A9" w:rsidR="009A10F0" w:rsidRDefault="003C5034">
      <w:pPr>
        <w:pStyle w:val="TOC2"/>
        <w:rPr>
          <w:rFonts w:asciiTheme="minorHAnsi" w:eastAsiaTheme="minorEastAsia" w:hAnsiTheme="minorHAnsi" w:cstheme="minorBidi"/>
        </w:rPr>
      </w:pPr>
      <w:hyperlink w:anchor="_Toc104537034" w:history="1">
        <w:r w:rsidR="009A10F0" w:rsidRPr="005D60F6">
          <w:rPr>
            <w:rStyle w:val="Hyperlink"/>
          </w:rPr>
          <w:t>Inspecting Samples</w:t>
        </w:r>
        <w:r w:rsidR="009A10F0">
          <w:rPr>
            <w:webHidden/>
          </w:rPr>
          <w:tab/>
        </w:r>
        <w:r w:rsidR="009A10F0">
          <w:rPr>
            <w:webHidden/>
          </w:rPr>
          <w:fldChar w:fldCharType="begin"/>
        </w:r>
        <w:r w:rsidR="009A10F0">
          <w:rPr>
            <w:webHidden/>
          </w:rPr>
          <w:instrText xml:space="preserve"> PAGEREF _Toc104537034 \h </w:instrText>
        </w:r>
        <w:r w:rsidR="009A10F0">
          <w:rPr>
            <w:webHidden/>
          </w:rPr>
        </w:r>
        <w:r w:rsidR="009A10F0">
          <w:rPr>
            <w:webHidden/>
          </w:rPr>
          <w:fldChar w:fldCharType="separate"/>
        </w:r>
        <w:r w:rsidR="009A10F0">
          <w:rPr>
            <w:webHidden/>
          </w:rPr>
          <w:t>10</w:t>
        </w:r>
        <w:r w:rsidR="009A10F0">
          <w:rPr>
            <w:webHidden/>
          </w:rPr>
          <w:fldChar w:fldCharType="end"/>
        </w:r>
      </w:hyperlink>
    </w:p>
    <w:p w14:paraId="721523CC" w14:textId="7DA45264" w:rsidR="009A10F0" w:rsidRDefault="003C5034">
      <w:pPr>
        <w:pStyle w:val="TOC3"/>
        <w:rPr>
          <w:rFonts w:asciiTheme="minorHAnsi" w:eastAsiaTheme="minorEastAsia" w:hAnsiTheme="minorHAnsi" w:cstheme="minorBidi"/>
        </w:rPr>
      </w:pPr>
      <w:hyperlink w:anchor="_Toc104537035" w:history="1">
        <w:r w:rsidR="009A10F0" w:rsidRPr="005D60F6">
          <w:rPr>
            <w:rStyle w:val="Hyperlink"/>
          </w:rPr>
          <w:t>Raw baled cotton</w:t>
        </w:r>
        <w:r w:rsidR="009A10F0">
          <w:rPr>
            <w:webHidden/>
          </w:rPr>
          <w:tab/>
        </w:r>
        <w:r w:rsidR="009A10F0">
          <w:rPr>
            <w:webHidden/>
          </w:rPr>
          <w:fldChar w:fldCharType="begin"/>
        </w:r>
        <w:r w:rsidR="009A10F0">
          <w:rPr>
            <w:webHidden/>
          </w:rPr>
          <w:instrText xml:space="preserve"> PAGEREF _Toc104537035 \h </w:instrText>
        </w:r>
        <w:r w:rsidR="009A10F0">
          <w:rPr>
            <w:webHidden/>
          </w:rPr>
        </w:r>
        <w:r w:rsidR="009A10F0">
          <w:rPr>
            <w:webHidden/>
          </w:rPr>
          <w:fldChar w:fldCharType="separate"/>
        </w:r>
        <w:r w:rsidR="009A10F0">
          <w:rPr>
            <w:webHidden/>
          </w:rPr>
          <w:t>10</w:t>
        </w:r>
        <w:r w:rsidR="009A10F0">
          <w:rPr>
            <w:webHidden/>
          </w:rPr>
          <w:fldChar w:fldCharType="end"/>
        </w:r>
      </w:hyperlink>
    </w:p>
    <w:p w14:paraId="300B3F0C" w14:textId="75DB5232" w:rsidR="009A10F0" w:rsidRDefault="003C5034">
      <w:pPr>
        <w:pStyle w:val="TOC3"/>
        <w:rPr>
          <w:rFonts w:asciiTheme="minorHAnsi" w:eastAsiaTheme="minorEastAsia" w:hAnsiTheme="minorHAnsi" w:cstheme="minorBidi"/>
        </w:rPr>
      </w:pPr>
      <w:hyperlink w:anchor="_Toc104537036" w:history="1">
        <w:r w:rsidR="009A10F0" w:rsidRPr="005D60F6">
          <w:rPr>
            <w:rStyle w:val="Hyperlink"/>
          </w:rPr>
          <w:t>Mote baled cotton</w:t>
        </w:r>
        <w:r w:rsidR="009A10F0">
          <w:rPr>
            <w:webHidden/>
          </w:rPr>
          <w:tab/>
        </w:r>
        <w:r w:rsidR="009A10F0">
          <w:rPr>
            <w:webHidden/>
          </w:rPr>
          <w:fldChar w:fldCharType="begin"/>
        </w:r>
        <w:r w:rsidR="009A10F0">
          <w:rPr>
            <w:webHidden/>
          </w:rPr>
          <w:instrText xml:space="preserve"> PAGEREF _Toc104537036 \h </w:instrText>
        </w:r>
        <w:r w:rsidR="009A10F0">
          <w:rPr>
            <w:webHidden/>
          </w:rPr>
        </w:r>
        <w:r w:rsidR="009A10F0">
          <w:rPr>
            <w:webHidden/>
          </w:rPr>
          <w:fldChar w:fldCharType="separate"/>
        </w:r>
        <w:r w:rsidR="009A10F0">
          <w:rPr>
            <w:webHidden/>
          </w:rPr>
          <w:t>10</w:t>
        </w:r>
        <w:r w:rsidR="009A10F0">
          <w:rPr>
            <w:webHidden/>
          </w:rPr>
          <w:fldChar w:fldCharType="end"/>
        </w:r>
      </w:hyperlink>
    </w:p>
    <w:p w14:paraId="3A7E859A" w14:textId="2B6C3C38" w:rsidR="009A10F0" w:rsidRDefault="003C5034">
      <w:pPr>
        <w:pStyle w:val="TOC3"/>
        <w:rPr>
          <w:rFonts w:asciiTheme="minorHAnsi" w:eastAsiaTheme="minorEastAsia" w:hAnsiTheme="minorHAnsi" w:cstheme="minorBidi"/>
        </w:rPr>
      </w:pPr>
      <w:hyperlink w:anchor="_Toc104537037" w:history="1">
        <w:r w:rsidR="009A10F0" w:rsidRPr="005D60F6">
          <w:rPr>
            <w:rStyle w:val="Hyperlink"/>
          </w:rPr>
          <w:t>Cotton modules/unprocessed cotton</w:t>
        </w:r>
        <w:r w:rsidR="009A10F0">
          <w:rPr>
            <w:webHidden/>
          </w:rPr>
          <w:tab/>
        </w:r>
        <w:r w:rsidR="009A10F0">
          <w:rPr>
            <w:webHidden/>
          </w:rPr>
          <w:fldChar w:fldCharType="begin"/>
        </w:r>
        <w:r w:rsidR="009A10F0">
          <w:rPr>
            <w:webHidden/>
          </w:rPr>
          <w:instrText xml:space="preserve"> PAGEREF _Toc104537037 \h </w:instrText>
        </w:r>
        <w:r w:rsidR="009A10F0">
          <w:rPr>
            <w:webHidden/>
          </w:rPr>
        </w:r>
        <w:r w:rsidR="009A10F0">
          <w:rPr>
            <w:webHidden/>
          </w:rPr>
          <w:fldChar w:fldCharType="separate"/>
        </w:r>
        <w:r w:rsidR="009A10F0">
          <w:rPr>
            <w:webHidden/>
          </w:rPr>
          <w:t>10</w:t>
        </w:r>
        <w:r w:rsidR="009A10F0">
          <w:rPr>
            <w:webHidden/>
          </w:rPr>
          <w:fldChar w:fldCharType="end"/>
        </w:r>
      </w:hyperlink>
    </w:p>
    <w:p w14:paraId="22D84169" w14:textId="354E9B3B" w:rsidR="009A10F0" w:rsidRDefault="003C5034">
      <w:pPr>
        <w:pStyle w:val="TOC1"/>
        <w:rPr>
          <w:rFonts w:asciiTheme="minorHAnsi" w:eastAsiaTheme="minorEastAsia" w:hAnsiTheme="minorHAnsi" w:cstheme="minorBidi"/>
          <w:lang w:val="en-AU"/>
        </w:rPr>
      </w:pPr>
      <w:hyperlink w:anchor="_Toc104537038" w:history="1">
        <w:r w:rsidR="009A10F0" w:rsidRPr="005D60F6">
          <w:rPr>
            <w:rStyle w:val="Hyperlink"/>
          </w:rPr>
          <w:t>Pass the goods after inspection</w:t>
        </w:r>
        <w:r w:rsidR="009A10F0">
          <w:rPr>
            <w:webHidden/>
          </w:rPr>
          <w:tab/>
        </w:r>
        <w:r w:rsidR="009A10F0">
          <w:rPr>
            <w:webHidden/>
          </w:rPr>
          <w:fldChar w:fldCharType="begin"/>
        </w:r>
        <w:r w:rsidR="009A10F0">
          <w:rPr>
            <w:webHidden/>
          </w:rPr>
          <w:instrText xml:space="preserve"> PAGEREF _Toc104537038 \h </w:instrText>
        </w:r>
        <w:r w:rsidR="009A10F0">
          <w:rPr>
            <w:webHidden/>
          </w:rPr>
        </w:r>
        <w:r w:rsidR="009A10F0">
          <w:rPr>
            <w:webHidden/>
          </w:rPr>
          <w:fldChar w:fldCharType="separate"/>
        </w:r>
        <w:r w:rsidR="009A10F0">
          <w:rPr>
            <w:webHidden/>
          </w:rPr>
          <w:t>10</w:t>
        </w:r>
        <w:r w:rsidR="009A10F0">
          <w:rPr>
            <w:webHidden/>
          </w:rPr>
          <w:fldChar w:fldCharType="end"/>
        </w:r>
      </w:hyperlink>
    </w:p>
    <w:p w14:paraId="5D52122A" w14:textId="4092BCD4" w:rsidR="009A10F0" w:rsidRDefault="003C5034">
      <w:pPr>
        <w:pStyle w:val="TOC1"/>
        <w:rPr>
          <w:rFonts w:asciiTheme="minorHAnsi" w:eastAsiaTheme="minorEastAsia" w:hAnsiTheme="minorHAnsi" w:cstheme="minorBidi"/>
          <w:lang w:val="en-AU"/>
        </w:rPr>
      </w:pPr>
      <w:hyperlink w:anchor="_Toc104537039" w:history="1">
        <w:r w:rsidR="009A10F0" w:rsidRPr="005D60F6">
          <w:rPr>
            <w:rStyle w:val="Hyperlink"/>
          </w:rPr>
          <w:t>Reject the goods after inspection</w:t>
        </w:r>
        <w:r w:rsidR="009A10F0">
          <w:rPr>
            <w:webHidden/>
          </w:rPr>
          <w:tab/>
        </w:r>
        <w:r w:rsidR="009A10F0">
          <w:rPr>
            <w:webHidden/>
          </w:rPr>
          <w:fldChar w:fldCharType="begin"/>
        </w:r>
        <w:r w:rsidR="009A10F0">
          <w:rPr>
            <w:webHidden/>
          </w:rPr>
          <w:instrText xml:space="preserve"> PAGEREF _Toc104537039 \h </w:instrText>
        </w:r>
        <w:r w:rsidR="009A10F0">
          <w:rPr>
            <w:webHidden/>
          </w:rPr>
        </w:r>
        <w:r w:rsidR="009A10F0">
          <w:rPr>
            <w:webHidden/>
          </w:rPr>
          <w:fldChar w:fldCharType="separate"/>
        </w:r>
        <w:r w:rsidR="009A10F0">
          <w:rPr>
            <w:webHidden/>
          </w:rPr>
          <w:t>11</w:t>
        </w:r>
        <w:r w:rsidR="009A10F0">
          <w:rPr>
            <w:webHidden/>
          </w:rPr>
          <w:fldChar w:fldCharType="end"/>
        </w:r>
      </w:hyperlink>
    </w:p>
    <w:p w14:paraId="308FB7DD" w14:textId="2B8A37F5" w:rsidR="009A10F0" w:rsidRDefault="003C5034">
      <w:pPr>
        <w:pStyle w:val="TOC1"/>
        <w:rPr>
          <w:rFonts w:asciiTheme="minorHAnsi" w:eastAsiaTheme="minorEastAsia" w:hAnsiTheme="minorHAnsi" w:cstheme="minorBidi"/>
          <w:lang w:val="en-AU"/>
        </w:rPr>
      </w:pPr>
      <w:hyperlink w:anchor="_Toc104537040" w:history="1">
        <w:r w:rsidR="009A10F0" w:rsidRPr="005D60F6">
          <w:rPr>
            <w:rStyle w:val="Hyperlink"/>
          </w:rPr>
          <w:t>Reinspect the resubmitted goods</w:t>
        </w:r>
        <w:r w:rsidR="009A10F0">
          <w:rPr>
            <w:webHidden/>
          </w:rPr>
          <w:tab/>
        </w:r>
        <w:r w:rsidR="009A10F0">
          <w:rPr>
            <w:webHidden/>
          </w:rPr>
          <w:fldChar w:fldCharType="begin"/>
        </w:r>
        <w:r w:rsidR="009A10F0">
          <w:rPr>
            <w:webHidden/>
          </w:rPr>
          <w:instrText xml:space="preserve"> PAGEREF _Toc104537040 \h </w:instrText>
        </w:r>
        <w:r w:rsidR="009A10F0">
          <w:rPr>
            <w:webHidden/>
          </w:rPr>
        </w:r>
        <w:r w:rsidR="009A10F0">
          <w:rPr>
            <w:webHidden/>
          </w:rPr>
          <w:fldChar w:fldCharType="separate"/>
        </w:r>
        <w:r w:rsidR="009A10F0">
          <w:rPr>
            <w:webHidden/>
          </w:rPr>
          <w:t>11</w:t>
        </w:r>
        <w:r w:rsidR="009A10F0">
          <w:rPr>
            <w:webHidden/>
          </w:rPr>
          <w:fldChar w:fldCharType="end"/>
        </w:r>
      </w:hyperlink>
    </w:p>
    <w:p w14:paraId="148D74A0" w14:textId="335D1B78" w:rsidR="009A10F0" w:rsidRDefault="003C5034">
      <w:pPr>
        <w:pStyle w:val="TOC2"/>
        <w:rPr>
          <w:rFonts w:asciiTheme="minorHAnsi" w:eastAsiaTheme="minorEastAsia" w:hAnsiTheme="minorHAnsi" w:cstheme="minorBidi"/>
        </w:rPr>
      </w:pPr>
      <w:hyperlink w:anchor="_Toc104537041" w:history="1">
        <w:r w:rsidR="009A10F0" w:rsidRPr="005D60F6">
          <w:rPr>
            <w:rStyle w:val="Hyperlink"/>
          </w:rPr>
          <w:t>Goods rejected for insect infestations</w:t>
        </w:r>
        <w:r w:rsidR="009A10F0">
          <w:rPr>
            <w:webHidden/>
          </w:rPr>
          <w:tab/>
        </w:r>
        <w:r w:rsidR="009A10F0">
          <w:rPr>
            <w:webHidden/>
          </w:rPr>
          <w:fldChar w:fldCharType="begin"/>
        </w:r>
        <w:r w:rsidR="009A10F0">
          <w:rPr>
            <w:webHidden/>
          </w:rPr>
          <w:instrText xml:space="preserve"> PAGEREF _Toc104537041 \h </w:instrText>
        </w:r>
        <w:r w:rsidR="009A10F0">
          <w:rPr>
            <w:webHidden/>
          </w:rPr>
        </w:r>
        <w:r w:rsidR="009A10F0">
          <w:rPr>
            <w:webHidden/>
          </w:rPr>
          <w:fldChar w:fldCharType="separate"/>
        </w:r>
        <w:r w:rsidR="009A10F0">
          <w:rPr>
            <w:webHidden/>
          </w:rPr>
          <w:t>11</w:t>
        </w:r>
        <w:r w:rsidR="009A10F0">
          <w:rPr>
            <w:webHidden/>
          </w:rPr>
          <w:fldChar w:fldCharType="end"/>
        </w:r>
      </w:hyperlink>
    </w:p>
    <w:p w14:paraId="11BFE1B7" w14:textId="50D58AD4" w:rsidR="009A10F0" w:rsidRDefault="003C5034">
      <w:pPr>
        <w:pStyle w:val="TOC2"/>
        <w:rPr>
          <w:rFonts w:asciiTheme="minorHAnsi" w:eastAsiaTheme="minorEastAsia" w:hAnsiTheme="minorHAnsi" w:cstheme="minorBidi"/>
        </w:rPr>
      </w:pPr>
      <w:hyperlink w:anchor="_Toc104537042" w:history="1">
        <w:r w:rsidR="009A10F0" w:rsidRPr="005D60F6">
          <w:rPr>
            <w:rStyle w:val="Hyperlink"/>
          </w:rPr>
          <w:t>Reinspection of the resubmitted goods</w:t>
        </w:r>
        <w:r w:rsidR="009A10F0">
          <w:rPr>
            <w:webHidden/>
          </w:rPr>
          <w:tab/>
        </w:r>
        <w:r w:rsidR="009A10F0">
          <w:rPr>
            <w:webHidden/>
          </w:rPr>
          <w:fldChar w:fldCharType="begin"/>
        </w:r>
        <w:r w:rsidR="009A10F0">
          <w:rPr>
            <w:webHidden/>
          </w:rPr>
          <w:instrText xml:space="preserve"> PAGEREF _Toc104537042 \h </w:instrText>
        </w:r>
        <w:r w:rsidR="009A10F0">
          <w:rPr>
            <w:webHidden/>
          </w:rPr>
        </w:r>
        <w:r w:rsidR="009A10F0">
          <w:rPr>
            <w:webHidden/>
          </w:rPr>
          <w:fldChar w:fldCharType="separate"/>
        </w:r>
        <w:r w:rsidR="009A10F0">
          <w:rPr>
            <w:webHidden/>
          </w:rPr>
          <w:t>11</w:t>
        </w:r>
        <w:r w:rsidR="009A10F0">
          <w:rPr>
            <w:webHidden/>
          </w:rPr>
          <w:fldChar w:fldCharType="end"/>
        </w:r>
      </w:hyperlink>
    </w:p>
    <w:p w14:paraId="0942D6D1" w14:textId="406ECB0A" w:rsidR="009A10F0" w:rsidRDefault="003C5034">
      <w:pPr>
        <w:pStyle w:val="TOC1"/>
        <w:rPr>
          <w:rFonts w:asciiTheme="minorHAnsi" w:eastAsiaTheme="minorEastAsia" w:hAnsiTheme="minorHAnsi" w:cstheme="minorBidi"/>
          <w:lang w:val="en-AU"/>
        </w:rPr>
      </w:pPr>
      <w:hyperlink w:anchor="_Toc104537043" w:history="1">
        <w:r w:rsidR="009A10F0" w:rsidRPr="005D60F6">
          <w:rPr>
            <w:rStyle w:val="Hyperlink"/>
          </w:rPr>
          <w:t>Related material</w:t>
        </w:r>
        <w:r w:rsidR="009A10F0">
          <w:rPr>
            <w:webHidden/>
          </w:rPr>
          <w:tab/>
        </w:r>
        <w:r w:rsidR="009A10F0">
          <w:rPr>
            <w:webHidden/>
          </w:rPr>
          <w:fldChar w:fldCharType="begin"/>
        </w:r>
        <w:r w:rsidR="009A10F0">
          <w:rPr>
            <w:webHidden/>
          </w:rPr>
          <w:instrText xml:space="preserve"> PAGEREF _Toc104537043 \h </w:instrText>
        </w:r>
        <w:r w:rsidR="009A10F0">
          <w:rPr>
            <w:webHidden/>
          </w:rPr>
        </w:r>
        <w:r w:rsidR="009A10F0">
          <w:rPr>
            <w:webHidden/>
          </w:rPr>
          <w:fldChar w:fldCharType="separate"/>
        </w:r>
        <w:r w:rsidR="009A10F0">
          <w:rPr>
            <w:webHidden/>
          </w:rPr>
          <w:t>12</w:t>
        </w:r>
        <w:r w:rsidR="009A10F0">
          <w:rPr>
            <w:webHidden/>
          </w:rPr>
          <w:fldChar w:fldCharType="end"/>
        </w:r>
      </w:hyperlink>
    </w:p>
    <w:p w14:paraId="6437BF47" w14:textId="46C2E075" w:rsidR="009A10F0" w:rsidRDefault="003C5034">
      <w:pPr>
        <w:pStyle w:val="TOC1"/>
        <w:rPr>
          <w:rFonts w:asciiTheme="minorHAnsi" w:eastAsiaTheme="minorEastAsia" w:hAnsiTheme="minorHAnsi" w:cstheme="minorBidi"/>
          <w:lang w:val="en-AU"/>
        </w:rPr>
      </w:pPr>
      <w:hyperlink w:anchor="_Toc104537044" w:history="1">
        <w:r w:rsidR="009A10F0" w:rsidRPr="005D60F6">
          <w:rPr>
            <w:rStyle w:val="Hyperlink"/>
          </w:rPr>
          <w:t>Contact information</w:t>
        </w:r>
        <w:r w:rsidR="009A10F0">
          <w:rPr>
            <w:webHidden/>
          </w:rPr>
          <w:tab/>
        </w:r>
        <w:r w:rsidR="009A10F0">
          <w:rPr>
            <w:webHidden/>
          </w:rPr>
          <w:fldChar w:fldCharType="begin"/>
        </w:r>
        <w:r w:rsidR="009A10F0">
          <w:rPr>
            <w:webHidden/>
          </w:rPr>
          <w:instrText xml:space="preserve"> PAGEREF _Toc104537044 \h </w:instrText>
        </w:r>
        <w:r w:rsidR="009A10F0">
          <w:rPr>
            <w:webHidden/>
          </w:rPr>
        </w:r>
        <w:r w:rsidR="009A10F0">
          <w:rPr>
            <w:webHidden/>
          </w:rPr>
          <w:fldChar w:fldCharType="separate"/>
        </w:r>
        <w:r w:rsidR="009A10F0">
          <w:rPr>
            <w:webHidden/>
          </w:rPr>
          <w:t>12</w:t>
        </w:r>
        <w:r w:rsidR="009A10F0">
          <w:rPr>
            <w:webHidden/>
          </w:rPr>
          <w:fldChar w:fldCharType="end"/>
        </w:r>
      </w:hyperlink>
    </w:p>
    <w:p w14:paraId="49B1FF34" w14:textId="07FAEA65" w:rsidR="009A10F0" w:rsidRDefault="003C5034">
      <w:pPr>
        <w:pStyle w:val="TOC1"/>
        <w:rPr>
          <w:rFonts w:asciiTheme="minorHAnsi" w:eastAsiaTheme="minorEastAsia" w:hAnsiTheme="minorHAnsi" w:cstheme="minorBidi"/>
          <w:lang w:val="en-AU"/>
        </w:rPr>
      </w:pPr>
      <w:hyperlink w:anchor="_Toc104537045" w:history="1">
        <w:r w:rsidR="009A10F0" w:rsidRPr="005D60F6">
          <w:rPr>
            <w:rStyle w:val="Hyperlink"/>
          </w:rPr>
          <w:t>Document information</w:t>
        </w:r>
        <w:r w:rsidR="009A10F0">
          <w:rPr>
            <w:webHidden/>
          </w:rPr>
          <w:tab/>
        </w:r>
        <w:r w:rsidR="009A10F0">
          <w:rPr>
            <w:webHidden/>
          </w:rPr>
          <w:fldChar w:fldCharType="begin"/>
        </w:r>
        <w:r w:rsidR="009A10F0">
          <w:rPr>
            <w:webHidden/>
          </w:rPr>
          <w:instrText xml:space="preserve"> PAGEREF _Toc104537045 \h </w:instrText>
        </w:r>
        <w:r w:rsidR="009A10F0">
          <w:rPr>
            <w:webHidden/>
          </w:rPr>
        </w:r>
        <w:r w:rsidR="009A10F0">
          <w:rPr>
            <w:webHidden/>
          </w:rPr>
          <w:fldChar w:fldCharType="separate"/>
        </w:r>
        <w:r w:rsidR="009A10F0">
          <w:rPr>
            <w:webHidden/>
          </w:rPr>
          <w:t>12</w:t>
        </w:r>
        <w:r w:rsidR="009A10F0">
          <w:rPr>
            <w:webHidden/>
          </w:rPr>
          <w:fldChar w:fldCharType="end"/>
        </w:r>
      </w:hyperlink>
    </w:p>
    <w:p w14:paraId="4C9843C2" w14:textId="79DA6015" w:rsidR="009A10F0" w:rsidRDefault="003C5034">
      <w:pPr>
        <w:pStyle w:val="TOC1"/>
        <w:rPr>
          <w:rFonts w:asciiTheme="minorHAnsi" w:eastAsiaTheme="minorEastAsia" w:hAnsiTheme="minorHAnsi" w:cstheme="minorBidi"/>
          <w:lang w:val="en-AU"/>
        </w:rPr>
      </w:pPr>
      <w:hyperlink w:anchor="_Toc104537046" w:history="1">
        <w:r w:rsidR="009A10F0" w:rsidRPr="005D60F6">
          <w:rPr>
            <w:rStyle w:val="Hyperlink"/>
          </w:rPr>
          <w:t>Version history</w:t>
        </w:r>
        <w:r w:rsidR="009A10F0">
          <w:rPr>
            <w:webHidden/>
          </w:rPr>
          <w:tab/>
        </w:r>
        <w:r w:rsidR="009A10F0">
          <w:rPr>
            <w:webHidden/>
          </w:rPr>
          <w:fldChar w:fldCharType="begin"/>
        </w:r>
        <w:r w:rsidR="009A10F0">
          <w:rPr>
            <w:webHidden/>
          </w:rPr>
          <w:instrText xml:space="preserve"> PAGEREF _Toc104537046 \h </w:instrText>
        </w:r>
        <w:r w:rsidR="009A10F0">
          <w:rPr>
            <w:webHidden/>
          </w:rPr>
        </w:r>
        <w:r w:rsidR="009A10F0">
          <w:rPr>
            <w:webHidden/>
          </w:rPr>
          <w:fldChar w:fldCharType="separate"/>
        </w:r>
        <w:r w:rsidR="009A10F0">
          <w:rPr>
            <w:webHidden/>
          </w:rPr>
          <w:t>13</w:t>
        </w:r>
        <w:r w:rsidR="009A10F0">
          <w:rPr>
            <w:webHidden/>
          </w:rPr>
          <w:fldChar w:fldCharType="end"/>
        </w:r>
      </w:hyperlink>
    </w:p>
    <w:p w14:paraId="31BD1D0E" w14:textId="77777777" w:rsidR="00053ED4" w:rsidRDefault="00684701" w:rsidP="003313CA">
      <w:pPr>
        <w:pStyle w:val="BodyText"/>
        <w:rPr>
          <w:lang w:val="en-US"/>
        </w:rPr>
      </w:pPr>
      <w:r w:rsidRPr="00684701">
        <w:rPr>
          <w:lang w:val="en-US"/>
        </w:rPr>
        <w:fldChar w:fldCharType="end"/>
      </w:r>
      <w:bookmarkStart w:id="1" w:name="_Toc462128656"/>
    </w:p>
    <w:p w14:paraId="76BF8125" w14:textId="77777777" w:rsidR="00053ED4" w:rsidRDefault="00053ED4">
      <w:pPr>
        <w:spacing w:before="0" w:after="0"/>
        <w:rPr>
          <w:rFonts w:eastAsia="Times New Roman"/>
          <w:b/>
          <w:sz w:val="30"/>
          <w:szCs w:val="24"/>
          <w:lang w:val="en-US" w:eastAsia="en-US"/>
        </w:rPr>
      </w:pPr>
      <w:r>
        <w:rPr>
          <w:bCs/>
          <w:szCs w:val="24"/>
          <w:lang w:val="en-US" w:eastAsia="en-US"/>
        </w:rPr>
        <w:br w:type="page"/>
      </w:r>
    </w:p>
    <w:p w14:paraId="220AB30E" w14:textId="77777777" w:rsidR="00403EEE" w:rsidRDefault="00403EEE" w:rsidP="00403EEE">
      <w:pPr>
        <w:pStyle w:val="Heading2"/>
      </w:pPr>
      <w:bookmarkStart w:id="2" w:name="_Toc462128657"/>
      <w:bookmarkStart w:id="3" w:name="_Toc104537010"/>
      <w:bookmarkStart w:id="4" w:name="_Toc104537045"/>
      <w:bookmarkEnd w:id="1"/>
      <w:r w:rsidRPr="004C72CD">
        <w:lastRenderedPageBreak/>
        <w:t>Purpose</w:t>
      </w:r>
      <w:bookmarkEnd w:id="2"/>
      <w:r>
        <w:t xml:space="preserve"> of this document</w:t>
      </w:r>
      <w:bookmarkEnd w:id="3"/>
    </w:p>
    <w:p w14:paraId="0F83D523" w14:textId="77777777" w:rsidR="00403EEE" w:rsidRDefault="00403EEE" w:rsidP="00403EEE">
      <w:pPr>
        <w:pStyle w:val="BodyText"/>
      </w:pPr>
      <w:r>
        <w:t>This document details the procedure for inspecting following cotton commodities:</w:t>
      </w:r>
    </w:p>
    <w:p w14:paraId="4F946A45" w14:textId="77777777" w:rsidR="00403EEE" w:rsidRPr="003B44B4" w:rsidRDefault="00403EEE" w:rsidP="00403EEE">
      <w:pPr>
        <w:pStyle w:val="ListBullet"/>
        <w:ind w:left="426"/>
      </w:pPr>
      <w:r>
        <w:t>r</w:t>
      </w:r>
      <w:r w:rsidRPr="003B44B4">
        <w:t>aw baled cotton</w:t>
      </w:r>
    </w:p>
    <w:p w14:paraId="0BBDA8A5" w14:textId="77777777" w:rsidR="00403EEE" w:rsidRPr="003B44B4" w:rsidRDefault="00403EEE" w:rsidP="00403EEE">
      <w:pPr>
        <w:pStyle w:val="ListBullet"/>
        <w:ind w:left="426"/>
      </w:pPr>
      <w:r>
        <w:t>m</w:t>
      </w:r>
      <w:r w:rsidRPr="003B44B4">
        <w:t>ote baled cotton</w:t>
      </w:r>
    </w:p>
    <w:p w14:paraId="05FB71AD" w14:textId="77777777" w:rsidR="00403EEE" w:rsidRPr="003B44B4" w:rsidRDefault="00403EEE" w:rsidP="00403EEE">
      <w:pPr>
        <w:pStyle w:val="ListBullet"/>
        <w:ind w:left="426"/>
      </w:pPr>
      <w:r>
        <w:t>c</w:t>
      </w:r>
      <w:r w:rsidRPr="003B44B4">
        <w:t>otton modules/unprocessed cotton.</w:t>
      </w:r>
    </w:p>
    <w:p w14:paraId="1A44A203" w14:textId="77777777" w:rsidR="00403EEE" w:rsidRDefault="00403EEE" w:rsidP="00403EEE">
      <w:pPr>
        <w:pStyle w:val="Heading2"/>
      </w:pPr>
      <w:bookmarkStart w:id="5" w:name="_Toc462128659"/>
      <w:bookmarkStart w:id="6" w:name="_Toc104537011"/>
      <w:r>
        <w:t>Definitions</w:t>
      </w:r>
      <w:bookmarkEnd w:id="5"/>
      <w:bookmarkEnd w:id="6"/>
    </w:p>
    <w:p w14:paraId="56080E5A" w14:textId="77777777" w:rsidR="00403EEE" w:rsidRDefault="00403EEE" w:rsidP="00403EEE">
      <w:pPr>
        <w:pStyle w:val="BodyText"/>
      </w:pPr>
      <w:r w:rsidRPr="00CD71E3">
        <w:t xml:space="preserve">All terms used in this document and their definitions </w:t>
      </w:r>
      <w:r w:rsidRPr="00500001">
        <w:t>are</w:t>
      </w:r>
      <w:r w:rsidRPr="00CD71E3">
        <w:t xml:space="preserve"> captured in the Guideline: </w:t>
      </w:r>
      <w:hyperlink w:anchor="_Related_material" w:history="1">
        <w:r w:rsidRPr="00CD71E3">
          <w:rPr>
            <w:rStyle w:val="Hyperlink"/>
            <w:rFonts w:cs="Arial"/>
            <w:i/>
          </w:rPr>
          <w:t xml:space="preserve">Inspection of </w:t>
        </w:r>
        <w:r>
          <w:rPr>
            <w:rStyle w:val="Hyperlink"/>
            <w:rFonts w:cs="Arial"/>
            <w:i/>
          </w:rPr>
          <w:t xml:space="preserve">cotton </w:t>
        </w:r>
        <w:r w:rsidRPr="00CD71E3">
          <w:rPr>
            <w:rStyle w:val="Hyperlink"/>
            <w:rFonts w:cs="Arial"/>
            <w:i/>
          </w:rPr>
          <w:t>for export</w:t>
        </w:r>
      </w:hyperlink>
      <w:r w:rsidRPr="00B41476">
        <w:t xml:space="preserve"> (the guideline).</w:t>
      </w:r>
    </w:p>
    <w:p w14:paraId="0E1B748E" w14:textId="77777777" w:rsidR="00403EEE" w:rsidRDefault="00403EEE" w:rsidP="00403EEE">
      <w:pPr>
        <w:pStyle w:val="Heading2"/>
        <w:tabs>
          <w:tab w:val="left" w:pos="6470"/>
        </w:tabs>
      </w:pPr>
      <w:bookmarkStart w:id="7" w:name="_Toc406745463"/>
      <w:bookmarkStart w:id="8" w:name="_Toc468799553"/>
      <w:bookmarkStart w:id="9" w:name="_Toc475455277"/>
      <w:bookmarkStart w:id="10" w:name="_Toc48207683"/>
      <w:bookmarkStart w:id="11" w:name="_Toc104537012"/>
      <w:bookmarkStart w:id="12" w:name="_Toc381014509"/>
      <w:r>
        <w:t>Policy statement</w:t>
      </w:r>
      <w:bookmarkEnd w:id="7"/>
      <w:bookmarkEnd w:id="8"/>
      <w:bookmarkEnd w:id="9"/>
      <w:bookmarkEnd w:id="10"/>
      <w:bookmarkEnd w:id="11"/>
    </w:p>
    <w:p w14:paraId="4E53279A" w14:textId="77777777" w:rsidR="00403EEE" w:rsidRDefault="00403EEE" w:rsidP="00403EEE">
      <w:pPr>
        <w:pStyle w:val="ListBullet"/>
        <w:numPr>
          <w:ilvl w:val="0"/>
          <w:numId w:val="32"/>
        </w:numPr>
        <w:ind w:left="357" w:hanging="357"/>
      </w:pPr>
      <w:bookmarkStart w:id="13" w:name="_Hlk47364906"/>
      <w:bookmarkStart w:id="14" w:name="_Toc468799554"/>
      <w:r w:rsidRPr="0017229F">
        <w:t xml:space="preserve">The policy and process </w:t>
      </w:r>
      <w:r>
        <w:t>r</w:t>
      </w:r>
      <w:r w:rsidRPr="0017229F">
        <w:t xml:space="preserve">elated to this work instruction can be found in the </w:t>
      </w:r>
      <w:r>
        <w:t>guideline. Authorised officers (AOs) must read and comply with the policy and process requirements set out in the guideline and relevant legislation.</w:t>
      </w:r>
    </w:p>
    <w:p w14:paraId="67232BBD" w14:textId="77777777" w:rsidR="00403EEE" w:rsidRDefault="00403EEE" w:rsidP="00403EEE">
      <w:pPr>
        <w:pStyle w:val="ListBullet"/>
        <w:numPr>
          <w:ilvl w:val="0"/>
          <w:numId w:val="32"/>
        </w:numPr>
        <w:ind w:left="357" w:hanging="357"/>
      </w:pPr>
      <w:r>
        <w:t xml:space="preserve">Prior to conducting an inspection, the AO must have achieved competency in the job function RBC3001. </w:t>
      </w:r>
    </w:p>
    <w:p w14:paraId="4B51E7F9" w14:textId="77777777" w:rsidR="00403EEE" w:rsidRDefault="00403EEE" w:rsidP="00403EEE">
      <w:pPr>
        <w:pStyle w:val="ListBullet"/>
        <w:numPr>
          <w:ilvl w:val="0"/>
          <w:numId w:val="32"/>
        </w:numPr>
        <w:ind w:left="357" w:hanging="357"/>
      </w:pPr>
      <w:r>
        <w:t>This document must</w:t>
      </w:r>
      <w:r w:rsidRPr="00265514">
        <w:t xml:space="preserve"> be used in conjunctio</w:t>
      </w:r>
      <w:r>
        <w:t xml:space="preserve">n with the importing country’s requirements (ICRs) listed in import permits, </w:t>
      </w:r>
      <w:hyperlink w:anchor="_Related_material" w:history="1">
        <w:r w:rsidRPr="00EA0862">
          <w:rPr>
            <w:rStyle w:val="Hyperlink"/>
          </w:rPr>
          <w:t>protocols, work</w:t>
        </w:r>
        <w:r>
          <w:rPr>
            <w:rStyle w:val="Hyperlink"/>
          </w:rPr>
          <w:t xml:space="preserve"> </w:t>
        </w:r>
        <w:r w:rsidRPr="00EA0862">
          <w:rPr>
            <w:rStyle w:val="Hyperlink"/>
          </w:rPr>
          <w:t>plans</w:t>
        </w:r>
      </w:hyperlink>
      <w:r>
        <w:rPr>
          <w:rStyle w:val="Hyperlink"/>
        </w:rPr>
        <w:t xml:space="preserve"> </w:t>
      </w:r>
      <w:r>
        <w:t>and the Manual of Importing Country Requirements (</w:t>
      </w:r>
      <w:hyperlink w:anchor="_Related_material" w:history="1">
        <w:r w:rsidRPr="005F375F">
          <w:rPr>
            <w:rStyle w:val="Hyperlink"/>
            <w:bCs/>
          </w:rPr>
          <w:t>M</w:t>
        </w:r>
        <w:r>
          <w:rPr>
            <w:rStyle w:val="Hyperlink"/>
            <w:bCs/>
          </w:rPr>
          <w:t>ic</w:t>
        </w:r>
        <w:r w:rsidRPr="005F375F">
          <w:rPr>
            <w:rStyle w:val="Hyperlink"/>
            <w:bCs/>
          </w:rPr>
          <w:t>o</w:t>
        </w:r>
        <w:r>
          <w:rPr>
            <w:rStyle w:val="Hyperlink"/>
            <w:bCs/>
          </w:rPr>
          <w:t>r</w:t>
        </w:r>
      </w:hyperlink>
      <w:r>
        <w:rPr>
          <w:bCs/>
        </w:rPr>
        <w:t>)</w:t>
      </w:r>
      <w:r>
        <w:t>.</w:t>
      </w:r>
    </w:p>
    <w:p w14:paraId="203D0E08" w14:textId="293D46DF" w:rsidR="00403EEE" w:rsidRDefault="00403EEE" w:rsidP="00403EEE">
      <w:pPr>
        <w:pStyle w:val="BodyText"/>
      </w:pPr>
      <w:r w:rsidRPr="00FB71B5">
        <w:rPr>
          <w:b/>
        </w:rPr>
        <w:t>Note:</w:t>
      </w:r>
      <w:r>
        <w:t xml:space="preserve"> </w:t>
      </w:r>
      <w:r w:rsidRPr="00265514">
        <w:t>Where</w:t>
      </w:r>
      <w:r>
        <w:t xml:space="preserve"> the importing country requirements</w:t>
      </w:r>
      <w:r w:rsidRPr="00265514">
        <w:t xml:space="preserve"> </w:t>
      </w:r>
      <w:r>
        <w:t xml:space="preserve">(ICRs) contradict </w:t>
      </w:r>
      <w:r w:rsidRPr="00265514">
        <w:t xml:space="preserve">the requirements in this </w:t>
      </w:r>
      <w:r w:rsidRPr="00F36578">
        <w:t>document</w:t>
      </w:r>
      <w:r w:rsidRPr="00265514">
        <w:t xml:space="preserve">, the </w:t>
      </w:r>
      <w:r>
        <w:t xml:space="preserve">ICRs must </w:t>
      </w:r>
      <w:r w:rsidRPr="00265514">
        <w:t>take precedence.</w:t>
      </w:r>
    </w:p>
    <w:p w14:paraId="615002D3" w14:textId="77777777" w:rsidR="00403EEE" w:rsidRPr="00213E31" w:rsidRDefault="00403EEE" w:rsidP="00403EEE">
      <w:pPr>
        <w:pStyle w:val="Heading3"/>
      </w:pPr>
      <w:bookmarkStart w:id="15" w:name="_Toc104537013"/>
      <w:bookmarkStart w:id="16" w:name="_Toc475455278"/>
      <w:bookmarkStart w:id="17" w:name="_Toc48207684"/>
      <w:bookmarkEnd w:id="13"/>
      <w:r w:rsidRPr="00213E31">
        <w:t xml:space="preserve">Bulk into vessel loading </w:t>
      </w:r>
      <w:proofErr w:type="gramStart"/>
      <w:r w:rsidRPr="00213E31">
        <w:t>operations</w:t>
      </w:r>
      <w:bookmarkEnd w:id="15"/>
      <w:proofErr w:type="gramEnd"/>
    </w:p>
    <w:p w14:paraId="55894226" w14:textId="5BC06C66" w:rsidR="00403EEE" w:rsidRDefault="00403EEE" w:rsidP="00403EEE">
      <w:pPr>
        <w:pStyle w:val="BodyText"/>
      </w:pPr>
      <w:r>
        <w:t>Occupiers of registered establishments</w:t>
      </w:r>
      <w:r w:rsidRPr="00BD3556">
        <w:t xml:space="preserve"> must submit a loading proposal and standard operating procedure (SOP) for approval to undertake bulk into vessel loading operations</w:t>
      </w:r>
      <w:r>
        <w:t>. AOs may be required to carry out additional tasks under the SOP.</w:t>
      </w:r>
    </w:p>
    <w:p w14:paraId="0DBBA26B" w14:textId="77777777" w:rsidR="00403EEE" w:rsidRDefault="00403EEE" w:rsidP="00403EEE">
      <w:pPr>
        <w:pStyle w:val="Heading2"/>
      </w:pPr>
      <w:bookmarkStart w:id="18" w:name="_Toc104537014"/>
      <w:r>
        <w:t>Legislative framework</w:t>
      </w:r>
      <w:bookmarkEnd w:id="12"/>
      <w:bookmarkEnd w:id="14"/>
      <w:bookmarkEnd w:id="16"/>
      <w:bookmarkEnd w:id="17"/>
      <w:bookmarkEnd w:id="18"/>
    </w:p>
    <w:p w14:paraId="7252AAF3" w14:textId="77777777" w:rsidR="00403EEE" w:rsidRDefault="00403EEE" w:rsidP="00403EEE">
      <w:pPr>
        <w:pStyle w:val="BodyText"/>
      </w:pPr>
      <w:bookmarkStart w:id="19" w:name="_Hlk47364923"/>
      <w:r w:rsidRPr="0017229F">
        <w:t xml:space="preserve">The </w:t>
      </w:r>
      <w:r w:rsidRPr="007E4274">
        <w:t xml:space="preserve">legislation that applies to the phytosanitary inspection </w:t>
      </w:r>
      <w:r w:rsidRPr="00CA5B11">
        <w:t xml:space="preserve">of </w:t>
      </w:r>
      <w:r>
        <w:t>cotton</w:t>
      </w:r>
      <w:r w:rsidRPr="00CA5B11">
        <w:t xml:space="preserve"> for</w:t>
      </w:r>
      <w:r w:rsidRPr="007E4274">
        <w:t xml:space="preserve"> export</w:t>
      </w:r>
      <w:r w:rsidRPr="0017229F">
        <w:t xml:space="preserve"> can be found in the </w:t>
      </w:r>
      <w:r>
        <w:t>guideline</w:t>
      </w:r>
      <w:r w:rsidRPr="00D0591D">
        <w:t>.</w:t>
      </w:r>
    </w:p>
    <w:p w14:paraId="68752270" w14:textId="77777777" w:rsidR="00403EEE" w:rsidRPr="003A4CE2" w:rsidRDefault="00403EEE" w:rsidP="00403EEE">
      <w:pPr>
        <w:pStyle w:val="Heading2"/>
      </w:pPr>
      <w:bookmarkStart w:id="20" w:name="_Toc475455279"/>
      <w:bookmarkStart w:id="21" w:name="_Toc48207685"/>
      <w:bookmarkStart w:id="22" w:name="_Toc104537015"/>
      <w:bookmarkEnd w:id="19"/>
      <w:r w:rsidRPr="003A4CE2">
        <w:t>Roles and responsibilities</w:t>
      </w:r>
      <w:bookmarkEnd w:id="20"/>
      <w:bookmarkEnd w:id="21"/>
      <w:bookmarkEnd w:id="22"/>
    </w:p>
    <w:p w14:paraId="70B70DC2" w14:textId="77777777" w:rsidR="00403EEE" w:rsidRPr="003A4CE2" w:rsidRDefault="00403EEE" w:rsidP="00403EEE">
      <w:pPr>
        <w:pStyle w:val="BodyText"/>
      </w:pPr>
      <w:r w:rsidRPr="003A4CE2">
        <w:t xml:space="preserve">The following table outlines the roles and responsibilities undertaken when inspecting </w:t>
      </w:r>
      <w:r>
        <w:t xml:space="preserve">cotton </w:t>
      </w:r>
      <w:r w:rsidRPr="003A4CE2">
        <w:t>for export.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5818"/>
      </w:tblGrid>
      <w:tr w:rsidR="00403EEE" w:rsidRPr="003A4CE2" w14:paraId="6CDEB0DF" w14:textId="77777777" w:rsidTr="00C72DC6">
        <w:trPr>
          <w:cantSplit/>
          <w:tblHeader/>
        </w:trPr>
        <w:tc>
          <w:tcPr>
            <w:tcW w:w="3203" w:type="dxa"/>
            <w:tcBorders>
              <w:top w:val="single" w:sz="4" w:space="0" w:color="auto"/>
              <w:left w:val="single" w:sz="4" w:space="0" w:color="auto"/>
              <w:bottom w:val="single" w:sz="4" w:space="0" w:color="auto"/>
              <w:right w:val="single" w:sz="4" w:space="0" w:color="FFFFFF"/>
            </w:tcBorders>
            <w:shd w:val="clear" w:color="auto" w:fill="000000"/>
          </w:tcPr>
          <w:p w14:paraId="3997BAF8" w14:textId="77777777" w:rsidR="00403EEE" w:rsidRPr="003A4CE2" w:rsidRDefault="00403EEE" w:rsidP="00C72DC6">
            <w:pPr>
              <w:rPr>
                <w:b/>
              </w:rPr>
            </w:pPr>
            <w:bookmarkStart w:id="23" w:name="_Hlk47364984"/>
            <w:r w:rsidRPr="003A4CE2">
              <w:rPr>
                <w:b/>
              </w:rPr>
              <w:t>Role</w:t>
            </w:r>
          </w:p>
        </w:tc>
        <w:tc>
          <w:tcPr>
            <w:tcW w:w="5818" w:type="dxa"/>
            <w:tcBorders>
              <w:top w:val="single" w:sz="4" w:space="0" w:color="auto"/>
              <w:left w:val="single" w:sz="4" w:space="0" w:color="FFFFFF"/>
              <w:bottom w:val="single" w:sz="4" w:space="0" w:color="auto"/>
              <w:right w:val="single" w:sz="4" w:space="0" w:color="auto"/>
            </w:tcBorders>
            <w:shd w:val="clear" w:color="auto" w:fill="000000"/>
          </w:tcPr>
          <w:p w14:paraId="0CECA0BA" w14:textId="77777777" w:rsidR="00403EEE" w:rsidRPr="003A4CE2" w:rsidRDefault="00403EEE" w:rsidP="00C72DC6">
            <w:pPr>
              <w:rPr>
                <w:b/>
              </w:rPr>
            </w:pPr>
            <w:r w:rsidRPr="003A4CE2">
              <w:rPr>
                <w:b/>
              </w:rPr>
              <w:t>Responsibility</w:t>
            </w:r>
          </w:p>
        </w:tc>
      </w:tr>
      <w:tr w:rsidR="00403EEE" w:rsidRPr="003A4CE2" w14:paraId="40E34308" w14:textId="77777777" w:rsidTr="00C72DC6">
        <w:trPr>
          <w:cantSplit/>
        </w:trPr>
        <w:tc>
          <w:tcPr>
            <w:tcW w:w="3203" w:type="dxa"/>
            <w:tcBorders>
              <w:top w:val="single" w:sz="4" w:space="0" w:color="auto"/>
              <w:bottom w:val="single" w:sz="4" w:space="0" w:color="auto"/>
            </w:tcBorders>
          </w:tcPr>
          <w:p w14:paraId="363448C8" w14:textId="77777777" w:rsidR="00403EEE" w:rsidRPr="003A4CE2" w:rsidRDefault="00403EEE" w:rsidP="00C72DC6">
            <w:r w:rsidRPr="003A4CE2">
              <w:t>Inspection AOs</w:t>
            </w:r>
          </w:p>
        </w:tc>
        <w:tc>
          <w:tcPr>
            <w:tcW w:w="5818" w:type="dxa"/>
            <w:tcBorders>
              <w:top w:val="single" w:sz="4" w:space="0" w:color="auto"/>
              <w:bottom w:val="single" w:sz="4" w:space="0" w:color="auto"/>
            </w:tcBorders>
          </w:tcPr>
          <w:p w14:paraId="0ED8FE8B" w14:textId="77777777" w:rsidR="00403EEE" w:rsidRPr="003A4CE2" w:rsidRDefault="00403EEE" w:rsidP="00C72DC6">
            <w:pPr>
              <w:pStyle w:val="ListBullet"/>
            </w:pPr>
            <w:r w:rsidRPr="003A4CE2">
              <w:t>Validating supporting documents.</w:t>
            </w:r>
          </w:p>
          <w:p w14:paraId="35A9E4D3" w14:textId="77777777" w:rsidR="00403EEE" w:rsidRPr="003A4CE2" w:rsidRDefault="00403EEE" w:rsidP="00C72DC6">
            <w:pPr>
              <w:pStyle w:val="ListBullet"/>
            </w:pPr>
            <w:r w:rsidRPr="003A4CE2">
              <w:t xml:space="preserve">Inspecting </w:t>
            </w:r>
            <w:r>
              <w:t xml:space="preserve">cotton </w:t>
            </w:r>
            <w:r w:rsidRPr="003A4CE2">
              <w:t>products for export.</w:t>
            </w:r>
          </w:p>
          <w:p w14:paraId="51BC53AF" w14:textId="77777777" w:rsidR="00403EEE" w:rsidRPr="003A4CE2" w:rsidRDefault="00403EEE" w:rsidP="00C72DC6">
            <w:pPr>
              <w:pStyle w:val="ListBullet"/>
            </w:pPr>
            <w:r w:rsidRPr="003A4CE2">
              <w:t>Recording and submitting the results of the inspection.</w:t>
            </w:r>
          </w:p>
        </w:tc>
      </w:tr>
    </w:tbl>
    <w:p w14:paraId="698F574E" w14:textId="77777777" w:rsidR="00403EEE" w:rsidRDefault="00403EEE" w:rsidP="00403EEE">
      <w:pPr>
        <w:pStyle w:val="Heading2"/>
      </w:pPr>
      <w:bookmarkStart w:id="24" w:name="_Toc462128660"/>
      <w:bookmarkStart w:id="25" w:name="_Toc104537016"/>
      <w:bookmarkEnd w:id="23"/>
      <w:r>
        <w:t>Work Health and Safety</w:t>
      </w:r>
      <w:bookmarkStart w:id="26" w:name="_Toc217192073"/>
      <w:bookmarkEnd w:id="24"/>
      <w:bookmarkEnd w:id="25"/>
    </w:p>
    <w:p w14:paraId="3B153D87" w14:textId="77777777" w:rsidR="00403EEE" w:rsidRDefault="00403EEE" w:rsidP="00403EEE">
      <w:r>
        <w:t>Inspection AOs must:</w:t>
      </w:r>
    </w:p>
    <w:p w14:paraId="38E636FD" w14:textId="77777777" w:rsidR="00403EEE" w:rsidRPr="00611C39" w:rsidRDefault="00403EEE" w:rsidP="00403EEE">
      <w:pPr>
        <w:pStyle w:val="ListBullet"/>
        <w:numPr>
          <w:ilvl w:val="0"/>
          <w:numId w:val="32"/>
        </w:numPr>
        <w:ind w:left="357" w:hanging="357"/>
      </w:pPr>
      <w:bookmarkStart w:id="27" w:name="_Hlk47365012"/>
      <w:r>
        <w:t xml:space="preserve">read and be familiar with the </w:t>
      </w:r>
      <w:r w:rsidRPr="00F928A0">
        <w:t xml:space="preserve">Reference: </w:t>
      </w:r>
      <w:hyperlink w:anchor="_Related_material" w:history="1">
        <w:r w:rsidRPr="00F928A0">
          <w:rPr>
            <w:rStyle w:val="Hyperlink"/>
            <w:i/>
          </w:rPr>
          <w:t>Work health and safety in the plant export environment</w:t>
        </w:r>
      </w:hyperlink>
      <w:r>
        <w:t xml:space="preserve"> </w:t>
      </w:r>
    </w:p>
    <w:p w14:paraId="72D864AB" w14:textId="77777777" w:rsidR="00403EEE" w:rsidRDefault="00403EEE" w:rsidP="00403EEE">
      <w:pPr>
        <w:pStyle w:val="ListBullet"/>
        <w:numPr>
          <w:ilvl w:val="0"/>
          <w:numId w:val="32"/>
        </w:numPr>
        <w:ind w:left="357" w:hanging="357"/>
      </w:pPr>
      <w:r w:rsidRPr="00ED3613">
        <w:t xml:space="preserve">read, consider and comply with </w:t>
      </w:r>
      <w:r>
        <w:t>work health and safety (</w:t>
      </w:r>
      <w:r w:rsidRPr="00ED3613">
        <w:t>WHS</w:t>
      </w:r>
      <w:r>
        <w:t>)</w:t>
      </w:r>
      <w:r w:rsidRPr="00ED3613">
        <w:t xml:space="preserve"> requirements set out in the </w:t>
      </w:r>
      <w:proofErr w:type="gramStart"/>
      <w:r w:rsidRPr="00ED3613">
        <w:t>guideline</w:t>
      </w:r>
      <w:proofErr w:type="gramEnd"/>
      <w:r w:rsidRPr="00ED3613">
        <w:t xml:space="preserve"> </w:t>
      </w:r>
    </w:p>
    <w:p w14:paraId="729AEF60" w14:textId="77777777" w:rsidR="00403EEE" w:rsidRDefault="00403EEE" w:rsidP="00403EEE">
      <w:pPr>
        <w:pStyle w:val="ListBullet"/>
        <w:numPr>
          <w:ilvl w:val="0"/>
          <w:numId w:val="32"/>
        </w:numPr>
        <w:ind w:left="357" w:hanging="357"/>
      </w:pPr>
      <w:r w:rsidRPr="00ED3613">
        <w:lastRenderedPageBreak/>
        <w:t xml:space="preserve">not enter work sites unless it is safe, they are wearing the required personal protective equipment (PPE) and have considered any WHS </w:t>
      </w:r>
      <w:proofErr w:type="gramStart"/>
      <w:r w:rsidRPr="00ED3613">
        <w:t>hazards</w:t>
      </w:r>
      <w:proofErr w:type="gramEnd"/>
      <w:r w:rsidRPr="00ED3613">
        <w:t xml:space="preserve"> </w:t>
      </w:r>
    </w:p>
    <w:p w14:paraId="3CDE2E6F" w14:textId="77777777" w:rsidR="00403EEE" w:rsidRDefault="00403EEE" w:rsidP="00403EEE">
      <w:pPr>
        <w:pStyle w:val="ListBullet"/>
        <w:numPr>
          <w:ilvl w:val="0"/>
          <w:numId w:val="32"/>
        </w:numPr>
        <w:ind w:left="357" w:hanging="357"/>
      </w:pPr>
      <w:r w:rsidRPr="00ED3613">
        <w:t xml:space="preserve">comply with </w:t>
      </w:r>
      <w:r>
        <w:t xml:space="preserve">applicable </w:t>
      </w:r>
      <w:r w:rsidRPr="00ED3613">
        <w:t xml:space="preserve">Commonwealth, state and territory WHS </w:t>
      </w:r>
      <w:proofErr w:type="gramStart"/>
      <w:r w:rsidRPr="00ED3613">
        <w:t>legislation</w:t>
      </w:r>
      <w:proofErr w:type="gramEnd"/>
      <w:r w:rsidRPr="00ED3613">
        <w:t xml:space="preserve"> </w:t>
      </w:r>
    </w:p>
    <w:p w14:paraId="32A83C34" w14:textId="03F556BA" w:rsidR="00403EEE" w:rsidRDefault="00403EEE" w:rsidP="00403EEE">
      <w:pPr>
        <w:pStyle w:val="ListBullet"/>
        <w:numPr>
          <w:ilvl w:val="0"/>
          <w:numId w:val="32"/>
        </w:numPr>
        <w:ind w:left="357" w:hanging="357"/>
      </w:pPr>
      <w:r w:rsidRPr="00ED3613">
        <w:t xml:space="preserve">comply with WHS requirements of employers and </w:t>
      </w:r>
      <w:r w:rsidR="00211848" w:rsidRPr="00ED3613">
        <w:t>third-party</w:t>
      </w:r>
      <w:r w:rsidRPr="00ED3613">
        <w:t xml:space="preserve"> sites, unless they assess </w:t>
      </w:r>
      <w:r>
        <w:t>the requirements as placing them at risk, in which case they must take reasonable action to ensure their safety.</w:t>
      </w:r>
      <w:bookmarkEnd w:id="27"/>
    </w:p>
    <w:p w14:paraId="7B1A7599" w14:textId="77777777" w:rsidR="00403EEE" w:rsidRPr="004E3B40" w:rsidRDefault="00403EEE" w:rsidP="00403EEE">
      <w:pPr>
        <w:pStyle w:val="Heading3"/>
        <w:rPr>
          <w:lang w:eastAsia="en-US"/>
        </w:rPr>
      </w:pPr>
      <w:bookmarkStart w:id="28" w:name="_Toc523300140"/>
      <w:bookmarkStart w:id="29" w:name="_Toc2253035"/>
      <w:bookmarkStart w:id="30" w:name="_Toc48207687"/>
      <w:bookmarkStart w:id="31" w:name="_Toc104537017"/>
      <w:r w:rsidRPr="004E3B40">
        <w:rPr>
          <w:lang w:eastAsia="en-US"/>
        </w:rPr>
        <w:t>Personal protective equipment</w:t>
      </w:r>
      <w:bookmarkEnd w:id="28"/>
      <w:bookmarkEnd w:id="29"/>
      <w:bookmarkEnd w:id="30"/>
      <w:bookmarkEnd w:id="31"/>
    </w:p>
    <w:p w14:paraId="411E5F33" w14:textId="77777777" w:rsidR="00403EEE" w:rsidRPr="00766121" w:rsidRDefault="00403EEE" w:rsidP="00403EEE">
      <w:pPr>
        <w:pStyle w:val="BodyText"/>
      </w:pPr>
      <w:r w:rsidRPr="00766121">
        <w:t>Inspection AOs must wear the following PPE</w:t>
      </w:r>
      <w:r>
        <w:t>:</w:t>
      </w:r>
      <w:r w:rsidRPr="00766121">
        <w:t xml:space="preserve"> </w:t>
      </w:r>
    </w:p>
    <w:p w14:paraId="453701AB" w14:textId="77777777" w:rsidR="00403EEE" w:rsidRPr="00766121" w:rsidRDefault="00403EEE" w:rsidP="00403EEE">
      <w:pPr>
        <w:pStyle w:val="ListBullet"/>
      </w:pPr>
      <w:r w:rsidRPr="00766121">
        <w:t xml:space="preserve">hi-visibility </w:t>
      </w:r>
      <w:proofErr w:type="gramStart"/>
      <w:r w:rsidRPr="00766121">
        <w:t>vest</w:t>
      </w:r>
      <w:proofErr w:type="gramEnd"/>
    </w:p>
    <w:p w14:paraId="6A47C44D" w14:textId="77777777" w:rsidR="00403EEE" w:rsidRPr="00766121" w:rsidRDefault="00403EEE" w:rsidP="00403EEE">
      <w:pPr>
        <w:pStyle w:val="ListBullet"/>
      </w:pPr>
      <w:r w:rsidRPr="00766121">
        <w:t>safety boots</w:t>
      </w:r>
    </w:p>
    <w:p w14:paraId="5E42AD3D" w14:textId="77777777" w:rsidR="00403EEE" w:rsidRPr="00766121" w:rsidRDefault="00403EEE" w:rsidP="00403EEE">
      <w:pPr>
        <w:pStyle w:val="ListBullet"/>
      </w:pPr>
      <w:r w:rsidRPr="00766121">
        <w:t>gloves</w:t>
      </w:r>
    </w:p>
    <w:p w14:paraId="3EFCF33F" w14:textId="77777777" w:rsidR="00403EEE" w:rsidRPr="00766121" w:rsidRDefault="00403EEE" w:rsidP="00403EEE">
      <w:pPr>
        <w:pStyle w:val="ListBullet"/>
      </w:pPr>
      <w:r w:rsidRPr="00766121">
        <w:t>hard hat</w:t>
      </w:r>
      <w:r>
        <w:t>.</w:t>
      </w:r>
    </w:p>
    <w:p w14:paraId="090C9BEB" w14:textId="77777777" w:rsidR="00403EEE" w:rsidRPr="00766121" w:rsidRDefault="00403EEE" w:rsidP="00403EEE">
      <w:pPr>
        <w:pStyle w:val="BodyText"/>
      </w:pPr>
      <w:r w:rsidRPr="00766121">
        <w:t>Inspection AOs must have the following PPE with them and use when required:</w:t>
      </w:r>
    </w:p>
    <w:p w14:paraId="43C64CA7" w14:textId="77777777" w:rsidR="00403EEE" w:rsidRPr="00766121" w:rsidRDefault="00403EEE" w:rsidP="00403EEE">
      <w:pPr>
        <w:pStyle w:val="ListBullet"/>
      </w:pPr>
      <w:r w:rsidRPr="00766121">
        <w:t>first aid kit</w:t>
      </w:r>
    </w:p>
    <w:p w14:paraId="29778B0B" w14:textId="77777777" w:rsidR="00403EEE" w:rsidRPr="00766121" w:rsidRDefault="00403EEE" w:rsidP="00403EEE">
      <w:pPr>
        <w:pStyle w:val="ListBullet"/>
      </w:pPr>
      <w:r w:rsidRPr="00766121">
        <w:t>water</w:t>
      </w:r>
    </w:p>
    <w:p w14:paraId="6A1DFFCF" w14:textId="77777777" w:rsidR="00403EEE" w:rsidRPr="00766121" w:rsidRDefault="00403EEE" w:rsidP="00403EEE">
      <w:pPr>
        <w:pStyle w:val="ListBullet"/>
      </w:pPr>
      <w:r w:rsidRPr="00766121">
        <w:t>sunscreen</w:t>
      </w:r>
    </w:p>
    <w:p w14:paraId="1BEB87BC" w14:textId="77777777" w:rsidR="00403EEE" w:rsidRPr="00766121" w:rsidRDefault="00403EEE" w:rsidP="00403EEE">
      <w:pPr>
        <w:pStyle w:val="ListBullet"/>
      </w:pPr>
      <w:r w:rsidRPr="00766121">
        <w:t>appropriate emergency communication equipment such as a phone carrier with coverage or satellite phone.</w:t>
      </w:r>
    </w:p>
    <w:p w14:paraId="35C3017A" w14:textId="77777777" w:rsidR="00403EEE" w:rsidRPr="00766121" w:rsidRDefault="00403EEE" w:rsidP="00403EEE">
      <w:pPr>
        <w:pStyle w:val="BodyText"/>
      </w:pPr>
      <w:r w:rsidRPr="00766121">
        <w:t>An AO must</w:t>
      </w:r>
      <w:r w:rsidRPr="00766121">
        <w:rPr>
          <w:i/>
        </w:rPr>
        <w:t xml:space="preserve"> </w:t>
      </w:r>
      <w:r w:rsidRPr="00766121">
        <w:t>wear the following PPE where required by the work site or where they have identified a risk in the work environment:</w:t>
      </w:r>
    </w:p>
    <w:p w14:paraId="151C786B" w14:textId="77777777" w:rsidR="00403EEE" w:rsidRPr="00766121" w:rsidRDefault="00403EEE" w:rsidP="00403EEE">
      <w:pPr>
        <w:pStyle w:val="ListBullet"/>
      </w:pPr>
      <w:r w:rsidRPr="00766121">
        <w:t>long sleeve clothing</w:t>
      </w:r>
    </w:p>
    <w:p w14:paraId="00446536" w14:textId="77777777" w:rsidR="00403EEE" w:rsidRPr="00766121" w:rsidRDefault="00403EEE" w:rsidP="00403EEE">
      <w:pPr>
        <w:pStyle w:val="ListBullet"/>
      </w:pPr>
      <w:r w:rsidRPr="00766121">
        <w:t>steel cap boots</w:t>
      </w:r>
    </w:p>
    <w:p w14:paraId="5AEB6EE7" w14:textId="77777777" w:rsidR="00403EEE" w:rsidRPr="00766121" w:rsidRDefault="00403EEE" w:rsidP="00403EEE">
      <w:pPr>
        <w:pStyle w:val="ListBullet"/>
      </w:pPr>
      <w:r w:rsidRPr="00766121">
        <w:t>hearing protection</w:t>
      </w:r>
    </w:p>
    <w:p w14:paraId="150A8D28" w14:textId="77777777" w:rsidR="00403EEE" w:rsidRPr="00766121" w:rsidRDefault="00403EEE" w:rsidP="00403EEE">
      <w:pPr>
        <w:pStyle w:val="ListBullet"/>
      </w:pPr>
      <w:r w:rsidRPr="00766121">
        <w:t>face mask</w:t>
      </w:r>
    </w:p>
    <w:p w14:paraId="50D5F559" w14:textId="77777777" w:rsidR="00403EEE" w:rsidRPr="00766121" w:rsidRDefault="00403EEE" w:rsidP="00403EEE">
      <w:pPr>
        <w:pStyle w:val="ListBullet"/>
      </w:pPr>
      <w:r w:rsidRPr="00766121">
        <w:t>portable gas detector</w:t>
      </w:r>
      <w:r>
        <w:t>.</w:t>
      </w:r>
    </w:p>
    <w:p w14:paraId="3B322B8D" w14:textId="77777777" w:rsidR="00403EEE" w:rsidRPr="00766121" w:rsidRDefault="00403EEE" w:rsidP="00403EEE">
      <w:pPr>
        <w:pStyle w:val="BodyText"/>
      </w:pPr>
      <w:r w:rsidRPr="00766121">
        <w:rPr>
          <w:b/>
        </w:rPr>
        <w:t xml:space="preserve">Note: </w:t>
      </w:r>
      <w:r w:rsidRPr="00766121">
        <w:t xml:space="preserve">For more information regarding WHS responsibilities, see the Reference: </w:t>
      </w:r>
      <w:hyperlink w:anchor="_Related_material" w:history="1">
        <w:r w:rsidRPr="00766121">
          <w:rPr>
            <w:i/>
            <w:color w:val="0000FF"/>
            <w:u w:val="single"/>
          </w:rPr>
          <w:t>Work health and safety in the plant export environment</w:t>
        </w:r>
      </w:hyperlink>
      <w:r w:rsidRPr="00766121">
        <w:rPr>
          <w:i/>
        </w:rPr>
        <w:t>.</w:t>
      </w:r>
    </w:p>
    <w:p w14:paraId="0EBDA05C" w14:textId="77777777" w:rsidR="00403EEE" w:rsidRDefault="00403EEE" w:rsidP="00403EEE">
      <w:pPr>
        <w:pStyle w:val="Heading2"/>
      </w:pPr>
      <w:bookmarkStart w:id="32" w:name="_Toc475455281"/>
      <w:bookmarkStart w:id="33" w:name="_Toc48207688"/>
      <w:bookmarkStart w:id="34" w:name="_Toc104537018"/>
      <w:r>
        <w:t>Essential equipment</w:t>
      </w:r>
      <w:bookmarkEnd w:id="32"/>
      <w:bookmarkEnd w:id="33"/>
      <w:bookmarkEnd w:id="34"/>
    </w:p>
    <w:p w14:paraId="1BBD9EA0" w14:textId="77777777" w:rsidR="00403EEE" w:rsidRPr="003F58CB" w:rsidRDefault="00403EEE" w:rsidP="00403EEE">
      <w:pPr>
        <w:pStyle w:val="BodyText"/>
      </w:pPr>
      <w:r>
        <w:t>AOs must have the following inspection equipment:</w:t>
      </w:r>
    </w:p>
    <w:p w14:paraId="547B1240" w14:textId="77777777" w:rsidR="00403EEE" w:rsidRDefault="00403EEE" w:rsidP="00403EEE">
      <w:pPr>
        <w:pStyle w:val="ListBullet"/>
        <w:numPr>
          <w:ilvl w:val="0"/>
          <w:numId w:val="32"/>
        </w:numPr>
        <w:ind w:left="357" w:hanging="357"/>
        <w:rPr>
          <w:rFonts w:eastAsia="Calibri"/>
        </w:rPr>
      </w:pPr>
      <w:r>
        <w:rPr>
          <w:rFonts w:eastAsia="Calibri"/>
        </w:rPr>
        <w:t xml:space="preserve">knife and </w:t>
      </w:r>
      <w:r w:rsidRPr="003B0E38">
        <w:t>scrapers</w:t>
      </w:r>
      <w:r>
        <w:rPr>
          <w:rFonts w:eastAsia="Calibri"/>
        </w:rPr>
        <w:t xml:space="preserve"> </w:t>
      </w:r>
    </w:p>
    <w:p w14:paraId="10780EF3" w14:textId="77777777" w:rsidR="00403EEE" w:rsidRPr="003B0E38" w:rsidRDefault="00403EEE" w:rsidP="00403EEE">
      <w:pPr>
        <w:pStyle w:val="ListBullet"/>
        <w:numPr>
          <w:ilvl w:val="0"/>
          <w:numId w:val="32"/>
        </w:numPr>
        <w:ind w:left="357" w:hanging="357"/>
      </w:pPr>
      <w:r w:rsidRPr="003B0E38">
        <w:t>hammer/mallet and chisel</w:t>
      </w:r>
    </w:p>
    <w:p w14:paraId="68E230C1" w14:textId="77777777" w:rsidR="00403EEE" w:rsidRPr="003B0E38" w:rsidRDefault="00403EEE" w:rsidP="00403EEE">
      <w:pPr>
        <w:pStyle w:val="ListBullet"/>
        <w:numPr>
          <w:ilvl w:val="0"/>
          <w:numId w:val="32"/>
        </w:numPr>
        <w:ind w:left="357" w:hanging="357"/>
      </w:pPr>
      <w:r w:rsidRPr="003B0E38">
        <w:t>torch</w:t>
      </w:r>
    </w:p>
    <w:p w14:paraId="487549F5" w14:textId="77777777" w:rsidR="00403EEE" w:rsidRPr="003B0E38" w:rsidRDefault="00403EEE" w:rsidP="00403EEE">
      <w:pPr>
        <w:pStyle w:val="ListBullet"/>
        <w:numPr>
          <w:ilvl w:val="0"/>
          <w:numId w:val="32"/>
        </w:numPr>
        <w:ind w:left="357" w:hanging="357"/>
      </w:pPr>
      <w:r w:rsidRPr="003B0E38">
        <w:t xml:space="preserve">tweezers and probes </w:t>
      </w:r>
    </w:p>
    <w:p w14:paraId="56A320C8" w14:textId="77777777" w:rsidR="00403EEE" w:rsidRPr="003B0E38" w:rsidRDefault="00403EEE" w:rsidP="00403EEE">
      <w:pPr>
        <w:pStyle w:val="ListBullet"/>
        <w:numPr>
          <w:ilvl w:val="0"/>
          <w:numId w:val="32"/>
        </w:numPr>
        <w:ind w:left="357" w:hanging="357"/>
      </w:pPr>
      <w:r w:rsidRPr="003B0E38">
        <w:t xml:space="preserve">hand lens 10x magnification or more </w:t>
      </w:r>
    </w:p>
    <w:p w14:paraId="4B2D7E42" w14:textId="77777777" w:rsidR="00403EEE" w:rsidRPr="003B0E38" w:rsidRDefault="00403EEE" w:rsidP="00403EEE">
      <w:pPr>
        <w:pStyle w:val="ListBullet"/>
        <w:numPr>
          <w:ilvl w:val="0"/>
          <w:numId w:val="32"/>
        </w:numPr>
        <w:ind w:left="357" w:hanging="357"/>
      </w:pPr>
      <w:r w:rsidRPr="003B0E38">
        <w:t xml:space="preserve">small artist’s paint brush </w:t>
      </w:r>
    </w:p>
    <w:p w14:paraId="2B518F82" w14:textId="77777777" w:rsidR="00403EEE" w:rsidRPr="003B0E38" w:rsidRDefault="00403EEE" w:rsidP="00403EEE">
      <w:pPr>
        <w:pStyle w:val="ListBullet"/>
        <w:numPr>
          <w:ilvl w:val="0"/>
          <w:numId w:val="32"/>
        </w:numPr>
        <w:ind w:left="357" w:hanging="357"/>
      </w:pPr>
      <w:r w:rsidRPr="003B0E38">
        <w:t>vials and tubes</w:t>
      </w:r>
    </w:p>
    <w:p w14:paraId="72FB266C" w14:textId="77777777" w:rsidR="00403EEE" w:rsidRPr="003B0E38" w:rsidRDefault="00403EEE" w:rsidP="00403EEE">
      <w:pPr>
        <w:pStyle w:val="ListBullet"/>
        <w:numPr>
          <w:ilvl w:val="0"/>
          <w:numId w:val="32"/>
        </w:numPr>
        <w:ind w:left="357" w:hanging="357"/>
      </w:pPr>
      <w:r w:rsidRPr="003B0E38">
        <w:t>80 percent ethanol preservative</w:t>
      </w:r>
    </w:p>
    <w:p w14:paraId="27FDDFEB" w14:textId="77777777" w:rsidR="00403EEE" w:rsidRPr="003B0E38" w:rsidRDefault="00403EEE" w:rsidP="00403EEE">
      <w:pPr>
        <w:pStyle w:val="ListBullet"/>
        <w:numPr>
          <w:ilvl w:val="0"/>
          <w:numId w:val="32"/>
        </w:numPr>
        <w:ind w:left="357" w:hanging="357"/>
      </w:pPr>
      <w:r w:rsidRPr="003B0E38">
        <w:t xml:space="preserve">snap-lock plastic </w:t>
      </w:r>
      <w:proofErr w:type="gramStart"/>
      <w:r w:rsidRPr="003B0E38">
        <w:t>bags</w:t>
      </w:r>
      <w:proofErr w:type="gramEnd"/>
      <w:r w:rsidRPr="003B0E38">
        <w:t xml:space="preserve"> </w:t>
      </w:r>
    </w:p>
    <w:p w14:paraId="5183F663" w14:textId="77777777" w:rsidR="00403EEE" w:rsidRPr="003B0E38" w:rsidRDefault="00403EEE" w:rsidP="00403EEE">
      <w:pPr>
        <w:pStyle w:val="ListBullet"/>
        <w:numPr>
          <w:ilvl w:val="0"/>
          <w:numId w:val="32"/>
        </w:numPr>
        <w:ind w:left="357" w:hanging="357"/>
      </w:pPr>
      <w:r w:rsidRPr="003B0E38">
        <w:t xml:space="preserve">labels </w:t>
      </w:r>
    </w:p>
    <w:p w14:paraId="4E9020C3" w14:textId="77777777" w:rsidR="00403EEE" w:rsidRPr="003B0E38" w:rsidRDefault="00403EEE" w:rsidP="00403EEE">
      <w:pPr>
        <w:pStyle w:val="ListBullet"/>
        <w:numPr>
          <w:ilvl w:val="0"/>
          <w:numId w:val="32"/>
        </w:numPr>
        <w:ind w:left="357" w:hanging="357"/>
      </w:pPr>
      <w:r w:rsidRPr="003B0E38">
        <w:t xml:space="preserve">pencils for labelling vials and pens for completing </w:t>
      </w:r>
      <w:proofErr w:type="gramStart"/>
      <w:r w:rsidRPr="003B0E38">
        <w:t>forms</w:t>
      </w:r>
      <w:proofErr w:type="gramEnd"/>
    </w:p>
    <w:p w14:paraId="0A45A8CB" w14:textId="77777777" w:rsidR="00403EEE" w:rsidRDefault="00403EEE" w:rsidP="00403EEE">
      <w:pPr>
        <w:pStyle w:val="ListBullet"/>
        <w:numPr>
          <w:ilvl w:val="0"/>
          <w:numId w:val="32"/>
        </w:numPr>
        <w:ind w:left="357" w:hanging="357"/>
        <w:rPr>
          <w:rFonts w:eastAsia="Calibri"/>
        </w:rPr>
      </w:pPr>
      <w:r>
        <w:rPr>
          <w:rFonts w:eastAsia="Calibri"/>
        </w:rPr>
        <w:t>a device with access to the Plant Exports Management System or manual inspection record for contingency purposes.</w:t>
      </w:r>
    </w:p>
    <w:p w14:paraId="2D691FF5" w14:textId="77777777" w:rsidR="00403EEE" w:rsidRDefault="00403EEE" w:rsidP="00403EEE">
      <w:pPr>
        <w:pStyle w:val="BodyText"/>
      </w:pPr>
      <w:r w:rsidRPr="00827B48">
        <w:rPr>
          <w:b/>
        </w:rPr>
        <w:lastRenderedPageBreak/>
        <w:t>Note:</w:t>
      </w:r>
      <w:r>
        <w:rPr>
          <w:b/>
        </w:rPr>
        <w:t xml:space="preserve"> </w:t>
      </w:r>
      <w:r>
        <w:t xml:space="preserve">For </w:t>
      </w:r>
      <w:r w:rsidRPr="00CD71E3">
        <w:t>more</w:t>
      </w:r>
      <w:r>
        <w:t xml:space="preserve"> information regarding the inspection equipment,</w:t>
      </w:r>
      <w:r w:rsidRPr="007434F3">
        <w:t xml:space="preserve"> see</w:t>
      </w:r>
      <w:r>
        <w:t xml:space="preserve"> the </w:t>
      </w:r>
      <w:r w:rsidRPr="003E5C57">
        <w:rPr>
          <w:bCs/>
        </w:rPr>
        <w:t xml:space="preserve">Reference: </w:t>
      </w:r>
      <w:hyperlink w:anchor="_Related_material" w:history="1">
        <w:r w:rsidRPr="00DF6AFB">
          <w:rPr>
            <w:rStyle w:val="Hyperlink"/>
            <w:bCs/>
            <w:i/>
            <w:iCs/>
          </w:rPr>
          <w:t xml:space="preserve">Plant export guide </w:t>
        </w:r>
        <w:r w:rsidRPr="00DF6AFB">
          <w:rPr>
            <w:rStyle w:val="Hyperlink"/>
            <w:i/>
            <w:iCs/>
          </w:rPr>
          <w:t>–</w:t>
        </w:r>
        <w:r w:rsidRPr="00DF6AFB">
          <w:rPr>
            <w:rStyle w:val="Hyperlink"/>
            <w:bCs/>
            <w:i/>
            <w:iCs/>
          </w:rPr>
          <w:t xml:space="preserve"> </w:t>
        </w:r>
        <w:r>
          <w:rPr>
            <w:rStyle w:val="Hyperlink"/>
            <w:bCs/>
            <w:i/>
            <w:iCs/>
          </w:rPr>
          <w:t>e</w:t>
        </w:r>
        <w:r w:rsidRPr="00DF6AFB">
          <w:rPr>
            <w:rStyle w:val="Hyperlink"/>
            <w:bCs/>
            <w:i/>
            <w:iCs/>
          </w:rPr>
          <w:t>quipment</w:t>
        </w:r>
      </w:hyperlink>
      <w:r w:rsidRPr="00CA0364">
        <w:t>.</w:t>
      </w:r>
    </w:p>
    <w:p w14:paraId="34FBB3ED" w14:textId="77777777" w:rsidR="00403EEE" w:rsidRPr="00CD71E3" w:rsidRDefault="00403EEE" w:rsidP="00403EEE">
      <w:pPr>
        <w:pStyle w:val="Heading3"/>
      </w:pPr>
      <w:bookmarkStart w:id="35" w:name="_Toc46836342"/>
      <w:bookmarkStart w:id="36" w:name="_Toc104537019"/>
      <w:r w:rsidRPr="00CD71E3">
        <w:t>System requirements</w:t>
      </w:r>
      <w:bookmarkEnd w:id="35"/>
      <w:bookmarkEnd w:id="36"/>
    </w:p>
    <w:p w14:paraId="37324E3C" w14:textId="77777777" w:rsidR="00403EEE" w:rsidRPr="00CD71E3" w:rsidRDefault="00403EEE" w:rsidP="00403EEE">
      <w:pPr>
        <w:pStyle w:val="BodyText"/>
      </w:pPr>
      <w:r w:rsidRPr="00CD71E3">
        <w:t>AO</w:t>
      </w:r>
      <w:r>
        <w:t>s</w:t>
      </w:r>
      <w:r w:rsidRPr="00CD71E3">
        <w:t xml:space="preserve"> must have access to the following systems:</w:t>
      </w:r>
    </w:p>
    <w:p w14:paraId="1FF0240C" w14:textId="77777777" w:rsidR="00403EEE" w:rsidRPr="00CD71E3" w:rsidRDefault="00403EEE" w:rsidP="00403EEE">
      <w:pPr>
        <w:pStyle w:val="ListBullet"/>
      </w:pPr>
      <w:r w:rsidRPr="00CD71E3">
        <w:t>department website</w:t>
      </w:r>
    </w:p>
    <w:p w14:paraId="5AA3A870" w14:textId="77777777" w:rsidR="00403EEE" w:rsidRPr="00CD71E3" w:rsidRDefault="00403EEE" w:rsidP="00403EEE">
      <w:pPr>
        <w:pStyle w:val="ListBullet"/>
      </w:pPr>
      <w:r w:rsidRPr="00CD71E3">
        <w:t xml:space="preserve">Manual of Importing Country Requirements (Micor) </w:t>
      </w:r>
    </w:p>
    <w:p w14:paraId="5381C6D9" w14:textId="77777777" w:rsidR="00403EEE" w:rsidRPr="00CD71E3" w:rsidRDefault="00403EEE" w:rsidP="00403EEE">
      <w:pPr>
        <w:pStyle w:val="ListBullet"/>
      </w:pPr>
      <w:r w:rsidRPr="00CD71E3">
        <w:t xml:space="preserve">Plant Exports Management System (PEMS) </w:t>
      </w:r>
    </w:p>
    <w:p w14:paraId="34B65DD5" w14:textId="77777777" w:rsidR="00403EEE" w:rsidRPr="004E3B40" w:rsidRDefault="00403EEE" w:rsidP="00403EEE">
      <w:pPr>
        <w:pStyle w:val="ListBullet"/>
      </w:pPr>
      <w:r w:rsidRPr="00CD71E3">
        <w:t>Electronic Export Documentation System (EXDOC) (for departmental AOs only).</w:t>
      </w:r>
    </w:p>
    <w:p w14:paraId="533A768A" w14:textId="77777777" w:rsidR="00403EEE" w:rsidRDefault="00403EEE" w:rsidP="00403EEE">
      <w:pPr>
        <w:pStyle w:val="Heading2"/>
      </w:pPr>
      <w:bookmarkStart w:id="37" w:name="_Toc462128661"/>
      <w:bookmarkStart w:id="38" w:name="_Toc104537020"/>
      <w:r>
        <w:t xml:space="preserve">Conduct pre-inspection </w:t>
      </w:r>
      <w:proofErr w:type="gramStart"/>
      <w:r>
        <w:t>tasks</w:t>
      </w:r>
      <w:bookmarkEnd w:id="26"/>
      <w:bookmarkEnd w:id="37"/>
      <w:bookmarkEnd w:id="38"/>
      <w:proofErr w:type="gramEnd"/>
    </w:p>
    <w:p w14:paraId="04E274E3" w14:textId="77777777" w:rsidR="00403EEE" w:rsidRDefault="00403EEE" w:rsidP="00403EEE">
      <w:pPr>
        <w:pStyle w:val="ListBullet"/>
      </w:pPr>
      <w:r>
        <w:t>Receive a request for an inspection of raw baled cotton consignment.</w:t>
      </w:r>
    </w:p>
    <w:p w14:paraId="7EAAD964" w14:textId="77777777" w:rsidR="00403EEE" w:rsidRDefault="00403EEE" w:rsidP="00403EEE">
      <w:pPr>
        <w:pStyle w:val="ListBullet"/>
      </w:pPr>
      <w:r>
        <w:t>Check if there is a case in Manual of Importing Country Requirements (Micor) Plants for each product.</w:t>
      </w:r>
    </w:p>
    <w:p w14:paraId="7B62C29E" w14:textId="77777777" w:rsidR="00403EEE" w:rsidRDefault="00403EEE" w:rsidP="00403EEE">
      <w:pPr>
        <w:pStyle w:val="ListBullet"/>
        <w:numPr>
          <w:ilvl w:val="0"/>
          <w:numId w:val="43"/>
        </w:numPr>
        <w:ind w:left="709"/>
      </w:pPr>
      <w:r>
        <w:t xml:space="preserve">If there is not a case in Micor Plants, you cannot continue with the inspection. </w:t>
      </w:r>
    </w:p>
    <w:p w14:paraId="16D119D1" w14:textId="77777777" w:rsidR="00403EEE" w:rsidRDefault="00403EEE" w:rsidP="00403EEE">
      <w:pPr>
        <w:pStyle w:val="ListBullet"/>
        <w:numPr>
          <w:ilvl w:val="0"/>
          <w:numId w:val="43"/>
        </w:numPr>
        <w:ind w:left="709"/>
      </w:pPr>
      <w:r>
        <w:t>Advise the client that they need to obtain the import requirements from the importing country authority and email these to the Micor Plants administrator. The import requirements will need to be assessed and Micor Plants updated before the consignment can be inspected.</w:t>
      </w:r>
    </w:p>
    <w:p w14:paraId="6ED8287C" w14:textId="77777777" w:rsidR="00403EEE" w:rsidRDefault="00403EEE" w:rsidP="00403EEE">
      <w:pPr>
        <w:pStyle w:val="ListBullet"/>
      </w:pPr>
      <w:r>
        <w:t>Check the Micor Plants case for each product to see if the importing country authority requires an import permit.</w:t>
      </w:r>
    </w:p>
    <w:p w14:paraId="75961AC6" w14:textId="77777777" w:rsidR="00403EEE" w:rsidRDefault="00403EEE" w:rsidP="00403EEE">
      <w:pPr>
        <w:pStyle w:val="ListBullet"/>
        <w:numPr>
          <w:ilvl w:val="0"/>
          <w:numId w:val="44"/>
        </w:numPr>
        <w:ind w:left="709"/>
      </w:pPr>
      <w:r>
        <w:t>If an import permit is required and has not been provided you cannot continue with the inspection.</w:t>
      </w:r>
    </w:p>
    <w:p w14:paraId="1A8E1658" w14:textId="77777777" w:rsidR="00403EEE" w:rsidRDefault="00403EEE" w:rsidP="00403EEE">
      <w:pPr>
        <w:pStyle w:val="ListBullet"/>
        <w:numPr>
          <w:ilvl w:val="0"/>
          <w:numId w:val="44"/>
        </w:numPr>
        <w:ind w:left="709"/>
      </w:pPr>
      <w:r>
        <w:t>Advise the client that they need to present an import permit before the consignment can be inspected.</w:t>
      </w:r>
    </w:p>
    <w:p w14:paraId="57FBDD8C" w14:textId="77777777" w:rsidR="00403EEE" w:rsidRDefault="00403EEE" w:rsidP="00403EEE">
      <w:pPr>
        <w:pStyle w:val="ListBullet"/>
      </w:pPr>
      <w:r>
        <w:t xml:space="preserve">If an import permit is required and has been provided at the time of inspection you need to check it is valid as per the Guideline: </w:t>
      </w:r>
      <w:hyperlink w:anchor="_Related_material" w:history="1">
        <w:r>
          <w:rPr>
            <w:rStyle w:val="Hyperlink"/>
            <w:i/>
            <w:iCs/>
          </w:rPr>
          <w:t>S</w:t>
        </w:r>
        <w:r w:rsidRPr="004C72CD">
          <w:rPr>
            <w:rStyle w:val="Hyperlink"/>
            <w:i/>
            <w:iCs/>
          </w:rPr>
          <w:t>upporting documents for plant exports</w:t>
        </w:r>
      </w:hyperlink>
      <w:r w:rsidRPr="00A875EE">
        <w:t>.</w:t>
      </w:r>
    </w:p>
    <w:p w14:paraId="746F2ACF" w14:textId="77777777" w:rsidR="00403EEE" w:rsidRDefault="00403EEE" w:rsidP="00403EEE">
      <w:pPr>
        <w:pStyle w:val="ListBullet"/>
        <w:numPr>
          <w:ilvl w:val="0"/>
          <w:numId w:val="45"/>
        </w:numPr>
        <w:ind w:left="709"/>
      </w:pPr>
      <w:r>
        <w:t>If the import permit is not valid you cannot continue with the inspection.</w:t>
      </w:r>
    </w:p>
    <w:p w14:paraId="67CA3711" w14:textId="77777777" w:rsidR="00403EEE" w:rsidRDefault="00403EEE" w:rsidP="00403EEE">
      <w:pPr>
        <w:pStyle w:val="ListBullet"/>
        <w:numPr>
          <w:ilvl w:val="0"/>
          <w:numId w:val="45"/>
        </w:numPr>
        <w:ind w:left="709"/>
      </w:pPr>
      <w:r>
        <w:t>Advise the client that they need to obtain a valid import permit before the consignment can be inspected.</w:t>
      </w:r>
    </w:p>
    <w:p w14:paraId="53AF685B" w14:textId="77777777" w:rsidR="00403EEE" w:rsidRDefault="00403EEE" w:rsidP="00403EEE">
      <w:pPr>
        <w:pStyle w:val="ListBullet"/>
      </w:pPr>
      <w:r>
        <w:t>Check the import requirements on the import permit match the Micor Plants case for each product.</w:t>
      </w:r>
    </w:p>
    <w:p w14:paraId="0B435B74" w14:textId="77777777" w:rsidR="00403EEE" w:rsidRDefault="00403EEE" w:rsidP="00403EEE">
      <w:pPr>
        <w:pStyle w:val="ListBullet"/>
        <w:numPr>
          <w:ilvl w:val="0"/>
          <w:numId w:val="46"/>
        </w:numPr>
        <w:ind w:left="709"/>
      </w:pPr>
      <w:r>
        <w:t>If the import requirements do not match you cannot continue with the inspection.</w:t>
      </w:r>
    </w:p>
    <w:p w14:paraId="3218364D" w14:textId="77777777" w:rsidR="00403EEE" w:rsidRDefault="00403EEE" w:rsidP="00403EEE">
      <w:pPr>
        <w:pStyle w:val="ListBullet"/>
        <w:numPr>
          <w:ilvl w:val="0"/>
          <w:numId w:val="46"/>
        </w:numPr>
        <w:ind w:left="709"/>
      </w:pPr>
      <w:r>
        <w:t xml:space="preserve">Advise the client that they need to email the import permit to the Micor Plants administrator. The import permit will be </w:t>
      </w:r>
      <w:proofErr w:type="gramStart"/>
      <w:r>
        <w:t>assessed</w:t>
      </w:r>
      <w:proofErr w:type="gramEnd"/>
      <w:r>
        <w:t xml:space="preserve"> and Micor Plants updated before the consignment can be inspected.</w:t>
      </w:r>
    </w:p>
    <w:p w14:paraId="65E7F48C" w14:textId="77777777" w:rsidR="00403EEE" w:rsidRDefault="00403EEE" w:rsidP="00403EEE">
      <w:pPr>
        <w:pStyle w:val="BodyText"/>
      </w:pPr>
      <w:r>
        <w:rPr>
          <w:b/>
        </w:rPr>
        <w:t>Note:</w:t>
      </w:r>
      <w:r>
        <w:t xml:space="preserve"> If you are a departmental inspection AO then you do not have to complete the following step as this has been done for you by the appointment AO.</w:t>
      </w:r>
    </w:p>
    <w:p w14:paraId="0E9D9121" w14:textId="15DBB21B" w:rsidR="00403EEE" w:rsidRDefault="00403EEE" w:rsidP="00403EEE">
      <w:pPr>
        <w:pStyle w:val="BodyText"/>
      </w:pPr>
      <w:r>
        <w:t>If you are a</w:t>
      </w:r>
      <w:r w:rsidR="00211848">
        <w:t xml:space="preserve"> third-party</w:t>
      </w:r>
      <w:r>
        <w:t xml:space="preserve"> inspection AO:</w:t>
      </w:r>
    </w:p>
    <w:p w14:paraId="4DD5528A" w14:textId="77777777" w:rsidR="00403EEE" w:rsidRDefault="00403EEE" w:rsidP="00403EEE">
      <w:pPr>
        <w:pStyle w:val="ListBullet"/>
      </w:pPr>
      <w:r>
        <w:t xml:space="preserve">Check what form the NOI must be presented in as per the Guideline: </w:t>
      </w:r>
      <w:hyperlink w:anchor="_Related_material" w:history="1">
        <w:r w:rsidRPr="009261CF">
          <w:rPr>
            <w:rStyle w:val="Hyperlink"/>
            <w:i/>
          </w:rPr>
          <w:t>Issuance of certification for plant exports</w:t>
        </w:r>
      </w:hyperlink>
      <w:r>
        <w:rPr>
          <w:i/>
        </w:rPr>
        <w:t>.</w:t>
      </w:r>
    </w:p>
    <w:p w14:paraId="0BCC50C7" w14:textId="77777777" w:rsidR="00403EEE" w:rsidRDefault="00403EEE" w:rsidP="00403EEE">
      <w:pPr>
        <w:pStyle w:val="ListBullet"/>
        <w:numPr>
          <w:ilvl w:val="0"/>
          <w:numId w:val="47"/>
        </w:numPr>
        <w:ind w:left="709"/>
      </w:pPr>
      <w:r>
        <w:t xml:space="preserve">If the client has not presented the correct form of </w:t>
      </w:r>
      <w:proofErr w:type="gramStart"/>
      <w:r>
        <w:t>NOI</w:t>
      </w:r>
      <w:proofErr w:type="gramEnd"/>
      <w:r>
        <w:t xml:space="preserve"> you cannot continue with the inspection. </w:t>
      </w:r>
    </w:p>
    <w:p w14:paraId="38439133" w14:textId="77777777" w:rsidR="00403EEE" w:rsidRDefault="00403EEE" w:rsidP="00403EEE">
      <w:pPr>
        <w:pStyle w:val="ListBullet"/>
        <w:numPr>
          <w:ilvl w:val="0"/>
          <w:numId w:val="47"/>
        </w:numPr>
        <w:ind w:left="709"/>
      </w:pPr>
      <w:r>
        <w:t>Advise the client that they must present the correct form of NOI before the consignment can be inspected.</w:t>
      </w:r>
    </w:p>
    <w:p w14:paraId="13262021" w14:textId="77777777" w:rsidR="00403EEE" w:rsidRDefault="00403EEE" w:rsidP="00403EEE">
      <w:pPr>
        <w:pStyle w:val="ListBullet"/>
      </w:pPr>
      <w:r>
        <w:t>If the NOI is a Request for Permit (RFP) check that it is at either initial (INIT) or final (FINL) status.</w:t>
      </w:r>
    </w:p>
    <w:p w14:paraId="38AB5A38" w14:textId="77777777" w:rsidR="00403EEE" w:rsidRDefault="00403EEE" w:rsidP="00403EEE">
      <w:pPr>
        <w:pStyle w:val="ListBullet"/>
        <w:numPr>
          <w:ilvl w:val="0"/>
          <w:numId w:val="48"/>
        </w:numPr>
        <w:ind w:left="709"/>
      </w:pPr>
      <w:r>
        <w:lastRenderedPageBreak/>
        <w:t xml:space="preserve">If the RFP is not at either INIT or FINL status you cannot continue with the inspection. </w:t>
      </w:r>
    </w:p>
    <w:p w14:paraId="20B0F415" w14:textId="77777777" w:rsidR="00403EEE" w:rsidRDefault="00403EEE" w:rsidP="00403EEE">
      <w:pPr>
        <w:pStyle w:val="ListBullet"/>
        <w:numPr>
          <w:ilvl w:val="0"/>
          <w:numId w:val="48"/>
        </w:numPr>
        <w:ind w:left="709"/>
      </w:pPr>
      <w:r>
        <w:t>Advise the client that they must present the RFP in the correct status before the consignment can be inspected.</w:t>
      </w:r>
    </w:p>
    <w:p w14:paraId="3F908605" w14:textId="77777777" w:rsidR="00403EEE" w:rsidRDefault="00403EEE" w:rsidP="00403EEE">
      <w:pPr>
        <w:pStyle w:val="ListBullet"/>
      </w:pPr>
      <w:r>
        <w:t xml:space="preserve">If the NOI is an EX28 check that it has been completed correctly as per the Work Instruction: </w:t>
      </w:r>
      <w:hyperlink w:anchor="_Related_material" w:history="1">
        <w:r>
          <w:rPr>
            <w:rStyle w:val="Hyperlink"/>
            <w:i/>
          </w:rPr>
          <w:t>Preparing a declaration and certificate as to condition (EX188) for plant exports</w:t>
        </w:r>
      </w:hyperlink>
      <w:r>
        <w:rPr>
          <w:i/>
        </w:rPr>
        <w:t>.</w:t>
      </w:r>
    </w:p>
    <w:p w14:paraId="26725718" w14:textId="77777777" w:rsidR="00403EEE" w:rsidRDefault="00403EEE" w:rsidP="00403EEE">
      <w:pPr>
        <w:pStyle w:val="ListBullet"/>
        <w:numPr>
          <w:ilvl w:val="0"/>
          <w:numId w:val="49"/>
        </w:numPr>
        <w:ind w:left="709"/>
      </w:pPr>
      <w:r>
        <w:t xml:space="preserve">If the EX28 has not been completed correctly you cannot continue with the inspection. </w:t>
      </w:r>
    </w:p>
    <w:p w14:paraId="0B83EF11" w14:textId="77777777" w:rsidR="00403EEE" w:rsidRDefault="00403EEE" w:rsidP="00403EEE">
      <w:pPr>
        <w:pStyle w:val="ListBullet"/>
        <w:numPr>
          <w:ilvl w:val="0"/>
          <w:numId w:val="49"/>
        </w:numPr>
        <w:ind w:left="709"/>
      </w:pPr>
      <w:r>
        <w:t>Advise the client that they must present a correctly completed EX28 before the consignment can be inspected.</w:t>
      </w:r>
    </w:p>
    <w:p w14:paraId="5F770D41" w14:textId="000B7C45" w:rsidR="00403EEE" w:rsidRPr="008E70E2" w:rsidRDefault="00403EEE" w:rsidP="00403EEE">
      <w:pPr>
        <w:pStyle w:val="ListBullet"/>
      </w:pPr>
      <w:r w:rsidRPr="008E70E2">
        <w:t xml:space="preserve">If the NOI is an EX28 check that the export registered establishment (ERE) on the NOI is currently registered by </w:t>
      </w:r>
      <w:r>
        <w:t xml:space="preserve">requesting </w:t>
      </w:r>
      <w:r w:rsidRPr="008E70E2">
        <w:t xml:space="preserve">the </w:t>
      </w:r>
      <w:r>
        <w:t xml:space="preserve">most recent </w:t>
      </w:r>
      <w:r w:rsidRPr="008E70E2">
        <w:t xml:space="preserve">Certificate of Registration </w:t>
      </w:r>
      <w:r>
        <w:t xml:space="preserve">for the ERE from the client </w:t>
      </w:r>
      <w:r w:rsidRPr="008E70E2">
        <w:t>or by checking with the department’s regional office.</w:t>
      </w:r>
    </w:p>
    <w:p w14:paraId="75446BA6" w14:textId="77777777" w:rsidR="00403EEE" w:rsidRDefault="00403EEE" w:rsidP="00403EEE">
      <w:pPr>
        <w:pStyle w:val="ListBullet"/>
        <w:numPr>
          <w:ilvl w:val="0"/>
          <w:numId w:val="50"/>
        </w:numPr>
        <w:ind w:left="709"/>
      </w:pPr>
      <w:r>
        <w:t xml:space="preserve">If the ERE is not currently registered, you cannot continue with the inspection. </w:t>
      </w:r>
    </w:p>
    <w:p w14:paraId="5CE2B4DE" w14:textId="77777777" w:rsidR="00403EEE" w:rsidRDefault="00403EEE" w:rsidP="00403EEE">
      <w:pPr>
        <w:pStyle w:val="ListBullet"/>
        <w:numPr>
          <w:ilvl w:val="0"/>
          <w:numId w:val="50"/>
        </w:numPr>
        <w:ind w:left="709"/>
      </w:pPr>
      <w:r>
        <w:t>Advise the client that they must use an ERE to export.</w:t>
      </w:r>
    </w:p>
    <w:p w14:paraId="00418258" w14:textId="77777777" w:rsidR="00403EEE" w:rsidRDefault="00403EEE" w:rsidP="00403EEE">
      <w:pPr>
        <w:pStyle w:val="ListBullet"/>
      </w:pPr>
      <w:r>
        <w:t xml:space="preserve">Check that the ERE has one or more of the plant export registered operations as per the Reference: </w:t>
      </w:r>
      <w:hyperlink w:anchor="_Related_material" w:history="1">
        <w:r w:rsidRPr="00A7690C">
          <w:rPr>
            <w:rStyle w:val="Hyperlink"/>
            <w:i/>
          </w:rPr>
          <w:t>Registered operation codes for plant export registered establishments</w:t>
        </w:r>
      </w:hyperlink>
      <w:r>
        <w:rPr>
          <w:i/>
        </w:rPr>
        <w:t>.</w:t>
      </w:r>
    </w:p>
    <w:p w14:paraId="6C320757" w14:textId="77777777" w:rsidR="00403EEE" w:rsidRDefault="00403EEE" w:rsidP="00403EEE">
      <w:pPr>
        <w:pStyle w:val="ListBullet"/>
        <w:numPr>
          <w:ilvl w:val="0"/>
          <w:numId w:val="52"/>
        </w:numPr>
        <w:ind w:left="709"/>
      </w:pPr>
      <w:r>
        <w:t xml:space="preserve">If the ERE does not have one or more plant export registered operations, you cannot continue with the inspection. </w:t>
      </w:r>
    </w:p>
    <w:p w14:paraId="5650763D" w14:textId="77777777" w:rsidR="00403EEE" w:rsidRDefault="00403EEE" w:rsidP="00403EEE">
      <w:pPr>
        <w:pStyle w:val="ListBullet"/>
        <w:numPr>
          <w:ilvl w:val="0"/>
          <w:numId w:val="52"/>
        </w:numPr>
        <w:ind w:left="709"/>
      </w:pPr>
      <w:r>
        <w:t>Advise the client that the ERE must be registered to inspect and prepare cotton before the consignment can be inspected.</w:t>
      </w:r>
    </w:p>
    <w:p w14:paraId="67D4DE18" w14:textId="77777777" w:rsidR="00403EEE" w:rsidRDefault="00403EEE" w:rsidP="00403EEE">
      <w:pPr>
        <w:pStyle w:val="ListBullet"/>
      </w:pPr>
      <w:r>
        <w:t>Check whether the client needs to complete any manual certification as per the Micor Plants case, that they have used the correct template and that the template has been completed correctly as per the</w:t>
      </w:r>
    </w:p>
    <w:p w14:paraId="6C593A0C" w14:textId="77777777" w:rsidR="00403EEE" w:rsidRPr="00766121" w:rsidRDefault="00403EEE" w:rsidP="00403EEE">
      <w:pPr>
        <w:pStyle w:val="ListBullet"/>
        <w:numPr>
          <w:ilvl w:val="0"/>
          <w:numId w:val="53"/>
        </w:numPr>
        <w:ind w:left="709"/>
      </w:pPr>
      <w:r w:rsidRPr="00766121">
        <w:t xml:space="preserve">Reference: </w:t>
      </w:r>
      <w:hyperlink w:anchor="_Related_material" w:history="1">
        <w:r w:rsidRPr="004C72CD">
          <w:rPr>
            <w:rStyle w:val="Hyperlink"/>
            <w:i/>
            <w:iCs/>
          </w:rPr>
          <w:t>Completion of a Phytosanitary Certificate (E16) User Guide</w:t>
        </w:r>
      </w:hyperlink>
    </w:p>
    <w:p w14:paraId="3614DDD0" w14:textId="77777777" w:rsidR="00403EEE" w:rsidRPr="00766121" w:rsidRDefault="00403EEE" w:rsidP="00403EEE">
      <w:pPr>
        <w:pStyle w:val="ListBullet"/>
        <w:numPr>
          <w:ilvl w:val="0"/>
          <w:numId w:val="53"/>
        </w:numPr>
        <w:ind w:left="709"/>
      </w:pPr>
      <w:r>
        <w:t>Work Instruction</w:t>
      </w:r>
      <w:r w:rsidRPr="00766121">
        <w:t xml:space="preserve">: </w:t>
      </w:r>
      <w:hyperlink w:anchor="_Related_material" w:history="1">
        <w:r>
          <w:rPr>
            <w:rStyle w:val="Hyperlink"/>
            <w:i/>
          </w:rPr>
          <w:t>Preparing a declaration and certificate as to condition (EX188) for plant exports</w:t>
        </w:r>
      </w:hyperlink>
    </w:p>
    <w:p w14:paraId="598E4D5A" w14:textId="77777777" w:rsidR="00403EEE" w:rsidRPr="00766121" w:rsidRDefault="00403EEE" w:rsidP="00403EEE">
      <w:pPr>
        <w:pStyle w:val="ListBullet"/>
        <w:numPr>
          <w:ilvl w:val="0"/>
          <w:numId w:val="53"/>
        </w:numPr>
        <w:ind w:left="709"/>
      </w:pPr>
      <w:r w:rsidRPr="00766121">
        <w:t xml:space="preserve">Reference: </w:t>
      </w:r>
      <w:hyperlink w:anchor="_Related_material" w:history="1">
        <w:r w:rsidRPr="004C72CD">
          <w:rPr>
            <w:rStyle w:val="Hyperlink"/>
            <w:i/>
            <w:iCs/>
          </w:rPr>
          <w:t>Completion of a Certification as to Condition (EX46A) User Guide</w:t>
        </w:r>
      </w:hyperlink>
    </w:p>
    <w:p w14:paraId="433A58E7" w14:textId="77777777" w:rsidR="00403EEE" w:rsidRPr="00766121" w:rsidRDefault="00403EEE" w:rsidP="00403EEE">
      <w:pPr>
        <w:pStyle w:val="ListBullet"/>
        <w:numPr>
          <w:ilvl w:val="0"/>
          <w:numId w:val="53"/>
        </w:numPr>
        <w:ind w:left="709"/>
      </w:pPr>
      <w:r w:rsidRPr="00766121">
        <w:t xml:space="preserve">Reference: </w:t>
      </w:r>
      <w:hyperlink w:anchor="_Related_material" w:history="1">
        <w:r w:rsidRPr="004C72CD">
          <w:rPr>
            <w:rStyle w:val="Hyperlink"/>
            <w:i/>
            <w:iCs/>
          </w:rPr>
          <w:t>Completion of a Phytosanitary Certificate for Re-Export (EX25) User Guide</w:t>
        </w:r>
      </w:hyperlink>
    </w:p>
    <w:p w14:paraId="30715C47" w14:textId="77777777" w:rsidR="00403EEE" w:rsidRDefault="00403EEE" w:rsidP="00403EEE">
      <w:pPr>
        <w:pStyle w:val="ListBullet"/>
        <w:numPr>
          <w:ilvl w:val="0"/>
          <w:numId w:val="53"/>
        </w:numPr>
        <w:ind w:left="709"/>
      </w:pPr>
      <w:r>
        <w:t>Work Instruction</w:t>
      </w:r>
      <w:r w:rsidRPr="00766121">
        <w:t xml:space="preserve">: </w:t>
      </w:r>
      <w:hyperlink w:anchor="_Related_material" w:history="1">
        <w:r>
          <w:rPr>
            <w:rStyle w:val="Hyperlink"/>
            <w:i/>
            <w:iCs/>
          </w:rPr>
          <w:t>Preparing a radioactivity statement certificate for plant exports</w:t>
        </w:r>
      </w:hyperlink>
      <w:r>
        <w:t>.</w:t>
      </w:r>
    </w:p>
    <w:p w14:paraId="07EDD8C7" w14:textId="77777777" w:rsidR="00403EEE" w:rsidRDefault="00403EEE" w:rsidP="00403EEE">
      <w:pPr>
        <w:pStyle w:val="ListBullet"/>
        <w:numPr>
          <w:ilvl w:val="0"/>
          <w:numId w:val="54"/>
        </w:numPr>
        <w:ind w:left="1134"/>
      </w:pPr>
      <w:r>
        <w:t xml:space="preserve">If these certificates have not been completed correctly you cannot continue with the inspection. </w:t>
      </w:r>
    </w:p>
    <w:p w14:paraId="4AA1FA9F" w14:textId="77777777" w:rsidR="00403EEE" w:rsidRDefault="00403EEE" w:rsidP="00403EEE">
      <w:pPr>
        <w:pStyle w:val="ListBullet"/>
        <w:numPr>
          <w:ilvl w:val="0"/>
          <w:numId w:val="54"/>
        </w:numPr>
        <w:ind w:left="1134"/>
      </w:pPr>
      <w:r>
        <w:t>Advise the client that they need to complete the certificate correctly before the consignment can be inspected.</w:t>
      </w:r>
    </w:p>
    <w:p w14:paraId="431885AC" w14:textId="5AC65822" w:rsidR="00403EEE" w:rsidRDefault="00403EEE" w:rsidP="00403EEE">
      <w:pPr>
        <w:pStyle w:val="BodyText"/>
      </w:pPr>
      <w:r>
        <w:rPr>
          <w:b/>
        </w:rPr>
        <w:t>Note:</w:t>
      </w:r>
      <w:r>
        <w:t xml:space="preserve"> The following steps apply to both departmental and </w:t>
      </w:r>
      <w:r w:rsidR="00211848">
        <w:t>third-party</w:t>
      </w:r>
      <w:r>
        <w:t xml:space="preserve"> inspection AOs.</w:t>
      </w:r>
    </w:p>
    <w:p w14:paraId="1ECCDE25" w14:textId="77777777" w:rsidR="00403EEE" w:rsidRDefault="00403EEE" w:rsidP="00403EEE">
      <w:pPr>
        <w:pStyle w:val="ListBullet"/>
      </w:pPr>
      <w:r>
        <w:t xml:space="preserve">Check that you have received all supporting documents required prior to inspection as per the Reference: </w:t>
      </w:r>
      <w:hyperlink w:anchor="_Related_material" w:history="1">
        <w:r w:rsidRPr="005C590E">
          <w:rPr>
            <w:rStyle w:val="Hyperlink"/>
            <w:i/>
          </w:rPr>
          <w:t>Plant export documents and treatments checklists</w:t>
        </w:r>
      </w:hyperlink>
      <w:r>
        <w:t xml:space="preserve"> and the Micor Plants case/s.</w:t>
      </w:r>
    </w:p>
    <w:p w14:paraId="3472EFEF" w14:textId="77777777" w:rsidR="00403EEE" w:rsidRDefault="00403EEE" w:rsidP="00403EEE">
      <w:pPr>
        <w:pStyle w:val="ListBullet"/>
        <w:numPr>
          <w:ilvl w:val="0"/>
          <w:numId w:val="55"/>
        </w:numPr>
        <w:ind w:left="709"/>
      </w:pPr>
      <w:r>
        <w:t xml:space="preserve">If all the supporting documents have not been received, you cannot continue with the inspection. </w:t>
      </w:r>
    </w:p>
    <w:p w14:paraId="386B6A08" w14:textId="77777777" w:rsidR="00403EEE" w:rsidRDefault="00403EEE" w:rsidP="00403EEE">
      <w:pPr>
        <w:pStyle w:val="ListBullet"/>
        <w:numPr>
          <w:ilvl w:val="0"/>
          <w:numId w:val="55"/>
        </w:numPr>
        <w:ind w:left="709"/>
      </w:pPr>
      <w:r>
        <w:t>Advise the client that they need to obtain the supporting documents before the consignment can be inspected.</w:t>
      </w:r>
    </w:p>
    <w:p w14:paraId="0BCF9651" w14:textId="77777777" w:rsidR="00403EEE" w:rsidRDefault="00403EEE" w:rsidP="00403EEE">
      <w:pPr>
        <w:pStyle w:val="ListBullet"/>
        <w:rPr>
          <w:i/>
        </w:rPr>
      </w:pPr>
      <w:r>
        <w:t>Check that the supporting documents you have received are valid as per the Guideline:</w:t>
      </w:r>
      <w:r>
        <w:rPr>
          <w:i/>
        </w:rPr>
        <w:t xml:space="preserve"> </w:t>
      </w:r>
      <w:hyperlink w:anchor="_Related_material" w:history="1">
        <w:r w:rsidRPr="006F5B42">
          <w:rPr>
            <w:rStyle w:val="Hyperlink"/>
            <w:i/>
          </w:rPr>
          <w:t>Supporting documents for plant exports</w:t>
        </w:r>
      </w:hyperlink>
      <w:r>
        <w:rPr>
          <w:i/>
        </w:rPr>
        <w:t>.</w:t>
      </w:r>
    </w:p>
    <w:p w14:paraId="35C659FF" w14:textId="77777777" w:rsidR="00403EEE" w:rsidRDefault="00403EEE" w:rsidP="00403EEE">
      <w:pPr>
        <w:pStyle w:val="ListBullet"/>
        <w:numPr>
          <w:ilvl w:val="0"/>
          <w:numId w:val="58"/>
        </w:numPr>
        <w:ind w:left="709"/>
      </w:pPr>
      <w:r>
        <w:t xml:space="preserve">If any of the supporting documents are not valid you cannot continue with the inspection. </w:t>
      </w:r>
    </w:p>
    <w:p w14:paraId="15776ACC" w14:textId="77777777" w:rsidR="00403EEE" w:rsidRDefault="00403EEE" w:rsidP="00403EEE">
      <w:pPr>
        <w:pStyle w:val="ListBullet"/>
        <w:numPr>
          <w:ilvl w:val="0"/>
          <w:numId w:val="58"/>
        </w:numPr>
        <w:ind w:left="709"/>
      </w:pPr>
      <w:r>
        <w:t>Advise the client that they need to obtain valid supporting documents before the consignment can be inspected.</w:t>
      </w:r>
    </w:p>
    <w:p w14:paraId="2148E1D0" w14:textId="77777777" w:rsidR="00403EEE" w:rsidRDefault="00403EEE" w:rsidP="00403EEE">
      <w:pPr>
        <w:pStyle w:val="ListBullet"/>
      </w:pPr>
      <w:r>
        <w:t xml:space="preserve">Before commencing the inspection, you must </w:t>
      </w:r>
      <w:proofErr w:type="gramStart"/>
      <w:r>
        <w:t>have</w:t>
      </w:r>
      <w:proofErr w:type="gramEnd"/>
    </w:p>
    <w:p w14:paraId="040BA9E7" w14:textId="77777777" w:rsidR="00403EEE" w:rsidRDefault="00403EEE" w:rsidP="00403EEE">
      <w:pPr>
        <w:pStyle w:val="ListBullet"/>
        <w:numPr>
          <w:ilvl w:val="0"/>
          <w:numId w:val="57"/>
        </w:numPr>
        <w:ind w:left="709"/>
      </w:pPr>
      <w:r>
        <w:t>access to PEMS or a manual inspection record</w:t>
      </w:r>
    </w:p>
    <w:p w14:paraId="4E81C561" w14:textId="53AB162B" w:rsidR="00403EEE" w:rsidRDefault="00403EEE" w:rsidP="00403EEE">
      <w:pPr>
        <w:pStyle w:val="ListBullet"/>
        <w:numPr>
          <w:ilvl w:val="0"/>
          <w:numId w:val="57"/>
        </w:numPr>
        <w:ind w:left="709"/>
      </w:pPr>
      <w:r>
        <w:lastRenderedPageBreak/>
        <w:t>inspection</w:t>
      </w:r>
      <w:r>
        <w:rPr>
          <w:sz w:val="20"/>
        </w:rPr>
        <w:t xml:space="preserve"> </w:t>
      </w:r>
      <w:r>
        <w:t>equipment that is</w:t>
      </w:r>
      <w:r>
        <w:rPr>
          <w:sz w:val="20"/>
        </w:rPr>
        <w:t xml:space="preserve"> </w:t>
      </w:r>
      <w:r>
        <w:t xml:space="preserve">fit for </w:t>
      </w:r>
      <w:proofErr w:type="gramStart"/>
      <w:r>
        <w:t>purpose</w:t>
      </w:r>
      <w:proofErr w:type="gramEnd"/>
      <w:r>
        <w:t xml:space="preserve"> </w:t>
      </w:r>
    </w:p>
    <w:p w14:paraId="637DF87F" w14:textId="77777777" w:rsidR="00403EEE" w:rsidRDefault="00403EEE" w:rsidP="00403EEE">
      <w:pPr>
        <w:pStyle w:val="ListBullet"/>
        <w:numPr>
          <w:ilvl w:val="0"/>
          <w:numId w:val="57"/>
        </w:numPr>
        <w:ind w:left="709"/>
      </w:pPr>
      <w:r>
        <w:t>any instructional or reference material you may require.</w:t>
      </w:r>
    </w:p>
    <w:p w14:paraId="72B30D4E" w14:textId="77777777" w:rsidR="00403EEE" w:rsidRDefault="00403EEE" w:rsidP="00403EEE">
      <w:pPr>
        <w:pStyle w:val="ListBullet"/>
      </w:pPr>
      <w:r>
        <w:t>Check site specific WH&amp;S requirements and collect your personal protective equipment.</w:t>
      </w:r>
    </w:p>
    <w:p w14:paraId="5A125C20" w14:textId="77777777" w:rsidR="00403EEE" w:rsidRDefault="00403EEE" w:rsidP="00403EEE">
      <w:pPr>
        <w:pStyle w:val="Heading2"/>
      </w:pPr>
      <w:bookmarkStart w:id="39" w:name="_Toc462128662"/>
      <w:bookmarkStart w:id="40" w:name="_Toc104537021"/>
      <w:bookmarkStart w:id="41" w:name="_Hlk58936447"/>
      <w:r>
        <w:t>Conduct flowpath inspection tasks</w:t>
      </w:r>
      <w:bookmarkEnd w:id="39"/>
      <w:bookmarkEnd w:id="40"/>
    </w:p>
    <w:p w14:paraId="0D651BF5" w14:textId="77777777" w:rsidR="00403EEE" w:rsidRDefault="00403EEE" w:rsidP="00403EEE">
      <w:pPr>
        <w:pStyle w:val="Heading3"/>
      </w:pPr>
      <w:bookmarkStart w:id="42" w:name="_Toc462128663"/>
      <w:bookmarkStart w:id="43" w:name="_Toc104537022"/>
      <w:bookmarkEnd w:id="41"/>
      <w:r>
        <w:t xml:space="preserve">Inspect entire </w:t>
      </w:r>
      <w:proofErr w:type="gramStart"/>
      <w:r>
        <w:t>flowpath</w:t>
      </w:r>
      <w:bookmarkEnd w:id="42"/>
      <w:bookmarkEnd w:id="43"/>
      <w:proofErr w:type="gramEnd"/>
      <w:r>
        <w:t xml:space="preserve"> </w:t>
      </w:r>
    </w:p>
    <w:p w14:paraId="7AEE41CB" w14:textId="77777777" w:rsidR="00403EEE" w:rsidRDefault="00403EEE" w:rsidP="00403EEE">
      <w:pPr>
        <w:pStyle w:val="ListBullet"/>
      </w:pPr>
      <w:r>
        <w:t xml:space="preserve">To ensure it is </w:t>
      </w:r>
      <w:r>
        <w:rPr>
          <w:b/>
        </w:rPr>
        <w:t>fit-for-purpose</w:t>
      </w:r>
      <w:r>
        <w:t xml:space="preserve"> by</w:t>
      </w:r>
    </w:p>
    <w:p w14:paraId="215F0701" w14:textId="77777777" w:rsidR="00403EEE" w:rsidRDefault="00403EEE" w:rsidP="00403EEE">
      <w:pPr>
        <w:pStyle w:val="ListBullet"/>
        <w:numPr>
          <w:ilvl w:val="0"/>
          <w:numId w:val="59"/>
        </w:numPr>
        <w:ind w:left="709"/>
      </w:pPr>
      <w:r>
        <w:t xml:space="preserve">ensuring that any live pests cannot cross-infest the </w:t>
      </w:r>
      <w:proofErr w:type="gramStart"/>
      <w:r>
        <w:t>goods</w:t>
      </w:r>
      <w:proofErr w:type="gramEnd"/>
    </w:p>
    <w:p w14:paraId="559C6763" w14:textId="77777777" w:rsidR="00403EEE" w:rsidRDefault="00403EEE" w:rsidP="00403EEE">
      <w:pPr>
        <w:pStyle w:val="ListBullet"/>
        <w:numPr>
          <w:ilvl w:val="0"/>
          <w:numId w:val="59"/>
        </w:numPr>
        <w:ind w:left="709"/>
      </w:pPr>
      <w:r>
        <w:t xml:space="preserve">ensuring that any vermin and/or their waste cannot cross-contaminate the </w:t>
      </w:r>
      <w:proofErr w:type="gramStart"/>
      <w:r>
        <w:t>goods</w:t>
      </w:r>
      <w:proofErr w:type="gramEnd"/>
    </w:p>
    <w:p w14:paraId="6C371961" w14:textId="77777777" w:rsidR="00403EEE" w:rsidRDefault="00403EEE" w:rsidP="00403EEE">
      <w:pPr>
        <w:pStyle w:val="ListBullet"/>
        <w:numPr>
          <w:ilvl w:val="0"/>
          <w:numId w:val="59"/>
        </w:numPr>
        <w:ind w:left="709"/>
      </w:pPr>
      <w:r>
        <w:t xml:space="preserve">ensuring any contaminants cannot cross-contaminate the </w:t>
      </w:r>
      <w:proofErr w:type="gramStart"/>
      <w:r>
        <w:t>goods</w:t>
      </w:r>
      <w:proofErr w:type="gramEnd"/>
    </w:p>
    <w:p w14:paraId="18D584F8" w14:textId="77777777" w:rsidR="00403EEE" w:rsidRDefault="00403EEE" w:rsidP="00403EEE">
      <w:pPr>
        <w:pStyle w:val="ListBullet"/>
        <w:numPr>
          <w:ilvl w:val="0"/>
          <w:numId w:val="59"/>
        </w:numPr>
        <w:ind w:left="709"/>
      </w:pPr>
      <w:r>
        <w:t xml:space="preserve">ensuring any tolerances specified by the importing country are adhered </w:t>
      </w:r>
      <w:proofErr w:type="gramStart"/>
      <w:r>
        <w:t>to</w:t>
      </w:r>
      <w:proofErr w:type="gramEnd"/>
      <w:r>
        <w:t xml:space="preserve"> </w:t>
      </w:r>
    </w:p>
    <w:p w14:paraId="525AD2C4" w14:textId="77777777" w:rsidR="00403EEE" w:rsidRDefault="00403EEE" w:rsidP="00403EEE">
      <w:pPr>
        <w:pStyle w:val="ListBullet"/>
      </w:pPr>
      <w:r>
        <w:t xml:space="preserve">This inspection must be undertaken each time you arrive onsite to start an inspection or as approved in the </w:t>
      </w:r>
      <w:proofErr w:type="gramStart"/>
      <w:r>
        <w:t>PEOM</w:t>
      </w:r>
      <w:proofErr w:type="gramEnd"/>
    </w:p>
    <w:p w14:paraId="01549DA5" w14:textId="77777777" w:rsidR="00403EEE" w:rsidRDefault="00403EEE" w:rsidP="00403EEE">
      <w:pPr>
        <w:pStyle w:val="Heading3"/>
      </w:pPr>
      <w:bookmarkStart w:id="44" w:name="_Toc104537023"/>
      <w:r>
        <w:t>Inspection area</w:t>
      </w:r>
      <w:bookmarkEnd w:id="44"/>
    </w:p>
    <w:p w14:paraId="263080C2" w14:textId="77777777" w:rsidR="00403EEE" w:rsidRDefault="00403EEE" w:rsidP="00403EEE">
      <w:pPr>
        <w:pStyle w:val="ListBullet"/>
      </w:pPr>
      <w:r>
        <w:t xml:space="preserve">You must be </w:t>
      </w:r>
      <w:r w:rsidRPr="0039735E">
        <w:t>satisfied</w:t>
      </w:r>
      <w:r>
        <w:t xml:space="preserve"> that the point of inspection is fit-for-purpose as outlined above and</w:t>
      </w:r>
    </w:p>
    <w:p w14:paraId="2DC866B3" w14:textId="77777777" w:rsidR="00403EEE" w:rsidRDefault="00403EEE" w:rsidP="00403EEE">
      <w:pPr>
        <w:pStyle w:val="ListBullet"/>
        <w:numPr>
          <w:ilvl w:val="0"/>
          <w:numId w:val="60"/>
        </w:numPr>
        <w:ind w:left="709"/>
      </w:pPr>
      <w:r>
        <w:t xml:space="preserve">allows for the safe and effective inspection of prescribed </w:t>
      </w:r>
      <w:proofErr w:type="gramStart"/>
      <w:r>
        <w:t>goods</w:t>
      </w:r>
      <w:proofErr w:type="gramEnd"/>
    </w:p>
    <w:p w14:paraId="7C18A64C" w14:textId="657E44D0" w:rsidR="00403EEE" w:rsidRDefault="00403EEE" w:rsidP="00403EEE">
      <w:pPr>
        <w:pStyle w:val="ListBullet"/>
        <w:numPr>
          <w:ilvl w:val="0"/>
          <w:numId w:val="60"/>
        </w:numPr>
        <w:ind w:left="709"/>
      </w:pPr>
      <w:r>
        <w:t xml:space="preserve">allows you to conduct inspections unimpaired both visually, </w:t>
      </w:r>
      <w:proofErr w:type="gramStart"/>
      <w:r>
        <w:t>physically</w:t>
      </w:r>
      <w:proofErr w:type="gramEnd"/>
      <w:r>
        <w:t xml:space="preserve"> and environmentally.</w:t>
      </w:r>
    </w:p>
    <w:p w14:paraId="58B09BD2" w14:textId="77777777" w:rsidR="00403EEE" w:rsidRDefault="00403EEE" w:rsidP="00403EEE">
      <w:pPr>
        <w:pStyle w:val="Heading3"/>
        <w:spacing w:before="0"/>
        <w:rPr>
          <w:sz w:val="24"/>
          <w:szCs w:val="24"/>
        </w:rPr>
      </w:pPr>
      <w:bookmarkStart w:id="45" w:name="_Toc104537024"/>
      <w:r>
        <w:rPr>
          <w:sz w:val="24"/>
          <w:szCs w:val="24"/>
        </w:rPr>
        <w:t>Commodity flowpath</w:t>
      </w:r>
      <w:bookmarkEnd w:id="45"/>
    </w:p>
    <w:p w14:paraId="0A56A03C" w14:textId="77777777" w:rsidR="00403EEE" w:rsidRDefault="00403EEE" w:rsidP="00403EEE">
      <w:pPr>
        <w:pStyle w:val="ListBullet"/>
      </w:pPr>
      <w:r>
        <w:t xml:space="preserve">You must be satisfied that the commodity flowpath is fit for purpose </w:t>
      </w:r>
      <w:proofErr w:type="gramStart"/>
      <w:r>
        <w:t>by</w:t>
      </w:r>
      <w:proofErr w:type="gramEnd"/>
    </w:p>
    <w:p w14:paraId="384DC236" w14:textId="77777777" w:rsidR="00403EEE" w:rsidRDefault="00403EEE" w:rsidP="00403EEE">
      <w:pPr>
        <w:pStyle w:val="ListBullet"/>
        <w:numPr>
          <w:ilvl w:val="0"/>
          <w:numId w:val="61"/>
        </w:numPr>
        <w:ind w:left="709"/>
      </w:pPr>
      <w:r>
        <w:t>inspecting the commodity source/storage area</w:t>
      </w:r>
    </w:p>
    <w:p w14:paraId="1A207619" w14:textId="77777777" w:rsidR="00403EEE" w:rsidRDefault="00403EEE" w:rsidP="00403EEE">
      <w:pPr>
        <w:pStyle w:val="ListBullet"/>
        <w:numPr>
          <w:ilvl w:val="0"/>
          <w:numId w:val="61"/>
        </w:numPr>
        <w:ind w:left="709"/>
      </w:pPr>
      <w:r>
        <w:t>inspecting the commodity conveyance systems.</w:t>
      </w:r>
    </w:p>
    <w:p w14:paraId="6A5F66CF" w14:textId="77777777" w:rsidR="00403EEE" w:rsidRDefault="00403EEE" w:rsidP="00403EEE">
      <w:pPr>
        <w:pStyle w:val="Heading3"/>
      </w:pPr>
      <w:bookmarkStart w:id="46" w:name="_Toc104537025"/>
      <w:r>
        <w:t xml:space="preserve">Pass </w:t>
      </w:r>
      <w:r w:rsidRPr="003E5C57">
        <w:t>the</w:t>
      </w:r>
      <w:r>
        <w:t xml:space="preserve"> </w:t>
      </w:r>
      <w:proofErr w:type="gramStart"/>
      <w:r>
        <w:t>flowpath</w:t>
      </w:r>
      <w:bookmarkEnd w:id="46"/>
      <w:proofErr w:type="gramEnd"/>
    </w:p>
    <w:p w14:paraId="68F80936" w14:textId="77777777" w:rsidR="00403EEE" w:rsidRDefault="00403EEE" w:rsidP="00403EEE">
      <w:pPr>
        <w:pStyle w:val="ListBullet"/>
      </w:pPr>
      <w:r>
        <w:t>Pass the flowpath if you are satisfied that all relevant tolerance levels have been met.</w:t>
      </w:r>
    </w:p>
    <w:p w14:paraId="0E8639AE" w14:textId="77777777" w:rsidR="00403EEE" w:rsidRDefault="00403EEE" w:rsidP="00403EEE">
      <w:pPr>
        <w:pStyle w:val="ListBullet"/>
      </w:pPr>
      <w:r>
        <w:t xml:space="preserve">Record passed flowpath and the time it was passed in PEMS or on the manual inspection record. </w:t>
      </w:r>
    </w:p>
    <w:p w14:paraId="4E5F929D" w14:textId="77777777" w:rsidR="00403EEE" w:rsidRDefault="00403EEE" w:rsidP="00403EEE">
      <w:pPr>
        <w:pStyle w:val="Heading3"/>
      </w:pPr>
      <w:bookmarkStart w:id="47" w:name="_Toc104537026"/>
      <w:r>
        <w:t xml:space="preserve">Fail the </w:t>
      </w:r>
      <w:proofErr w:type="gramStart"/>
      <w:r w:rsidRPr="003E5C57">
        <w:t>flowpath</w:t>
      </w:r>
      <w:bookmarkEnd w:id="47"/>
      <w:proofErr w:type="gramEnd"/>
    </w:p>
    <w:p w14:paraId="43887909" w14:textId="77777777" w:rsidR="00403EEE" w:rsidRDefault="00403EEE" w:rsidP="00403EEE">
      <w:pPr>
        <w:pStyle w:val="ListBullet"/>
      </w:pPr>
      <w:r>
        <w:t xml:space="preserve">If you identify an issue that </w:t>
      </w:r>
      <w:r>
        <w:rPr>
          <w:b/>
        </w:rPr>
        <w:t>will be rectified whilst you are onsite</w:t>
      </w:r>
      <w:r>
        <w:t xml:space="preserve"> you must</w:t>
      </w:r>
    </w:p>
    <w:p w14:paraId="65982C9A" w14:textId="77777777" w:rsidR="00403EEE" w:rsidRDefault="00403EEE" w:rsidP="00403EEE">
      <w:pPr>
        <w:pStyle w:val="ListBullet"/>
        <w:numPr>
          <w:ilvl w:val="0"/>
          <w:numId w:val="62"/>
        </w:numPr>
        <w:ind w:left="709"/>
      </w:pPr>
      <w:r>
        <w:t xml:space="preserve">record failed flowpath and the time it was failed in PEMS or on the manual inspection </w:t>
      </w:r>
      <w:proofErr w:type="gramStart"/>
      <w:r>
        <w:t>record</w:t>
      </w:r>
      <w:proofErr w:type="gramEnd"/>
      <w:r>
        <w:t xml:space="preserve"> </w:t>
      </w:r>
    </w:p>
    <w:p w14:paraId="19F40416" w14:textId="77777777" w:rsidR="00403EEE" w:rsidRPr="004C72CD" w:rsidRDefault="00403EEE" w:rsidP="00403EEE">
      <w:pPr>
        <w:pStyle w:val="ListBullet"/>
        <w:numPr>
          <w:ilvl w:val="0"/>
          <w:numId w:val="86"/>
        </w:numPr>
      </w:pPr>
      <w:r>
        <w:t>i</w:t>
      </w:r>
      <w:r w:rsidRPr="007D7C05">
        <w:t xml:space="preserve">nform the client of the </w:t>
      </w:r>
      <w:proofErr w:type="gramStart"/>
      <w:r w:rsidRPr="007D7C05">
        <w:t>issue</w:t>
      </w:r>
      <w:proofErr w:type="gramEnd"/>
      <w:r w:rsidRPr="007D7C05">
        <w:t xml:space="preserve"> </w:t>
      </w:r>
    </w:p>
    <w:p w14:paraId="414D884C" w14:textId="77777777" w:rsidR="00403EEE" w:rsidRPr="004C72CD" w:rsidRDefault="00403EEE" w:rsidP="00403EEE">
      <w:pPr>
        <w:pStyle w:val="ListBullet"/>
        <w:numPr>
          <w:ilvl w:val="0"/>
          <w:numId w:val="86"/>
        </w:numPr>
      </w:pPr>
      <w:r>
        <w:t>n</w:t>
      </w:r>
      <w:r w:rsidRPr="007D7C05">
        <w:t xml:space="preserve">ote that the client is responsible for choice of </w:t>
      </w:r>
      <w:proofErr w:type="gramStart"/>
      <w:r w:rsidRPr="007D7C05">
        <w:t>treatment</w:t>
      </w:r>
      <w:proofErr w:type="gramEnd"/>
    </w:p>
    <w:p w14:paraId="5672B050" w14:textId="77777777" w:rsidR="00403EEE" w:rsidRDefault="00403EEE" w:rsidP="00403EEE">
      <w:pPr>
        <w:pStyle w:val="ListBullet"/>
        <w:numPr>
          <w:ilvl w:val="0"/>
          <w:numId w:val="64"/>
        </w:numPr>
        <w:ind w:left="709"/>
      </w:pPr>
      <w:r>
        <w:t xml:space="preserve">record how and when the flowpath issue was rectified in PEMS or on the manual inspection </w:t>
      </w:r>
      <w:proofErr w:type="gramStart"/>
      <w:r>
        <w:t>record</w:t>
      </w:r>
      <w:proofErr w:type="gramEnd"/>
      <w:r>
        <w:t xml:space="preserve"> </w:t>
      </w:r>
    </w:p>
    <w:p w14:paraId="08E2CBB3" w14:textId="77777777" w:rsidR="00403EEE" w:rsidRDefault="00403EEE" w:rsidP="00403EEE">
      <w:pPr>
        <w:pStyle w:val="ListBullet"/>
        <w:numPr>
          <w:ilvl w:val="0"/>
          <w:numId w:val="64"/>
        </w:numPr>
        <w:ind w:left="709"/>
      </w:pPr>
      <w:r>
        <w:t xml:space="preserve">inspect the flowpath as per above </w:t>
      </w:r>
      <w:proofErr w:type="gramStart"/>
      <w:r>
        <w:t>instructions</w:t>
      </w:r>
      <w:proofErr w:type="gramEnd"/>
    </w:p>
    <w:p w14:paraId="7FAD554F" w14:textId="77777777" w:rsidR="00403EEE" w:rsidRDefault="00403EEE" w:rsidP="00403EEE">
      <w:pPr>
        <w:pStyle w:val="ListBullet"/>
        <w:numPr>
          <w:ilvl w:val="0"/>
          <w:numId w:val="64"/>
        </w:numPr>
        <w:ind w:left="709"/>
      </w:pPr>
      <w:r>
        <w:t xml:space="preserve">pass/fail the flowpath as per above </w:t>
      </w:r>
      <w:proofErr w:type="gramStart"/>
      <w:r>
        <w:t>instructions</w:t>
      </w:r>
      <w:proofErr w:type="gramEnd"/>
    </w:p>
    <w:p w14:paraId="37AEBC40" w14:textId="77777777" w:rsidR="00403EEE" w:rsidRDefault="00403EEE" w:rsidP="00403EEE">
      <w:pPr>
        <w:pStyle w:val="ListBullet"/>
        <w:numPr>
          <w:ilvl w:val="0"/>
          <w:numId w:val="64"/>
        </w:numPr>
        <w:ind w:left="709"/>
      </w:pPr>
      <w:r>
        <w:t xml:space="preserve">advise the client that loading will not commence unless the flowpath has been </w:t>
      </w:r>
      <w:proofErr w:type="gramStart"/>
      <w:r>
        <w:t>passed</w:t>
      </w:r>
      <w:proofErr w:type="gramEnd"/>
    </w:p>
    <w:p w14:paraId="4578A32A" w14:textId="77777777" w:rsidR="00403EEE" w:rsidRDefault="00403EEE" w:rsidP="00403EEE">
      <w:pPr>
        <w:pStyle w:val="ListBullet"/>
      </w:pPr>
      <w:r>
        <w:t>If you identify an issue that will NOT be rectified whilst you are onsite you must</w:t>
      </w:r>
    </w:p>
    <w:p w14:paraId="401859C6" w14:textId="77777777" w:rsidR="00403EEE" w:rsidRDefault="00403EEE" w:rsidP="00403EEE">
      <w:pPr>
        <w:pStyle w:val="ListBullet"/>
        <w:numPr>
          <w:ilvl w:val="0"/>
          <w:numId w:val="65"/>
        </w:numPr>
        <w:ind w:left="709"/>
      </w:pPr>
      <w:r>
        <w:t xml:space="preserve">record failed flowpath and the time it was failed in PEMS or on the manual inspection </w:t>
      </w:r>
      <w:proofErr w:type="gramStart"/>
      <w:r>
        <w:t>record</w:t>
      </w:r>
      <w:proofErr w:type="gramEnd"/>
      <w:r>
        <w:t xml:space="preserve"> </w:t>
      </w:r>
    </w:p>
    <w:p w14:paraId="0138E0C4" w14:textId="77777777" w:rsidR="00403EEE" w:rsidRDefault="00403EEE" w:rsidP="00403EEE">
      <w:pPr>
        <w:pStyle w:val="ListBullet"/>
        <w:numPr>
          <w:ilvl w:val="0"/>
          <w:numId w:val="65"/>
        </w:numPr>
        <w:ind w:left="709"/>
      </w:pPr>
      <w:r>
        <w:t xml:space="preserve">inform the client of the </w:t>
      </w:r>
      <w:proofErr w:type="gramStart"/>
      <w:r>
        <w:t>issue</w:t>
      </w:r>
      <w:proofErr w:type="gramEnd"/>
    </w:p>
    <w:p w14:paraId="7E137EE4" w14:textId="77777777" w:rsidR="00403EEE" w:rsidRDefault="00403EEE" w:rsidP="00403EEE">
      <w:pPr>
        <w:pStyle w:val="ListBullet"/>
        <w:numPr>
          <w:ilvl w:val="0"/>
          <w:numId w:val="65"/>
        </w:numPr>
        <w:ind w:left="709"/>
      </w:pPr>
      <w:r>
        <w:t>n</w:t>
      </w:r>
      <w:r w:rsidRPr="007D7C05">
        <w:t>ote</w:t>
      </w:r>
      <w:r>
        <w:t xml:space="preserve"> </w:t>
      </w:r>
      <w:r w:rsidRPr="007D7C05">
        <w:t>that</w:t>
      </w:r>
      <w:r>
        <w:t xml:space="preserve"> the client is responsible for choice of </w:t>
      </w:r>
      <w:proofErr w:type="gramStart"/>
      <w:r>
        <w:t>treatment</w:t>
      </w:r>
      <w:proofErr w:type="gramEnd"/>
    </w:p>
    <w:p w14:paraId="4CF7D9CE" w14:textId="77777777" w:rsidR="00403EEE" w:rsidRDefault="00403EEE" w:rsidP="00403EEE">
      <w:pPr>
        <w:pStyle w:val="ListBullet"/>
      </w:pPr>
      <w:r>
        <w:t xml:space="preserve">Give client a </w:t>
      </w:r>
      <w:r>
        <w:rPr>
          <w:b/>
        </w:rPr>
        <w:t>copy</w:t>
      </w:r>
      <w:r>
        <w:t xml:space="preserve"> of the completed PEMS or manual inspection record.</w:t>
      </w:r>
    </w:p>
    <w:p w14:paraId="5B6B8548" w14:textId="77777777" w:rsidR="00403EEE" w:rsidRDefault="00403EEE" w:rsidP="00403EEE">
      <w:pPr>
        <w:pStyle w:val="ListBullet"/>
      </w:pPr>
      <w:r>
        <w:t xml:space="preserve">Retain the </w:t>
      </w:r>
      <w:r>
        <w:rPr>
          <w:b/>
        </w:rPr>
        <w:t>original</w:t>
      </w:r>
      <w:r>
        <w:t xml:space="preserve"> completed inspection record and any supporting documentation for a minimum of 2 years for auditing purposes.</w:t>
      </w:r>
    </w:p>
    <w:p w14:paraId="46E50601" w14:textId="77777777" w:rsidR="00403EEE" w:rsidRDefault="00403EEE" w:rsidP="00403EEE">
      <w:pPr>
        <w:pStyle w:val="Heading3"/>
      </w:pPr>
      <w:bookmarkStart w:id="48" w:name="_Toc104537027"/>
      <w:r>
        <w:lastRenderedPageBreak/>
        <w:t xml:space="preserve">Reinspect the </w:t>
      </w:r>
      <w:proofErr w:type="gramStart"/>
      <w:r>
        <w:t>flowpath</w:t>
      </w:r>
      <w:bookmarkEnd w:id="48"/>
      <w:proofErr w:type="gramEnd"/>
    </w:p>
    <w:p w14:paraId="5B242EF3" w14:textId="77777777" w:rsidR="00403EEE" w:rsidRDefault="00403EEE" w:rsidP="00403EEE">
      <w:pPr>
        <w:pStyle w:val="ListBullet"/>
      </w:pPr>
      <w:r>
        <w:t>The client must advise you when the flowpath issue has been rectified and is ready for reinspection.</w:t>
      </w:r>
    </w:p>
    <w:p w14:paraId="162A1146" w14:textId="77777777" w:rsidR="00403EEE" w:rsidRDefault="00403EEE" w:rsidP="00403EEE">
      <w:pPr>
        <w:pStyle w:val="ListBullet"/>
      </w:pPr>
      <w:r>
        <w:t xml:space="preserve">Conduct your inspection of the </w:t>
      </w:r>
      <w:r>
        <w:rPr>
          <w:b/>
        </w:rPr>
        <w:t xml:space="preserve">entire flowpath </w:t>
      </w:r>
      <w:r>
        <w:t>as described above.</w:t>
      </w:r>
    </w:p>
    <w:p w14:paraId="66E55A9B" w14:textId="77777777" w:rsidR="00403EEE" w:rsidRDefault="00403EEE" w:rsidP="00403EEE">
      <w:pPr>
        <w:pStyle w:val="Heading2"/>
        <w:spacing w:before="240"/>
      </w:pPr>
      <w:bookmarkStart w:id="49" w:name="_Toc462128664"/>
      <w:bookmarkStart w:id="50" w:name="_Toc104537028"/>
      <w:bookmarkStart w:id="51" w:name="_Hlk103163259"/>
      <w:r>
        <w:t xml:space="preserve">Inspect empty </w:t>
      </w:r>
      <w:proofErr w:type="gramStart"/>
      <w:r>
        <w:t>container</w:t>
      </w:r>
      <w:bookmarkEnd w:id="49"/>
      <w:bookmarkEnd w:id="50"/>
      <w:proofErr w:type="gramEnd"/>
    </w:p>
    <w:p w14:paraId="07D1E4A6" w14:textId="77777777" w:rsidR="00403EEE" w:rsidRDefault="00403EEE" w:rsidP="00403EEE">
      <w:pPr>
        <w:pStyle w:val="BodyText"/>
      </w:pPr>
      <w:r>
        <w:t>If the empty container is present:</w:t>
      </w:r>
    </w:p>
    <w:p w14:paraId="1A3D5CD8" w14:textId="77777777" w:rsidR="00403EEE" w:rsidRDefault="00403EEE" w:rsidP="00403EEE">
      <w:pPr>
        <w:pStyle w:val="ListBullet"/>
      </w:pPr>
      <w:r>
        <w:t xml:space="preserve">You must ensure that the condition of the empty container has not changed since the container approval was issued by looking </w:t>
      </w:r>
      <w:proofErr w:type="gramStart"/>
      <w:r>
        <w:t>for</w:t>
      </w:r>
      <w:proofErr w:type="gramEnd"/>
    </w:p>
    <w:p w14:paraId="3F1F8836" w14:textId="77777777" w:rsidR="00403EEE" w:rsidRDefault="00403EEE" w:rsidP="00403EEE">
      <w:pPr>
        <w:pStyle w:val="ListBullet"/>
        <w:numPr>
          <w:ilvl w:val="0"/>
          <w:numId w:val="67"/>
        </w:numPr>
        <w:ind w:left="709"/>
      </w:pPr>
      <w:r>
        <w:t xml:space="preserve">any structural damage that may allow cross-infestation of the </w:t>
      </w:r>
      <w:proofErr w:type="gramStart"/>
      <w:r>
        <w:t>goods</w:t>
      </w:r>
      <w:proofErr w:type="gramEnd"/>
    </w:p>
    <w:p w14:paraId="37B94CDE" w14:textId="77777777" w:rsidR="00403EEE" w:rsidRDefault="00403EEE" w:rsidP="00403EEE">
      <w:pPr>
        <w:pStyle w:val="ListBullet"/>
        <w:numPr>
          <w:ilvl w:val="0"/>
          <w:numId w:val="67"/>
        </w:numPr>
        <w:ind w:left="709"/>
      </w:pPr>
      <w:r>
        <w:t>any pests, residues or contaminants that may infest or contaminate the goods.</w:t>
      </w:r>
    </w:p>
    <w:bookmarkEnd w:id="51"/>
    <w:p w14:paraId="5AC6C4E7" w14:textId="77777777" w:rsidR="00403EEE" w:rsidRDefault="00403EEE" w:rsidP="00403EEE">
      <w:pPr>
        <w:pStyle w:val="ListBullet"/>
      </w:pPr>
      <w:r>
        <w:t xml:space="preserve">If the seal is </w:t>
      </w:r>
      <w:proofErr w:type="gramStart"/>
      <w:r>
        <w:t>intact</w:t>
      </w:r>
      <w:proofErr w:type="gramEnd"/>
      <w:r>
        <w:t xml:space="preserve"> you only need to check the outside of the container.</w:t>
      </w:r>
    </w:p>
    <w:p w14:paraId="167CAD1C" w14:textId="77777777" w:rsidR="00403EEE" w:rsidRDefault="00403EEE" w:rsidP="00403EEE">
      <w:pPr>
        <w:pStyle w:val="ListBullet"/>
      </w:pPr>
      <w:r>
        <w:t xml:space="preserve">Check the inspection </w:t>
      </w:r>
      <w:proofErr w:type="gramStart"/>
      <w:r>
        <w:t>sticker</w:t>
      </w:r>
      <w:proofErr w:type="gramEnd"/>
    </w:p>
    <w:p w14:paraId="4809C0D2" w14:textId="77777777" w:rsidR="00403EEE" w:rsidRDefault="00403EEE" w:rsidP="00403EEE">
      <w:pPr>
        <w:pStyle w:val="ListBullet"/>
        <w:numPr>
          <w:ilvl w:val="0"/>
          <w:numId w:val="68"/>
        </w:numPr>
        <w:ind w:left="709"/>
      </w:pPr>
      <w:r>
        <w:t xml:space="preserve">to ensure the container is suitable to be loaded with consumable or non-consumable </w:t>
      </w:r>
      <w:proofErr w:type="gramStart"/>
      <w:r>
        <w:t>goods</w:t>
      </w:r>
      <w:proofErr w:type="gramEnd"/>
    </w:p>
    <w:p w14:paraId="3937143A" w14:textId="77777777" w:rsidR="00403EEE" w:rsidRDefault="00403EEE" w:rsidP="00403EEE">
      <w:pPr>
        <w:pStyle w:val="ListBullet"/>
        <w:numPr>
          <w:ilvl w:val="0"/>
          <w:numId w:val="68"/>
        </w:numPr>
        <w:ind w:left="709"/>
      </w:pPr>
      <w:r>
        <w:t xml:space="preserve">is within 90 days of </w:t>
      </w:r>
      <w:proofErr w:type="gramStart"/>
      <w:r>
        <w:t>inspection</w:t>
      </w:r>
      <w:proofErr w:type="gramEnd"/>
    </w:p>
    <w:p w14:paraId="110FCA0B" w14:textId="77777777" w:rsidR="00403EEE" w:rsidRDefault="00403EEE" w:rsidP="00403EEE">
      <w:pPr>
        <w:pStyle w:val="ListBullet"/>
        <w:numPr>
          <w:ilvl w:val="0"/>
          <w:numId w:val="68"/>
        </w:numPr>
        <w:ind w:left="709"/>
      </w:pPr>
      <w:r>
        <w:t>has not been removed or obliterated.</w:t>
      </w:r>
    </w:p>
    <w:p w14:paraId="25C6BAB9" w14:textId="77777777" w:rsidR="00403EEE" w:rsidRDefault="00403EEE" w:rsidP="00403EEE">
      <w:pPr>
        <w:pStyle w:val="ListBullet"/>
      </w:pPr>
      <w:r>
        <w:t>If the condition has changed for any of the above reasons (and the issue cannot be rectified while you are present at the RE for the inspection) you must revoke the container approval by</w:t>
      </w:r>
    </w:p>
    <w:p w14:paraId="53F623EC" w14:textId="77777777" w:rsidR="00403EEE" w:rsidRDefault="00403EEE" w:rsidP="00403EEE">
      <w:pPr>
        <w:pStyle w:val="ListBullet"/>
        <w:numPr>
          <w:ilvl w:val="0"/>
          <w:numId w:val="69"/>
        </w:numPr>
        <w:ind w:left="709"/>
      </w:pPr>
      <w:r>
        <w:t xml:space="preserve">for manual container approvals </w:t>
      </w:r>
    </w:p>
    <w:p w14:paraId="24CCF0F9" w14:textId="77777777" w:rsidR="00403EEE" w:rsidRDefault="00403EEE" w:rsidP="00403EEE">
      <w:pPr>
        <w:pStyle w:val="ListBullet"/>
        <w:numPr>
          <w:ilvl w:val="1"/>
          <w:numId w:val="76"/>
        </w:numPr>
      </w:pPr>
      <w:r w:rsidRPr="0090348E">
        <w:t>record</w:t>
      </w:r>
      <w:r>
        <w:t xml:space="preserve">ing the revocation of the container approval, including the time, </w:t>
      </w:r>
      <w:proofErr w:type="gramStart"/>
      <w:r>
        <w:t>date</w:t>
      </w:r>
      <w:proofErr w:type="gramEnd"/>
      <w:r>
        <w:t xml:space="preserve"> and reasons in the </w:t>
      </w:r>
      <w:r w:rsidRPr="00796A44">
        <w:rPr>
          <w:i/>
        </w:rPr>
        <w:t>comments</w:t>
      </w:r>
      <w:r>
        <w:t xml:space="preserve"> field of the inspection record</w:t>
      </w:r>
    </w:p>
    <w:p w14:paraId="65454AEF" w14:textId="77777777" w:rsidR="00403EEE" w:rsidRPr="00297D84" w:rsidRDefault="00403EEE" w:rsidP="00403EEE">
      <w:pPr>
        <w:pStyle w:val="ListBullet"/>
        <w:numPr>
          <w:ilvl w:val="1"/>
          <w:numId w:val="76"/>
        </w:numPr>
      </w:pPr>
      <w:r w:rsidRPr="0090348E">
        <w:t>strik</w:t>
      </w:r>
      <w:r>
        <w:t xml:space="preserve">ing </w:t>
      </w:r>
      <w:r w:rsidRPr="00297D84">
        <w:t>out the relevant container number line on the</w:t>
      </w:r>
      <w:r>
        <w:t xml:space="preserve"> empty container</w:t>
      </w:r>
      <w:r w:rsidRPr="00297D84">
        <w:t xml:space="preserve"> </w:t>
      </w:r>
      <w:r>
        <w:t>i</w:t>
      </w:r>
      <w:r w:rsidRPr="00297D84">
        <w:t xml:space="preserve">nspection </w:t>
      </w:r>
      <w:r>
        <w:t>r</w:t>
      </w:r>
      <w:r w:rsidRPr="00297D84">
        <w:t>ecord and record</w:t>
      </w:r>
      <w:r>
        <w:t>ing</w:t>
      </w:r>
      <w:r w:rsidRPr="00297D84">
        <w:t xml:space="preserve"> in the margin</w:t>
      </w:r>
      <w:r>
        <w:t xml:space="preserve"> the</w:t>
      </w:r>
      <w:r w:rsidRPr="00297D84">
        <w:t xml:space="preserve"> </w:t>
      </w:r>
      <w:r>
        <w:t xml:space="preserve">time, </w:t>
      </w:r>
      <w:proofErr w:type="gramStart"/>
      <w:r>
        <w:t>date</w:t>
      </w:r>
      <w:proofErr w:type="gramEnd"/>
      <w:r>
        <w:t xml:space="preserve"> and reasons </w:t>
      </w:r>
      <w:r w:rsidRPr="00297D84">
        <w:t>for the revocation</w:t>
      </w:r>
    </w:p>
    <w:p w14:paraId="2E58A1CB" w14:textId="77777777" w:rsidR="00403EEE" w:rsidRDefault="00403EEE" w:rsidP="00403EEE">
      <w:pPr>
        <w:pStyle w:val="ListBullet"/>
        <w:numPr>
          <w:ilvl w:val="1"/>
          <w:numId w:val="76"/>
        </w:numPr>
      </w:pPr>
      <w:r w:rsidRPr="00297D84">
        <w:t>initial</w:t>
      </w:r>
      <w:r>
        <w:t>ling</w:t>
      </w:r>
      <w:r w:rsidRPr="00297D84">
        <w:t xml:space="preserve"> the change to the </w:t>
      </w:r>
      <w:r>
        <w:t>empty container</w:t>
      </w:r>
      <w:r w:rsidRPr="00297D84">
        <w:t xml:space="preserve"> </w:t>
      </w:r>
      <w:r>
        <w:t>i</w:t>
      </w:r>
      <w:r w:rsidRPr="00297D84">
        <w:t xml:space="preserve">nspection </w:t>
      </w:r>
      <w:r>
        <w:t>r</w:t>
      </w:r>
      <w:r w:rsidRPr="00297D84">
        <w:t>ecord</w:t>
      </w:r>
    </w:p>
    <w:p w14:paraId="1943C2F6" w14:textId="77777777" w:rsidR="00403EEE" w:rsidRPr="00297D84" w:rsidRDefault="00403EEE" w:rsidP="00403EEE">
      <w:pPr>
        <w:pStyle w:val="ListBullet"/>
        <w:numPr>
          <w:ilvl w:val="1"/>
          <w:numId w:val="76"/>
        </w:numPr>
      </w:pPr>
      <w:r>
        <w:t>taking</w:t>
      </w:r>
      <w:r w:rsidRPr="00297D84">
        <w:t xml:space="preserve"> a copy of the revoked </w:t>
      </w:r>
      <w:r>
        <w:t>empty container</w:t>
      </w:r>
      <w:r w:rsidRPr="00297D84">
        <w:t xml:space="preserve"> </w:t>
      </w:r>
      <w:r>
        <w:t>i</w:t>
      </w:r>
      <w:r w:rsidRPr="00297D84">
        <w:t xml:space="preserve">nspection </w:t>
      </w:r>
      <w:r>
        <w:t>r</w:t>
      </w:r>
      <w:r w:rsidRPr="00297D84">
        <w:t>ecord and provid</w:t>
      </w:r>
      <w:r>
        <w:t>ing</w:t>
      </w:r>
      <w:r w:rsidRPr="00297D84">
        <w:t xml:space="preserve"> a copy to</w:t>
      </w:r>
      <w:r>
        <w:t xml:space="preserve"> the</w:t>
      </w:r>
      <w:r w:rsidRPr="00297D84">
        <w:t xml:space="preserve"> </w:t>
      </w:r>
      <w:r>
        <w:t xml:space="preserve">client and </w:t>
      </w:r>
      <w:hyperlink w:anchor="_Contact_information_1" w:history="1">
        <w:r w:rsidRPr="00297D84">
          <w:rPr>
            <w:rStyle w:val="Hyperlink"/>
          </w:rPr>
          <w:t>Assessment and Client Contact Group</w:t>
        </w:r>
      </w:hyperlink>
    </w:p>
    <w:p w14:paraId="579B2584" w14:textId="77777777" w:rsidR="00403EEE" w:rsidRDefault="00403EEE" w:rsidP="00403EEE">
      <w:pPr>
        <w:pStyle w:val="ListBullet"/>
        <w:numPr>
          <w:ilvl w:val="0"/>
          <w:numId w:val="69"/>
        </w:numPr>
        <w:ind w:left="709"/>
      </w:pPr>
      <w:r>
        <w:t xml:space="preserve">for container approvals in PEMS </w:t>
      </w:r>
    </w:p>
    <w:p w14:paraId="75FB2419" w14:textId="77777777" w:rsidR="00403EEE" w:rsidRDefault="00403EEE" w:rsidP="00403EEE">
      <w:pPr>
        <w:pStyle w:val="ListBullet"/>
        <w:numPr>
          <w:ilvl w:val="1"/>
          <w:numId w:val="76"/>
        </w:numPr>
      </w:pPr>
      <w:r>
        <w:t xml:space="preserve">revoking the container approval in PEMS (see Reference: </w:t>
      </w:r>
      <w:hyperlink w:anchor="_Related_material" w:history="1">
        <w:r>
          <w:rPr>
            <w:rStyle w:val="Hyperlink"/>
            <w:i/>
            <w:iCs/>
          </w:rPr>
          <w:t>Plant Export Management System authorised officer user guide</w:t>
        </w:r>
      </w:hyperlink>
      <w:r>
        <w:t>)</w:t>
      </w:r>
    </w:p>
    <w:p w14:paraId="3EA4C98B" w14:textId="77777777" w:rsidR="00403EEE" w:rsidRDefault="00403EEE" w:rsidP="00403EEE">
      <w:pPr>
        <w:pStyle w:val="ListBullet"/>
        <w:numPr>
          <w:ilvl w:val="0"/>
          <w:numId w:val="69"/>
        </w:numPr>
        <w:ind w:left="709"/>
      </w:pPr>
      <w:r>
        <w:t>adding relevant comments into the comments field in PEMS or on the manual inspection record for the goods inspection</w:t>
      </w:r>
    </w:p>
    <w:p w14:paraId="52D4BA14" w14:textId="77777777" w:rsidR="00403EEE" w:rsidRDefault="00403EEE" w:rsidP="00403EEE">
      <w:pPr>
        <w:pStyle w:val="ListBullet"/>
        <w:numPr>
          <w:ilvl w:val="0"/>
          <w:numId w:val="69"/>
        </w:numPr>
        <w:ind w:left="709"/>
      </w:pPr>
      <w:r>
        <w:t>notifying the client of the revocation of the container approval</w:t>
      </w:r>
    </w:p>
    <w:p w14:paraId="45F37046" w14:textId="77777777" w:rsidR="00403EEE" w:rsidRDefault="00403EEE" w:rsidP="00403EEE">
      <w:pPr>
        <w:pStyle w:val="ListBullet"/>
        <w:numPr>
          <w:ilvl w:val="0"/>
          <w:numId w:val="69"/>
        </w:numPr>
        <w:ind w:left="709"/>
      </w:pPr>
      <w:r>
        <w:t>remove and destroy any inspection sticker on the container.</w:t>
      </w:r>
    </w:p>
    <w:p w14:paraId="2727138F" w14:textId="3822DB32" w:rsidR="00403EEE" w:rsidRDefault="00403EEE" w:rsidP="00403EEE">
      <w:pPr>
        <w:pStyle w:val="ListBullet"/>
      </w:pPr>
      <w:r>
        <w:t>The empty container must have another container approval issued before the inspection of the goods can commence or another approved container must be provided to replace it.</w:t>
      </w:r>
    </w:p>
    <w:p w14:paraId="21261E88" w14:textId="77777777" w:rsidR="00403EEE" w:rsidRDefault="00403EEE" w:rsidP="00403EEE">
      <w:pPr>
        <w:pStyle w:val="BodyText"/>
      </w:pPr>
      <w:r w:rsidRPr="004C72CD">
        <w:rPr>
          <w:b/>
          <w:bCs/>
        </w:rPr>
        <w:t>Note:</w:t>
      </w:r>
      <w:r>
        <w:t xml:space="preserve"> Only an AO with the ECI3001 job function can issue container approval.</w:t>
      </w:r>
    </w:p>
    <w:p w14:paraId="4E6E091E" w14:textId="77777777" w:rsidR="00403EEE" w:rsidRDefault="00403EEE" w:rsidP="00403EEE">
      <w:pPr>
        <w:pStyle w:val="Heading2"/>
        <w:spacing w:before="240"/>
      </w:pPr>
      <w:bookmarkStart w:id="52" w:name="_Toc104537029"/>
      <w:bookmarkStart w:id="53" w:name="_Toc462128666"/>
      <w:r>
        <w:t xml:space="preserve">Inspect bulk </w:t>
      </w:r>
      <w:proofErr w:type="gramStart"/>
      <w:r>
        <w:t>vessel</w:t>
      </w:r>
      <w:bookmarkEnd w:id="52"/>
      <w:proofErr w:type="gramEnd"/>
    </w:p>
    <w:p w14:paraId="6E60A933" w14:textId="77777777" w:rsidR="00403EEE" w:rsidRDefault="00403EEE" w:rsidP="00403EEE">
      <w:pPr>
        <w:pStyle w:val="BodyText"/>
      </w:pPr>
      <w:r>
        <w:t>If the consignment is being loaded into a bulk vessel:</w:t>
      </w:r>
    </w:p>
    <w:p w14:paraId="0D47F98C" w14:textId="77777777" w:rsidR="00403EEE" w:rsidRPr="00B309D6" w:rsidRDefault="00403EEE" w:rsidP="00403EEE">
      <w:pPr>
        <w:pStyle w:val="ListBullet"/>
      </w:pPr>
      <w:r w:rsidRPr="00B309D6">
        <w:t>Check the vessel approval status in PEMS or sight the manual bulk vessel inspection record to ensure that the vessel is suitable to be loaded with consumable or non-consumable goods and is within 28 days of inspection.</w:t>
      </w:r>
    </w:p>
    <w:p w14:paraId="1D3D389E" w14:textId="77777777" w:rsidR="00403EEE" w:rsidRDefault="00403EEE" w:rsidP="00403EEE">
      <w:pPr>
        <w:pStyle w:val="ListBullet"/>
      </w:pPr>
      <w:r w:rsidRPr="00B309D6">
        <w:t>Note all applicable holds that have been passed for loading.</w:t>
      </w:r>
    </w:p>
    <w:p w14:paraId="50B1C72F" w14:textId="77777777" w:rsidR="00403EEE" w:rsidRDefault="00403EEE" w:rsidP="00403EEE">
      <w:pPr>
        <w:pStyle w:val="ListBullet"/>
      </w:pPr>
      <w:r>
        <w:t>If the bulk vessel did not pass inspection or more than 28 days have passed since the date of inspection</w:t>
      </w:r>
    </w:p>
    <w:p w14:paraId="4F334258" w14:textId="77777777" w:rsidR="00403EEE" w:rsidRDefault="00403EEE" w:rsidP="00403EEE">
      <w:pPr>
        <w:pStyle w:val="ListBullet"/>
        <w:numPr>
          <w:ilvl w:val="0"/>
          <w:numId w:val="90"/>
        </w:numPr>
      </w:pPr>
      <w:r>
        <w:lastRenderedPageBreak/>
        <w:t xml:space="preserve">inform the client that the bulk vessel must be inspected and passed before the consignment can be inspected and </w:t>
      </w:r>
      <w:proofErr w:type="gramStart"/>
      <w:r>
        <w:t>loaded</w:t>
      </w:r>
      <w:proofErr w:type="gramEnd"/>
    </w:p>
    <w:p w14:paraId="7C8515DD" w14:textId="77777777" w:rsidR="00403EEE" w:rsidRDefault="00403EEE" w:rsidP="00403EEE">
      <w:pPr>
        <w:pStyle w:val="ListBullet"/>
        <w:numPr>
          <w:ilvl w:val="0"/>
          <w:numId w:val="90"/>
        </w:numPr>
      </w:pPr>
      <w:r>
        <w:t xml:space="preserve">add relevant comments into the comments field of the inspection </w:t>
      </w:r>
      <w:proofErr w:type="gramStart"/>
      <w:r>
        <w:t>record</w:t>
      </w:r>
      <w:proofErr w:type="gramEnd"/>
    </w:p>
    <w:p w14:paraId="18A4AEB5" w14:textId="77777777" w:rsidR="00403EEE" w:rsidRDefault="00403EEE" w:rsidP="00403EEE">
      <w:pPr>
        <w:pStyle w:val="ListBullet"/>
        <w:numPr>
          <w:ilvl w:val="0"/>
          <w:numId w:val="90"/>
        </w:numPr>
      </w:pPr>
      <w:r>
        <w:t xml:space="preserve">withdraw the </w:t>
      </w:r>
      <w:proofErr w:type="gramStart"/>
      <w:r>
        <w:t>inspection</w:t>
      </w:r>
      <w:proofErr w:type="gramEnd"/>
    </w:p>
    <w:p w14:paraId="00CF0D21" w14:textId="77777777" w:rsidR="00403EEE" w:rsidRPr="00E035AD" w:rsidRDefault="00403EEE" w:rsidP="00403EEE">
      <w:pPr>
        <w:pStyle w:val="BodyText"/>
        <w:rPr>
          <w:b/>
          <w:bCs/>
        </w:rPr>
      </w:pPr>
      <w:r w:rsidRPr="00E035AD">
        <w:rPr>
          <w:b/>
          <w:bCs/>
        </w:rPr>
        <w:t xml:space="preserve">Note: </w:t>
      </w:r>
      <w:r w:rsidRPr="002941FE">
        <w:t>Only an AO with the BVI3001 job function can issue bulk vessel approval.</w:t>
      </w:r>
    </w:p>
    <w:p w14:paraId="22376762" w14:textId="77777777" w:rsidR="00403EEE" w:rsidRDefault="00403EEE" w:rsidP="00403EEE">
      <w:pPr>
        <w:pStyle w:val="Heading2"/>
      </w:pPr>
      <w:bookmarkStart w:id="54" w:name="_Toc104537030"/>
      <w:r>
        <w:t>Conduct goods inspection tasks</w:t>
      </w:r>
      <w:bookmarkEnd w:id="53"/>
      <w:bookmarkEnd w:id="54"/>
    </w:p>
    <w:p w14:paraId="4285DD84" w14:textId="77777777" w:rsidR="00403EEE" w:rsidRDefault="00403EEE" w:rsidP="00403EEE">
      <w:pPr>
        <w:pStyle w:val="Heading3"/>
      </w:pPr>
      <w:bookmarkStart w:id="55" w:name="_Toc462128667"/>
      <w:bookmarkStart w:id="56" w:name="_Toc104537031"/>
      <w:r>
        <w:t xml:space="preserve">Assess the </w:t>
      </w:r>
      <w:proofErr w:type="gramStart"/>
      <w:r>
        <w:t>consignment</w:t>
      </w:r>
      <w:bookmarkEnd w:id="55"/>
      <w:bookmarkEnd w:id="56"/>
      <w:proofErr w:type="gramEnd"/>
    </w:p>
    <w:p w14:paraId="248FD7CD" w14:textId="77777777" w:rsidR="00403EEE" w:rsidRDefault="00403EEE" w:rsidP="00403EEE">
      <w:pPr>
        <w:pStyle w:val="ListBullet"/>
      </w:pPr>
      <w:r>
        <w:t>Liaise with the client to</w:t>
      </w:r>
    </w:p>
    <w:p w14:paraId="3D56902A" w14:textId="77777777" w:rsidR="00403EEE" w:rsidRDefault="00403EEE" w:rsidP="00403EEE">
      <w:pPr>
        <w:pStyle w:val="ListBullet"/>
        <w:numPr>
          <w:ilvl w:val="0"/>
          <w:numId w:val="70"/>
        </w:numPr>
        <w:ind w:left="709"/>
      </w:pPr>
      <w:r>
        <w:t xml:space="preserve">identify the lot/consignment to be </w:t>
      </w:r>
      <w:proofErr w:type="gramStart"/>
      <w:r>
        <w:t>inspected</w:t>
      </w:r>
      <w:proofErr w:type="gramEnd"/>
    </w:p>
    <w:p w14:paraId="3CE57A0B" w14:textId="77777777" w:rsidR="00403EEE" w:rsidRDefault="00403EEE" w:rsidP="00403EEE">
      <w:pPr>
        <w:pStyle w:val="ListBullet"/>
        <w:numPr>
          <w:ilvl w:val="0"/>
          <w:numId w:val="70"/>
        </w:numPr>
        <w:ind w:left="709"/>
      </w:pPr>
      <w:r>
        <w:t>confirm the goods presented comply with the information on the Notice of Intention/RFP</w:t>
      </w:r>
    </w:p>
    <w:p w14:paraId="4A87C938" w14:textId="77777777" w:rsidR="00403EEE" w:rsidRDefault="00403EEE" w:rsidP="00403EEE">
      <w:pPr>
        <w:pStyle w:val="ListBullet"/>
        <w:numPr>
          <w:ilvl w:val="0"/>
          <w:numId w:val="70"/>
        </w:numPr>
        <w:ind w:left="709"/>
      </w:pPr>
      <w:r>
        <w:t>ensure the lot/consignment is accessible for sampling.</w:t>
      </w:r>
    </w:p>
    <w:p w14:paraId="563F3F49" w14:textId="77777777" w:rsidR="00403EEE" w:rsidRDefault="00403EEE" w:rsidP="00403EEE">
      <w:pPr>
        <w:pStyle w:val="ListBullet"/>
      </w:pPr>
      <w:r>
        <w:t xml:space="preserve">Ensure all trade descriptions (if present) are accurate and unambiguous and meet requirements in the Guideline. </w:t>
      </w:r>
    </w:p>
    <w:p w14:paraId="536BBA78" w14:textId="77777777" w:rsidR="00403EEE" w:rsidRDefault="00403EEE" w:rsidP="00403EEE">
      <w:pPr>
        <w:pStyle w:val="ListBullet"/>
      </w:pPr>
      <w:r>
        <w:t xml:space="preserve">If the goods information </w:t>
      </w:r>
      <w:r>
        <w:rPr>
          <w:b/>
        </w:rPr>
        <w:t>is not</w:t>
      </w:r>
      <w:r>
        <w:t xml:space="preserve"> compliant with the Notice of Intention/RFP and/or the trade description requirements are </w:t>
      </w:r>
      <w:r>
        <w:rPr>
          <w:b/>
        </w:rPr>
        <w:t>not</w:t>
      </w:r>
      <w:r>
        <w:t xml:space="preserve"> met</w:t>
      </w:r>
    </w:p>
    <w:p w14:paraId="66DD7D76" w14:textId="77777777" w:rsidR="00403EEE" w:rsidRDefault="00403EEE" w:rsidP="00403EEE">
      <w:pPr>
        <w:pStyle w:val="ListBullet"/>
        <w:numPr>
          <w:ilvl w:val="0"/>
          <w:numId w:val="71"/>
        </w:numPr>
        <w:ind w:left="709"/>
      </w:pPr>
      <w:r>
        <w:t xml:space="preserve">and the issue </w:t>
      </w:r>
      <w:r>
        <w:rPr>
          <w:b/>
        </w:rPr>
        <w:t>will be</w:t>
      </w:r>
      <w:r>
        <w:t xml:space="preserve"> </w:t>
      </w:r>
      <w:r>
        <w:rPr>
          <w:b/>
        </w:rPr>
        <w:t>rectified whilst you are onsite</w:t>
      </w:r>
      <w:r>
        <w:t xml:space="preserve"> you </w:t>
      </w:r>
      <w:proofErr w:type="gramStart"/>
      <w:r>
        <w:t>must</w:t>
      </w:r>
      <w:proofErr w:type="gramEnd"/>
    </w:p>
    <w:p w14:paraId="5A22F8F9" w14:textId="77777777" w:rsidR="00403EEE" w:rsidRDefault="00403EEE" w:rsidP="00403EEE">
      <w:pPr>
        <w:pStyle w:val="ListBullet"/>
        <w:numPr>
          <w:ilvl w:val="0"/>
          <w:numId w:val="72"/>
        </w:numPr>
        <w:ind w:left="1134"/>
      </w:pPr>
      <w:r>
        <w:t>record failure issue in PEMS or on the manual inspection record</w:t>
      </w:r>
    </w:p>
    <w:p w14:paraId="0AB651E2" w14:textId="77777777" w:rsidR="00403EEE" w:rsidRDefault="00403EEE" w:rsidP="00403EEE">
      <w:pPr>
        <w:pStyle w:val="ListBullet"/>
        <w:numPr>
          <w:ilvl w:val="0"/>
          <w:numId w:val="72"/>
        </w:numPr>
        <w:ind w:left="1134"/>
      </w:pPr>
      <w:r>
        <w:t>inform client of the issue</w:t>
      </w:r>
    </w:p>
    <w:p w14:paraId="0F701462" w14:textId="77777777" w:rsidR="00403EEE" w:rsidRDefault="00403EEE" w:rsidP="00403EEE">
      <w:pPr>
        <w:pStyle w:val="ListBullet"/>
        <w:numPr>
          <w:ilvl w:val="0"/>
          <w:numId w:val="72"/>
        </w:numPr>
        <w:spacing w:after="0"/>
        <w:ind w:left="1134"/>
      </w:pPr>
      <w:r>
        <w:t xml:space="preserve">record how and when the issue was rectified in PEMS or on the manual inspection </w:t>
      </w:r>
      <w:proofErr w:type="gramStart"/>
      <w:r>
        <w:t>record</w:t>
      </w:r>
      <w:proofErr w:type="gramEnd"/>
    </w:p>
    <w:p w14:paraId="59CABFCD" w14:textId="77777777" w:rsidR="00403EEE" w:rsidRDefault="00403EEE" w:rsidP="00403EEE">
      <w:pPr>
        <w:pStyle w:val="ListBullet"/>
        <w:numPr>
          <w:ilvl w:val="0"/>
          <w:numId w:val="73"/>
        </w:numPr>
        <w:ind w:left="709"/>
      </w:pPr>
      <w:r>
        <w:t xml:space="preserve">and the issue will NOT be rectified whilst you are onsite you </w:t>
      </w:r>
      <w:proofErr w:type="gramStart"/>
      <w:r>
        <w:t>must</w:t>
      </w:r>
      <w:proofErr w:type="gramEnd"/>
    </w:p>
    <w:p w14:paraId="522D1142" w14:textId="77777777" w:rsidR="00403EEE" w:rsidRDefault="00403EEE" w:rsidP="00403EEE">
      <w:pPr>
        <w:pStyle w:val="ListBullet"/>
        <w:numPr>
          <w:ilvl w:val="0"/>
          <w:numId w:val="87"/>
        </w:numPr>
        <w:ind w:left="1134"/>
      </w:pPr>
      <w:r>
        <w:t>record failure issue in PEMS or on the manual inspection record</w:t>
      </w:r>
    </w:p>
    <w:p w14:paraId="25FBFF7F" w14:textId="77777777" w:rsidR="00403EEE" w:rsidRDefault="00403EEE" w:rsidP="00403EEE">
      <w:pPr>
        <w:pStyle w:val="ListBullet"/>
        <w:numPr>
          <w:ilvl w:val="0"/>
          <w:numId w:val="87"/>
        </w:numPr>
        <w:ind w:left="1134"/>
      </w:pPr>
      <w:r>
        <w:t>inform client of the issue</w:t>
      </w:r>
    </w:p>
    <w:p w14:paraId="4F8581E7" w14:textId="77777777" w:rsidR="00403EEE" w:rsidRDefault="00403EEE" w:rsidP="00403EEE">
      <w:pPr>
        <w:pStyle w:val="ListBullet"/>
        <w:numPr>
          <w:ilvl w:val="0"/>
          <w:numId w:val="87"/>
        </w:numPr>
        <w:ind w:left="1134"/>
      </w:pPr>
      <w:r>
        <w:t xml:space="preserve">give client a copy of the completed inspection </w:t>
      </w:r>
      <w:proofErr w:type="gramStart"/>
      <w:r>
        <w:t>record</w:t>
      </w:r>
      <w:proofErr w:type="gramEnd"/>
    </w:p>
    <w:p w14:paraId="4FD561CB" w14:textId="77777777" w:rsidR="00403EEE" w:rsidRDefault="00403EEE" w:rsidP="00403EEE">
      <w:pPr>
        <w:pStyle w:val="ListBullet"/>
        <w:numPr>
          <w:ilvl w:val="0"/>
          <w:numId w:val="87"/>
        </w:numPr>
        <w:ind w:left="1134"/>
      </w:pPr>
      <w:r>
        <w:t>retain the original completed manual inspection record and any supporting documentation for auditing purposes for 2 years.</w:t>
      </w:r>
    </w:p>
    <w:p w14:paraId="481591A5" w14:textId="77777777" w:rsidR="00403EEE" w:rsidRDefault="00403EEE" w:rsidP="00403EEE">
      <w:pPr>
        <w:pStyle w:val="ListBullet"/>
      </w:pPr>
      <w:r>
        <w:t>If the entire consignment is present</w:t>
      </w:r>
    </w:p>
    <w:p w14:paraId="7E814C2B" w14:textId="77777777" w:rsidR="00403EEE" w:rsidRDefault="00403EEE" w:rsidP="00403EEE">
      <w:pPr>
        <w:pStyle w:val="ListBullet"/>
        <w:numPr>
          <w:ilvl w:val="0"/>
          <w:numId w:val="74"/>
        </w:numPr>
        <w:ind w:left="709"/>
      </w:pPr>
      <w:r>
        <w:t xml:space="preserve">identify </w:t>
      </w:r>
      <w:proofErr w:type="gramStart"/>
      <w:r>
        <w:t>lots</w:t>
      </w:r>
      <w:proofErr w:type="gramEnd"/>
    </w:p>
    <w:p w14:paraId="4153F6AC" w14:textId="77777777" w:rsidR="00403EEE" w:rsidRDefault="00403EEE" w:rsidP="00403EEE">
      <w:pPr>
        <w:pStyle w:val="ListBullet"/>
        <w:numPr>
          <w:ilvl w:val="0"/>
          <w:numId w:val="74"/>
        </w:numPr>
        <w:ind w:left="709"/>
      </w:pPr>
      <w:r>
        <w:t>determine the size of the lot/</w:t>
      </w:r>
      <w:proofErr w:type="gramStart"/>
      <w:r>
        <w:t>s</w:t>
      </w:r>
      <w:proofErr w:type="gramEnd"/>
    </w:p>
    <w:p w14:paraId="4D2AF16F" w14:textId="2C3FDBC4" w:rsidR="00403EEE" w:rsidRDefault="00403EEE" w:rsidP="00403EEE">
      <w:pPr>
        <w:pStyle w:val="ListBullet"/>
        <w:numPr>
          <w:ilvl w:val="0"/>
          <w:numId w:val="75"/>
        </w:numPr>
        <w:ind w:left="1134"/>
      </w:pPr>
      <w:r>
        <w:t xml:space="preserve">the maximum size of a lot must not be greater than 116 bales or not more than the amount which can be loaded into a 40-foot shipping </w:t>
      </w:r>
      <w:proofErr w:type="gramStart"/>
      <w:r>
        <w:t>container</w:t>
      </w:r>
      <w:proofErr w:type="gramEnd"/>
    </w:p>
    <w:p w14:paraId="037D1E12" w14:textId="77777777" w:rsidR="00403EEE" w:rsidRDefault="00403EEE" w:rsidP="00403EEE">
      <w:pPr>
        <w:pStyle w:val="ListBullet"/>
        <w:numPr>
          <w:ilvl w:val="0"/>
          <w:numId w:val="5"/>
        </w:numPr>
        <w:ind w:left="709"/>
      </w:pPr>
      <w:r>
        <w:t>record the number of bales forming each lot in PEMS or on the manual inspection record.</w:t>
      </w:r>
    </w:p>
    <w:p w14:paraId="71F75DD8" w14:textId="77777777" w:rsidR="00403EEE" w:rsidRDefault="00403EEE" w:rsidP="00403EEE">
      <w:pPr>
        <w:pStyle w:val="Heading2"/>
        <w:spacing w:before="240"/>
      </w:pPr>
      <w:bookmarkStart w:id="57" w:name="_Toc462128668"/>
      <w:bookmarkStart w:id="58" w:name="_Toc104537032"/>
      <w:r>
        <w:t xml:space="preserve">Inspect the </w:t>
      </w:r>
      <w:proofErr w:type="gramStart"/>
      <w:r>
        <w:t>consignment</w:t>
      </w:r>
      <w:bookmarkEnd w:id="57"/>
      <w:bookmarkEnd w:id="58"/>
      <w:proofErr w:type="gramEnd"/>
    </w:p>
    <w:p w14:paraId="39D82859" w14:textId="77777777" w:rsidR="00403EEE" w:rsidRDefault="00403EEE" w:rsidP="00403EEE">
      <w:pPr>
        <w:pStyle w:val="Heading3"/>
      </w:pPr>
      <w:bookmarkStart w:id="59" w:name="_Toc104537033"/>
      <w:r w:rsidRPr="003A30BB">
        <w:t>Drawing</w:t>
      </w:r>
      <w:r>
        <w:t xml:space="preserve"> of Samples</w:t>
      </w:r>
      <w:bookmarkEnd w:id="59"/>
    </w:p>
    <w:p w14:paraId="3490A1FE" w14:textId="77777777" w:rsidR="00403EEE" w:rsidRDefault="00403EEE" w:rsidP="00403EEE">
      <w:pPr>
        <w:pStyle w:val="BodyText"/>
        <w:rPr>
          <w:u w:val="single"/>
        </w:rPr>
      </w:pPr>
      <w:r>
        <w:t xml:space="preserve">Presented goods can only be sampled and inspected </w:t>
      </w:r>
      <w:r>
        <w:rPr>
          <w:b/>
        </w:rPr>
        <w:t>before</w:t>
      </w:r>
      <w:r>
        <w:t xml:space="preserve"> the loading of containers or vessels (or immediately prior to compaction in the case of cotton modules).</w:t>
      </w:r>
    </w:p>
    <w:p w14:paraId="2BA367F0" w14:textId="77777777" w:rsidR="00403EEE" w:rsidRDefault="00403EEE" w:rsidP="00403EEE">
      <w:pPr>
        <w:pStyle w:val="ListBullet"/>
      </w:pPr>
      <w:r>
        <w:t>For raw baled cotton and mote cotton, draw samples at the rate of</w:t>
      </w:r>
    </w:p>
    <w:p w14:paraId="36D733C9" w14:textId="0F96911D" w:rsidR="00403EEE" w:rsidRDefault="00FB59CF" w:rsidP="00403EEE">
      <w:pPr>
        <w:pStyle w:val="ListBullet"/>
        <w:numPr>
          <w:ilvl w:val="0"/>
          <w:numId w:val="77"/>
        </w:numPr>
      </w:pPr>
      <w:r>
        <w:t>6</w:t>
      </w:r>
      <w:r w:rsidR="00403EEE">
        <w:t xml:space="preserve"> bales per lot when bulk loaded into </w:t>
      </w:r>
      <w:proofErr w:type="gramStart"/>
      <w:r w:rsidR="00403EEE">
        <w:t>containers</w:t>
      </w:r>
      <w:proofErr w:type="gramEnd"/>
    </w:p>
    <w:p w14:paraId="78EA7870" w14:textId="0E81EBCC" w:rsidR="00403EEE" w:rsidRDefault="00FB59CF" w:rsidP="00403EEE">
      <w:pPr>
        <w:pStyle w:val="ListBullet"/>
        <w:numPr>
          <w:ilvl w:val="0"/>
          <w:numId w:val="77"/>
        </w:numPr>
      </w:pPr>
      <w:r>
        <w:t>6</w:t>
      </w:r>
      <w:r w:rsidR="00403EEE">
        <w:t xml:space="preserve"> bales per lot when bulk loaded into vessels, unless otherwise stated in the approved bulk loading SOP.</w:t>
      </w:r>
    </w:p>
    <w:p w14:paraId="561B5965" w14:textId="77777777" w:rsidR="00403EEE" w:rsidRDefault="00403EEE" w:rsidP="00403EEE">
      <w:pPr>
        <w:pStyle w:val="ListBullet"/>
      </w:pPr>
      <w:r>
        <w:t>For mote cotton, draw one hand grab sample from each of the 6 sampled bales.</w:t>
      </w:r>
    </w:p>
    <w:p w14:paraId="72416981" w14:textId="19A8AAAE" w:rsidR="00403EEE" w:rsidRDefault="00403EEE" w:rsidP="00403EEE">
      <w:pPr>
        <w:pStyle w:val="ListBullet"/>
      </w:pPr>
      <w:r>
        <w:lastRenderedPageBreak/>
        <w:t xml:space="preserve">For cotton modules / unprocessed cotton, draw </w:t>
      </w:r>
      <w:r w:rsidR="00FB59CF">
        <w:t>2</w:t>
      </w:r>
      <w:r>
        <w:t xml:space="preserve"> grab samples from each of </w:t>
      </w:r>
      <w:r w:rsidR="00FB59CF">
        <w:t>3</w:t>
      </w:r>
      <w:r>
        <w:t xml:space="preserve"> different modules per lot (6 grab samples in total per lot) – one from the</w:t>
      </w:r>
      <w:r w:rsidRPr="004E21E4">
        <w:t xml:space="preserve"> </w:t>
      </w:r>
      <w:r>
        <w:t>centre of the module</w:t>
      </w:r>
      <w:r w:rsidRPr="004E21E4">
        <w:t xml:space="preserve"> </w:t>
      </w:r>
      <w:r>
        <w:t>and one from the outside of the module (next to wrapping). Each grab sample must weigh at least 50g.</w:t>
      </w:r>
    </w:p>
    <w:p w14:paraId="527976B1" w14:textId="77777777" w:rsidR="00403EEE" w:rsidRDefault="00403EEE" w:rsidP="00403EEE">
      <w:pPr>
        <w:pStyle w:val="ListBullet"/>
      </w:pPr>
      <w:r>
        <w:t>Draw samples randomly from across the entire lot/consignment.</w:t>
      </w:r>
    </w:p>
    <w:p w14:paraId="18CB55D2" w14:textId="77777777" w:rsidR="00403EEE" w:rsidRDefault="00403EEE" w:rsidP="00403EEE">
      <w:pPr>
        <w:pStyle w:val="Heading3"/>
      </w:pPr>
      <w:bookmarkStart w:id="60" w:name="_Toc104537034"/>
      <w:r w:rsidRPr="003E5C57">
        <w:t>Inspecting</w:t>
      </w:r>
      <w:r>
        <w:t xml:space="preserve"> Samples</w:t>
      </w:r>
      <w:bookmarkEnd w:id="60"/>
    </w:p>
    <w:p w14:paraId="4BA813E2" w14:textId="77777777" w:rsidR="00403EEE" w:rsidRDefault="00403EEE" w:rsidP="00403EEE">
      <w:pPr>
        <w:pStyle w:val="ListBullet"/>
      </w:pPr>
      <w:r>
        <w:t>Inspect all samples using suitable equipment.</w:t>
      </w:r>
    </w:p>
    <w:p w14:paraId="0A0FA098" w14:textId="77777777" w:rsidR="00403EEE" w:rsidRDefault="00403EEE" w:rsidP="00403EEE">
      <w:pPr>
        <w:pStyle w:val="ListBullet"/>
      </w:pPr>
      <w:r>
        <w:t xml:space="preserve">Examine the samples for live pests, vermin and contaminants in accordance with the following </w:t>
      </w:r>
      <w:proofErr w:type="gramStart"/>
      <w:r>
        <w:t>tolerances</w:t>
      </w:r>
      <w:proofErr w:type="gramEnd"/>
    </w:p>
    <w:p w14:paraId="14909261" w14:textId="77777777" w:rsidR="00403EEE" w:rsidRDefault="00403EEE" w:rsidP="00403EEE">
      <w:pPr>
        <w:pStyle w:val="ListBullet"/>
        <w:numPr>
          <w:ilvl w:val="0"/>
          <w:numId w:val="77"/>
        </w:numPr>
      </w:pPr>
      <w:r>
        <w:t xml:space="preserve">nil tolerance for live pest infestations unless specified otherwise by the </w:t>
      </w:r>
      <w:proofErr w:type="gramStart"/>
      <w:r>
        <w:t>Secretary</w:t>
      </w:r>
      <w:proofErr w:type="gramEnd"/>
    </w:p>
    <w:p w14:paraId="094C5EB2" w14:textId="77777777" w:rsidR="00403EEE" w:rsidRDefault="00403EEE" w:rsidP="00403EEE">
      <w:pPr>
        <w:pStyle w:val="ListBullet"/>
        <w:numPr>
          <w:ilvl w:val="0"/>
          <w:numId w:val="77"/>
        </w:numPr>
      </w:pPr>
      <w:r>
        <w:t xml:space="preserve">nil tolerance for vermin including rodents and their waste unless specified otherwise by the </w:t>
      </w:r>
      <w:proofErr w:type="gramStart"/>
      <w:r>
        <w:t>Secretary</w:t>
      </w:r>
      <w:proofErr w:type="gramEnd"/>
    </w:p>
    <w:p w14:paraId="51D982C4" w14:textId="77777777" w:rsidR="00403EEE" w:rsidRDefault="00403EEE" w:rsidP="00403EEE">
      <w:pPr>
        <w:pStyle w:val="ListBullet"/>
        <w:numPr>
          <w:ilvl w:val="0"/>
          <w:numId w:val="77"/>
        </w:numPr>
      </w:pPr>
      <w:r>
        <w:t>tolerance levels for contaminants may be specified in the PEOM, by the importing country or by the Secretary.</w:t>
      </w:r>
    </w:p>
    <w:p w14:paraId="207A8A92" w14:textId="77777777" w:rsidR="00403EEE" w:rsidRDefault="00403EEE" w:rsidP="00403EEE">
      <w:pPr>
        <w:pStyle w:val="ListBullet"/>
      </w:pPr>
      <w:r>
        <w:t xml:space="preserve">If there is any other contaminating material where no tolerance level is </w:t>
      </w:r>
      <w:proofErr w:type="gramStart"/>
      <w:r>
        <w:t>stipulated</w:t>
      </w:r>
      <w:proofErr w:type="gramEnd"/>
      <w:r>
        <w:t xml:space="preserve"> you</w:t>
      </w:r>
    </w:p>
    <w:p w14:paraId="1822D610" w14:textId="77777777" w:rsidR="00403EEE" w:rsidRDefault="00403EEE" w:rsidP="00403EEE">
      <w:pPr>
        <w:pStyle w:val="ListBullet"/>
        <w:numPr>
          <w:ilvl w:val="0"/>
          <w:numId w:val="78"/>
        </w:numPr>
      </w:pPr>
      <w:r>
        <w:t xml:space="preserve">do not reject for these </w:t>
      </w:r>
      <w:proofErr w:type="gramStart"/>
      <w:r>
        <w:t>contaminants</w:t>
      </w:r>
      <w:proofErr w:type="gramEnd"/>
    </w:p>
    <w:p w14:paraId="0B7AE12F" w14:textId="77777777" w:rsidR="00403EEE" w:rsidRDefault="00403EEE" w:rsidP="00403EEE">
      <w:pPr>
        <w:pStyle w:val="ListBullet"/>
        <w:numPr>
          <w:ilvl w:val="0"/>
          <w:numId w:val="78"/>
        </w:numPr>
      </w:pPr>
      <w:r>
        <w:t>must advise the client by recording in the comments section in PEMS or on the manual inspection record.</w:t>
      </w:r>
    </w:p>
    <w:p w14:paraId="041D727D" w14:textId="77777777" w:rsidR="00403EEE" w:rsidRDefault="00403EEE" w:rsidP="00403EEE">
      <w:pPr>
        <w:pStyle w:val="Heading4"/>
      </w:pPr>
      <w:bookmarkStart w:id="61" w:name="_Toc104537035"/>
      <w:r>
        <w:t>Raw baled cotton</w:t>
      </w:r>
      <w:bookmarkEnd w:id="61"/>
    </w:p>
    <w:p w14:paraId="78BDD18A" w14:textId="77777777" w:rsidR="00403EEE" w:rsidRDefault="00403EEE" w:rsidP="00403EEE">
      <w:pPr>
        <w:pStyle w:val="ListBullet"/>
        <w:rPr>
          <w:b/>
        </w:rPr>
      </w:pPr>
      <w:r>
        <w:t xml:space="preserve">Inspect the exposed cotton surface of each </w:t>
      </w:r>
      <w:proofErr w:type="gramStart"/>
      <w:r>
        <w:t>bale</w:t>
      </w:r>
      <w:proofErr w:type="gramEnd"/>
    </w:p>
    <w:p w14:paraId="251C9AD0" w14:textId="77777777" w:rsidR="00403EEE" w:rsidRDefault="00403EEE" w:rsidP="00403EEE">
      <w:pPr>
        <w:pStyle w:val="ListBullet"/>
        <w:numPr>
          <w:ilvl w:val="0"/>
          <w:numId w:val="79"/>
        </w:numPr>
      </w:pPr>
      <w:r>
        <w:t>through tears in the hessian</w:t>
      </w:r>
    </w:p>
    <w:p w14:paraId="556BE4D1" w14:textId="77777777" w:rsidR="00403EEE" w:rsidRDefault="00403EEE" w:rsidP="00403EEE">
      <w:pPr>
        <w:pStyle w:val="ListBullet"/>
        <w:numPr>
          <w:ilvl w:val="0"/>
          <w:numId w:val="79"/>
        </w:numPr>
      </w:pPr>
      <w:r>
        <w:t>by lifting the top flap of the bale</w:t>
      </w:r>
    </w:p>
    <w:p w14:paraId="27361C2A" w14:textId="77777777" w:rsidR="00403EEE" w:rsidRDefault="00403EEE" w:rsidP="00403EEE">
      <w:pPr>
        <w:pStyle w:val="ListBullet"/>
        <w:numPr>
          <w:ilvl w:val="0"/>
          <w:numId w:val="79"/>
        </w:numPr>
      </w:pPr>
      <w:r>
        <w:t>by making a 40 cm cut in the form of a right angle in the hessian.</w:t>
      </w:r>
    </w:p>
    <w:p w14:paraId="61E342DC" w14:textId="77777777" w:rsidR="00403EEE" w:rsidRDefault="00403EEE" w:rsidP="00403EEE">
      <w:pPr>
        <w:pStyle w:val="Heading4"/>
      </w:pPr>
      <w:bookmarkStart w:id="62" w:name="_Toc104537036"/>
      <w:r>
        <w:t xml:space="preserve">Mote baled </w:t>
      </w:r>
      <w:proofErr w:type="gramStart"/>
      <w:r>
        <w:t>cotton</w:t>
      </w:r>
      <w:bookmarkEnd w:id="62"/>
      <w:proofErr w:type="gramEnd"/>
    </w:p>
    <w:p w14:paraId="6688D653" w14:textId="77777777" w:rsidR="00403EEE" w:rsidRPr="004E21E4" w:rsidRDefault="00403EEE" w:rsidP="00403EEE">
      <w:pPr>
        <w:pStyle w:val="ListBullet"/>
        <w:rPr>
          <w:b/>
        </w:rPr>
      </w:pPr>
      <w:r>
        <w:t>Inspect the mote cotton surface of each bale.</w:t>
      </w:r>
    </w:p>
    <w:p w14:paraId="2A931747" w14:textId="77777777" w:rsidR="00403EEE" w:rsidRDefault="00403EEE" w:rsidP="00403EEE">
      <w:pPr>
        <w:pStyle w:val="ListBullet"/>
      </w:pPr>
      <w:r>
        <w:t xml:space="preserve">Inspect samples by breaking apart each grab sample to allow visual inspection of trash/cotton seed/cotton </w:t>
      </w:r>
      <w:proofErr w:type="spellStart"/>
      <w:r>
        <w:t>bol</w:t>
      </w:r>
      <w:proofErr w:type="spellEnd"/>
      <w:r>
        <w:t>/leaf and other plant material, then rub the sample vigorously over a sieve and inspect contents of the pan.</w:t>
      </w:r>
    </w:p>
    <w:p w14:paraId="67F0D290" w14:textId="77777777" w:rsidR="00403EEE" w:rsidRDefault="00403EEE" w:rsidP="00403EEE">
      <w:pPr>
        <w:pStyle w:val="ListBullet"/>
      </w:pPr>
      <w:r>
        <w:t>Walk around the bales in the lot to visually inspect for sources of contamination that may be present on the outside of the bales.</w:t>
      </w:r>
    </w:p>
    <w:p w14:paraId="1CCABB00" w14:textId="77777777" w:rsidR="00403EEE" w:rsidRPr="004E21E4" w:rsidRDefault="00403EEE" w:rsidP="00403EEE">
      <w:pPr>
        <w:pStyle w:val="Heading4"/>
      </w:pPr>
      <w:bookmarkStart w:id="63" w:name="_Toc104537037"/>
      <w:r>
        <w:t>Cotton modules/unprocessed cotton</w:t>
      </w:r>
      <w:bookmarkEnd w:id="63"/>
    </w:p>
    <w:p w14:paraId="2874BCED" w14:textId="77777777" w:rsidR="00403EEE" w:rsidRDefault="00403EEE" w:rsidP="00403EEE">
      <w:pPr>
        <w:pStyle w:val="ListBullet"/>
      </w:pPr>
      <w:r>
        <w:t xml:space="preserve">Inspect samples by breaking apart each grab sample to allow visual inspection of trash/cotton seed/cotton </w:t>
      </w:r>
      <w:proofErr w:type="spellStart"/>
      <w:r>
        <w:t>bol</w:t>
      </w:r>
      <w:proofErr w:type="spellEnd"/>
      <w:r>
        <w:t>/leaf and other plant material, then rub the sample vigorously over a sieve and inspect contents of the pan.</w:t>
      </w:r>
    </w:p>
    <w:p w14:paraId="2180A658" w14:textId="77777777" w:rsidR="00403EEE" w:rsidRDefault="00403EEE" w:rsidP="00403EEE">
      <w:pPr>
        <w:pStyle w:val="ListBullet"/>
      </w:pPr>
      <w:r>
        <w:t>Walk around all modules in the lot to visually inspect to verify nil soil or other contamination on the exterior of modules, paying particular attention to plastic wrap which has previously been in contact with the ground.</w:t>
      </w:r>
    </w:p>
    <w:p w14:paraId="5F7A3411" w14:textId="77777777" w:rsidR="00403EEE" w:rsidRDefault="00403EEE" w:rsidP="00403EEE">
      <w:pPr>
        <w:pStyle w:val="Heading2"/>
      </w:pPr>
      <w:bookmarkStart w:id="64" w:name="_Toc462128669"/>
      <w:bookmarkStart w:id="65" w:name="_Toc104537038"/>
      <w:r>
        <w:t xml:space="preserve">Pass the goods after </w:t>
      </w:r>
      <w:proofErr w:type="gramStart"/>
      <w:r>
        <w:t>inspection</w:t>
      </w:r>
      <w:bookmarkEnd w:id="64"/>
      <w:bookmarkEnd w:id="65"/>
      <w:proofErr w:type="gramEnd"/>
    </w:p>
    <w:p w14:paraId="6E2C4F8F" w14:textId="77777777" w:rsidR="00403EEE" w:rsidRDefault="00403EEE" w:rsidP="00403EEE">
      <w:pPr>
        <w:pStyle w:val="ListBullet"/>
      </w:pPr>
      <w:r>
        <w:t>Pass the lot/consignment if you are satisfied that all relevant tolerance levels have been met and the consignment meets the phytosanitary requirements of the importing country.</w:t>
      </w:r>
    </w:p>
    <w:p w14:paraId="34F5038E" w14:textId="77777777" w:rsidR="00403EEE" w:rsidRDefault="00403EEE" w:rsidP="00403EEE">
      <w:pPr>
        <w:pStyle w:val="ListBullet"/>
      </w:pPr>
      <w:r>
        <w:t>Record passed lot/consignment in PEMS or on the manual inspection record.</w:t>
      </w:r>
    </w:p>
    <w:p w14:paraId="369639ED" w14:textId="77777777" w:rsidR="00403EEE" w:rsidRPr="00CE060D" w:rsidRDefault="00403EEE" w:rsidP="00403EEE">
      <w:pPr>
        <w:pStyle w:val="ListBullet"/>
        <w:numPr>
          <w:ilvl w:val="0"/>
          <w:numId w:val="0"/>
        </w:numPr>
        <w:ind w:left="357"/>
      </w:pPr>
      <w:r>
        <w:rPr>
          <w:b/>
          <w:bCs/>
        </w:rPr>
        <w:t xml:space="preserve">Note: </w:t>
      </w:r>
      <w:r>
        <w:t>For cotton being exported bulk into bulk vessels, you may not be required to submit your inspection record immediately. Refer to the SOP for instructions.</w:t>
      </w:r>
    </w:p>
    <w:p w14:paraId="3C38FCAF" w14:textId="77777777" w:rsidR="00403EEE" w:rsidRDefault="00403EEE" w:rsidP="00403EEE">
      <w:pPr>
        <w:pStyle w:val="ListBullet"/>
      </w:pPr>
      <w:r>
        <w:t>Give client a</w:t>
      </w:r>
      <w:r>
        <w:rPr>
          <w:b/>
        </w:rPr>
        <w:t xml:space="preserve"> copy</w:t>
      </w:r>
      <w:r>
        <w:t xml:space="preserve"> of the completed inspection record.</w:t>
      </w:r>
    </w:p>
    <w:p w14:paraId="71429944" w14:textId="77777777" w:rsidR="00403EEE" w:rsidRDefault="00403EEE" w:rsidP="00403EEE">
      <w:pPr>
        <w:pStyle w:val="ListBullet"/>
      </w:pPr>
      <w:r>
        <w:lastRenderedPageBreak/>
        <w:t xml:space="preserve">If the inspection was not recorded in PEMS, send the department a </w:t>
      </w:r>
      <w:r>
        <w:rPr>
          <w:b/>
        </w:rPr>
        <w:t>copy</w:t>
      </w:r>
      <w:r>
        <w:t xml:space="preserve"> of completed inspection record and any supporting documentation.</w:t>
      </w:r>
    </w:p>
    <w:p w14:paraId="22FEC1C9" w14:textId="77777777" w:rsidR="00403EEE" w:rsidRDefault="00403EEE" w:rsidP="00403EEE">
      <w:pPr>
        <w:pStyle w:val="ListBullet"/>
      </w:pPr>
      <w:r>
        <w:t xml:space="preserve">If the inspection was not recorded in PEMS, retain the </w:t>
      </w:r>
      <w:r>
        <w:rPr>
          <w:b/>
        </w:rPr>
        <w:t>original</w:t>
      </w:r>
      <w:r>
        <w:t xml:space="preserve"> completed manual inspection record and any supporting documentation for auditing purposes for 2 years.</w:t>
      </w:r>
    </w:p>
    <w:p w14:paraId="225D0E11" w14:textId="77777777" w:rsidR="00403EEE" w:rsidRDefault="00403EEE" w:rsidP="00403EEE">
      <w:pPr>
        <w:pStyle w:val="ListBullet"/>
      </w:pPr>
      <w:r>
        <w:t>You must ensure that the passed goods are segregated and clearly distinguished from goods which failed inspection or have not yet been inspected.</w:t>
      </w:r>
      <w:bookmarkStart w:id="66" w:name="_Toc462128670"/>
    </w:p>
    <w:p w14:paraId="66F1780B" w14:textId="77777777" w:rsidR="00403EEE" w:rsidRDefault="00403EEE" w:rsidP="00403EEE">
      <w:pPr>
        <w:pStyle w:val="Heading2"/>
      </w:pPr>
      <w:bookmarkStart w:id="67" w:name="_Toc104537039"/>
      <w:r>
        <w:t xml:space="preserve">Reject the goods after </w:t>
      </w:r>
      <w:proofErr w:type="gramStart"/>
      <w:r>
        <w:t>inspection</w:t>
      </w:r>
      <w:bookmarkEnd w:id="66"/>
      <w:bookmarkEnd w:id="67"/>
      <w:proofErr w:type="gramEnd"/>
    </w:p>
    <w:p w14:paraId="58971DFA" w14:textId="77777777" w:rsidR="00403EEE" w:rsidRDefault="00403EEE" w:rsidP="00403EEE">
      <w:pPr>
        <w:pStyle w:val="ListBullet"/>
      </w:pPr>
      <w:r>
        <w:t>Reject the goods based on the relevant tolerances.</w:t>
      </w:r>
    </w:p>
    <w:p w14:paraId="3865F3CF" w14:textId="77777777" w:rsidR="00403EEE" w:rsidRDefault="00403EEE" w:rsidP="00403EEE">
      <w:pPr>
        <w:pStyle w:val="ListBullet"/>
      </w:pPr>
      <w:r>
        <w:t xml:space="preserve">Record rejection of lot/consignment in PEMS or on the manual inspection record. </w:t>
      </w:r>
    </w:p>
    <w:p w14:paraId="3A472CEF" w14:textId="77777777" w:rsidR="00403EEE" w:rsidRDefault="00403EEE" w:rsidP="00403EEE">
      <w:pPr>
        <w:pStyle w:val="ListBullet"/>
        <w:numPr>
          <w:ilvl w:val="0"/>
          <w:numId w:val="0"/>
        </w:numPr>
        <w:ind w:left="357"/>
      </w:pPr>
      <w:r>
        <w:rPr>
          <w:b/>
          <w:bCs/>
        </w:rPr>
        <w:t xml:space="preserve">Note: </w:t>
      </w:r>
      <w:r>
        <w:t>For cotton being exported bulk into bulk vessels, you may not be required to submit your inspection record immediately following the product inspection. Refer to the SOP for instructions.</w:t>
      </w:r>
    </w:p>
    <w:p w14:paraId="57939368" w14:textId="77777777" w:rsidR="00403EEE" w:rsidRDefault="00403EEE" w:rsidP="00403EEE">
      <w:pPr>
        <w:pStyle w:val="ListBullet"/>
      </w:pPr>
      <w:r>
        <w:t>Inform the client of the rejection.</w:t>
      </w:r>
    </w:p>
    <w:p w14:paraId="538ADAAA" w14:textId="77777777" w:rsidR="00403EEE" w:rsidRDefault="00403EEE" w:rsidP="00403EEE">
      <w:pPr>
        <w:pStyle w:val="ListBullet"/>
        <w:numPr>
          <w:ilvl w:val="0"/>
          <w:numId w:val="80"/>
        </w:numPr>
      </w:pPr>
      <w:r>
        <w:t>For live insect infestations you must order a treatment with an insecticide or fumigant by entering in the comments field of the inspection record.</w:t>
      </w:r>
    </w:p>
    <w:p w14:paraId="10F39C74" w14:textId="77777777" w:rsidR="00403EEE" w:rsidRDefault="00403EEE" w:rsidP="00403EEE">
      <w:pPr>
        <w:pStyle w:val="ListBullet"/>
        <w:numPr>
          <w:ilvl w:val="0"/>
          <w:numId w:val="80"/>
        </w:numPr>
      </w:pPr>
      <w:r>
        <w:t xml:space="preserve">You must not </w:t>
      </w:r>
      <w:r>
        <w:rPr>
          <w:b/>
        </w:rPr>
        <w:t>recommend</w:t>
      </w:r>
      <w:r>
        <w:t xml:space="preserve"> any </w:t>
      </w:r>
      <w:proofErr w:type="gramStart"/>
      <w:r>
        <w:t>particular insecticide</w:t>
      </w:r>
      <w:proofErr w:type="gramEnd"/>
      <w:r>
        <w:t xml:space="preserve"> or fumigant as the choice of treatment is the responsibility of the client.</w:t>
      </w:r>
    </w:p>
    <w:p w14:paraId="6CC5C8CF" w14:textId="77777777" w:rsidR="00403EEE" w:rsidRDefault="00403EEE" w:rsidP="00403EEE">
      <w:pPr>
        <w:pStyle w:val="ListBullet"/>
      </w:pPr>
      <w:r>
        <w:t xml:space="preserve">Give client a </w:t>
      </w:r>
      <w:r>
        <w:rPr>
          <w:b/>
        </w:rPr>
        <w:t>copy</w:t>
      </w:r>
      <w:r>
        <w:t xml:space="preserve"> of the completed inspection record.</w:t>
      </w:r>
    </w:p>
    <w:p w14:paraId="7AB58FA7" w14:textId="77777777" w:rsidR="00403EEE" w:rsidRDefault="00403EEE" w:rsidP="00403EEE">
      <w:pPr>
        <w:pStyle w:val="ListBullet"/>
      </w:pPr>
      <w:r>
        <w:t xml:space="preserve">If the inspection was not recorded in PEMS, send the department a </w:t>
      </w:r>
      <w:r>
        <w:rPr>
          <w:b/>
        </w:rPr>
        <w:t>copy</w:t>
      </w:r>
      <w:r>
        <w:t xml:space="preserve"> of completed inspection record and any supporting documentation.</w:t>
      </w:r>
    </w:p>
    <w:p w14:paraId="2254ED96" w14:textId="77777777" w:rsidR="00403EEE" w:rsidRDefault="00403EEE" w:rsidP="00403EEE">
      <w:pPr>
        <w:pStyle w:val="ListBullet"/>
      </w:pPr>
      <w:r>
        <w:t xml:space="preserve">If the inspection was not recorded in PEMS, retain the </w:t>
      </w:r>
      <w:r>
        <w:rPr>
          <w:b/>
        </w:rPr>
        <w:t>original</w:t>
      </w:r>
      <w:r>
        <w:t xml:space="preserve"> completed inspection record and any supporting documentation for auditing purposes for 2 years.</w:t>
      </w:r>
    </w:p>
    <w:p w14:paraId="2F2B46F8" w14:textId="77777777" w:rsidR="00403EEE" w:rsidRDefault="00403EEE" w:rsidP="00403EEE">
      <w:pPr>
        <w:pStyle w:val="ListBullet"/>
      </w:pPr>
      <w:r>
        <w:t>You must ensure that the rejected goods are segregated and clearly distinguished from goods which have been passed inspection or have not yet been inspected.</w:t>
      </w:r>
    </w:p>
    <w:p w14:paraId="2A4E69C4" w14:textId="77777777" w:rsidR="00403EEE" w:rsidRDefault="00403EEE" w:rsidP="00403EEE">
      <w:pPr>
        <w:pStyle w:val="Heading2"/>
      </w:pPr>
      <w:bookmarkStart w:id="68" w:name="_Toc462128671"/>
      <w:bookmarkStart w:id="69" w:name="_Toc104537040"/>
      <w:r>
        <w:t xml:space="preserve">Reinspect the resubmitted </w:t>
      </w:r>
      <w:proofErr w:type="gramStart"/>
      <w:r>
        <w:t>goods</w:t>
      </w:r>
      <w:bookmarkEnd w:id="68"/>
      <w:bookmarkEnd w:id="69"/>
      <w:proofErr w:type="gramEnd"/>
    </w:p>
    <w:p w14:paraId="1D3C5D98" w14:textId="77777777" w:rsidR="00403EEE" w:rsidRDefault="00403EEE" w:rsidP="00403EEE">
      <w:pPr>
        <w:pStyle w:val="Heading3"/>
      </w:pPr>
      <w:bookmarkStart w:id="70" w:name="_Toc104537041"/>
      <w:r>
        <w:t xml:space="preserve">Goods rejected </w:t>
      </w:r>
      <w:r w:rsidRPr="00B41476">
        <w:t>for</w:t>
      </w:r>
      <w:r>
        <w:t xml:space="preserve"> insect </w:t>
      </w:r>
      <w:proofErr w:type="gramStart"/>
      <w:r>
        <w:t>infestations</w:t>
      </w:r>
      <w:bookmarkEnd w:id="70"/>
      <w:proofErr w:type="gramEnd"/>
    </w:p>
    <w:p w14:paraId="2FDF5E72" w14:textId="77777777" w:rsidR="00403EEE" w:rsidRDefault="00403EEE" w:rsidP="00403EEE">
      <w:pPr>
        <w:pStyle w:val="ListBullet"/>
      </w:pPr>
      <w:r>
        <w:t xml:space="preserve">Goods rejected for insect infestations </w:t>
      </w:r>
      <w:r w:rsidRPr="00E516A9">
        <w:t>must be treated with an</w:t>
      </w:r>
      <w:r>
        <w:t xml:space="preserve"> </w:t>
      </w:r>
      <w:r w:rsidRPr="00E516A9">
        <w:t>insecticide or fumigant prior to reinspection</w:t>
      </w:r>
      <w:r>
        <w:t>.</w:t>
      </w:r>
    </w:p>
    <w:p w14:paraId="2737072B" w14:textId="77777777" w:rsidR="00403EEE" w:rsidRDefault="00403EEE" w:rsidP="00403EEE">
      <w:pPr>
        <w:pStyle w:val="ListBullet"/>
      </w:pPr>
      <w:r>
        <w:t xml:space="preserve">The client must provide satisfactory evidence that the treatment provider has completed the treatment in accordance with label requirements and that the goods are safe to reinspect. </w:t>
      </w:r>
    </w:p>
    <w:p w14:paraId="051AC89A" w14:textId="77777777" w:rsidR="00403EEE" w:rsidRDefault="00403EEE" w:rsidP="00403EEE">
      <w:pPr>
        <w:pStyle w:val="ListBullet"/>
      </w:pPr>
      <w:r>
        <w:t xml:space="preserve">Before the reinspection commences you must check what supporting documents are required as per the Reference: </w:t>
      </w:r>
      <w:hyperlink w:anchor="_Related_material" w:history="1">
        <w:r w:rsidRPr="00B251CD">
          <w:rPr>
            <w:rStyle w:val="Hyperlink"/>
            <w:i/>
          </w:rPr>
          <w:t>P</w:t>
        </w:r>
        <w:r>
          <w:rPr>
            <w:rStyle w:val="Hyperlink"/>
            <w:i/>
          </w:rPr>
          <w:t xml:space="preserve">lant export </w:t>
        </w:r>
        <w:r w:rsidRPr="00B251CD">
          <w:rPr>
            <w:rStyle w:val="Hyperlink"/>
            <w:i/>
          </w:rPr>
          <w:t>documents and treatments checklists</w:t>
        </w:r>
      </w:hyperlink>
      <w:r>
        <w:rPr>
          <w:i/>
        </w:rPr>
        <w:t>.</w:t>
      </w:r>
    </w:p>
    <w:p w14:paraId="6F8E7676" w14:textId="77777777" w:rsidR="00403EEE" w:rsidRDefault="00403EEE" w:rsidP="00403EEE">
      <w:pPr>
        <w:pStyle w:val="ListBullet"/>
        <w:numPr>
          <w:ilvl w:val="0"/>
          <w:numId w:val="82"/>
        </w:numPr>
      </w:pPr>
      <w:r>
        <w:t xml:space="preserve">If all the supporting documents have not been </w:t>
      </w:r>
      <w:proofErr w:type="gramStart"/>
      <w:r>
        <w:t>received</w:t>
      </w:r>
      <w:proofErr w:type="gramEnd"/>
      <w:r>
        <w:t xml:space="preserve"> you cannot continue with the reinspection. </w:t>
      </w:r>
    </w:p>
    <w:p w14:paraId="476387C0" w14:textId="77777777" w:rsidR="00403EEE" w:rsidRDefault="00403EEE" w:rsidP="00403EEE">
      <w:pPr>
        <w:pStyle w:val="ListBullet"/>
        <w:numPr>
          <w:ilvl w:val="0"/>
          <w:numId w:val="82"/>
        </w:numPr>
      </w:pPr>
      <w:r>
        <w:t>Advise the client that they need to obtain the supporting documents before the consignment can be reinspected.</w:t>
      </w:r>
    </w:p>
    <w:p w14:paraId="505BA664" w14:textId="77777777" w:rsidR="00403EEE" w:rsidRDefault="00403EEE" w:rsidP="00403EEE">
      <w:pPr>
        <w:pStyle w:val="ListBullet"/>
        <w:rPr>
          <w:i/>
        </w:rPr>
      </w:pPr>
      <w:r>
        <w:t xml:space="preserve">Check that the supporting documents you have received are valid as per the Guideline: </w:t>
      </w:r>
      <w:hyperlink w:anchor="_Related_material" w:history="1">
        <w:r>
          <w:rPr>
            <w:rStyle w:val="Hyperlink"/>
            <w:i/>
          </w:rPr>
          <w:t>S</w:t>
        </w:r>
        <w:r w:rsidRPr="00B41476">
          <w:rPr>
            <w:rStyle w:val="Hyperlink"/>
            <w:i/>
          </w:rPr>
          <w:t>upporting documents for plant exports</w:t>
        </w:r>
      </w:hyperlink>
      <w:r>
        <w:rPr>
          <w:i/>
        </w:rPr>
        <w:t>.</w:t>
      </w:r>
    </w:p>
    <w:p w14:paraId="670B3BC4" w14:textId="77777777" w:rsidR="00403EEE" w:rsidRDefault="00403EEE" w:rsidP="00403EEE">
      <w:pPr>
        <w:pStyle w:val="ListBullet"/>
        <w:numPr>
          <w:ilvl w:val="0"/>
          <w:numId w:val="83"/>
        </w:numPr>
      </w:pPr>
      <w:r>
        <w:t xml:space="preserve">If any of the supporting documents are not valid you cannot continue with the reinspection. </w:t>
      </w:r>
    </w:p>
    <w:p w14:paraId="3500CE8E" w14:textId="77777777" w:rsidR="00403EEE" w:rsidRDefault="00403EEE" w:rsidP="00403EEE">
      <w:pPr>
        <w:pStyle w:val="ListBullet"/>
        <w:numPr>
          <w:ilvl w:val="0"/>
          <w:numId w:val="83"/>
        </w:numPr>
      </w:pPr>
      <w:r>
        <w:t>Advise the client that they need to obtain valid supporting documents before the consignment can be reinspected.</w:t>
      </w:r>
    </w:p>
    <w:p w14:paraId="7B00FD31" w14:textId="77777777" w:rsidR="00403EEE" w:rsidRDefault="00403EEE" w:rsidP="00403EEE">
      <w:pPr>
        <w:pStyle w:val="Heading3"/>
      </w:pPr>
      <w:bookmarkStart w:id="71" w:name="_Toc104537042"/>
      <w:r w:rsidRPr="00B41476">
        <w:t>Reinspection</w:t>
      </w:r>
      <w:r>
        <w:t xml:space="preserve"> of the resubmitted goods</w:t>
      </w:r>
      <w:bookmarkEnd w:id="71"/>
    </w:p>
    <w:p w14:paraId="6FFE384F" w14:textId="77777777" w:rsidR="00403EEE" w:rsidRDefault="00403EEE" w:rsidP="00403EEE">
      <w:pPr>
        <w:pStyle w:val="ListBullet"/>
      </w:pPr>
      <w:r>
        <w:t>Reinspect the resubmitted goods by following the above instructions for</w:t>
      </w:r>
    </w:p>
    <w:p w14:paraId="06C3241E" w14:textId="77777777" w:rsidR="00403EEE" w:rsidRDefault="00403EEE" w:rsidP="00403EEE">
      <w:pPr>
        <w:pStyle w:val="ListBullet"/>
        <w:numPr>
          <w:ilvl w:val="0"/>
          <w:numId w:val="84"/>
        </w:numPr>
      </w:pPr>
      <w:r>
        <w:t xml:space="preserve">conduct pre-inspection </w:t>
      </w:r>
      <w:proofErr w:type="gramStart"/>
      <w:r>
        <w:t>tasks</w:t>
      </w:r>
      <w:proofErr w:type="gramEnd"/>
    </w:p>
    <w:p w14:paraId="074D384B" w14:textId="77777777" w:rsidR="00403EEE" w:rsidRDefault="00403EEE" w:rsidP="00403EEE">
      <w:pPr>
        <w:pStyle w:val="ListBullet"/>
        <w:numPr>
          <w:ilvl w:val="0"/>
          <w:numId w:val="84"/>
        </w:numPr>
      </w:pPr>
      <w:r>
        <w:lastRenderedPageBreak/>
        <w:t xml:space="preserve">conduct flowpath inspection </w:t>
      </w:r>
      <w:proofErr w:type="gramStart"/>
      <w:r>
        <w:t>tasks</w:t>
      </w:r>
      <w:proofErr w:type="gramEnd"/>
    </w:p>
    <w:p w14:paraId="38753ADC" w14:textId="77777777" w:rsidR="00403EEE" w:rsidRDefault="00403EEE" w:rsidP="00403EEE">
      <w:pPr>
        <w:pStyle w:val="ListBullet"/>
        <w:numPr>
          <w:ilvl w:val="0"/>
          <w:numId w:val="84"/>
        </w:numPr>
      </w:pPr>
      <w:r>
        <w:t xml:space="preserve">conduct goods inspection </w:t>
      </w:r>
      <w:proofErr w:type="gramStart"/>
      <w:r>
        <w:t>tasks</w:t>
      </w:r>
      <w:proofErr w:type="gramEnd"/>
    </w:p>
    <w:p w14:paraId="045FEACF" w14:textId="77777777" w:rsidR="00403EEE" w:rsidRDefault="00403EEE" w:rsidP="00403EEE">
      <w:pPr>
        <w:pStyle w:val="ListBullet"/>
        <w:numPr>
          <w:ilvl w:val="0"/>
          <w:numId w:val="84"/>
        </w:numPr>
      </w:pPr>
      <w:r>
        <w:t xml:space="preserve">pass the goods after </w:t>
      </w:r>
      <w:proofErr w:type="gramStart"/>
      <w:r>
        <w:t>inspection</w:t>
      </w:r>
      <w:proofErr w:type="gramEnd"/>
    </w:p>
    <w:p w14:paraId="6EBFB55A" w14:textId="77777777" w:rsidR="00403EEE" w:rsidRDefault="00403EEE" w:rsidP="00403EEE">
      <w:pPr>
        <w:pStyle w:val="ListBullet"/>
        <w:numPr>
          <w:ilvl w:val="0"/>
          <w:numId w:val="84"/>
        </w:numPr>
      </w:pPr>
      <w:r>
        <w:t>reject the goods after inspection.</w:t>
      </w:r>
    </w:p>
    <w:p w14:paraId="4B9D39B4" w14:textId="77777777" w:rsidR="00403EEE" w:rsidRDefault="00403EEE" w:rsidP="00403EEE">
      <w:pPr>
        <w:pStyle w:val="Heading2"/>
      </w:pPr>
      <w:bookmarkStart w:id="72" w:name="_Related_material"/>
      <w:bookmarkStart w:id="73" w:name="_Toc46836362"/>
      <w:bookmarkStart w:id="74" w:name="_Toc104537043"/>
      <w:bookmarkEnd w:id="72"/>
      <w:r>
        <w:t>Related material</w:t>
      </w:r>
      <w:bookmarkEnd w:id="73"/>
      <w:bookmarkEnd w:id="74"/>
    </w:p>
    <w:p w14:paraId="69BB798B" w14:textId="77777777" w:rsidR="00403EEE" w:rsidRDefault="00403EEE" w:rsidP="00403EEE">
      <w:pPr>
        <w:pStyle w:val="BodyText"/>
      </w:pPr>
      <w:r>
        <w:t xml:space="preserve">The </w:t>
      </w:r>
      <w:r w:rsidRPr="003E5C57">
        <w:t>following</w:t>
      </w:r>
      <w:r>
        <w:t xml:space="preserve"> related material is available on the department’s website:</w:t>
      </w:r>
    </w:p>
    <w:p w14:paraId="5832AA74" w14:textId="77777777" w:rsidR="00403EEE" w:rsidRDefault="003C5034" w:rsidP="00403EEE">
      <w:pPr>
        <w:pStyle w:val="ListBullet"/>
      </w:pPr>
      <w:hyperlink r:id="rId12" w:history="1">
        <w:r w:rsidR="00403EEE" w:rsidRPr="007D7C05">
          <w:rPr>
            <w:rStyle w:val="Hyperlink"/>
          </w:rPr>
          <w:t>Manual of Importing Country Requirements (Micor)</w:t>
        </w:r>
      </w:hyperlink>
    </w:p>
    <w:p w14:paraId="2AC1FFA1" w14:textId="77777777" w:rsidR="00403EEE" w:rsidRDefault="003C5034" w:rsidP="00403EEE">
      <w:pPr>
        <w:pStyle w:val="ListBullet"/>
      </w:pPr>
      <w:hyperlink r:id="rId13" w:anchor="not-for-use-until-28-march-2021" w:history="1">
        <w:r w:rsidR="00403EEE" w:rsidRPr="007D7C05">
          <w:rPr>
            <w:rStyle w:val="Hyperlink"/>
          </w:rPr>
          <w:t>Plant Export Operations Manual (PEOM)</w:t>
        </w:r>
      </w:hyperlink>
    </w:p>
    <w:p w14:paraId="6F789502" w14:textId="77777777" w:rsidR="00403EEE" w:rsidRPr="003E5C57" w:rsidRDefault="00403EEE" w:rsidP="00403EEE">
      <w:pPr>
        <w:pStyle w:val="ListBullet"/>
        <w:numPr>
          <w:ilvl w:val="0"/>
          <w:numId w:val="85"/>
        </w:numPr>
      </w:pPr>
      <w:r w:rsidRPr="003E5C57">
        <w:t xml:space="preserve">Guideline: </w:t>
      </w:r>
      <w:r w:rsidRPr="00B41476">
        <w:rPr>
          <w:i/>
          <w:iCs/>
        </w:rPr>
        <w:t>Inspection of cotton for export</w:t>
      </w:r>
    </w:p>
    <w:p w14:paraId="7FF95F8A" w14:textId="77777777" w:rsidR="00403EEE" w:rsidRPr="003E5C57" w:rsidRDefault="00403EEE" w:rsidP="00403EEE">
      <w:pPr>
        <w:pStyle w:val="ListBullet"/>
        <w:numPr>
          <w:ilvl w:val="0"/>
          <w:numId w:val="85"/>
        </w:numPr>
      </w:pPr>
      <w:r w:rsidRPr="003E5C57">
        <w:t xml:space="preserve">Guideline: </w:t>
      </w:r>
      <w:r w:rsidRPr="00B41476">
        <w:rPr>
          <w:i/>
          <w:iCs/>
        </w:rPr>
        <w:t>Supporting documents for plant exports</w:t>
      </w:r>
    </w:p>
    <w:p w14:paraId="1CD32E0A" w14:textId="77777777" w:rsidR="00403EEE" w:rsidRPr="00F25313" w:rsidRDefault="00403EEE" w:rsidP="00403EEE">
      <w:pPr>
        <w:pStyle w:val="ListBullet"/>
        <w:numPr>
          <w:ilvl w:val="0"/>
          <w:numId w:val="85"/>
        </w:numPr>
      </w:pPr>
      <w:r w:rsidRPr="003E5C57">
        <w:t xml:space="preserve">Work instruction: </w:t>
      </w:r>
      <w:r w:rsidRPr="00B41476">
        <w:rPr>
          <w:i/>
          <w:iCs/>
        </w:rPr>
        <w:t xml:space="preserve">Completing plant export inspection and treatment </w:t>
      </w:r>
      <w:proofErr w:type="gramStart"/>
      <w:r w:rsidRPr="00B41476">
        <w:rPr>
          <w:i/>
          <w:iCs/>
        </w:rPr>
        <w:t>records</w:t>
      </w:r>
      <w:proofErr w:type="gramEnd"/>
    </w:p>
    <w:p w14:paraId="6C9A07AD" w14:textId="77777777" w:rsidR="00403EEE" w:rsidRDefault="00403EEE" w:rsidP="00403EEE">
      <w:pPr>
        <w:pStyle w:val="ListBullet"/>
        <w:numPr>
          <w:ilvl w:val="0"/>
          <w:numId w:val="85"/>
        </w:numPr>
      </w:pPr>
      <w:r>
        <w:t>Work Instruction</w:t>
      </w:r>
      <w:r w:rsidRPr="00766121">
        <w:t xml:space="preserve">: </w:t>
      </w:r>
      <w:r w:rsidRPr="00F25313">
        <w:rPr>
          <w:i/>
          <w:iCs/>
        </w:rPr>
        <w:t>Preparing a radioactivity statement certificate for plant exports</w:t>
      </w:r>
      <w:r>
        <w:t>.</w:t>
      </w:r>
    </w:p>
    <w:p w14:paraId="6C257414" w14:textId="77777777" w:rsidR="00403EEE" w:rsidRPr="00766121" w:rsidRDefault="00403EEE" w:rsidP="00403EEE">
      <w:pPr>
        <w:pStyle w:val="ListBullet"/>
        <w:numPr>
          <w:ilvl w:val="0"/>
          <w:numId w:val="85"/>
        </w:numPr>
      </w:pPr>
      <w:r>
        <w:t>Work Instruction</w:t>
      </w:r>
      <w:r w:rsidRPr="00766121">
        <w:t xml:space="preserve">: </w:t>
      </w:r>
      <w:r w:rsidRPr="00F25313">
        <w:rPr>
          <w:i/>
        </w:rPr>
        <w:t xml:space="preserve">Preparing a declaration and certificate as to condition (EX188) for plant </w:t>
      </w:r>
      <w:proofErr w:type="gramStart"/>
      <w:r w:rsidRPr="00F25313">
        <w:rPr>
          <w:i/>
        </w:rPr>
        <w:t>exports</w:t>
      </w:r>
      <w:proofErr w:type="gramEnd"/>
    </w:p>
    <w:p w14:paraId="73E30365" w14:textId="77777777" w:rsidR="00403EEE" w:rsidRPr="009A10F0" w:rsidRDefault="00403EEE" w:rsidP="00403EEE">
      <w:pPr>
        <w:pStyle w:val="ListBullet"/>
        <w:numPr>
          <w:ilvl w:val="0"/>
          <w:numId w:val="85"/>
        </w:numPr>
      </w:pPr>
      <w:r w:rsidRPr="003E5C57">
        <w:t xml:space="preserve">Reference: </w:t>
      </w:r>
      <w:r w:rsidRPr="00B41476">
        <w:rPr>
          <w:i/>
          <w:iCs/>
        </w:rPr>
        <w:t>Grain and plant product inspection record</w:t>
      </w:r>
    </w:p>
    <w:p w14:paraId="67063BB1" w14:textId="77777777" w:rsidR="00403EEE" w:rsidRDefault="00403EEE" w:rsidP="00403EEE">
      <w:pPr>
        <w:pStyle w:val="ListBullet"/>
        <w:numPr>
          <w:ilvl w:val="0"/>
          <w:numId w:val="85"/>
        </w:numPr>
        <w:spacing w:before="120" w:after="120"/>
        <w:rPr>
          <w:i/>
        </w:rPr>
      </w:pPr>
      <w:r>
        <w:t xml:space="preserve">Reference: </w:t>
      </w:r>
      <w:r>
        <w:rPr>
          <w:i/>
        </w:rPr>
        <w:t>Bulk into ships hold inspection record</w:t>
      </w:r>
    </w:p>
    <w:p w14:paraId="752CD4D5" w14:textId="77777777" w:rsidR="00403EEE" w:rsidRPr="00C77CAB" w:rsidRDefault="00403EEE" w:rsidP="00403EEE">
      <w:pPr>
        <w:pStyle w:val="ListBullet"/>
        <w:numPr>
          <w:ilvl w:val="0"/>
          <w:numId w:val="85"/>
        </w:numPr>
        <w:spacing w:before="120" w:after="120"/>
        <w:rPr>
          <w:i/>
        </w:rPr>
      </w:pPr>
      <w:r>
        <w:t>Reference:</w:t>
      </w:r>
      <w:r>
        <w:rPr>
          <w:i/>
        </w:rPr>
        <w:t xml:space="preserve"> Bulk vessel loading running record</w:t>
      </w:r>
    </w:p>
    <w:p w14:paraId="53EDDFEC" w14:textId="77777777" w:rsidR="00403EEE" w:rsidRPr="003E5C57" w:rsidRDefault="00403EEE" w:rsidP="00403EEE">
      <w:pPr>
        <w:pStyle w:val="ListBullet"/>
        <w:numPr>
          <w:ilvl w:val="0"/>
          <w:numId w:val="85"/>
        </w:numPr>
      </w:pPr>
      <w:r w:rsidRPr="003E5C57">
        <w:t xml:space="preserve">Reference: </w:t>
      </w:r>
      <w:r w:rsidRPr="00B41476">
        <w:rPr>
          <w:i/>
          <w:iCs/>
        </w:rPr>
        <w:t>Plant Export Management System Authorised Officer user guide</w:t>
      </w:r>
    </w:p>
    <w:p w14:paraId="67B433FA" w14:textId="77777777" w:rsidR="00403EEE" w:rsidRPr="003E5C57" w:rsidRDefault="00403EEE" w:rsidP="00403EEE">
      <w:pPr>
        <w:pStyle w:val="ListBullet"/>
        <w:numPr>
          <w:ilvl w:val="0"/>
          <w:numId w:val="85"/>
        </w:numPr>
      </w:pPr>
      <w:r w:rsidRPr="003E5C57">
        <w:t xml:space="preserve">Reference: </w:t>
      </w:r>
      <w:r w:rsidRPr="00B41476">
        <w:rPr>
          <w:i/>
          <w:iCs/>
        </w:rPr>
        <w:t>Plant exports guide – Equipment</w:t>
      </w:r>
    </w:p>
    <w:p w14:paraId="073AF675" w14:textId="77777777" w:rsidR="00403EEE" w:rsidRPr="003E5C57" w:rsidRDefault="00403EEE" w:rsidP="00403EEE">
      <w:pPr>
        <w:pStyle w:val="ListBullet"/>
        <w:numPr>
          <w:ilvl w:val="0"/>
          <w:numId w:val="85"/>
        </w:numPr>
      </w:pPr>
      <w:r w:rsidRPr="003E5C57">
        <w:t xml:space="preserve">Reference: </w:t>
      </w:r>
      <w:r w:rsidRPr="00B41476">
        <w:rPr>
          <w:i/>
          <w:iCs/>
        </w:rPr>
        <w:t>Plant exports guide – Specimen collection</w:t>
      </w:r>
    </w:p>
    <w:p w14:paraId="7C0DAAE9" w14:textId="77777777" w:rsidR="00403EEE" w:rsidRPr="00766121" w:rsidRDefault="00403EEE" w:rsidP="00403EEE">
      <w:pPr>
        <w:pStyle w:val="ListBullet"/>
        <w:numPr>
          <w:ilvl w:val="0"/>
          <w:numId w:val="53"/>
        </w:numPr>
        <w:ind w:left="709"/>
      </w:pPr>
      <w:r w:rsidRPr="00766121">
        <w:t xml:space="preserve">Reference: </w:t>
      </w:r>
      <w:r w:rsidRPr="00F25313">
        <w:rPr>
          <w:i/>
          <w:iCs/>
        </w:rPr>
        <w:t>Completion of a Phytosanitary Certificate (E16) User Guide</w:t>
      </w:r>
    </w:p>
    <w:p w14:paraId="3362A6A1" w14:textId="77777777" w:rsidR="00403EEE" w:rsidRPr="00766121" w:rsidRDefault="00403EEE" w:rsidP="00403EEE">
      <w:pPr>
        <w:pStyle w:val="ListBullet"/>
        <w:numPr>
          <w:ilvl w:val="0"/>
          <w:numId w:val="53"/>
        </w:numPr>
        <w:ind w:left="709"/>
      </w:pPr>
      <w:r w:rsidRPr="00766121">
        <w:t xml:space="preserve">Reference: </w:t>
      </w:r>
      <w:r w:rsidRPr="00F25313">
        <w:rPr>
          <w:i/>
          <w:iCs/>
        </w:rPr>
        <w:t>Completion of a Certification as to Condition (EX46A) User Guide</w:t>
      </w:r>
    </w:p>
    <w:p w14:paraId="6A9F3D3C" w14:textId="77777777" w:rsidR="00403EEE" w:rsidRPr="00766121" w:rsidRDefault="00403EEE" w:rsidP="00403EEE">
      <w:pPr>
        <w:pStyle w:val="ListBullet"/>
        <w:numPr>
          <w:ilvl w:val="0"/>
          <w:numId w:val="53"/>
        </w:numPr>
        <w:ind w:left="709"/>
      </w:pPr>
      <w:r w:rsidRPr="00766121">
        <w:t xml:space="preserve">Reference: </w:t>
      </w:r>
      <w:r w:rsidRPr="00F25313">
        <w:rPr>
          <w:i/>
          <w:iCs/>
        </w:rPr>
        <w:t>Completion of a Phytosanitary Certificate for Re-Export (EX25) User Guide</w:t>
      </w:r>
    </w:p>
    <w:p w14:paraId="79FD2353" w14:textId="77777777" w:rsidR="00403EEE" w:rsidRDefault="00403EEE" w:rsidP="00403EEE">
      <w:pPr>
        <w:pStyle w:val="BodyText"/>
      </w:pPr>
      <w:r>
        <w:t xml:space="preserve">The </w:t>
      </w:r>
      <w:r w:rsidRPr="003E5C57">
        <w:t>following</w:t>
      </w:r>
      <w:r>
        <w:t xml:space="preserve"> related material is available on the </w:t>
      </w:r>
      <w:hyperlink r:id="rId14" w:history="1">
        <w:r>
          <w:rPr>
            <w:rStyle w:val="Hyperlink"/>
          </w:rPr>
          <w:t>Instructional Material Library</w:t>
        </w:r>
      </w:hyperlink>
      <w:r>
        <w:t xml:space="preserve"> for departmental AOs:</w:t>
      </w:r>
    </w:p>
    <w:p w14:paraId="7F412301" w14:textId="77777777" w:rsidR="00403EEE" w:rsidRPr="00270FC9" w:rsidRDefault="00403EEE" w:rsidP="00403EEE">
      <w:pPr>
        <w:pStyle w:val="ListBullet"/>
      </w:pPr>
      <w:r w:rsidRPr="00657C2D">
        <w:t xml:space="preserve">Work Instruction: </w:t>
      </w:r>
      <w:r w:rsidRPr="00B41476">
        <w:rPr>
          <w:i/>
          <w:iCs/>
        </w:rPr>
        <w:t>Invoicing plant export clients</w:t>
      </w:r>
    </w:p>
    <w:p w14:paraId="00E8E74F" w14:textId="77777777" w:rsidR="00403EEE" w:rsidRDefault="00403EEE" w:rsidP="00403EEE">
      <w:pPr>
        <w:pStyle w:val="ListBullet"/>
      </w:pPr>
      <w:r w:rsidRPr="00C43401">
        <w:t>Work health and safety</w:t>
      </w:r>
      <w:r>
        <w:t>.</w:t>
      </w:r>
    </w:p>
    <w:p w14:paraId="01FE849D" w14:textId="77777777" w:rsidR="00403EEE" w:rsidRDefault="00403EEE" w:rsidP="00403EEE">
      <w:pPr>
        <w:pStyle w:val="Heading2"/>
      </w:pPr>
      <w:bookmarkStart w:id="75" w:name="_Toc525562189"/>
      <w:bookmarkStart w:id="76" w:name="_Toc479777342"/>
      <w:bookmarkStart w:id="77" w:name="_Toc46836363"/>
      <w:bookmarkStart w:id="78" w:name="_Toc104537044"/>
      <w:r>
        <w:t>Contact information</w:t>
      </w:r>
      <w:bookmarkEnd w:id="75"/>
      <w:bookmarkEnd w:id="76"/>
      <w:bookmarkEnd w:id="77"/>
      <w:bookmarkEnd w:id="78"/>
    </w:p>
    <w:p w14:paraId="1C323662" w14:textId="77777777" w:rsidR="00403EEE" w:rsidRDefault="00403EEE" w:rsidP="00403EEE">
      <w:pPr>
        <w:pStyle w:val="ListBullet"/>
      </w:pPr>
      <w:r>
        <w:t>Authorised Officer Hotline: 1800 851 305</w:t>
      </w:r>
    </w:p>
    <w:p w14:paraId="4D5D072E" w14:textId="28DEB670" w:rsidR="00403EEE" w:rsidRDefault="00403EEE" w:rsidP="00403EEE">
      <w:pPr>
        <w:pStyle w:val="ListBullet"/>
      </w:pPr>
      <w:r>
        <w:t xml:space="preserve">Authorised Officer Program: </w:t>
      </w:r>
      <w:hyperlink r:id="rId15" w:history="1">
        <w:r w:rsidRPr="00FC5E1F">
          <w:rPr>
            <w:rStyle w:val="Hyperlink"/>
          </w:rPr>
          <w:t>PlantExportTraining@aff.gov.au</w:t>
        </w:r>
      </w:hyperlink>
      <w:r>
        <w:t xml:space="preserve"> </w:t>
      </w:r>
    </w:p>
    <w:p w14:paraId="04E95C66" w14:textId="03099E10" w:rsidR="00403EEE" w:rsidRDefault="00403EEE" w:rsidP="00403EEE">
      <w:pPr>
        <w:pStyle w:val="ListBullet"/>
      </w:pPr>
      <w:r>
        <w:t xml:space="preserve">Grain and Seed Exports Program: </w:t>
      </w:r>
      <w:hyperlink r:id="rId16" w:history="1">
        <w:r w:rsidRPr="00FC5E1F">
          <w:rPr>
            <w:rStyle w:val="Hyperlink"/>
          </w:rPr>
          <w:t>Grain.Export@aff.gov.au</w:t>
        </w:r>
      </w:hyperlink>
      <w:r>
        <w:t xml:space="preserve"> </w:t>
      </w:r>
    </w:p>
    <w:p w14:paraId="078A6769" w14:textId="77777777" w:rsidR="00403EEE" w:rsidRDefault="00403EEE" w:rsidP="00403EEE">
      <w:pPr>
        <w:pStyle w:val="ListBullet"/>
      </w:pPr>
      <w:r>
        <w:t>Grain and Seed Exports Program hotline: 02 6272 3229</w:t>
      </w:r>
    </w:p>
    <w:p w14:paraId="63ADDD04" w14:textId="23018835" w:rsidR="00403EEE" w:rsidRDefault="00403EEE" w:rsidP="00403EEE">
      <w:pPr>
        <w:pStyle w:val="ListBullet"/>
      </w:pPr>
      <w:r w:rsidRPr="00D74877">
        <w:t>Assessment and Client Contact Group</w:t>
      </w:r>
      <w:r>
        <w:t xml:space="preserve">: </w:t>
      </w:r>
      <w:hyperlink r:id="rId17" w:history="1">
        <w:r w:rsidRPr="00FC5E1F">
          <w:rPr>
            <w:rStyle w:val="Hyperlink"/>
          </w:rPr>
          <w:t>PlantExportsNDH@aff.gov.au</w:t>
        </w:r>
      </w:hyperlink>
      <w:r>
        <w:t xml:space="preserve"> </w:t>
      </w:r>
    </w:p>
    <w:p w14:paraId="2004D34C" w14:textId="0CD31C2C" w:rsidR="00403EEE" w:rsidRDefault="00403EEE" w:rsidP="00403EEE">
      <w:pPr>
        <w:pStyle w:val="ListBullet"/>
      </w:pPr>
      <w:r>
        <w:t xml:space="preserve">Micor administrator: </w:t>
      </w:r>
      <w:hyperlink r:id="rId18" w:history="1">
        <w:r w:rsidRPr="00DB7FF2">
          <w:rPr>
            <w:rStyle w:val="Hyperlink"/>
          </w:rPr>
          <w:t>micorplants@aff.gov.au</w:t>
        </w:r>
      </w:hyperlink>
      <w:r>
        <w:rPr>
          <w:rStyle w:val="Hyperlink"/>
        </w:rPr>
        <w:t>.</w:t>
      </w:r>
      <w:r>
        <w:t xml:space="preserve"> </w:t>
      </w:r>
    </w:p>
    <w:p w14:paraId="3D313B59" w14:textId="77777777" w:rsidR="00FB59CF" w:rsidRDefault="00FB59CF">
      <w:pPr>
        <w:spacing w:before="0" w:after="0"/>
        <w:rPr>
          <w:rFonts w:eastAsia="Times New Roman"/>
          <w:b/>
          <w:bCs/>
          <w:sz w:val="30"/>
          <w:szCs w:val="26"/>
        </w:rPr>
      </w:pPr>
      <w:r>
        <w:br w:type="page"/>
      </w:r>
    </w:p>
    <w:p w14:paraId="0DCA2AE4" w14:textId="76A89A38" w:rsidR="00684701" w:rsidRPr="00684701" w:rsidRDefault="00684701" w:rsidP="00D9329D">
      <w:pPr>
        <w:pStyle w:val="Heading2"/>
      </w:pPr>
      <w:r w:rsidRPr="00684701">
        <w:lastRenderedPageBreak/>
        <w:t>Document information</w:t>
      </w:r>
      <w:bookmarkEnd w:id="4"/>
    </w:p>
    <w:p w14:paraId="1FDC1584" w14:textId="77777777" w:rsidR="00684701" w:rsidRPr="00684701" w:rsidRDefault="00684701" w:rsidP="00BE5DA8">
      <w:pPr>
        <w:pStyle w:val="BodyText"/>
      </w:pPr>
      <w:r w:rsidRPr="00684701">
        <w:t>The following table contains administrative metadata.</w:t>
      </w:r>
    </w:p>
    <w:tbl>
      <w:tblPr>
        <w:tblStyle w:val="TableGrid2"/>
        <w:tblW w:w="9014" w:type="dxa"/>
        <w:tblInd w:w="0" w:type="dxa"/>
        <w:tblLook w:val="04A0" w:firstRow="1" w:lastRow="0" w:firstColumn="1" w:lastColumn="0" w:noHBand="0" w:noVBand="1"/>
        <w:tblCaption w:val="Document information"/>
        <w:tblDescription w:val="Document information"/>
      </w:tblPr>
      <w:tblGrid>
        <w:gridCol w:w="2268"/>
        <w:gridCol w:w="6746"/>
      </w:tblGrid>
      <w:tr w:rsidR="00684701" w:rsidRPr="00684701" w14:paraId="5C13AFEC" w14:textId="77777777" w:rsidTr="00684701">
        <w:trPr>
          <w:tblHeader/>
        </w:trPr>
        <w:tc>
          <w:tcPr>
            <w:tcW w:w="2268" w:type="dxa"/>
            <w:tcBorders>
              <w:top w:val="single" w:sz="4" w:space="0" w:color="auto"/>
              <w:left w:val="single" w:sz="4" w:space="0" w:color="auto"/>
              <w:bottom w:val="single" w:sz="4" w:space="0" w:color="auto"/>
              <w:right w:val="single" w:sz="4" w:space="0" w:color="FFFFFF" w:themeColor="background1"/>
            </w:tcBorders>
            <w:shd w:val="clear" w:color="auto" w:fill="000000" w:themeFill="text1"/>
            <w:hideMark/>
          </w:tcPr>
          <w:p w14:paraId="593234A1" w14:textId="77777777" w:rsidR="00684701" w:rsidRPr="00684701" w:rsidRDefault="00684701" w:rsidP="00FD5587">
            <w:pPr>
              <w:pStyle w:val="Tableheadings"/>
            </w:pPr>
            <w:r w:rsidRPr="00684701">
              <w:t>Instructional Material Library document ID</w:t>
            </w:r>
          </w:p>
        </w:tc>
        <w:tc>
          <w:tcPr>
            <w:tcW w:w="6746" w:type="dxa"/>
            <w:tcBorders>
              <w:top w:val="single" w:sz="4" w:space="0" w:color="auto"/>
              <w:left w:val="single" w:sz="4" w:space="0" w:color="FFFFFF" w:themeColor="background1"/>
              <w:bottom w:val="single" w:sz="4" w:space="0" w:color="auto"/>
              <w:right w:val="single" w:sz="4" w:space="0" w:color="auto"/>
            </w:tcBorders>
            <w:shd w:val="clear" w:color="auto" w:fill="000000" w:themeFill="text1"/>
            <w:hideMark/>
          </w:tcPr>
          <w:p w14:paraId="7619EFDC" w14:textId="77777777" w:rsidR="00684701" w:rsidRPr="00684701" w:rsidRDefault="00684701" w:rsidP="00FD5587">
            <w:pPr>
              <w:pStyle w:val="Tableheadings"/>
            </w:pPr>
            <w:r w:rsidRPr="00684701">
              <w:t>Instructional material owner</w:t>
            </w:r>
          </w:p>
        </w:tc>
      </w:tr>
      <w:tr w:rsidR="001B3E84" w:rsidRPr="00684701" w14:paraId="576B79C5" w14:textId="77777777" w:rsidTr="00684701">
        <w:tc>
          <w:tcPr>
            <w:tcW w:w="2268" w:type="dxa"/>
            <w:tcBorders>
              <w:top w:val="single" w:sz="4" w:space="0" w:color="auto"/>
              <w:left w:val="single" w:sz="4" w:space="0" w:color="auto"/>
              <w:bottom w:val="single" w:sz="4" w:space="0" w:color="auto"/>
              <w:right w:val="single" w:sz="4" w:space="0" w:color="auto"/>
            </w:tcBorders>
            <w:hideMark/>
          </w:tcPr>
          <w:p w14:paraId="7A50EB3D" w14:textId="359C3600" w:rsidR="001B3E84" w:rsidRPr="00684701" w:rsidRDefault="00A72B96" w:rsidP="00684701">
            <w:r>
              <w:t>IMLS-9-7572</w:t>
            </w:r>
          </w:p>
        </w:tc>
        <w:tc>
          <w:tcPr>
            <w:tcW w:w="6746" w:type="dxa"/>
            <w:tcBorders>
              <w:top w:val="single" w:sz="4" w:space="0" w:color="auto"/>
              <w:left w:val="single" w:sz="4" w:space="0" w:color="auto"/>
              <w:bottom w:val="single" w:sz="4" w:space="0" w:color="auto"/>
              <w:right w:val="single" w:sz="4" w:space="0" w:color="auto"/>
            </w:tcBorders>
            <w:hideMark/>
          </w:tcPr>
          <w:p w14:paraId="0D5D82B1" w14:textId="1560DA4B" w:rsidR="001B3E84" w:rsidRPr="00684701" w:rsidRDefault="004D6495" w:rsidP="004D6495">
            <w:r>
              <w:t xml:space="preserve">Director, </w:t>
            </w:r>
            <w:proofErr w:type="gramStart"/>
            <w:r w:rsidR="00A72B96">
              <w:t>Grain</w:t>
            </w:r>
            <w:proofErr w:type="gramEnd"/>
            <w:r w:rsidR="00A72B96">
              <w:t xml:space="preserve"> and Seed Exports</w:t>
            </w:r>
          </w:p>
        </w:tc>
      </w:tr>
    </w:tbl>
    <w:p w14:paraId="512B609E" w14:textId="77777777" w:rsidR="00684701" w:rsidRPr="00684701" w:rsidRDefault="00684701" w:rsidP="00D9329D">
      <w:pPr>
        <w:pStyle w:val="Heading2"/>
      </w:pPr>
      <w:bookmarkStart w:id="79" w:name="_Toc104537046"/>
      <w:r w:rsidRPr="00684701">
        <w:t>Version history</w:t>
      </w:r>
      <w:bookmarkEnd w:id="79"/>
    </w:p>
    <w:p w14:paraId="08267660" w14:textId="77777777" w:rsidR="00684701" w:rsidRPr="00684701" w:rsidRDefault="00684701" w:rsidP="00BE5DA8">
      <w:pPr>
        <w:pStyle w:val="BodyText"/>
      </w:pPr>
      <w:r w:rsidRPr="00684701">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Version history"/>
      </w:tblPr>
      <w:tblGrid>
        <w:gridCol w:w="963"/>
        <w:gridCol w:w="1501"/>
        <w:gridCol w:w="6550"/>
      </w:tblGrid>
      <w:tr w:rsidR="00684701" w:rsidRPr="00684701" w14:paraId="34421309" w14:textId="77777777" w:rsidTr="00684701">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hideMark/>
          </w:tcPr>
          <w:p w14:paraId="469806B5" w14:textId="77777777" w:rsidR="00684701" w:rsidRPr="00684701" w:rsidRDefault="00684701" w:rsidP="00D9329D">
            <w:pPr>
              <w:pStyle w:val="Tableheadings"/>
            </w:pPr>
            <w:r w:rsidRPr="00684701">
              <w:t>Version</w:t>
            </w:r>
          </w:p>
        </w:tc>
        <w:tc>
          <w:tcPr>
            <w:tcW w:w="1501" w:type="dxa"/>
            <w:tcBorders>
              <w:top w:val="single" w:sz="4" w:space="0" w:color="auto"/>
              <w:left w:val="single" w:sz="4" w:space="0" w:color="FFFFFF"/>
              <w:bottom w:val="single" w:sz="4" w:space="0" w:color="auto"/>
              <w:right w:val="single" w:sz="4" w:space="0" w:color="FFFFFF"/>
            </w:tcBorders>
            <w:shd w:val="clear" w:color="auto" w:fill="000000"/>
            <w:hideMark/>
          </w:tcPr>
          <w:p w14:paraId="514632AE" w14:textId="77777777" w:rsidR="00684701" w:rsidRPr="00684701" w:rsidRDefault="00684701" w:rsidP="00D9329D">
            <w:pPr>
              <w:pStyle w:val="Tableheadings"/>
            </w:pPr>
            <w:r w:rsidRPr="00684701">
              <w:t>Date</w:t>
            </w:r>
          </w:p>
        </w:tc>
        <w:tc>
          <w:tcPr>
            <w:tcW w:w="6550" w:type="dxa"/>
            <w:tcBorders>
              <w:top w:val="single" w:sz="4" w:space="0" w:color="auto"/>
              <w:left w:val="single" w:sz="4" w:space="0" w:color="FFFFFF"/>
              <w:bottom w:val="single" w:sz="4" w:space="0" w:color="auto"/>
              <w:right w:val="single" w:sz="4" w:space="0" w:color="auto"/>
            </w:tcBorders>
            <w:shd w:val="clear" w:color="auto" w:fill="000000"/>
            <w:hideMark/>
          </w:tcPr>
          <w:p w14:paraId="0D1330C1" w14:textId="77777777" w:rsidR="00684701" w:rsidRPr="00684701" w:rsidRDefault="00684701" w:rsidP="00D9329D">
            <w:pPr>
              <w:pStyle w:val="Tableheadings"/>
            </w:pPr>
            <w:r w:rsidRPr="00684701">
              <w:t>Amendment details</w:t>
            </w:r>
          </w:p>
        </w:tc>
      </w:tr>
      <w:tr w:rsidR="00684701" w:rsidRPr="00684701" w14:paraId="0F80FF30" w14:textId="77777777" w:rsidTr="009A10F0">
        <w:trPr>
          <w:cantSplit/>
          <w:trHeight w:val="633"/>
        </w:trPr>
        <w:tc>
          <w:tcPr>
            <w:tcW w:w="963" w:type="dxa"/>
            <w:tcBorders>
              <w:top w:val="single" w:sz="4" w:space="0" w:color="auto"/>
              <w:left w:val="single" w:sz="4" w:space="0" w:color="auto"/>
              <w:bottom w:val="single" w:sz="4" w:space="0" w:color="auto"/>
              <w:right w:val="single" w:sz="4" w:space="0" w:color="auto"/>
            </w:tcBorders>
            <w:hideMark/>
          </w:tcPr>
          <w:p w14:paraId="65E11F94" w14:textId="0A10399B" w:rsidR="00684701" w:rsidRPr="00684701" w:rsidRDefault="009A10F0" w:rsidP="00684701">
            <w:pPr>
              <w:jc w:val="center"/>
            </w:pPr>
            <w:r>
              <w:t>1</w:t>
            </w:r>
            <w:r w:rsidR="00FB59CF">
              <w:t>.0</w:t>
            </w:r>
          </w:p>
        </w:tc>
        <w:tc>
          <w:tcPr>
            <w:tcW w:w="1501" w:type="dxa"/>
            <w:tcBorders>
              <w:top w:val="single" w:sz="4" w:space="0" w:color="auto"/>
              <w:left w:val="single" w:sz="4" w:space="0" w:color="auto"/>
              <w:bottom w:val="single" w:sz="4" w:space="0" w:color="auto"/>
              <w:right w:val="single" w:sz="4" w:space="0" w:color="auto"/>
            </w:tcBorders>
            <w:hideMark/>
          </w:tcPr>
          <w:p w14:paraId="08854C68" w14:textId="1E8BF649" w:rsidR="00684701" w:rsidRPr="00684701" w:rsidRDefault="009A10F0" w:rsidP="00684701">
            <w:pPr>
              <w:jc w:val="center"/>
            </w:pPr>
            <w:r>
              <w:t>28</w:t>
            </w:r>
            <w:r w:rsidR="00A558F9">
              <w:t>/03/2021</w:t>
            </w:r>
          </w:p>
        </w:tc>
        <w:tc>
          <w:tcPr>
            <w:tcW w:w="6550" w:type="dxa"/>
            <w:tcBorders>
              <w:top w:val="single" w:sz="4" w:space="0" w:color="auto"/>
              <w:left w:val="single" w:sz="4" w:space="0" w:color="auto"/>
              <w:bottom w:val="single" w:sz="4" w:space="0" w:color="auto"/>
              <w:right w:val="single" w:sz="4" w:space="0" w:color="auto"/>
            </w:tcBorders>
            <w:hideMark/>
          </w:tcPr>
          <w:p w14:paraId="6BC56A04" w14:textId="3259AEC1" w:rsidR="00684701" w:rsidRPr="00684701" w:rsidRDefault="00684701">
            <w:r w:rsidRPr="00684701">
              <w:t>First publication of this work instruction.</w:t>
            </w:r>
          </w:p>
        </w:tc>
      </w:tr>
      <w:tr w:rsidR="003B3DE3" w:rsidRPr="00684701" w14:paraId="52B1AF17" w14:textId="77777777" w:rsidTr="009A10F0">
        <w:trPr>
          <w:cantSplit/>
          <w:trHeight w:val="633"/>
        </w:trPr>
        <w:tc>
          <w:tcPr>
            <w:tcW w:w="963" w:type="dxa"/>
            <w:tcBorders>
              <w:top w:val="single" w:sz="4" w:space="0" w:color="auto"/>
              <w:left w:val="single" w:sz="4" w:space="0" w:color="auto"/>
              <w:bottom w:val="single" w:sz="4" w:space="0" w:color="auto"/>
              <w:right w:val="single" w:sz="4" w:space="0" w:color="auto"/>
            </w:tcBorders>
          </w:tcPr>
          <w:p w14:paraId="5E4EF2B4" w14:textId="32F01970" w:rsidR="003B3DE3" w:rsidRDefault="003B3DE3" w:rsidP="00684701">
            <w:pPr>
              <w:jc w:val="center"/>
            </w:pPr>
            <w:r>
              <w:t>2</w:t>
            </w:r>
            <w:r w:rsidR="00FB59CF">
              <w:t>.0</w:t>
            </w:r>
          </w:p>
        </w:tc>
        <w:tc>
          <w:tcPr>
            <w:tcW w:w="1501" w:type="dxa"/>
            <w:tcBorders>
              <w:top w:val="single" w:sz="4" w:space="0" w:color="auto"/>
              <w:left w:val="single" w:sz="4" w:space="0" w:color="auto"/>
              <w:bottom w:val="single" w:sz="4" w:space="0" w:color="auto"/>
              <w:right w:val="single" w:sz="4" w:space="0" w:color="auto"/>
            </w:tcBorders>
          </w:tcPr>
          <w:p w14:paraId="15C1DE33" w14:textId="1F2DA7F9" w:rsidR="003B3DE3" w:rsidRDefault="003B3DE3" w:rsidP="00684701">
            <w:pPr>
              <w:jc w:val="center"/>
            </w:pPr>
            <w:r>
              <w:t>27/05/2022</w:t>
            </w:r>
          </w:p>
        </w:tc>
        <w:tc>
          <w:tcPr>
            <w:tcW w:w="6550" w:type="dxa"/>
            <w:tcBorders>
              <w:top w:val="single" w:sz="4" w:space="0" w:color="auto"/>
              <w:left w:val="single" w:sz="4" w:space="0" w:color="auto"/>
              <w:bottom w:val="single" w:sz="4" w:space="0" w:color="auto"/>
              <w:right w:val="single" w:sz="4" w:space="0" w:color="auto"/>
            </w:tcBorders>
          </w:tcPr>
          <w:p w14:paraId="49761934" w14:textId="4607DF7F" w:rsidR="003B3DE3" w:rsidRPr="00684701" w:rsidRDefault="003B3DE3">
            <w:r>
              <w:t>Updates to allow for loading into bulk vessels.</w:t>
            </w:r>
          </w:p>
        </w:tc>
      </w:tr>
      <w:tr w:rsidR="009A10F0" w:rsidRPr="00684701" w14:paraId="3806A51B" w14:textId="77777777" w:rsidTr="00684701">
        <w:trPr>
          <w:cantSplit/>
        </w:trPr>
        <w:sdt>
          <w:sdtPr>
            <w:alias w:val="IML version"/>
            <w:tag w:val="RevisionNumber"/>
            <w:id w:val="1322852155"/>
            <w:placeholder>
              <w:docPart w:val="AFD4483F84AD4A1E8F4C8D693010A8F7"/>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tc>
              <w:tcPr>
                <w:tcW w:w="963" w:type="dxa"/>
                <w:tcBorders>
                  <w:top w:val="single" w:sz="4" w:space="0" w:color="auto"/>
                  <w:left w:val="single" w:sz="4" w:space="0" w:color="auto"/>
                  <w:bottom w:val="single" w:sz="4" w:space="0" w:color="auto"/>
                  <w:right w:val="single" w:sz="4" w:space="0" w:color="auto"/>
                </w:tcBorders>
              </w:tcPr>
              <w:p w14:paraId="6DCC4C79" w14:textId="6E01215C" w:rsidR="009A10F0" w:rsidRDefault="00F82DA9" w:rsidP="00684701">
                <w:pPr>
                  <w:jc w:val="center"/>
                </w:pPr>
                <w:r>
                  <w:t>3</w:t>
                </w:r>
                <w:r w:rsidR="0080478A">
                  <w:t>.0</w:t>
                </w:r>
              </w:p>
            </w:tc>
          </w:sdtContent>
        </w:sdt>
        <w:tc>
          <w:tcPr>
            <w:tcW w:w="1501" w:type="dxa"/>
            <w:tcBorders>
              <w:top w:val="single" w:sz="4" w:space="0" w:color="auto"/>
              <w:left w:val="single" w:sz="4" w:space="0" w:color="auto"/>
              <w:bottom w:val="single" w:sz="4" w:space="0" w:color="auto"/>
              <w:right w:val="single" w:sz="4" w:space="0" w:color="auto"/>
            </w:tcBorders>
          </w:tcPr>
          <w:p w14:paraId="519EAA3B" w14:textId="1A099BC6" w:rsidR="009A10F0" w:rsidRDefault="000D5829" w:rsidP="00684701">
            <w:pPr>
              <w:jc w:val="center"/>
            </w:pPr>
            <w:r>
              <w:t xml:space="preserve"> </w:t>
            </w:r>
            <w:sdt>
              <w:sdtPr>
                <w:alias w:val="Date published"/>
                <w:tag w:val="DatePublished"/>
                <w:id w:val="-1332364902"/>
                <w:placeholder>
                  <w:docPart w:val="3BEFB418C1634843941E554777CC8492"/>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3-11-24T00:00:00Z">
                  <w:dateFormat w:val="d/MM/yyyy"/>
                  <w:lid w:val="en-AU"/>
                  <w:storeMappedDataAs w:val="dateTime"/>
                  <w:calendar w:val="gregorian"/>
                </w:date>
              </w:sdtPr>
              <w:sdtEndPr/>
              <w:sdtContent>
                <w:r w:rsidR="0080478A">
                  <w:t>24/11/2023</w:t>
                </w:r>
              </w:sdtContent>
            </w:sdt>
          </w:p>
        </w:tc>
        <w:tc>
          <w:tcPr>
            <w:tcW w:w="6550" w:type="dxa"/>
            <w:tcBorders>
              <w:top w:val="single" w:sz="4" w:space="0" w:color="auto"/>
              <w:left w:val="single" w:sz="4" w:space="0" w:color="auto"/>
              <w:bottom w:val="single" w:sz="4" w:space="0" w:color="auto"/>
              <w:right w:val="single" w:sz="4" w:space="0" w:color="auto"/>
            </w:tcBorders>
          </w:tcPr>
          <w:p w14:paraId="4EF56A95" w14:textId="6F900E0D" w:rsidR="009A10F0" w:rsidRPr="00684701" w:rsidRDefault="003B3DE3">
            <w:r>
              <w:t>Updated department branding, email addresses and the references related to registered establishments to ensure clarity of the content and to prevent mis intended interpretation.</w:t>
            </w:r>
          </w:p>
        </w:tc>
      </w:tr>
    </w:tbl>
    <w:p w14:paraId="62CA7EEC" w14:textId="77777777" w:rsidR="00684701" w:rsidRPr="00684701" w:rsidRDefault="00684701" w:rsidP="00684701">
      <w:pPr>
        <w:keepNext/>
        <w:keepLines/>
        <w:spacing w:before="200"/>
        <w:ind w:firstLine="720"/>
        <w:outlineLvl w:val="1"/>
        <w:rPr>
          <w:rFonts w:eastAsia="Times New Roman"/>
          <w:b/>
          <w:bCs/>
          <w:sz w:val="30"/>
          <w:szCs w:val="26"/>
        </w:rPr>
      </w:pPr>
    </w:p>
    <w:p w14:paraId="5AADB5D8" w14:textId="77777777" w:rsidR="00C426B5" w:rsidRPr="00684701" w:rsidRDefault="00C426B5" w:rsidP="004C72CD">
      <w:pPr>
        <w:keepNext/>
        <w:keepLines/>
        <w:spacing w:before="200"/>
        <w:outlineLvl w:val="1"/>
      </w:pPr>
    </w:p>
    <w:sectPr w:rsidR="00C426B5" w:rsidRPr="00684701" w:rsidSect="00C244F6">
      <w:headerReference w:type="even" r:id="rId19"/>
      <w:footerReference w:type="even" r:id="rId20"/>
      <w:footerReference w:type="default" r:id="rId21"/>
      <w:headerReference w:type="first" r:id="rId22"/>
      <w:footerReference w:type="first" r:id="rId23"/>
      <w:pgSz w:w="11906" w:h="16838"/>
      <w:pgMar w:top="922" w:right="1440" w:bottom="1440" w:left="1440" w:header="426" w:footer="1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0F46" w14:textId="77777777" w:rsidR="0015505E" w:rsidRDefault="0015505E">
      <w:pPr>
        <w:spacing w:after="0"/>
      </w:pPr>
      <w:r>
        <w:separator/>
      </w:r>
    </w:p>
    <w:p w14:paraId="5987DFEC" w14:textId="77777777" w:rsidR="0015505E" w:rsidRDefault="0015505E"/>
    <w:p w14:paraId="4CA6455D" w14:textId="77777777" w:rsidR="0015505E" w:rsidRDefault="0015505E"/>
  </w:endnote>
  <w:endnote w:type="continuationSeparator" w:id="0">
    <w:p w14:paraId="57DFA18C" w14:textId="77777777" w:rsidR="0015505E" w:rsidRDefault="0015505E">
      <w:pPr>
        <w:spacing w:after="0"/>
      </w:pPr>
      <w:r>
        <w:continuationSeparator/>
      </w:r>
    </w:p>
    <w:p w14:paraId="394555AC" w14:textId="77777777" w:rsidR="0015505E" w:rsidRDefault="0015505E"/>
    <w:p w14:paraId="33F46AD9" w14:textId="77777777" w:rsidR="0015505E" w:rsidRDefault="0015505E"/>
  </w:endnote>
  <w:endnote w:type="continuationNotice" w:id="1">
    <w:p w14:paraId="49D9322B" w14:textId="77777777" w:rsidR="005D2743" w:rsidRDefault="005D27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C0F5" w14:textId="77777777" w:rsidR="0015505E" w:rsidRDefault="0015505E">
    <w:pPr>
      <w:pStyle w:val="Footer"/>
    </w:pPr>
  </w:p>
  <w:p w14:paraId="0BC51A60" w14:textId="77777777" w:rsidR="0015505E" w:rsidRDefault="001550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C7F5" w14:textId="77777777" w:rsidR="0015505E" w:rsidRDefault="0015505E">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1C80CC69" w14:textId="3F6ECB76" w:rsidR="0015505E" w:rsidRDefault="003C5034">
    <w:pPr>
      <w:pStyle w:val="Footer"/>
      <w:tabs>
        <w:tab w:val="clear" w:pos="4513"/>
        <w:tab w:val="clear" w:pos="9026"/>
        <w:tab w:val="right" w:pos="9356"/>
      </w:tabs>
      <w:ind w:left="-567" w:right="-330"/>
      <w:rPr>
        <w:i/>
      </w:rPr>
    </w:pPr>
    <w:sdt>
      <w:sdtPr>
        <w:rPr>
          <w:i/>
        </w:rPr>
        <w:alias w:val="Title"/>
        <w:tag w:val=""/>
        <w:id w:val="195131385"/>
        <w:placeholder>
          <w:docPart w:val="43AFD09E906B49C1A65B1827DA694857"/>
        </w:placeholder>
        <w:dataBinding w:prefixMappings="xmlns:ns0='http://purl.org/dc/elements/1.1/' xmlns:ns1='http://schemas.openxmlformats.org/package/2006/metadata/core-properties' " w:xpath="/ns1:coreProperties[1]/ns0:title[1]" w:storeItemID="{6C3C8BC8-F283-45AE-878A-BAB7291924A1}"/>
        <w:text/>
      </w:sdtPr>
      <w:sdtEndPr/>
      <w:sdtContent>
        <w:r w:rsidR="0015505E">
          <w:rPr>
            <w:i/>
          </w:rPr>
          <w:t>Inspecting cotton for export</w:t>
        </w:r>
      </w:sdtContent>
    </w:sdt>
    <w:r w:rsidR="0015505E">
      <w:rPr>
        <w:i/>
      </w:rPr>
      <w:tab/>
    </w:r>
    <w:r w:rsidR="0015505E">
      <w:t xml:space="preserve">Version no.: </w:t>
    </w:r>
    <w:sdt>
      <w:sdtPr>
        <w:alias w:val="Revision Number"/>
        <w:tag w:val="RevisionNumber"/>
        <w:id w:val="-225759110"/>
        <w:placeholder>
          <w:docPart w:val="438A64C006054DF0BA464E1F635EC1C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80478A">
          <w:t>3.0</w:t>
        </w:r>
      </w:sdtContent>
    </w:sdt>
  </w:p>
  <w:p w14:paraId="142E99C9" w14:textId="737D4777" w:rsidR="0015505E" w:rsidRDefault="0015505E" w:rsidP="001C139F">
    <w:pPr>
      <w:pStyle w:val="Footer"/>
      <w:tabs>
        <w:tab w:val="clear" w:pos="9026"/>
        <w:tab w:val="right" w:pos="9356"/>
      </w:tabs>
      <w:ind w:left="-567" w:right="-330"/>
    </w:pPr>
    <w:r>
      <w:t xml:space="preserve">Date published: </w:t>
    </w:r>
    <w:sdt>
      <w:sdtPr>
        <w:alias w:val="Date Published"/>
        <w:tag w:val="DatePublished"/>
        <w:id w:val="59371887"/>
        <w:placeholder>
          <w:docPart w:val="1C1870C3042B4A3FA8471992A97354B6"/>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3-11-24T00:00:00Z">
          <w:dateFormat w:val="d/MM/yyyy"/>
          <w:lid w:val="en-AU"/>
          <w:storeMappedDataAs w:val="dateTime"/>
          <w:calendar w:val="gregorian"/>
        </w:date>
      </w:sdtPr>
      <w:sdtEndPr/>
      <w:sdtContent>
        <w:r w:rsidR="0080478A">
          <w:t>24/11/2023</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10</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10</w:t>
    </w:r>
    <w:r>
      <w:rPr>
        <w:szCs w:val="18"/>
      </w:rPr>
      <w:fldChar w:fldCharType="end"/>
    </w:r>
  </w:p>
  <w:p w14:paraId="5ACE6BFD" w14:textId="77777777" w:rsidR="0015505E" w:rsidRDefault="0015505E">
    <w:pPr>
      <w:pStyle w:val="Footer"/>
      <w:tabs>
        <w:tab w:val="clear" w:pos="9026"/>
        <w:tab w:val="right" w:pos="9356"/>
      </w:tabs>
      <w:ind w:left="-567"/>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B7F8" w14:textId="77777777" w:rsidR="0015505E" w:rsidRDefault="0015505E">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0FEA5D12" w14:textId="77777777" w:rsidR="0015505E" w:rsidRDefault="0015505E">
    <w:pPr>
      <w:pStyle w:val="Footer"/>
      <w:tabs>
        <w:tab w:val="clear" w:pos="9026"/>
        <w:tab w:val="right" w:pos="9356"/>
      </w:tabs>
      <w:ind w:left="-567"/>
      <w:rPr>
        <w:b/>
      </w:rPr>
    </w:pPr>
    <w:r>
      <w:rPr>
        <w:b/>
      </w:rPr>
      <w:t>Classification Type</w:t>
    </w:r>
  </w:p>
  <w:p w14:paraId="2D0122F4" w14:textId="77777777" w:rsidR="0015505E" w:rsidRDefault="0015505E">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1FA6B2F3" w14:textId="77777777" w:rsidR="0015505E" w:rsidRDefault="0015505E">
    <w:pPr>
      <w:pStyle w:val="Footer"/>
    </w:pPr>
  </w:p>
  <w:p w14:paraId="592BD29E" w14:textId="77777777" w:rsidR="0015505E" w:rsidRDefault="001550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0C07" w14:textId="77777777" w:rsidR="0015505E" w:rsidRDefault="0015505E">
      <w:pPr>
        <w:spacing w:after="0"/>
      </w:pPr>
      <w:r>
        <w:separator/>
      </w:r>
    </w:p>
    <w:p w14:paraId="640E16B2" w14:textId="77777777" w:rsidR="0015505E" w:rsidRDefault="0015505E"/>
    <w:p w14:paraId="0B89A6AD" w14:textId="77777777" w:rsidR="0015505E" w:rsidRDefault="0015505E"/>
  </w:footnote>
  <w:footnote w:type="continuationSeparator" w:id="0">
    <w:p w14:paraId="3A4C714D" w14:textId="77777777" w:rsidR="0015505E" w:rsidRDefault="0015505E">
      <w:pPr>
        <w:spacing w:after="0"/>
      </w:pPr>
      <w:r>
        <w:continuationSeparator/>
      </w:r>
    </w:p>
    <w:p w14:paraId="21A37695" w14:textId="77777777" w:rsidR="0015505E" w:rsidRDefault="0015505E"/>
    <w:p w14:paraId="17090347" w14:textId="77777777" w:rsidR="0015505E" w:rsidRDefault="0015505E"/>
  </w:footnote>
  <w:footnote w:type="continuationNotice" w:id="1">
    <w:p w14:paraId="07690A1D" w14:textId="77777777" w:rsidR="005D2743" w:rsidRDefault="005D274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E9A4" w14:textId="77777777" w:rsidR="0015505E" w:rsidRDefault="0015505E">
    <w:pPr>
      <w:pStyle w:val="Header"/>
    </w:pPr>
  </w:p>
  <w:p w14:paraId="14AB132B" w14:textId="77777777" w:rsidR="0015505E" w:rsidRDefault="001550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6408" w14:textId="77777777" w:rsidR="0015505E" w:rsidRDefault="0015505E">
    <w:pPr>
      <w:pStyle w:val="Header"/>
    </w:pPr>
  </w:p>
  <w:p w14:paraId="64A0453F" w14:textId="77777777" w:rsidR="0015505E" w:rsidRDefault="001550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ADCE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C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07113A5"/>
    <w:multiLevelType w:val="hybridMultilevel"/>
    <w:tmpl w:val="AC2487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88217B"/>
    <w:multiLevelType w:val="hybridMultilevel"/>
    <w:tmpl w:val="2A22B59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1176B8E"/>
    <w:multiLevelType w:val="hybridMultilevel"/>
    <w:tmpl w:val="D18EB0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8A6A5F"/>
    <w:multiLevelType w:val="hybridMultilevel"/>
    <w:tmpl w:val="2BFCB54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FB0BA3"/>
    <w:multiLevelType w:val="hybridMultilevel"/>
    <w:tmpl w:val="4E66FFD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43113A"/>
    <w:multiLevelType w:val="hybridMultilevel"/>
    <w:tmpl w:val="38D0D32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FC197A"/>
    <w:multiLevelType w:val="hybridMultilevel"/>
    <w:tmpl w:val="327C159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3096A3A"/>
    <w:multiLevelType w:val="hybridMultilevel"/>
    <w:tmpl w:val="FEDCC072"/>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2D4844"/>
    <w:multiLevelType w:val="hybridMultilevel"/>
    <w:tmpl w:val="2DC8CB1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7A68C1"/>
    <w:multiLevelType w:val="hybridMultilevel"/>
    <w:tmpl w:val="17FA3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4973"/>
    <w:multiLevelType w:val="hybridMultilevel"/>
    <w:tmpl w:val="256CEFA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7816661"/>
    <w:multiLevelType w:val="hybridMultilevel"/>
    <w:tmpl w:val="C48A89D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7B94A99"/>
    <w:multiLevelType w:val="hybridMultilevel"/>
    <w:tmpl w:val="45066F1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95D27BE"/>
    <w:multiLevelType w:val="hybridMultilevel"/>
    <w:tmpl w:val="FC165B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B558CB"/>
    <w:multiLevelType w:val="hybridMultilevel"/>
    <w:tmpl w:val="3182A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E3E5B"/>
    <w:multiLevelType w:val="hybridMultilevel"/>
    <w:tmpl w:val="DCF08A0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C5B782D"/>
    <w:multiLevelType w:val="hybridMultilevel"/>
    <w:tmpl w:val="5EA8E0C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EB53784"/>
    <w:multiLevelType w:val="hybridMultilevel"/>
    <w:tmpl w:val="267A7EB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FEA1C5D"/>
    <w:multiLevelType w:val="hybridMultilevel"/>
    <w:tmpl w:val="B8947BD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3F36161"/>
    <w:multiLevelType w:val="hybridMultilevel"/>
    <w:tmpl w:val="1ED6520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4C8374F"/>
    <w:multiLevelType w:val="hybridMultilevel"/>
    <w:tmpl w:val="4178F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4DC465E"/>
    <w:multiLevelType w:val="hybridMultilevel"/>
    <w:tmpl w:val="AE3EFB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C63CA1"/>
    <w:multiLevelType w:val="hybridMultilevel"/>
    <w:tmpl w:val="3AD8E21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75C2DC2"/>
    <w:multiLevelType w:val="hybridMultilevel"/>
    <w:tmpl w:val="585ADC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E8851E3"/>
    <w:multiLevelType w:val="hybridMultilevel"/>
    <w:tmpl w:val="7618D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EA65700"/>
    <w:multiLevelType w:val="hybridMultilevel"/>
    <w:tmpl w:val="CD04C6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F116021"/>
    <w:multiLevelType w:val="multilevel"/>
    <w:tmpl w:val="5A223B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1413F4D"/>
    <w:multiLevelType w:val="hybridMultilevel"/>
    <w:tmpl w:val="6358B5C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141550F"/>
    <w:multiLevelType w:val="hybridMultilevel"/>
    <w:tmpl w:val="CD666C32"/>
    <w:lvl w:ilvl="0" w:tplc="45F8C5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7742CE5"/>
    <w:multiLevelType w:val="hybridMultilevel"/>
    <w:tmpl w:val="24D8E8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79919D1"/>
    <w:multiLevelType w:val="hybridMultilevel"/>
    <w:tmpl w:val="5D54F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7A028CD"/>
    <w:multiLevelType w:val="hybridMultilevel"/>
    <w:tmpl w:val="F1C84A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9BC1B36"/>
    <w:multiLevelType w:val="hybridMultilevel"/>
    <w:tmpl w:val="2FF07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BB00E2B"/>
    <w:multiLevelType w:val="hybridMultilevel"/>
    <w:tmpl w:val="8F50886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D5E736F"/>
    <w:multiLevelType w:val="hybridMultilevel"/>
    <w:tmpl w:val="5002DC1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ECA16E5"/>
    <w:multiLevelType w:val="hybridMultilevel"/>
    <w:tmpl w:val="298A0C7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4843D94"/>
    <w:multiLevelType w:val="hybridMultilevel"/>
    <w:tmpl w:val="48BCBB1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4F644E3"/>
    <w:multiLevelType w:val="hybridMultilevel"/>
    <w:tmpl w:val="15E67D6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5371341"/>
    <w:multiLevelType w:val="hybridMultilevel"/>
    <w:tmpl w:val="BC6879B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8" w15:restartNumberingAfterBreak="0">
    <w:nsid w:val="46DB13D4"/>
    <w:multiLevelType w:val="hybridMultilevel"/>
    <w:tmpl w:val="AE0EC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8AF3293"/>
    <w:multiLevelType w:val="hybridMultilevel"/>
    <w:tmpl w:val="E23470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9E359F4"/>
    <w:multiLevelType w:val="hybridMultilevel"/>
    <w:tmpl w:val="4A18CC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9F801BF"/>
    <w:multiLevelType w:val="hybridMultilevel"/>
    <w:tmpl w:val="AE2AE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D0E48D7"/>
    <w:multiLevelType w:val="hybridMultilevel"/>
    <w:tmpl w:val="6256E8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0BE4BAD"/>
    <w:multiLevelType w:val="hybridMultilevel"/>
    <w:tmpl w:val="026653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17F3E51"/>
    <w:multiLevelType w:val="hybridMultilevel"/>
    <w:tmpl w:val="D01C7D40"/>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3E07CA9"/>
    <w:multiLevelType w:val="hybridMultilevel"/>
    <w:tmpl w:val="7E32B71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3E71DDE"/>
    <w:multiLevelType w:val="hybridMultilevel"/>
    <w:tmpl w:val="22185CA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5A0349E"/>
    <w:multiLevelType w:val="hybridMultilevel"/>
    <w:tmpl w:val="AC0CF7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6037E80"/>
    <w:multiLevelType w:val="hybridMultilevel"/>
    <w:tmpl w:val="2D2E84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8770B46"/>
    <w:multiLevelType w:val="hybridMultilevel"/>
    <w:tmpl w:val="4016E9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9E31A0F"/>
    <w:multiLevelType w:val="hybridMultilevel"/>
    <w:tmpl w:val="F0AECDA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B406649"/>
    <w:multiLevelType w:val="hybridMultilevel"/>
    <w:tmpl w:val="B5D8B18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C4E6749"/>
    <w:multiLevelType w:val="hybridMultilevel"/>
    <w:tmpl w:val="3174A2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F6604C1"/>
    <w:multiLevelType w:val="hybridMultilevel"/>
    <w:tmpl w:val="458EA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07063CB"/>
    <w:multiLevelType w:val="hybridMultilevel"/>
    <w:tmpl w:val="713226E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09B543E"/>
    <w:multiLevelType w:val="hybridMultilevel"/>
    <w:tmpl w:val="177894E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60E3275C"/>
    <w:multiLevelType w:val="hybridMultilevel"/>
    <w:tmpl w:val="581EEA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1095473"/>
    <w:multiLevelType w:val="hybridMultilevel"/>
    <w:tmpl w:val="1FC67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15E286A"/>
    <w:multiLevelType w:val="hybridMultilevel"/>
    <w:tmpl w:val="CF1E31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2801078"/>
    <w:multiLevelType w:val="hybridMultilevel"/>
    <w:tmpl w:val="EDF0A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34B7A31"/>
    <w:multiLevelType w:val="hybridMultilevel"/>
    <w:tmpl w:val="377618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72A04DC"/>
    <w:multiLevelType w:val="hybridMultilevel"/>
    <w:tmpl w:val="353CC3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89E533A"/>
    <w:multiLevelType w:val="hybridMultilevel"/>
    <w:tmpl w:val="55E2522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69AF1D09"/>
    <w:multiLevelType w:val="hybridMultilevel"/>
    <w:tmpl w:val="2DC2E02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B252B2F"/>
    <w:multiLevelType w:val="hybridMultilevel"/>
    <w:tmpl w:val="EDBE44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CCF0EDA"/>
    <w:multiLevelType w:val="hybridMultilevel"/>
    <w:tmpl w:val="4620B77A"/>
    <w:lvl w:ilvl="0" w:tplc="71E830C6">
      <w:start w:val="1"/>
      <w:numFmt w:val="bullet"/>
      <w:pStyle w:val="List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FF00C52"/>
    <w:multiLevelType w:val="hybridMultilevel"/>
    <w:tmpl w:val="BDC0E28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11C7EB7"/>
    <w:multiLevelType w:val="hybridMultilevel"/>
    <w:tmpl w:val="FE186C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54C483F"/>
    <w:multiLevelType w:val="hybridMultilevel"/>
    <w:tmpl w:val="C974FC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1" w15:restartNumberingAfterBreak="0">
    <w:nsid w:val="76FA269D"/>
    <w:multiLevelType w:val="multilevel"/>
    <w:tmpl w:val="EC5AB6A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871"/>
        </w:tabs>
        <w:ind w:left="1871" w:hanging="964"/>
      </w:pPr>
      <w:rPr>
        <w:rFonts w:hint="default"/>
      </w:rPr>
    </w:lvl>
    <w:lvl w:ilvl="4">
      <w:start w:val="1"/>
      <w:numFmt w:val="lowerLetter"/>
      <w:lvlText w:val="%5)"/>
      <w:lvlJc w:val="left"/>
      <w:pPr>
        <w:tabs>
          <w:tab w:val="num" w:pos="2268"/>
        </w:tabs>
        <w:ind w:left="2268" w:hanging="39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D962BCA"/>
    <w:multiLevelType w:val="hybridMultilevel"/>
    <w:tmpl w:val="3922448E"/>
    <w:lvl w:ilvl="0" w:tplc="1CB23418">
      <w:start w:val="1"/>
      <w:numFmt w:val="bullet"/>
      <w:lvlText w:val=""/>
      <w:lvlJc w:val="left"/>
      <w:pPr>
        <w:ind w:left="2486" w:hanging="360"/>
      </w:pPr>
      <w:rPr>
        <w:rFonts w:ascii="Symbol" w:hAnsi="Symbol" w:hint="default"/>
      </w:rPr>
    </w:lvl>
    <w:lvl w:ilvl="1" w:tplc="0C090003">
      <w:start w:val="1"/>
      <w:numFmt w:val="bullet"/>
      <w:lvlText w:val="o"/>
      <w:lvlJc w:val="left"/>
      <w:pPr>
        <w:ind w:left="3206" w:hanging="360"/>
      </w:pPr>
      <w:rPr>
        <w:rFonts w:ascii="Courier New" w:hAnsi="Courier New" w:cs="Courier New" w:hint="default"/>
      </w:rPr>
    </w:lvl>
    <w:lvl w:ilvl="2" w:tplc="0C090005" w:tentative="1">
      <w:start w:val="1"/>
      <w:numFmt w:val="bullet"/>
      <w:lvlText w:val=""/>
      <w:lvlJc w:val="left"/>
      <w:pPr>
        <w:ind w:left="3926" w:hanging="360"/>
      </w:pPr>
      <w:rPr>
        <w:rFonts w:ascii="Wingdings" w:hAnsi="Wingdings" w:hint="default"/>
      </w:rPr>
    </w:lvl>
    <w:lvl w:ilvl="3" w:tplc="0C090001" w:tentative="1">
      <w:start w:val="1"/>
      <w:numFmt w:val="bullet"/>
      <w:lvlText w:val=""/>
      <w:lvlJc w:val="left"/>
      <w:pPr>
        <w:ind w:left="4646" w:hanging="360"/>
      </w:pPr>
      <w:rPr>
        <w:rFonts w:ascii="Symbol" w:hAnsi="Symbol" w:hint="default"/>
      </w:rPr>
    </w:lvl>
    <w:lvl w:ilvl="4" w:tplc="0C090003" w:tentative="1">
      <w:start w:val="1"/>
      <w:numFmt w:val="bullet"/>
      <w:lvlText w:val="o"/>
      <w:lvlJc w:val="left"/>
      <w:pPr>
        <w:ind w:left="5366" w:hanging="360"/>
      </w:pPr>
      <w:rPr>
        <w:rFonts w:ascii="Courier New" w:hAnsi="Courier New" w:cs="Courier New" w:hint="default"/>
      </w:rPr>
    </w:lvl>
    <w:lvl w:ilvl="5" w:tplc="0C090005" w:tentative="1">
      <w:start w:val="1"/>
      <w:numFmt w:val="bullet"/>
      <w:lvlText w:val=""/>
      <w:lvlJc w:val="left"/>
      <w:pPr>
        <w:ind w:left="6086" w:hanging="360"/>
      </w:pPr>
      <w:rPr>
        <w:rFonts w:ascii="Wingdings" w:hAnsi="Wingdings" w:hint="default"/>
      </w:rPr>
    </w:lvl>
    <w:lvl w:ilvl="6" w:tplc="0C090001" w:tentative="1">
      <w:start w:val="1"/>
      <w:numFmt w:val="bullet"/>
      <w:lvlText w:val=""/>
      <w:lvlJc w:val="left"/>
      <w:pPr>
        <w:ind w:left="6806" w:hanging="360"/>
      </w:pPr>
      <w:rPr>
        <w:rFonts w:ascii="Symbol" w:hAnsi="Symbol" w:hint="default"/>
      </w:rPr>
    </w:lvl>
    <w:lvl w:ilvl="7" w:tplc="0C090003" w:tentative="1">
      <w:start w:val="1"/>
      <w:numFmt w:val="bullet"/>
      <w:lvlText w:val="o"/>
      <w:lvlJc w:val="left"/>
      <w:pPr>
        <w:ind w:left="7526" w:hanging="360"/>
      </w:pPr>
      <w:rPr>
        <w:rFonts w:ascii="Courier New" w:hAnsi="Courier New" w:cs="Courier New" w:hint="default"/>
      </w:rPr>
    </w:lvl>
    <w:lvl w:ilvl="8" w:tplc="0C090005" w:tentative="1">
      <w:start w:val="1"/>
      <w:numFmt w:val="bullet"/>
      <w:lvlText w:val=""/>
      <w:lvlJc w:val="left"/>
      <w:pPr>
        <w:ind w:left="8246" w:hanging="360"/>
      </w:pPr>
      <w:rPr>
        <w:rFonts w:ascii="Wingdings" w:hAnsi="Wingdings" w:hint="default"/>
      </w:rPr>
    </w:lvl>
  </w:abstractNum>
  <w:abstractNum w:abstractNumId="84" w15:restartNumberingAfterBreak="0">
    <w:nsid w:val="7DD4721F"/>
    <w:multiLevelType w:val="hybridMultilevel"/>
    <w:tmpl w:val="E1A0387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7E26566E"/>
    <w:multiLevelType w:val="hybridMultilevel"/>
    <w:tmpl w:val="D4AC7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F41436C"/>
    <w:multiLevelType w:val="hybridMultilevel"/>
    <w:tmpl w:val="B5C6EE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7F715A34"/>
    <w:multiLevelType w:val="hybridMultilevel"/>
    <w:tmpl w:val="84DA1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145373">
    <w:abstractNumId w:val="6"/>
  </w:num>
  <w:num w:numId="2" w16cid:durableId="2026898297">
    <w:abstractNumId w:val="47"/>
  </w:num>
  <w:num w:numId="3" w16cid:durableId="924345082">
    <w:abstractNumId w:val="26"/>
  </w:num>
  <w:num w:numId="4" w16cid:durableId="645479594">
    <w:abstractNumId w:val="75"/>
  </w:num>
  <w:num w:numId="5" w16cid:durableId="30306485">
    <w:abstractNumId w:val="1"/>
  </w:num>
  <w:num w:numId="6" w16cid:durableId="2093625958">
    <w:abstractNumId w:val="75"/>
  </w:num>
  <w:num w:numId="7" w16cid:durableId="1852723961">
    <w:abstractNumId w:val="82"/>
  </w:num>
  <w:num w:numId="8" w16cid:durableId="1073502350">
    <w:abstractNumId w:val="30"/>
  </w:num>
  <w:num w:numId="9" w16cid:durableId="1009020672">
    <w:abstractNumId w:val="25"/>
  </w:num>
  <w:num w:numId="10" w16cid:durableId="824123017">
    <w:abstractNumId w:val="36"/>
  </w:num>
  <w:num w:numId="11" w16cid:durableId="336159823">
    <w:abstractNumId w:val="79"/>
  </w:num>
  <w:num w:numId="12" w16cid:durableId="863832101">
    <w:abstractNumId w:val="27"/>
  </w:num>
  <w:num w:numId="13" w16cid:durableId="1132332483">
    <w:abstractNumId w:val="35"/>
  </w:num>
  <w:num w:numId="14" w16cid:durableId="981349857">
    <w:abstractNumId w:val="49"/>
  </w:num>
  <w:num w:numId="15" w16cid:durableId="1324092131">
    <w:abstractNumId w:val="67"/>
  </w:num>
  <w:num w:numId="16" w16cid:durableId="1646662601">
    <w:abstractNumId w:val="0"/>
  </w:num>
  <w:num w:numId="17" w16cid:durableId="1124619015">
    <w:abstractNumId w:val="81"/>
  </w:num>
  <w:num w:numId="18" w16cid:durableId="691037211">
    <w:abstractNumId w:val="71"/>
  </w:num>
  <w:num w:numId="19" w16cid:durableId="1852992501">
    <w:abstractNumId w:val="68"/>
  </w:num>
  <w:num w:numId="20" w16cid:durableId="1558055986">
    <w:abstractNumId w:val="87"/>
  </w:num>
  <w:num w:numId="21" w16cid:durableId="1419329491">
    <w:abstractNumId w:val="29"/>
  </w:num>
  <w:num w:numId="22" w16cid:durableId="352345034">
    <w:abstractNumId w:val="52"/>
  </w:num>
  <w:num w:numId="23" w16cid:durableId="1407414057">
    <w:abstractNumId w:val="85"/>
  </w:num>
  <w:num w:numId="24" w16cid:durableId="1807315976">
    <w:abstractNumId w:val="38"/>
  </w:num>
  <w:num w:numId="25" w16cid:durableId="865366692">
    <w:abstractNumId w:val="70"/>
  </w:num>
  <w:num w:numId="26" w16cid:durableId="92753096">
    <w:abstractNumId w:val="12"/>
  </w:num>
  <w:num w:numId="27" w16cid:durableId="1486825062">
    <w:abstractNumId w:val="48"/>
  </w:num>
  <w:num w:numId="28" w16cid:durableId="1609116721">
    <w:abstractNumId w:val="58"/>
  </w:num>
  <w:num w:numId="29" w16cid:durableId="617568572">
    <w:abstractNumId w:val="63"/>
  </w:num>
  <w:num w:numId="30" w16cid:durableId="450366350">
    <w:abstractNumId w:val="51"/>
  </w:num>
  <w:num w:numId="31" w16cid:durableId="1932812926">
    <w:abstractNumId w:val="17"/>
  </w:num>
  <w:num w:numId="32" w16cid:durableId="1120997751">
    <w:abstractNumId w:val="83"/>
  </w:num>
  <w:num w:numId="33" w16cid:durableId="437021833">
    <w:abstractNumId w:val="40"/>
  </w:num>
  <w:num w:numId="34" w16cid:durableId="1414816588">
    <w:abstractNumId w:val="37"/>
  </w:num>
  <w:num w:numId="35" w16cid:durableId="922302460">
    <w:abstractNumId w:val="78"/>
  </w:num>
  <w:num w:numId="36" w16cid:durableId="1759867611">
    <w:abstractNumId w:val="66"/>
  </w:num>
  <w:num w:numId="37" w16cid:durableId="494104605">
    <w:abstractNumId w:val="31"/>
  </w:num>
  <w:num w:numId="38" w16cid:durableId="470178222">
    <w:abstractNumId w:val="80"/>
  </w:num>
  <w:num w:numId="39" w16cid:durableId="1361321074">
    <w:abstractNumId w:val="4"/>
  </w:num>
  <w:num w:numId="40" w16cid:durableId="1340694745">
    <w:abstractNumId w:val="69"/>
  </w:num>
  <w:num w:numId="41" w16cid:durableId="697045269">
    <w:abstractNumId w:val="33"/>
  </w:num>
  <w:num w:numId="42" w16cid:durableId="13407668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35390">
    <w:abstractNumId w:val="44"/>
  </w:num>
  <w:num w:numId="44" w16cid:durableId="619798685">
    <w:abstractNumId w:val="55"/>
  </w:num>
  <w:num w:numId="45" w16cid:durableId="161357636">
    <w:abstractNumId w:val="21"/>
  </w:num>
  <w:num w:numId="46" w16cid:durableId="2025859190">
    <w:abstractNumId w:val="77"/>
  </w:num>
  <w:num w:numId="47" w16cid:durableId="402603085">
    <w:abstractNumId w:val="19"/>
  </w:num>
  <w:num w:numId="48" w16cid:durableId="1859201237">
    <w:abstractNumId w:val="60"/>
  </w:num>
  <w:num w:numId="49" w16cid:durableId="1080178068">
    <w:abstractNumId w:val="56"/>
  </w:num>
  <w:num w:numId="50" w16cid:durableId="567962488">
    <w:abstractNumId w:val="64"/>
  </w:num>
  <w:num w:numId="51" w16cid:durableId="864944200">
    <w:abstractNumId w:val="23"/>
  </w:num>
  <w:num w:numId="52" w16cid:durableId="299697384">
    <w:abstractNumId w:val="9"/>
  </w:num>
  <w:num w:numId="53" w16cid:durableId="615452396">
    <w:abstractNumId w:val="45"/>
  </w:num>
  <w:num w:numId="54" w16cid:durableId="1883398112">
    <w:abstractNumId w:val="11"/>
  </w:num>
  <w:num w:numId="55" w16cid:durableId="210700601">
    <w:abstractNumId w:val="86"/>
  </w:num>
  <w:num w:numId="56" w16cid:durableId="1100443413">
    <w:abstractNumId w:val="74"/>
  </w:num>
  <w:num w:numId="57" w16cid:durableId="331879643">
    <w:abstractNumId w:val="73"/>
  </w:num>
  <w:num w:numId="58" w16cid:durableId="1663046022">
    <w:abstractNumId w:val="43"/>
  </w:num>
  <w:num w:numId="59" w16cid:durableId="1818454492">
    <w:abstractNumId w:val="84"/>
  </w:num>
  <w:num w:numId="60" w16cid:durableId="1421491553">
    <w:abstractNumId w:val="41"/>
  </w:num>
  <w:num w:numId="61" w16cid:durableId="2030835059">
    <w:abstractNumId w:val="28"/>
  </w:num>
  <w:num w:numId="62" w16cid:durableId="454103694">
    <w:abstractNumId w:val="72"/>
  </w:num>
  <w:num w:numId="63" w16cid:durableId="1159880701">
    <w:abstractNumId w:val="15"/>
  </w:num>
  <w:num w:numId="64" w16cid:durableId="1527061794">
    <w:abstractNumId w:val="14"/>
  </w:num>
  <w:num w:numId="65" w16cid:durableId="1951157066">
    <w:abstractNumId w:val="42"/>
  </w:num>
  <w:num w:numId="66" w16cid:durableId="1186793410">
    <w:abstractNumId w:val="22"/>
  </w:num>
  <w:num w:numId="67" w16cid:durableId="504591547">
    <w:abstractNumId w:val="7"/>
  </w:num>
  <w:num w:numId="68" w16cid:durableId="1094547197">
    <w:abstractNumId w:val="8"/>
  </w:num>
  <w:num w:numId="69" w16cid:durableId="255678215">
    <w:abstractNumId w:val="54"/>
  </w:num>
  <w:num w:numId="70" w16cid:durableId="529227385">
    <w:abstractNumId w:val="65"/>
  </w:num>
  <w:num w:numId="71" w16cid:durableId="1742605317">
    <w:abstractNumId w:val="20"/>
  </w:num>
  <w:num w:numId="72" w16cid:durableId="275675821">
    <w:abstractNumId w:val="3"/>
  </w:num>
  <w:num w:numId="73" w16cid:durableId="1386100995">
    <w:abstractNumId w:val="18"/>
  </w:num>
  <w:num w:numId="74" w16cid:durableId="1233733331">
    <w:abstractNumId w:val="13"/>
  </w:num>
  <w:num w:numId="75" w16cid:durableId="1287350585">
    <w:abstractNumId w:val="5"/>
  </w:num>
  <w:num w:numId="76" w16cid:durableId="2070610660">
    <w:abstractNumId w:val="76"/>
  </w:num>
  <w:num w:numId="77" w16cid:durableId="1644770819">
    <w:abstractNumId w:val="39"/>
  </w:num>
  <w:num w:numId="78" w16cid:durableId="641427711">
    <w:abstractNumId w:val="24"/>
  </w:num>
  <w:num w:numId="79" w16cid:durableId="1215004327">
    <w:abstractNumId w:val="50"/>
  </w:num>
  <w:num w:numId="80" w16cid:durableId="494145305">
    <w:abstractNumId w:val="57"/>
  </w:num>
  <w:num w:numId="81" w16cid:durableId="771168462">
    <w:abstractNumId w:val="10"/>
  </w:num>
  <w:num w:numId="82" w16cid:durableId="1376853764">
    <w:abstractNumId w:val="2"/>
  </w:num>
  <w:num w:numId="83" w16cid:durableId="1689718253">
    <w:abstractNumId w:val="32"/>
  </w:num>
  <w:num w:numId="84" w16cid:durableId="939606410">
    <w:abstractNumId w:val="59"/>
  </w:num>
  <w:num w:numId="85" w16cid:durableId="1863086002">
    <w:abstractNumId w:val="53"/>
  </w:num>
  <w:num w:numId="86" w16cid:durableId="587926124">
    <w:abstractNumId w:val="62"/>
  </w:num>
  <w:num w:numId="87" w16cid:durableId="1772969230">
    <w:abstractNumId w:val="34"/>
  </w:num>
  <w:num w:numId="88" w16cid:durableId="1322000273">
    <w:abstractNumId w:val="76"/>
  </w:num>
  <w:num w:numId="89" w16cid:durableId="1649245957">
    <w:abstractNumId w:val="46"/>
  </w:num>
  <w:num w:numId="90" w16cid:durableId="14312026">
    <w:abstractNumId w:val="61"/>
  </w:num>
  <w:num w:numId="91" w16cid:durableId="1980646662">
    <w:abstractNumId w:val="1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11717"/>
    <w:rsid w:val="00011E50"/>
    <w:rsid w:val="0002041F"/>
    <w:rsid w:val="00026740"/>
    <w:rsid w:val="000279A0"/>
    <w:rsid w:val="00033FDD"/>
    <w:rsid w:val="00035A53"/>
    <w:rsid w:val="000366BF"/>
    <w:rsid w:val="00047EF4"/>
    <w:rsid w:val="00053ED4"/>
    <w:rsid w:val="00056C91"/>
    <w:rsid w:val="0006084F"/>
    <w:rsid w:val="00062710"/>
    <w:rsid w:val="00083D87"/>
    <w:rsid w:val="00084E07"/>
    <w:rsid w:val="000877C3"/>
    <w:rsid w:val="0009112F"/>
    <w:rsid w:val="000A02B2"/>
    <w:rsid w:val="000A4929"/>
    <w:rsid w:val="000B1E85"/>
    <w:rsid w:val="000B678A"/>
    <w:rsid w:val="000C025E"/>
    <w:rsid w:val="000C6C37"/>
    <w:rsid w:val="000C717D"/>
    <w:rsid w:val="000D4657"/>
    <w:rsid w:val="000D5829"/>
    <w:rsid w:val="000E637B"/>
    <w:rsid w:val="001138B7"/>
    <w:rsid w:val="001358B4"/>
    <w:rsid w:val="0015505E"/>
    <w:rsid w:val="00163ECE"/>
    <w:rsid w:val="00177251"/>
    <w:rsid w:val="00186798"/>
    <w:rsid w:val="001B3E84"/>
    <w:rsid w:val="001C139F"/>
    <w:rsid w:val="001C4CA6"/>
    <w:rsid w:val="001D0898"/>
    <w:rsid w:val="001D4D55"/>
    <w:rsid w:val="001E62E3"/>
    <w:rsid w:val="001F1731"/>
    <w:rsid w:val="00211848"/>
    <w:rsid w:val="00213E31"/>
    <w:rsid w:val="002237C7"/>
    <w:rsid w:val="00232714"/>
    <w:rsid w:val="002372E7"/>
    <w:rsid w:val="00253C81"/>
    <w:rsid w:val="00280B6C"/>
    <w:rsid w:val="00281921"/>
    <w:rsid w:val="0029397E"/>
    <w:rsid w:val="002947AF"/>
    <w:rsid w:val="00296227"/>
    <w:rsid w:val="002A1DAE"/>
    <w:rsid w:val="002D1EF8"/>
    <w:rsid w:val="002D2D1D"/>
    <w:rsid w:val="00307640"/>
    <w:rsid w:val="00312897"/>
    <w:rsid w:val="003179BA"/>
    <w:rsid w:val="00325BCE"/>
    <w:rsid w:val="003313CA"/>
    <w:rsid w:val="00336A90"/>
    <w:rsid w:val="003451C3"/>
    <w:rsid w:val="00361DB7"/>
    <w:rsid w:val="00365F78"/>
    <w:rsid w:val="00371701"/>
    <w:rsid w:val="003823C0"/>
    <w:rsid w:val="0039735E"/>
    <w:rsid w:val="003A30BB"/>
    <w:rsid w:val="003B33EF"/>
    <w:rsid w:val="003B3DE3"/>
    <w:rsid w:val="003B44B4"/>
    <w:rsid w:val="003C5034"/>
    <w:rsid w:val="003C5AE3"/>
    <w:rsid w:val="003E5C57"/>
    <w:rsid w:val="003F5473"/>
    <w:rsid w:val="004010B9"/>
    <w:rsid w:val="00403AD6"/>
    <w:rsid w:val="00403EEE"/>
    <w:rsid w:val="00416291"/>
    <w:rsid w:val="00430AEE"/>
    <w:rsid w:val="004477DE"/>
    <w:rsid w:val="00454FC9"/>
    <w:rsid w:val="00470FF0"/>
    <w:rsid w:val="0047198A"/>
    <w:rsid w:val="00473FA7"/>
    <w:rsid w:val="00491DEE"/>
    <w:rsid w:val="0049502B"/>
    <w:rsid w:val="004A15D8"/>
    <w:rsid w:val="004C72CD"/>
    <w:rsid w:val="004C7B84"/>
    <w:rsid w:val="004D097D"/>
    <w:rsid w:val="004D2AEC"/>
    <w:rsid w:val="004D6495"/>
    <w:rsid w:val="004D6D37"/>
    <w:rsid w:val="00500001"/>
    <w:rsid w:val="0052689B"/>
    <w:rsid w:val="0053276A"/>
    <w:rsid w:val="00537A04"/>
    <w:rsid w:val="005425A7"/>
    <w:rsid w:val="00545F95"/>
    <w:rsid w:val="00547B61"/>
    <w:rsid w:val="0055018C"/>
    <w:rsid w:val="00557D66"/>
    <w:rsid w:val="005734D5"/>
    <w:rsid w:val="00590B39"/>
    <w:rsid w:val="00592319"/>
    <w:rsid w:val="005A3CD9"/>
    <w:rsid w:val="005C471B"/>
    <w:rsid w:val="005C590E"/>
    <w:rsid w:val="005C6E66"/>
    <w:rsid w:val="005D2743"/>
    <w:rsid w:val="005D6C3E"/>
    <w:rsid w:val="005E3D91"/>
    <w:rsid w:val="00614EBC"/>
    <w:rsid w:val="00644E34"/>
    <w:rsid w:val="00646580"/>
    <w:rsid w:val="0065155D"/>
    <w:rsid w:val="006614DC"/>
    <w:rsid w:val="006725C5"/>
    <w:rsid w:val="00676BDD"/>
    <w:rsid w:val="00684701"/>
    <w:rsid w:val="006858C3"/>
    <w:rsid w:val="006925F3"/>
    <w:rsid w:val="006B0C24"/>
    <w:rsid w:val="006D6AD7"/>
    <w:rsid w:val="006E5A88"/>
    <w:rsid w:val="006F2252"/>
    <w:rsid w:val="006F5B42"/>
    <w:rsid w:val="00700088"/>
    <w:rsid w:val="00701E07"/>
    <w:rsid w:val="007273C2"/>
    <w:rsid w:val="00741114"/>
    <w:rsid w:val="00746ECA"/>
    <w:rsid w:val="007644A1"/>
    <w:rsid w:val="0076735D"/>
    <w:rsid w:val="00782D10"/>
    <w:rsid w:val="007852A1"/>
    <w:rsid w:val="00794469"/>
    <w:rsid w:val="007D7237"/>
    <w:rsid w:val="007D7C05"/>
    <w:rsid w:val="007E213F"/>
    <w:rsid w:val="0080478A"/>
    <w:rsid w:val="00835FC1"/>
    <w:rsid w:val="0083751F"/>
    <w:rsid w:val="008465E8"/>
    <w:rsid w:val="008619DB"/>
    <w:rsid w:val="00863C74"/>
    <w:rsid w:val="00864639"/>
    <w:rsid w:val="00872087"/>
    <w:rsid w:val="00880098"/>
    <w:rsid w:val="00885665"/>
    <w:rsid w:val="008B074C"/>
    <w:rsid w:val="008B22BA"/>
    <w:rsid w:val="008B4A54"/>
    <w:rsid w:val="008C724F"/>
    <w:rsid w:val="008D6C1D"/>
    <w:rsid w:val="008E4403"/>
    <w:rsid w:val="008E5DB7"/>
    <w:rsid w:val="00901FF3"/>
    <w:rsid w:val="00916787"/>
    <w:rsid w:val="009261CF"/>
    <w:rsid w:val="0096743B"/>
    <w:rsid w:val="0098444B"/>
    <w:rsid w:val="009A0716"/>
    <w:rsid w:val="009A10F0"/>
    <w:rsid w:val="009B48F8"/>
    <w:rsid w:val="009D6376"/>
    <w:rsid w:val="009F096D"/>
    <w:rsid w:val="009F4138"/>
    <w:rsid w:val="00A06DD4"/>
    <w:rsid w:val="00A12C49"/>
    <w:rsid w:val="00A17037"/>
    <w:rsid w:val="00A1776F"/>
    <w:rsid w:val="00A31428"/>
    <w:rsid w:val="00A363C1"/>
    <w:rsid w:val="00A377EE"/>
    <w:rsid w:val="00A558F9"/>
    <w:rsid w:val="00A71058"/>
    <w:rsid w:val="00A72B96"/>
    <w:rsid w:val="00A7690C"/>
    <w:rsid w:val="00AA100D"/>
    <w:rsid w:val="00AA4E24"/>
    <w:rsid w:val="00AB1E57"/>
    <w:rsid w:val="00AC57CC"/>
    <w:rsid w:val="00AC6A88"/>
    <w:rsid w:val="00AE2184"/>
    <w:rsid w:val="00B07394"/>
    <w:rsid w:val="00B1410E"/>
    <w:rsid w:val="00B14B11"/>
    <w:rsid w:val="00B251CD"/>
    <w:rsid w:val="00B36600"/>
    <w:rsid w:val="00B41476"/>
    <w:rsid w:val="00B570B2"/>
    <w:rsid w:val="00B66236"/>
    <w:rsid w:val="00B71866"/>
    <w:rsid w:val="00B83D09"/>
    <w:rsid w:val="00B85317"/>
    <w:rsid w:val="00B950A2"/>
    <w:rsid w:val="00BB115B"/>
    <w:rsid w:val="00BC031D"/>
    <w:rsid w:val="00BE5DA8"/>
    <w:rsid w:val="00C0195D"/>
    <w:rsid w:val="00C12761"/>
    <w:rsid w:val="00C244F6"/>
    <w:rsid w:val="00C26215"/>
    <w:rsid w:val="00C31FE3"/>
    <w:rsid w:val="00C373D3"/>
    <w:rsid w:val="00C426B5"/>
    <w:rsid w:val="00C55A27"/>
    <w:rsid w:val="00C57609"/>
    <w:rsid w:val="00C66F18"/>
    <w:rsid w:val="00C7107B"/>
    <w:rsid w:val="00C71580"/>
    <w:rsid w:val="00C7355C"/>
    <w:rsid w:val="00C9517D"/>
    <w:rsid w:val="00C97379"/>
    <w:rsid w:val="00CC2BA3"/>
    <w:rsid w:val="00CD0591"/>
    <w:rsid w:val="00CD1897"/>
    <w:rsid w:val="00CE060D"/>
    <w:rsid w:val="00CF253B"/>
    <w:rsid w:val="00CF4043"/>
    <w:rsid w:val="00CF41B0"/>
    <w:rsid w:val="00D1445F"/>
    <w:rsid w:val="00D228CC"/>
    <w:rsid w:val="00D233E6"/>
    <w:rsid w:val="00D42536"/>
    <w:rsid w:val="00D43EF8"/>
    <w:rsid w:val="00D45716"/>
    <w:rsid w:val="00D45BE0"/>
    <w:rsid w:val="00D716F5"/>
    <w:rsid w:val="00D74877"/>
    <w:rsid w:val="00D767CF"/>
    <w:rsid w:val="00D81AE6"/>
    <w:rsid w:val="00D90DF8"/>
    <w:rsid w:val="00D9329D"/>
    <w:rsid w:val="00D96E97"/>
    <w:rsid w:val="00D9737F"/>
    <w:rsid w:val="00DC7734"/>
    <w:rsid w:val="00DD3799"/>
    <w:rsid w:val="00DD3D6D"/>
    <w:rsid w:val="00DD7DAA"/>
    <w:rsid w:val="00DE7CF4"/>
    <w:rsid w:val="00DF6AFB"/>
    <w:rsid w:val="00E1154D"/>
    <w:rsid w:val="00E347A9"/>
    <w:rsid w:val="00E55791"/>
    <w:rsid w:val="00E61F5D"/>
    <w:rsid w:val="00E771AF"/>
    <w:rsid w:val="00E90E4A"/>
    <w:rsid w:val="00E924CC"/>
    <w:rsid w:val="00EA1244"/>
    <w:rsid w:val="00EA5446"/>
    <w:rsid w:val="00EA7AFE"/>
    <w:rsid w:val="00EB55CB"/>
    <w:rsid w:val="00EB57A4"/>
    <w:rsid w:val="00EC151A"/>
    <w:rsid w:val="00EC1FAE"/>
    <w:rsid w:val="00EC49BC"/>
    <w:rsid w:val="00ED2079"/>
    <w:rsid w:val="00EE03F8"/>
    <w:rsid w:val="00EE1DEE"/>
    <w:rsid w:val="00EF372D"/>
    <w:rsid w:val="00F0231E"/>
    <w:rsid w:val="00F20A14"/>
    <w:rsid w:val="00F20BDB"/>
    <w:rsid w:val="00F24A56"/>
    <w:rsid w:val="00F25313"/>
    <w:rsid w:val="00F365A8"/>
    <w:rsid w:val="00F56EF2"/>
    <w:rsid w:val="00F728DA"/>
    <w:rsid w:val="00F806D0"/>
    <w:rsid w:val="00F807D6"/>
    <w:rsid w:val="00F82DA9"/>
    <w:rsid w:val="00F85AEC"/>
    <w:rsid w:val="00F941C8"/>
    <w:rsid w:val="00FA4E6B"/>
    <w:rsid w:val="00FB59CF"/>
    <w:rsid w:val="00FC0F1D"/>
    <w:rsid w:val="00FD002F"/>
    <w:rsid w:val="00FD5587"/>
    <w:rsid w:val="00FD60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92CD78B"/>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BE5DA8"/>
    <w:pPr>
      <w:spacing w:before="60" w:after="120"/>
    </w:pPr>
  </w:style>
  <w:style w:type="paragraph" w:styleId="Heading1">
    <w:name w:val="heading 1"/>
    <w:basedOn w:val="Normal"/>
    <w:next w:val="Normal"/>
    <w:link w:val="Heading1Char"/>
    <w:uiPriority w:val="1"/>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1"/>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outlineLvl w:val="2"/>
    </w:pPr>
    <w:rPr>
      <w:rFonts w:eastAsia="Times New Roman"/>
      <w:b/>
      <w:bCs/>
      <w:sz w:val="26"/>
    </w:rPr>
  </w:style>
  <w:style w:type="paragraph" w:styleId="Heading4">
    <w:name w:val="heading 4"/>
    <w:basedOn w:val="Normal"/>
    <w:next w:val="Normal"/>
    <w:link w:val="Heading4Char"/>
    <w:uiPriority w:val="9"/>
    <w:unhideWhenUsed/>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C57609"/>
    <w:pPr>
      <w:tabs>
        <w:tab w:val="left" w:pos="426"/>
        <w:tab w:val="right" w:leader="dot" w:pos="8931"/>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EBC"/>
    <w:pPr>
      <w:tabs>
        <w:tab w:val="center" w:pos="4513"/>
        <w:tab w:val="right" w:pos="9026"/>
      </w:tabs>
      <w:spacing w:after="0"/>
    </w:pPr>
    <w:rPr>
      <w:sz w:val="18"/>
    </w:rPr>
  </w:style>
  <w:style w:type="character" w:customStyle="1" w:styleId="HeaderChar">
    <w:name w:val="Header Char"/>
    <w:basedOn w:val="DefaultParagraphFont"/>
    <w:link w:val="Header"/>
    <w:uiPriority w:val="99"/>
    <w:rsid w:val="00614EBC"/>
    <w:rPr>
      <w:sz w:val="18"/>
    </w:rPr>
  </w:style>
  <w:style w:type="paragraph" w:styleId="Footer">
    <w:name w:val="footer"/>
    <w:basedOn w:val="Normal"/>
    <w:link w:val="FooterChar"/>
    <w:uiPriority w:val="99"/>
    <w:unhideWhenUsed/>
    <w:rsid w:val="00614EBC"/>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614EBC"/>
    <w:rPr>
      <w:sz w:val="18"/>
    </w:rPr>
  </w:style>
  <w:style w:type="character" w:styleId="Hyperlink">
    <w:name w:val="Hyperlink"/>
    <w:uiPriority w:val="99"/>
    <w:unhideWhenUsed/>
    <w:qFormat/>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rsid w:val="0015505E"/>
    <w:pPr>
      <w:numPr>
        <w:numId w:val="76"/>
      </w:numPr>
      <w:spacing w:before="60" w:after="60"/>
      <w:ind w:left="357" w:hanging="357"/>
    </w:pPr>
  </w:style>
  <w:style w:type="paragraph" w:customStyle="1" w:styleId="DocumentType-WorkInstruction">
    <w:name w:val="Document Type - Work Instruction"/>
    <w:basedOn w:val="Normal"/>
    <w:link w:val="DocumentType-WorkInstructionChar"/>
    <w:rsid w:val="00A17037"/>
    <w:pPr>
      <w:widowControl w:val="0"/>
      <w:shd w:val="clear" w:color="auto" w:fill="404A29"/>
      <w:tabs>
        <w:tab w:val="center" w:pos="4465"/>
      </w:tabs>
      <w:spacing w:before="240" w:after="60"/>
      <w:jc w:val="center"/>
    </w:pPr>
    <w:rPr>
      <w:rFonts w:ascii="Cambria" w:eastAsia="Times New Roman" w:hAnsi="Cambria"/>
      <w:b/>
      <w:color w:val="FFFFFF"/>
      <w:sz w:val="48"/>
      <w:szCs w:val="20"/>
    </w:rPr>
  </w:style>
  <w:style w:type="character" w:customStyle="1" w:styleId="DocumentType-WorkInstructionChar">
    <w:name w:val="Document Type - Work Instruction Char"/>
    <w:link w:val="DocumentType-WorkInstruction"/>
    <w:rsid w:val="00E771AF"/>
    <w:rPr>
      <w:rFonts w:ascii="Cambria" w:eastAsia="Times New Roman" w:hAnsi="Cambria"/>
      <w:b/>
      <w:color w:val="FFFFFF"/>
      <w:sz w:val="48"/>
      <w:shd w:val="clear" w:color="auto" w:fill="404A29"/>
      <w:lang w:eastAsia="en-US"/>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sid w:val="0015505E"/>
    <w:rPr>
      <w:rFonts w:eastAsia="Times New Roman"/>
      <w:szCs w:val="24"/>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character" w:styleId="PlaceholderText">
    <w:name w:val="Placeholder Text"/>
    <w:basedOn w:val="DefaultParagraphFont"/>
    <w:uiPriority w:val="99"/>
    <w:semiHidden/>
    <w:rsid w:val="0055018C"/>
    <w:rPr>
      <w:color w:val="808080"/>
    </w:rPr>
  </w:style>
  <w:style w:type="paragraph" w:styleId="TOC2">
    <w:name w:val="toc 2"/>
    <w:basedOn w:val="Normal"/>
    <w:next w:val="Normal"/>
    <w:autoRedefine/>
    <w:uiPriority w:val="39"/>
    <w:unhideWhenUsed/>
    <w:rsid w:val="00C57609"/>
    <w:pPr>
      <w:tabs>
        <w:tab w:val="right" w:leader="dot" w:pos="8931"/>
        <w:tab w:val="right" w:leader="dot" w:pos="9016"/>
      </w:tabs>
      <w:spacing w:after="60"/>
      <w:ind w:left="220"/>
    </w:pPr>
    <w:rPr>
      <w:noProof/>
    </w:rPr>
  </w:style>
  <w:style w:type="paragraph" w:styleId="TOC3">
    <w:name w:val="toc 3"/>
    <w:basedOn w:val="Normal"/>
    <w:next w:val="Normal"/>
    <w:autoRedefine/>
    <w:uiPriority w:val="39"/>
    <w:unhideWhenUsed/>
    <w:rsid w:val="00C57609"/>
    <w:pPr>
      <w:tabs>
        <w:tab w:val="right" w:leader="dot" w:pos="8931"/>
        <w:tab w:val="right" w:leader="dot" w:pos="9016"/>
      </w:tabs>
      <w:spacing w:after="60"/>
      <w:ind w:left="440"/>
    </w:pPr>
    <w:rPr>
      <w:noProof/>
    </w:rPr>
  </w:style>
  <w:style w:type="table" w:customStyle="1" w:styleId="TableGrid1">
    <w:name w:val="Table Grid1"/>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unhideWhenUsed/>
    <w:rsid w:val="00A72B96"/>
    <w:pPr>
      <w:numPr>
        <w:numId w:val="16"/>
      </w:numPr>
      <w:contextualSpacing/>
    </w:pPr>
  </w:style>
  <w:style w:type="paragraph" w:styleId="ListNumber3">
    <w:name w:val="List Number 3"/>
    <w:basedOn w:val="Normal"/>
    <w:uiPriority w:val="1"/>
    <w:rsid w:val="00547B61"/>
    <w:pPr>
      <w:tabs>
        <w:tab w:val="num" w:pos="907"/>
      </w:tabs>
      <w:spacing w:before="240" w:after="0"/>
      <w:ind w:left="907" w:hanging="907"/>
    </w:pPr>
    <w:rPr>
      <w:rFonts w:ascii="Arial" w:eastAsia="Times New Roman" w:hAnsi="Arial"/>
      <w:sz w:val="24"/>
      <w:szCs w:val="24"/>
    </w:rPr>
  </w:style>
  <w:style w:type="paragraph" w:styleId="ListNumber4">
    <w:name w:val="List Number 4"/>
    <w:basedOn w:val="Normal"/>
    <w:uiPriority w:val="1"/>
    <w:rsid w:val="00547B61"/>
    <w:pPr>
      <w:tabs>
        <w:tab w:val="num" w:pos="1871"/>
      </w:tabs>
      <w:spacing w:before="120" w:after="0"/>
      <w:ind w:left="1871" w:hanging="964"/>
    </w:pPr>
    <w:rPr>
      <w:rFonts w:ascii="Arial" w:eastAsia="Times New Roman" w:hAnsi="Arial"/>
      <w:sz w:val="24"/>
      <w:szCs w:val="24"/>
    </w:rPr>
  </w:style>
  <w:style w:type="paragraph" w:styleId="ListNumber5">
    <w:name w:val="List Number 5"/>
    <w:basedOn w:val="Normal"/>
    <w:uiPriority w:val="1"/>
    <w:rsid w:val="00547B61"/>
    <w:pPr>
      <w:tabs>
        <w:tab w:val="num" w:pos="2268"/>
      </w:tabs>
      <w:spacing w:before="80" w:after="0"/>
      <w:ind w:left="2268" w:hanging="397"/>
    </w:pPr>
    <w:rPr>
      <w:rFonts w:ascii="Arial" w:eastAsia="Times New Roman" w:hAnsi="Arial"/>
      <w:sz w:val="24"/>
      <w:szCs w:val="24"/>
    </w:rPr>
  </w:style>
  <w:style w:type="paragraph" w:styleId="ListParagraph">
    <w:name w:val="List Paragraph"/>
    <w:basedOn w:val="Normal"/>
    <w:uiPriority w:val="34"/>
    <w:unhideWhenUsed/>
    <w:qFormat/>
    <w:rsid w:val="00547B61"/>
    <w:pPr>
      <w:spacing w:before="0" w:after="0"/>
      <w:ind w:left="720"/>
      <w:contextualSpacing/>
    </w:pPr>
    <w:rPr>
      <w:rFonts w:ascii="Arial" w:eastAsia="Times New Roman" w:hAnsi="Arial"/>
      <w:sz w:val="24"/>
      <w:szCs w:val="24"/>
    </w:rPr>
  </w:style>
  <w:style w:type="character" w:styleId="UnresolvedMention">
    <w:name w:val="Unresolved Mention"/>
    <w:basedOn w:val="DefaultParagraphFont"/>
    <w:uiPriority w:val="99"/>
    <w:semiHidden/>
    <w:unhideWhenUsed/>
    <w:rsid w:val="005C590E"/>
    <w:rPr>
      <w:color w:val="605E5C"/>
      <w:shd w:val="clear" w:color="auto" w:fill="E1DFDD"/>
    </w:rPr>
  </w:style>
  <w:style w:type="paragraph" w:styleId="Revision">
    <w:name w:val="Revision"/>
    <w:hidden/>
    <w:uiPriority w:val="99"/>
    <w:semiHidden/>
    <w:rsid w:val="003B3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482965599">
      <w:bodyDiv w:val="1"/>
      <w:marLeft w:val="0"/>
      <w:marRight w:val="0"/>
      <w:marTop w:val="0"/>
      <w:marBottom w:val="0"/>
      <w:divBdr>
        <w:top w:val="none" w:sz="0" w:space="0" w:color="auto"/>
        <w:left w:val="none" w:sz="0" w:space="0" w:color="auto"/>
        <w:bottom w:val="none" w:sz="0" w:space="0" w:color="auto"/>
        <w:right w:val="none" w:sz="0" w:space="0" w:color="auto"/>
      </w:divBdr>
      <w:divsChild>
        <w:div w:id="1494372139">
          <w:marLeft w:val="0"/>
          <w:marRight w:val="0"/>
          <w:marTop w:val="60"/>
          <w:marBottom w:val="120"/>
          <w:divBdr>
            <w:top w:val="none" w:sz="0" w:space="0" w:color="auto"/>
            <w:left w:val="none" w:sz="0" w:space="0" w:color="auto"/>
            <w:bottom w:val="none" w:sz="0" w:space="0" w:color="auto"/>
            <w:right w:val="none" w:sz="0" w:space="0" w:color="auto"/>
          </w:divBdr>
        </w:div>
      </w:divsChild>
    </w:div>
    <w:div w:id="1672829615">
      <w:bodyDiv w:val="1"/>
      <w:marLeft w:val="0"/>
      <w:marRight w:val="0"/>
      <w:marTop w:val="0"/>
      <w:marBottom w:val="0"/>
      <w:divBdr>
        <w:top w:val="none" w:sz="0" w:space="0" w:color="auto"/>
        <w:left w:val="none" w:sz="0" w:space="0" w:color="auto"/>
        <w:bottom w:val="none" w:sz="0" w:space="0" w:color="auto"/>
        <w:right w:val="none" w:sz="0" w:space="0" w:color="auto"/>
      </w:divBdr>
      <w:divsChild>
        <w:div w:id="370421814">
          <w:marLeft w:val="0"/>
          <w:marRight w:val="0"/>
          <w:marTop w:val="60"/>
          <w:marBottom w:val="120"/>
          <w:divBdr>
            <w:top w:val="none" w:sz="0" w:space="0" w:color="auto"/>
            <w:left w:val="none" w:sz="0" w:space="0" w:color="auto"/>
            <w:bottom w:val="none" w:sz="0" w:space="0" w:color="auto"/>
            <w:right w:val="none" w:sz="0" w:space="0" w:color="auto"/>
          </w:divBdr>
        </w:div>
      </w:divsChild>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413923">
      <w:bodyDiv w:val="1"/>
      <w:marLeft w:val="0"/>
      <w:marRight w:val="0"/>
      <w:marTop w:val="0"/>
      <w:marBottom w:val="0"/>
      <w:divBdr>
        <w:top w:val="none" w:sz="0" w:space="0" w:color="auto"/>
        <w:left w:val="none" w:sz="0" w:space="0" w:color="auto"/>
        <w:bottom w:val="none" w:sz="0" w:space="0" w:color="auto"/>
        <w:right w:val="none" w:sz="0" w:space="0" w:color="auto"/>
      </w:divBdr>
      <w:divsChild>
        <w:div w:id="525170792">
          <w:marLeft w:val="0"/>
          <w:marRight w:val="0"/>
          <w:marTop w:val="6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export/controlled-goods/plants-plant-products/plantexportsmanual" TargetMode="External"/><Relationship Id="rId18" Type="http://schemas.openxmlformats.org/officeDocument/2006/relationships/hyperlink" Target="mailto:micorplants@aff.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micor.agriculture.gov.au/Pages/default.aspx" TargetMode="External"/><Relationship Id="rId17" Type="http://schemas.openxmlformats.org/officeDocument/2006/relationships/hyperlink" Target="mailto:PlantExportsNDH@aff.gov.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Grain.Export@aff.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lantExportTraining@aff.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ml.agdaff.gov.au/Pages/Home.aspx" TargetMode="Externa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AFD09E906B49C1A65B1827DA694857"/>
        <w:category>
          <w:name w:val="General"/>
          <w:gallery w:val="placeholder"/>
        </w:category>
        <w:types>
          <w:type w:val="bbPlcHdr"/>
        </w:types>
        <w:behaviors>
          <w:behavior w:val="content"/>
        </w:behaviors>
        <w:guid w:val="{1DEFAEEE-9958-46CB-9F58-36011820969D}"/>
      </w:docPartPr>
      <w:docPartBody>
        <w:p w:rsidR="00C41ADA" w:rsidRDefault="00C41ADA" w:rsidP="00C41ADA">
          <w:pPr>
            <w:pStyle w:val="43AFD09E906B49C1A65B1827DA694857"/>
          </w:pPr>
          <w:r>
            <w:rPr>
              <w:rStyle w:val="PlaceholderText"/>
            </w:rPr>
            <w:t>[Date published]</w:t>
          </w:r>
        </w:p>
      </w:docPartBody>
    </w:docPart>
    <w:docPart>
      <w:docPartPr>
        <w:name w:val="438A64C006054DF0BA464E1F635EC1CD"/>
        <w:category>
          <w:name w:val="General"/>
          <w:gallery w:val="placeholder"/>
        </w:category>
        <w:types>
          <w:type w:val="bbPlcHdr"/>
        </w:types>
        <w:behaviors>
          <w:behavior w:val="content"/>
        </w:behaviors>
        <w:guid w:val="{3DAA6E76-0043-4255-A429-1ECDABD925AC}"/>
      </w:docPartPr>
      <w:docPartBody>
        <w:p w:rsidR="00C41ADA" w:rsidRDefault="00C41ADA" w:rsidP="00C41ADA">
          <w:pPr>
            <w:pStyle w:val="438A64C006054DF0BA464E1F635EC1CD"/>
          </w:pPr>
          <w:r>
            <w:rPr>
              <w:rStyle w:val="PlaceholderText"/>
            </w:rPr>
            <w:t>[Document ID Value]</w:t>
          </w:r>
        </w:p>
      </w:docPartBody>
    </w:docPart>
    <w:docPart>
      <w:docPartPr>
        <w:name w:val="1C1870C3042B4A3FA8471992A97354B6"/>
        <w:category>
          <w:name w:val="General"/>
          <w:gallery w:val="placeholder"/>
        </w:category>
        <w:types>
          <w:type w:val="bbPlcHdr"/>
        </w:types>
        <w:behaviors>
          <w:behavior w:val="content"/>
        </w:behaviors>
        <w:guid w:val="{DF967CCA-0A26-42AF-90E0-1E8A85A73A2F}"/>
      </w:docPartPr>
      <w:docPartBody>
        <w:p w:rsidR="00C41ADA" w:rsidRDefault="00C41ADA" w:rsidP="00C41ADA">
          <w:pPr>
            <w:pStyle w:val="1C1870C3042B4A3FA8471992A97354B6"/>
          </w:pPr>
          <w:r>
            <w:rPr>
              <w:rStyle w:val="PlaceholderText"/>
            </w:rPr>
            <w:t>[Revision Number]</w:t>
          </w:r>
        </w:p>
      </w:docPartBody>
    </w:docPart>
    <w:docPart>
      <w:docPartPr>
        <w:name w:val="AFD4483F84AD4A1E8F4C8D693010A8F7"/>
        <w:category>
          <w:name w:val="General"/>
          <w:gallery w:val="placeholder"/>
        </w:category>
        <w:types>
          <w:type w:val="bbPlcHdr"/>
        </w:types>
        <w:behaviors>
          <w:behavior w:val="content"/>
        </w:behaviors>
        <w:guid w:val="{2D5CE938-80F5-481D-9C44-2797912F7C49}"/>
      </w:docPartPr>
      <w:docPartBody>
        <w:p w:rsidR="00750FF3" w:rsidRDefault="00E65984">
          <w:r w:rsidRPr="00782581">
            <w:rPr>
              <w:rStyle w:val="PlaceholderText"/>
            </w:rPr>
            <w:t>[IML version]</w:t>
          </w:r>
        </w:p>
      </w:docPartBody>
    </w:docPart>
    <w:docPart>
      <w:docPartPr>
        <w:name w:val="3BEFB418C1634843941E554777CC8492"/>
        <w:category>
          <w:name w:val="General"/>
          <w:gallery w:val="placeholder"/>
        </w:category>
        <w:types>
          <w:type w:val="bbPlcHdr"/>
        </w:types>
        <w:behaviors>
          <w:behavior w:val="content"/>
        </w:behaviors>
        <w:guid w:val="{21CBB94D-9A3B-4FA0-B766-CB9E5DC460FE}"/>
      </w:docPartPr>
      <w:docPartBody>
        <w:p w:rsidR="00750FF3" w:rsidRDefault="00E65984">
          <w:r w:rsidRPr="00782581">
            <w:rPr>
              <w:rStyle w:val="PlaceholderText"/>
            </w:rPr>
            <w:t>[Date published]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1E"/>
    <w:rsid w:val="000737CF"/>
    <w:rsid w:val="001D1BE4"/>
    <w:rsid w:val="00240133"/>
    <w:rsid w:val="00292579"/>
    <w:rsid w:val="00631DDE"/>
    <w:rsid w:val="00696108"/>
    <w:rsid w:val="00701FCE"/>
    <w:rsid w:val="00704D36"/>
    <w:rsid w:val="0071004B"/>
    <w:rsid w:val="00750FF3"/>
    <w:rsid w:val="008D071E"/>
    <w:rsid w:val="00954327"/>
    <w:rsid w:val="009678F3"/>
    <w:rsid w:val="00A8175D"/>
    <w:rsid w:val="00B36E1D"/>
    <w:rsid w:val="00C41ADA"/>
    <w:rsid w:val="00C61EB2"/>
    <w:rsid w:val="00C77697"/>
    <w:rsid w:val="00D44288"/>
    <w:rsid w:val="00E65984"/>
    <w:rsid w:val="00E8769B"/>
    <w:rsid w:val="00F35C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1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984"/>
    <w:rPr>
      <w:color w:val="808080"/>
    </w:rPr>
  </w:style>
  <w:style w:type="paragraph" w:customStyle="1" w:styleId="43AFD09E906B49C1A65B1827DA694857">
    <w:name w:val="43AFD09E906B49C1A65B1827DA694857"/>
    <w:rsid w:val="00C41ADA"/>
  </w:style>
  <w:style w:type="paragraph" w:customStyle="1" w:styleId="438A64C006054DF0BA464E1F635EC1CD">
    <w:name w:val="438A64C006054DF0BA464E1F635EC1CD"/>
    <w:rsid w:val="00C41ADA"/>
  </w:style>
  <w:style w:type="paragraph" w:customStyle="1" w:styleId="1C1870C3042B4A3FA8471992A97354B6">
    <w:name w:val="1C1870C3042B4A3FA8471992A97354B6"/>
    <w:rsid w:val="00C41A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Value>845</Value>
      <Value>625</Value>
      <Value>267</Value>
      <Value>115</Value>
      <Value>1151</Value>
      <Value>6</Value>
      <Value>869</Value>
      <Value>948</Value>
    </TaxCatchAll>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74810C-C552-42AF-91DC-591AFF7F4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82460-C7A9-4A7D-9CB1-AFF8A06CCC48}">
  <ds:schemaRefs>
    <ds:schemaRef ds:uri="http://schemas.openxmlformats.org/officeDocument/2006/bibliography"/>
  </ds:schemaRefs>
</ds:datastoreItem>
</file>

<file path=customXml/itemProps3.xml><?xml version="1.0" encoding="utf-8"?>
<ds:datastoreItem xmlns:ds="http://schemas.openxmlformats.org/officeDocument/2006/customXml" ds:itemID="{1481463C-AB70-4806-BE06-43EC79C93EC4}">
  <ds:schemaRefs>
    <ds:schemaRef ds:uri="http://schemas.microsoft.com/sharepoint/v3/contenttype/forms"/>
  </ds:schemaRefs>
</ds:datastoreItem>
</file>

<file path=customXml/itemProps4.xml><?xml version="1.0" encoding="utf-8"?>
<ds:datastoreItem xmlns:ds="http://schemas.openxmlformats.org/officeDocument/2006/customXml" ds:itemID="{C4B75F70-0223-49F9-9D5C-7884842EA5DD}">
  <ds:schemaRefs>
    <ds:schemaRef ds:uri="http://schemas.microsoft.com/office/2006/metadata/properties"/>
    <ds:schemaRef ds:uri="http://purl.org/dc/elements/1.1/"/>
    <ds:schemaRef ds:uri="http://schemas.openxmlformats.org/package/2006/metadata/core-properties"/>
    <ds:schemaRef ds:uri="2b53c995-2120-4bc0-8922-c25044d37f65"/>
    <ds:schemaRef ds:uri="http://schemas.microsoft.com/office/2006/documentManagement/types"/>
    <ds:schemaRef ds:uri="http://schemas.microsoft.com/office/infopath/2007/PartnerControls"/>
    <ds:schemaRef ds:uri="81c01dc6-2c49-4730-b140-874c95cac377"/>
    <ds:schemaRef ds:uri="c95b51c2-b2ac-4224-a5b5-069909057829"/>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4383</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Inspecting cotton for export</vt:lpstr>
    </vt:vector>
  </TitlesOfParts>
  <Company/>
  <LinksUpToDate>false</LinksUpToDate>
  <CharactersWithSpaces>29314</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Inspecting cotton for export</dc:title>
  <dc:subject/>
  <dc:creator>Department of Agriculture, Fisheries and Forestry</dc:creator>
  <cp:keywords/>
  <dc:description/>
  <cp:lastModifiedBy>Goggins, Fiona</cp:lastModifiedBy>
  <cp:revision>5</cp:revision>
  <cp:lastPrinted>2014-12-23T02:48:00Z</cp:lastPrinted>
  <dcterms:created xsi:type="dcterms:W3CDTF">2024-01-05T01:03:00Z</dcterms:created>
  <dcterms:modified xsi:type="dcterms:W3CDTF">2024-01-15T02:24:00Z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0x010100C8B04A66FC9C6E4C9192AC8DD4BD954B020068CE658A2A244C449C7A414832B7D3180004B8BD766E7035449F41E383583904E0</vt:lpwstr>
  </property>
  <property fmtid="{D5CDD505-2E9C-101B-9397-08002B2CF9AE}" pid="5" name="_dlc_DocIdItemGuid">
    <vt:lpwstr>c411b20e-dc92-4b6a-a93a-f925515c0814</vt:lpwstr>
  </property>
  <property fmtid="{D5CDD505-2E9C-101B-9397-08002B2CF9AE}" pid="6" name="Entity">
    <vt:lpwstr>6;#Department of Agriculture|5ab835ac-4b11-4ce4-b610-333d04e5f48f</vt:lpwstr>
  </property>
  <property fmtid="{D5CDD505-2E9C-101B-9397-08002B2CF9AE}" pid="7" name="CDMSDocumentType">
    <vt:lpwstr>115;#2.2 Work Instruction|4c259f9f-844b-4aa0-abfa-6ef15c8cbe0a</vt:lpwstr>
  </property>
  <property fmtid="{D5CDD505-2E9C-101B-9397-08002B2CF9AE}" pid="8" name="Function1">
    <vt:lpwstr>948;#Product inspection|7ebf3696-1d51-497c-80e7-d4e67cd89eda</vt:lpwstr>
  </property>
  <property fmtid="{D5CDD505-2E9C-101B-9397-08002B2CF9AE}" pid="9" name="BusinessService">
    <vt:lpwstr/>
  </property>
  <property fmtid="{D5CDD505-2E9C-101B-9397-08002B2CF9AE}" pid="10" name="Legislation">
    <vt:lpwstr/>
  </property>
  <property fmtid="{D5CDD505-2E9C-101B-9397-08002B2CF9AE}" pid="11" name="Activities">
    <vt:lpwstr>267;#Raw baled cotton|6a3795f5-d7f5-4206-a4da-b51136e286e3</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Dual FAS approval">
    <vt:bool>false</vt:bool>
  </property>
  <property fmtid="{D5CDD505-2E9C-101B-9397-08002B2CF9AE}" pid="15" name="Section">
    <vt:lpwstr>869;#Grain and Seed Exports|f6f8ba9b-7849-4022-9a95-cec2e78ad9a1</vt:lpwstr>
  </property>
  <property fmtid="{D5CDD505-2E9C-101B-9397-08002B2CF9AE}" pid="16" name="Branch">
    <vt:lpwstr>845;#Plant Export Operations|49af6338-80ee-4dde-8d87-ab0f74deea08</vt:lpwstr>
  </property>
  <property fmtid="{D5CDD505-2E9C-101B-9397-08002B2CF9AE}" pid="17" name="Division">
    <vt:lpwstr>1151;#Plant and Live Animal Exports|628e55a5-e0e0-4278-90b3-fe613f05f08c</vt:lpwstr>
  </property>
  <property fmtid="{D5CDD505-2E9C-101B-9397-08002B2CF9AE}" pid="18" name="WorkflowCreationPath">
    <vt:lpwstr>680f5786-0236-4809-a685-d604790e1d93;cb241e9c-d163-4bad-ac14-fccbcc53445e;</vt:lpwstr>
  </property>
  <property fmtid="{D5CDD505-2E9C-101B-9397-08002B2CF9AE}" pid="19" name="GUID">
    <vt:lpwstr>2f0c348b-2a07-4ca9-87ca-5b4f402cb45e</vt:lpwstr>
  </property>
  <property fmtid="{D5CDD505-2E9C-101B-9397-08002B2CF9AE}" pid="20" name="WorkflowChangePath">
    <vt:lpwstr>ef201b6e-5b13-4e85-bd74-c61eada7dc28,136;ef201b6e-5b13-4e85-bd74-c61eada7dc28,138;9d57bf6c-cf75-4c41-b5b8-f50cdcd846a0,140;9d57bf6c-cf75-4c41-b5b8-f50cdcd846a0,142;9d57bf6c-cf75-4c41-b5b8-f50cdcd846a0,142;9d57bf6c-cf75-4c41-b5b8-f50cdcd846a0,144;9d57bf6c-3019aef0-b771-49bc-b835-4d8b7790e40f,168;3019aef0-b771-49bc-b835-4d8b7790e40f,168;3019aef0-b771-49bc-b835-4d8b7790e40f,170;3019aef0-b771-49bc-b835-4d8b7790e40f,172;3019aef0-b771-49bc-b835-4d8b7790e40f,172;9e6530c1-e1a6-46d2-97fc-858a28559252,178;9e6530c1-e1a6-46d2-97fc-858a28559252,178;9e6530c1-e1a6-46d2-97fc-858a28559252,180;9e6530c1-e1a6-46d2-97fc-858a28559252,180;9e6530c1-e1a6-46d2-97fc-858a28559252,186;9e6530c1-e1a6-46d2-97fc-858a28559252,186;9e6530c1-e1a6-46d2-97fc-858a28559252,188;9e6530c1-e1a6-46d2-97fc-858a28559252,188;efd69871-974b-4e0a-87d0-64b859d1c99e,223;efd69871-974b-4e0a-87d0-64b859d1c99e,225;192e935c-7b54-4e71-b5ad-64057f961327,229;192e935c-7b54-4e71-b5ad-64057f961327,231;192e935c-7b54-4e71-b5ad-64057f961327,231;192e935c-7b54-4e71-b5ad-64057f961327,233;192e935c-7b54-4e71-b5ad-64057f961327,241;3019aef0-b771-49bc-b835-4d8b7790e40f,251;3019aef0-b771-49bc-b835-4d8b7790e40f,251;3019aef0-b771-49bc-b835-4d8b7790e40f,251;3019aef0-b771-49bc-b835-4d8b7790e40f,253;3019aef0-b771-49bc-b835-4d8b7790e40f,253;e5e0026c-0883-484c-af31-86a9ef414274,266;e9db9533-07cc-4337-9c8f-9e3370e4ffaf,272;e9db9533-07cc-4337-9c8f-9e3370e4ffaf,274;e9db9533-07cc-4337-9c8f-9e3370e4ffaf,274;e9db9533-07cc-4337-9c8f-9e3370e4ffaf,276;e9db9533-07cc-4337-9c8f-9e3370e4ffaf,284;569129cc-b916-4d41-b78a-e9a2ca5c0025,288;569129cc-b916-4d41-b78a-e9a2ca5c0025,292;3019aef0-b771-49bc-b835-4d8b7790e40f,300;3019aef0-b771-49bc-b835-4d8b7790e40f,300;3019aef0-b771-49bc-b835-4d8b7790e40f,300;3019aef0-b771-49bc-b835-4d8b7790e40f,302;3019aef0-b771-49bc-b835-4d8b7790e40f,302;</vt:lpwstr>
  </property>
</Properties>
</file>