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DB53CD">
      <w:pPr>
        <w:pStyle w:val="Heading1"/>
      </w:pPr>
      <w:r w:rsidRPr="00AB306C">
        <w:t xml:space="preserve">AGRICULTURE </w:t>
      </w:r>
      <w:r w:rsidR="006C6FD0">
        <w:t xml:space="preserve">AND WATER RESOURCES </w:t>
      </w:r>
      <w:r w:rsidRPr="00AB306C">
        <w:t xml:space="preserve">RESPONSE TO SENATE ORDER </w:t>
      </w:r>
      <w:r w:rsidR="00854427">
        <w:t>OF</w:t>
      </w:r>
      <w:r w:rsidRPr="00AB306C">
        <w:t xml:space="preserve"> 24 JUNE 2008</w:t>
      </w:r>
    </w:p>
    <w:p w:rsidR="00AB306C" w:rsidRPr="009B26DD" w:rsidRDefault="00AB306C" w:rsidP="00DB53CD">
      <w:pPr>
        <w:pStyle w:val="Heading1"/>
      </w:pPr>
      <w:r w:rsidRPr="00AB306C">
        <w:t>DEPARTMENT AND AGENCY APPOINTMENTS COM</w:t>
      </w:r>
      <w:bookmarkStart w:id="0" w:name="_GoBack"/>
      <w:bookmarkEnd w:id="0"/>
      <w:r w:rsidRPr="00AB306C">
        <w:t xml:space="preserve">PLETED </w:t>
      </w:r>
      <w:r w:rsidR="00AA2416">
        <w:t>7 FEBRUARY 2017</w:t>
      </w:r>
      <w:r w:rsidR="003A237C" w:rsidRPr="009B26DD">
        <w:t xml:space="preserve"> TO </w:t>
      </w:r>
      <w:r w:rsidR="00AA2416">
        <w:t>1 MAY 2017</w:t>
      </w:r>
    </w:p>
    <w:tbl>
      <w:tblPr>
        <w:tblStyle w:val="TableGrid"/>
        <w:tblW w:w="1477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AB306C" w:rsidRPr="00AB306C" w:rsidTr="001B2039">
        <w:trPr>
          <w:cantSplit/>
          <w:trHeight w:val="504"/>
          <w:tblHeader/>
        </w:trPr>
        <w:tc>
          <w:tcPr>
            <w:tcW w:w="3600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State/territory of residence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Name of body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Term of appointment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BE327E" w:rsidRPr="00AB306C" w:rsidTr="000C6BB5">
        <w:trPr>
          <w:cantSplit/>
          <w:trHeight w:val="504"/>
        </w:trPr>
        <w:tc>
          <w:tcPr>
            <w:tcW w:w="3600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Lawrie Willett AO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 Selection Committee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February 2017 to 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$941 per day</w:t>
            </w:r>
          </w:p>
        </w:tc>
      </w:tr>
      <w:tr w:rsidR="00BE327E" w:rsidRPr="00AB306C" w:rsidTr="000C6BB5">
        <w:trPr>
          <w:cantSplit/>
          <w:trHeight w:val="504"/>
          <w:tblHeader/>
        </w:trPr>
        <w:tc>
          <w:tcPr>
            <w:tcW w:w="3600" w:type="dxa"/>
          </w:tcPr>
          <w:p w:rsidR="00BE327E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699" w:type="dxa"/>
          </w:tcPr>
          <w:p w:rsidR="00BE327E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7" w:type="dxa"/>
          </w:tcPr>
          <w:p w:rsidR="00BE327E" w:rsidRPr="00AA2416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E327E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March 2017 to</w:t>
            </w:r>
          </w:p>
          <w:p w:rsidR="00BE327E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2017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E327E" w:rsidRDefault="00BE327E" w:rsidP="000C6BB5">
            <w:pPr>
              <w:rPr>
                <w:rFonts w:ascii="Times New Roman" w:hAnsi="Times New Roman" w:cs="Times New Roman"/>
                <w:sz w:val="24"/>
              </w:rPr>
            </w:pPr>
            <w:r w:rsidRPr="001A386A">
              <w:rPr>
                <w:rFonts w:ascii="Times New Roman" w:hAnsi="Times New Roman" w:cs="Times New Roman"/>
                <w:sz w:val="24"/>
              </w:rPr>
              <w:t>$285,930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4B5A69" w:rsidRPr="00AB306C" w:rsidTr="000C6BB5">
        <w:trPr>
          <w:cantSplit/>
          <w:trHeight w:val="504"/>
          <w:tblHeader/>
        </w:trPr>
        <w:tc>
          <w:tcPr>
            <w:tcW w:w="3600" w:type="dxa"/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(Joe) Robinson</w:t>
            </w:r>
          </w:p>
        </w:tc>
        <w:tc>
          <w:tcPr>
            <w:tcW w:w="1699" w:type="dxa"/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A2416"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  <w:r>
              <w:rPr>
                <w:rFonts w:ascii="Times New Roman" w:hAnsi="Times New Roman" w:cs="Times New Roman"/>
                <w:sz w:val="24"/>
              </w:rPr>
              <w:t xml:space="preserve"> Selection Committee</w:t>
            </w:r>
          </w:p>
        </w:tc>
        <w:tc>
          <w:tcPr>
            <w:tcW w:w="1987" w:type="dxa"/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 w:rsidRPr="00AA2416"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April 2017 to 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B5A69" w:rsidRPr="00AA2416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$941per day</w:t>
            </w:r>
          </w:p>
        </w:tc>
      </w:tr>
      <w:tr w:rsidR="00286C5E" w:rsidRPr="00AB306C" w:rsidTr="00FA7068">
        <w:trPr>
          <w:cantSplit/>
          <w:trHeight w:val="504"/>
          <w:tblHeader/>
        </w:trPr>
        <w:tc>
          <w:tcPr>
            <w:tcW w:w="3600" w:type="dxa"/>
          </w:tcPr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Gary Stark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Ken Warriner AM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John Ackerman 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Jacqui Cannon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Terry Nolan</w:t>
            </w:r>
          </w:p>
        </w:tc>
        <w:tc>
          <w:tcPr>
            <w:tcW w:w="1699" w:type="dxa"/>
          </w:tcPr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QLD </w:t>
            </w:r>
          </w:p>
          <w:p w:rsidR="00286C5E" w:rsidRDefault="00286C5E" w:rsidP="00286C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 Indonesia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</w:tcPr>
          <w:p w:rsidR="00286C5E" w:rsidRPr="00AA2416" w:rsidRDefault="00286C5E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Indonesia-Australia Partnership on Food Security in the Red Meat and Cattle Sector</w:t>
            </w:r>
          </w:p>
        </w:tc>
        <w:tc>
          <w:tcPr>
            <w:tcW w:w="1987" w:type="dxa"/>
          </w:tcPr>
          <w:p w:rsidR="00286C5E" w:rsidRPr="00AA2416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86C5E" w:rsidRDefault="00286C5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April 2017 to </w:t>
            </w:r>
            <w:r>
              <w:rPr>
                <w:rFonts w:ascii="Times New Roman" w:hAnsi="Times New Roman" w:cs="Times New Roman"/>
                <w:sz w:val="24"/>
              </w:rPr>
              <w:br/>
              <w:t>7 March 2018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86C5E" w:rsidRDefault="00286C5E" w:rsidP="00E778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C165F7" w:rsidRPr="00AB306C" w:rsidTr="004B5A69">
        <w:trPr>
          <w:cantSplit/>
          <w:trHeight w:val="504"/>
          <w:tblHeader/>
        </w:trPr>
        <w:tc>
          <w:tcPr>
            <w:tcW w:w="3600" w:type="dxa"/>
          </w:tcPr>
          <w:p w:rsidR="00C165F7" w:rsidRDefault="00C165F7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Andrew Earle</w:t>
            </w:r>
          </w:p>
        </w:tc>
        <w:tc>
          <w:tcPr>
            <w:tcW w:w="1699" w:type="dxa"/>
          </w:tcPr>
          <w:p w:rsidR="00C165F7" w:rsidRDefault="00C165F7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</w:tcPr>
          <w:p w:rsidR="00C165F7" w:rsidRDefault="00C165F7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Grains Research and Development Corporation Selection Committee</w:t>
            </w:r>
          </w:p>
        </w:tc>
        <w:tc>
          <w:tcPr>
            <w:tcW w:w="1987" w:type="dxa"/>
          </w:tcPr>
          <w:p w:rsidR="00C165F7" w:rsidRDefault="00C165F7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448" w:type="dxa"/>
          </w:tcPr>
          <w:p w:rsidR="00C165F7" w:rsidRDefault="00C165F7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April to </w:t>
            </w:r>
            <w:r>
              <w:rPr>
                <w:rFonts w:ascii="Times New Roman" w:hAnsi="Times New Roman" w:cs="Times New Roman"/>
                <w:sz w:val="24"/>
              </w:rPr>
              <w:br/>
              <w:t>31 December 2019</w:t>
            </w:r>
          </w:p>
        </w:tc>
        <w:tc>
          <w:tcPr>
            <w:tcW w:w="2304" w:type="dxa"/>
          </w:tcPr>
          <w:p w:rsidR="00C165F7" w:rsidRDefault="00F32221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$941 per day</w:t>
            </w:r>
          </w:p>
        </w:tc>
      </w:tr>
      <w:tr w:rsidR="004B5A69" w:rsidRPr="00AB306C" w:rsidTr="000C6BB5">
        <w:trPr>
          <w:cantSplit/>
          <w:trHeight w:val="504"/>
          <w:tblHeader/>
        </w:trPr>
        <w:tc>
          <w:tcPr>
            <w:tcW w:w="3600" w:type="dxa"/>
          </w:tcPr>
          <w:p w:rsidR="004B5A69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Stefanie Janiec</w:t>
            </w:r>
          </w:p>
        </w:tc>
        <w:tc>
          <w:tcPr>
            <w:tcW w:w="1699" w:type="dxa"/>
          </w:tcPr>
          <w:p w:rsidR="004B5A69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</w:tcPr>
          <w:p w:rsidR="004B5A69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Australian Pesticides and Veterinary Medicines Authority </w:t>
            </w:r>
          </w:p>
        </w:tc>
        <w:tc>
          <w:tcPr>
            <w:tcW w:w="1987" w:type="dxa"/>
          </w:tcPr>
          <w:p w:rsidR="004B5A69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CEO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B5A69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15–31 May 2017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B5A69" w:rsidRPr="001A386A" w:rsidRDefault="004B5A69" w:rsidP="000C6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$268,870 per annum</w:t>
            </w:r>
          </w:p>
        </w:tc>
      </w:tr>
    </w:tbl>
    <w:p w:rsidR="004239D6" w:rsidRDefault="004239D6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239D6" w:rsidSect="00D720C1">
          <w:pgSz w:w="16838" w:h="11906" w:orient="landscape"/>
          <w:pgMar w:top="1554" w:right="1440" w:bottom="567" w:left="1440" w:header="450" w:footer="1200" w:gutter="0"/>
          <w:cols w:space="708"/>
          <w:docGrid w:linePitch="360"/>
        </w:sectPr>
      </w:pPr>
    </w:p>
    <w:p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lastRenderedPageBreak/>
        <w:t xml:space="preserve">Agriculture and Water Resources portfolio </w:t>
      </w:r>
      <w:r>
        <w:rPr>
          <w:rFonts w:ascii="Times New Roman" w:hAnsi="Times New Roman"/>
          <w:b/>
          <w:spacing w:val="30"/>
          <w:sz w:val="24"/>
          <w:szCs w:val="24"/>
        </w:rPr>
        <w:br/>
        <w:t>existing vacancies to be filled as at 1 May 2017</w:t>
      </w:r>
    </w:p>
    <w:p w:rsidR="004239D6" w:rsidRDefault="004239D6" w:rsidP="004239D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239D6" w:rsidRDefault="004239D6" w:rsidP="004239D6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4239D6" w:rsidRPr="00AB306C" w:rsidTr="000C6BB5">
        <w:trPr>
          <w:trHeight w:val="284"/>
        </w:trPr>
        <w:tc>
          <w:tcPr>
            <w:tcW w:w="4820" w:type="dxa"/>
          </w:tcPr>
          <w:p w:rsidR="004239D6" w:rsidRPr="00AB306C" w:rsidRDefault="004239D6" w:rsidP="000C6BB5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</w:tcPr>
          <w:p w:rsidR="004239D6" w:rsidRPr="00AB306C" w:rsidRDefault="004239D6" w:rsidP="000C6BB5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4239D6" w:rsidRPr="00AB306C" w:rsidTr="000C6BB5">
        <w:trPr>
          <w:trHeight w:val="397"/>
        </w:trPr>
        <w:tc>
          <w:tcPr>
            <w:tcW w:w="4820" w:type="dxa"/>
          </w:tcPr>
          <w:p w:rsidR="004239D6" w:rsidRPr="00074038" w:rsidRDefault="004239D6" w:rsidP="000C6BB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 xml:space="preserve">Australian Grape and Wine Authority (AGWA) Selection Committee </w:t>
            </w:r>
          </w:p>
        </w:tc>
        <w:tc>
          <w:tcPr>
            <w:tcW w:w="3550" w:type="dxa"/>
          </w:tcPr>
          <w:p w:rsidR="004239D6" w:rsidRPr="00074038" w:rsidRDefault="004239D6" w:rsidP="000C6BB5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Four members</w:t>
            </w:r>
          </w:p>
        </w:tc>
      </w:tr>
      <w:tr w:rsidR="004239D6" w:rsidRPr="00AB306C" w:rsidTr="000C6BB5">
        <w:trPr>
          <w:trHeight w:val="397"/>
        </w:trPr>
        <w:tc>
          <w:tcPr>
            <w:tcW w:w="4820" w:type="dxa"/>
            <w:tcBorders>
              <w:bottom w:val="single" w:sz="18" w:space="0" w:color="auto"/>
            </w:tcBorders>
          </w:tcPr>
          <w:p w:rsidR="004239D6" w:rsidRPr="00074038" w:rsidRDefault="004239D6" w:rsidP="000C6BB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 (LEBCAC)</w:t>
            </w:r>
          </w:p>
        </w:tc>
        <w:tc>
          <w:tcPr>
            <w:tcW w:w="3550" w:type="dxa"/>
            <w:tcBorders>
              <w:bottom w:val="single" w:sz="18" w:space="0" w:color="auto"/>
            </w:tcBorders>
          </w:tcPr>
          <w:p w:rsidR="004239D6" w:rsidRPr="00074038" w:rsidRDefault="004239D6" w:rsidP="000C6BB5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Four members</w:t>
            </w:r>
          </w:p>
        </w:tc>
      </w:tr>
      <w:tr w:rsidR="004239D6" w:rsidRPr="00AB306C" w:rsidTr="000C6BB5">
        <w:trPr>
          <w:trHeight w:val="397"/>
        </w:trPr>
        <w:tc>
          <w:tcPr>
            <w:tcW w:w="4820" w:type="dxa"/>
          </w:tcPr>
          <w:p w:rsidR="004239D6" w:rsidRPr="00074038" w:rsidRDefault="004239D6" w:rsidP="000C6BB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38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 (LEBSAP)</w:t>
            </w:r>
          </w:p>
        </w:tc>
        <w:tc>
          <w:tcPr>
            <w:tcW w:w="3550" w:type="dxa"/>
          </w:tcPr>
          <w:p w:rsidR="004239D6" w:rsidRPr="00074038" w:rsidRDefault="00BE327E" w:rsidP="000C6BB5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4239D6" w:rsidRPr="00074038">
              <w:rPr>
                <w:rFonts w:ascii="Times New Roman" w:hAnsi="Times New Roman" w:cs="Times New Roman"/>
                <w:sz w:val="24"/>
                <w:szCs w:val="24"/>
              </w:rPr>
              <w:t xml:space="preserve">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4239D6" w:rsidRDefault="004239D6" w:rsidP="004239D6"/>
    <w:p w:rsidR="004239D6" w:rsidRPr="00AB306C" w:rsidRDefault="004239D6" w:rsidP="004239D6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3B6322" w:rsidRPr="005B4BA6" w:rsidRDefault="003B6322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sectPr w:rsidR="003B6322" w:rsidRPr="005B4BA6" w:rsidSect="00AB306C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00" w:rsidRPr="00AB306C" w:rsidRDefault="003E5D00" w:rsidP="00AB306C">
    <w:pPr>
      <w:pStyle w:val="Header"/>
      <w:jc w:val="right"/>
      <w:rPr>
        <w:rFonts w:ascii="Times New Roman" w:hAnsi="Times New Roman" w:cs="Times New Roman"/>
        <w:sz w:val="24"/>
      </w:rPr>
    </w:pPr>
    <w:r w:rsidRPr="00AB306C">
      <w:rPr>
        <w:rFonts w:ascii="Times New Roman" w:hAnsi="Times New Roman" w:cs="Times New Roman"/>
        <w:sz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76CC1"/>
    <w:rsid w:val="00081CE7"/>
    <w:rsid w:val="000A4E08"/>
    <w:rsid w:val="000A4E58"/>
    <w:rsid w:val="000B11CE"/>
    <w:rsid w:val="001001F0"/>
    <w:rsid w:val="00117A98"/>
    <w:rsid w:val="00117B86"/>
    <w:rsid w:val="00134430"/>
    <w:rsid w:val="00152A4E"/>
    <w:rsid w:val="00160E8D"/>
    <w:rsid w:val="00193705"/>
    <w:rsid w:val="001A386A"/>
    <w:rsid w:val="001B2039"/>
    <w:rsid w:val="001E0C4E"/>
    <w:rsid w:val="001F29DF"/>
    <w:rsid w:val="002003AD"/>
    <w:rsid w:val="002153DD"/>
    <w:rsid w:val="00222D45"/>
    <w:rsid w:val="00230427"/>
    <w:rsid w:val="00236B8E"/>
    <w:rsid w:val="002510A4"/>
    <w:rsid w:val="00255858"/>
    <w:rsid w:val="00286C5E"/>
    <w:rsid w:val="002D4A6B"/>
    <w:rsid w:val="002E27B6"/>
    <w:rsid w:val="002E307A"/>
    <w:rsid w:val="002F552C"/>
    <w:rsid w:val="003530E2"/>
    <w:rsid w:val="0035483B"/>
    <w:rsid w:val="00374A99"/>
    <w:rsid w:val="0037736F"/>
    <w:rsid w:val="003810D6"/>
    <w:rsid w:val="00395231"/>
    <w:rsid w:val="003A237C"/>
    <w:rsid w:val="003B6322"/>
    <w:rsid w:val="003B774B"/>
    <w:rsid w:val="003D0233"/>
    <w:rsid w:val="003E296F"/>
    <w:rsid w:val="003E5D00"/>
    <w:rsid w:val="00401FD5"/>
    <w:rsid w:val="0040450B"/>
    <w:rsid w:val="00405989"/>
    <w:rsid w:val="00410BC8"/>
    <w:rsid w:val="004239D6"/>
    <w:rsid w:val="00427C24"/>
    <w:rsid w:val="00444882"/>
    <w:rsid w:val="00461953"/>
    <w:rsid w:val="004938D5"/>
    <w:rsid w:val="004A1E63"/>
    <w:rsid w:val="004B2430"/>
    <w:rsid w:val="004B2C3B"/>
    <w:rsid w:val="004B5A69"/>
    <w:rsid w:val="004C3EFD"/>
    <w:rsid w:val="004F28DE"/>
    <w:rsid w:val="00517D1A"/>
    <w:rsid w:val="00521783"/>
    <w:rsid w:val="00527828"/>
    <w:rsid w:val="00531313"/>
    <w:rsid w:val="00536890"/>
    <w:rsid w:val="00543584"/>
    <w:rsid w:val="00550D66"/>
    <w:rsid w:val="00551B2E"/>
    <w:rsid w:val="005742B1"/>
    <w:rsid w:val="0058685B"/>
    <w:rsid w:val="00591234"/>
    <w:rsid w:val="005B4BA6"/>
    <w:rsid w:val="005C435E"/>
    <w:rsid w:val="005D13DA"/>
    <w:rsid w:val="005F7F67"/>
    <w:rsid w:val="00611E15"/>
    <w:rsid w:val="0068162F"/>
    <w:rsid w:val="00687076"/>
    <w:rsid w:val="006A7302"/>
    <w:rsid w:val="006B1539"/>
    <w:rsid w:val="006C6FD0"/>
    <w:rsid w:val="006D4E11"/>
    <w:rsid w:val="006F1639"/>
    <w:rsid w:val="00735FC7"/>
    <w:rsid w:val="007457A4"/>
    <w:rsid w:val="007559BA"/>
    <w:rsid w:val="00756EC0"/>
    <w:rsid w:val="007670D5"/>
    <w:rsid w:val="0078775B"/>
    <w:rsid w:val="00792EA6"/>
    <w:rsid w:val="007B4D18"/>
    <w:rsid w:val="007E124D"/>
    <w:rsid w:val="008008D5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C7D22"/>
    <w:rsid w:val="008D65B4"/>
    <w:rsid w:val="00914F24"/>
    <w:rsid w:val="009215C2"/>
    <w:rsid w:val="00941889"/>
    <w:rsid w:val="009623A5"/>
    <w:rsid w:val="009B26DD"/>
    <w:rsid w:val="009F5DCB"/>
    <w:rsid w:val="009F652F"/>
    <w:rsid w:val="00A137F1"/>
    <w:rsid w:val="00A71614"/>
    <w:rsid w:val="00A84E15"/>
    <w:rsid w:val="00AA2416"/>
    <w:rsid w:val="00AB306C"/>
    <w:rsid w:val="00AC410C"/>
    <w:rsid w:val="00AE30C6"/>
    <w:rsid w:val="00B3683F"/>
    <w:rsid w:val="00B41771"/>
    <w:rsid w:val="00B661EB"/>
    <w:rsid w:val="00BA3936"/>
    <w:rsid w:val="00BC7764"/>
    <w:rsid w:val="00BD469B"/>
    <w:rsid w:val="00BE327E"/>
    <w:rsid w:val="00BF732C"/>
    <w:rsid w:val="00C10F02"/>
    <w:rsid w:val="00C13382"/>
    <w:rsid w:val="00C165F7"/>
    <w:rsid w:val="00C22A02"/>
    <w:rsid w:val="00C423A1"/>
    <w:rsid w:val="00C5673C"/>
    <w:rsid w:val="00C765FA"/>
    <w:rsid w:val="00C9784A"/>
    <w:rsid w:val="00C97966"/>
    <w:rsid w:val="00D06218"/>
    <w:rsid w:val="00D44458"/>
    <w:rsid w:val="00D46FA6"/>
    <w:rsid w:val="00D539E4"/>
    <w:rsid w:val="00D547FF"/>
    <w:rsid w:val="00D665D0"/>
    <w:rsid w:val="00D720C1"/>
    <w:rsid w:val="00D9166B"/>
    <w:rsid w:val="00DA3831"/>
    <w:rsid w:val="00DB10CE"/>
    <w:rsid w:val="00DB53CD"/>
    <w:rsid w:val="00DD7255"/>
    <w:rsid w:val="00DD7484"/>
    <w:rsid w:val="00DF208A"/>
    <w:rsid w:val="00E103C7"/>
    <w:rsid w:val="00E118FA"/>
    <w:rsid w:val="00E16FCE"/>
    <w:rsid w:val="00E216F0"/>
    <w:rsid w:val="00E24553"/>
    <w:rsid w:val="00E41A02"/>
    <w:rsid w:val="00E43CE3"/>
    <w:rsid w:val="00E56E13"/>
    <w:rsid w:val="00E639BD"/>
    <w:rsid w:val="00E71DED"/>
    <w:rsid w:val="00E7782A"/>
    <w:rsid w:val="00E92DAD"/>
    <w:rsid w:val="00ED1ABA"/>
    <w:rsid w:val="00ED4124"/>
    <w:rsid w:val="00EE6E0C"/>
    <w:rsid w:val="00F02172"/>
    <w:rsid w:val="00F17DF0"/>
    <w:rsid w:val="00F23160"/>
    <w:rsid w:val="00F27398"/>
    <w:rsid w:val="00F32221"/>
    <w:rsid w:val="00F3357F"/>
    <w:rsid w:val="00F418D8"/>
    <w:rsid w:val="00F51A1F"/>
    <w:rsid w:val="00F528BC"/>
    <w:rsid w:val="00F66DDE"/>
    <w:rsid w:val="00F75C1A"/>
    <w:rsid w:val="00F76025"/>
    <w:rsid w:val="00F802C4"/>
    <w:rsid w:val="00F847F6"/>
    <w:rsid w:val="00FA5F45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1">
    <w:name w:val="heading 1"/>
    <w:basedOn w:val="Normal"/>
    <w:next w:val="Normal"/>
    <w:link w:val="Heading1Char"/>
    <w:uiPriority w:val="9"/>
    <w:qFormat/>
    <w:rsid w:val="00DB53CD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53CD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869A70-C8F1-468C-964A-4CB4CE9A4F7B}"/>
</file>

<file path=customXml/itemProps2.xml><?xml version="1.0" encoding="utf-8"?>
<ds:datastoreItem xmlns:ds="http://schemas.openxmlformats.org/officeDocument/2006/customXml" ds:itemID="{A26C4938-F3B7-477E-9051-BD74DF7D161F}"/>
</file>

<file path=customXml/itemProps3.xml><?xml version="1.0" encoding="utf-8"?>
<ds:datastoreItem xmlns:ds="http://schemas.openxmlformats.org/officeDocument/2006/customXml" ds:itemID="{E4293072-DA07-42C6-8CEF-ADCBE38CC8B4}"/>
</file>

<file path=customXml/itemProps4.xml><?xml version="1.0" encoding="utf-8"?>
<ds:datastoreItem xmlns:ds="http://schemas.openxmlformats.org/officeDocument/2006/customXml" ds:itemID="{8098189E-9FEC-4920-98FC-F7508D69E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and Water Resources Response to Senate Order of 24 June 2008 Department and Agency appointments completed 7 February 2017 to 1 May 2017</dc:title>
  <dc:creator>Department of Agriculture and Water Resources</dc:creator>
  <cp:lastModifiedBy>Dang, Van</cp:lastModifiedBy>
  <cp:revision>14</cp:revision>
  <cp:lastPrinted>2017-05-17T05:38:00Z</cp:lastPrinted>
  <dcterms:created xsi:type="dcterms:W3CDTF">2017-05-08T01:15:00Z</dcterms:created>
  <dcterms:modified xsi:type="dcterms:W3CDTF">2017-05-29T00:19:00Z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