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AE21D0" w14:textId="77777777" w:rsidR="000E75F7" w:rsidRDefault="000E75F7" w:rsidP="000E75F7">
      <w:pPr>
        <w:pStyle w:val="Picture"/>
      </w:pPr>
      <w:r>
        <w:rPr>
          <w:noProof/>
          <w:lang w:eastAsia="en-AU"/>
        </w:rPr>
        <w:drawing>
          <wp:inline distT="0" distB="0" distL="0" distR="0" wp14:anchorId="721882B7" wp14:editId="315B9AB2">
            <wp:extent cx="2316480" cy="737616"/>
            <wp:effectExtent l="0" t="0" r="7620" b="5715"/>
            <wp:docPr id="16" name="Picture 16" descr="Department of Agriculture and Wate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er_Inline_bla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16480" cy="737616"/>
                    </a:xfrm>
                    <a:prstGeom prst="rect">
                      <a:avLst/>
                    </a:prstGeom>
                  </pic:spPr>
                </pic:pic>
              </a:graphicData>
            </a:graphic>
          </wp:inline>
        </w:drawing>
      </w:r>
    </w:p>
    <w:p w14:paraId="4653E51B" w14:textId="77777777" w:rsidR="007A27DC" w:rsidRPr="00D51F67" w:rsidRDefault="007A27DC" w:rsidP="007A27DC">
      <w:pPr>
        <w:rPr>
          <w:sz w:val="16"/>
          <w:szCs w:val="16"/>
        </w:rPr>
      </w:pPr>
    </w:p>
    <w:p w14:paraId="1B890DA9" w14:textId="77777777" w:rsidR="007A27DC" w:rsidRPr="00D51F67" w:rsidRDefault="007A27DC" w:rsidP="00E07A16">
      <w:pPr>
        <w:pStyle w:val="Heading1"/>
        <w:spacing w:before="960" w:after="600"/>
        <w:rPr>
          <w:sz w:val="36"/>
          <w:szCs w:val="36"/>
        </w:rPr>
      </w:pPr>
      <w:bookmarkStart w:id="0" w:name="_Toc477868286"/>
      <w:bookmarkStart w:id="1" w:name="_GoBack"/>
      <w:r w:rsidRPr="00F56F39">
        <w:t xml:space="preserve">Leadership in Agricultural Industries Fund: </w:t>
      </w:r>
      <w:r w:rsidR="00805621" w:rsidRPr="00F56F39">
        <w:t xml:space="preserve">open </w:t>
      </w:r>
      <w:r w:rsidR="0063198A" w:rsidRPr="00F56F39">
        <w:t>competitive opportunity</w:t>
      </w:r>
      <w:r w:rsidRPr="00F56F39">
        <w:br/>
        <w:t>Grant Guidelines</w:t>
      </w:r>
      <w:bookmarkEnd w:id="0"/>
    </w:p>
    <w:bookmarkEnd w:id="1"/>
    <w:p w14:paraId="73DDBF7E" w14:textId="77777777" w:rsidR="007A27DC" w:rsidRPr="00D51F67" w:rsidRDefault="007A27DC" w:rsidP="00E07A16">
      <w:pPr>
        <w:spacing w:before="840" w:after="840"/>
        <w:jc w:val="center"/>
        <w:rPr>
          <w:sz w:val="20"/>
          <w:szCs w:val="20"/>
        </w:rPr>
      </w:pPr>
      <w:r>
        <w:rPr>
          <w:noProof/>
          <w:lang w:eastAsia="en-AU"/>
        </w:rPr>
        <w:drawing>
          <wp:inline distT="0" distB="0" distL="0" distR="0" wp14:anchorId="224A6E04" wp14:editId="1C6B50A5">
            <wp:extent cx="3156468" cy="3140710"/>
            <wp:effectExtent l="0" t="0" r="0" b="2540"/>
            <wp:docPr id="5"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001cl04fs02\ParliamentMedia$\ParliamentMedia\Corporate Communications\Production\Temp\Lawrence\DA2042_0815_RFCS (chosen) biosphere.png"/>
                    <pic:cNvPicPr>
                      <a:picLocks noChangeAspect="1" noChangeArrowheads="1"/>
                    </pic:cNvPicPr>
                  </pic:nvPicPr>
                  <pic:blipFill>
                    <a:blip r:embed="rId12" cstate="print"/>
                    <a:srcRect/>
                    <a:stretch>
                      <a:fillRect/>
                    </a:stretch>
                  </pic:blipFill>
                  <pic:spPr bwMode="auto">
                    <a:xfrm>
                      <a:off x="0" y="0"/>
                      <a:ext cx="3188426" cy="3172508"/>
                    </a:xfrm>
                    <a:prstGeom prst="rect">
                      <a:avLst/>
                    </a:prstGeom>
                    <a:noFill/>
                    <a:ln w="9525">
                      <a:noFill/>
                      <a:miter lim="800000"/>
                      <a:headEnd/>
                      <a:tailEnd/>
                    </a:ln>
                  </pic:spPr>
                </pic:pic>
              </a:graphicData>
            </a:graphic>
          </wp:inline>
        </w:drawing>
      </w:r>
    </w:p>
    <w:tbl>
      <w:tblPr>
        <w:tblStyle w:val="TableGrid"/>
        <w:tblW w:w="93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842"/>
      </w:tblGrid>
      <w:tr w:rsidR="007A27DC" w:rsidRPr="007040EB" w14:paraId="5FBA81D0" w14:textId="77777777" w:rsidTr="007A27DC">
        <w:tc>
          <w:tcPr>
            <w:tcW w:w="3539" w:type="dxa"/>
          </w:tcPr>
          <w:p w14:paraId="1D084055" w14:textId="77777777" w:rsidR="007A27DC" w:rsidRPr="007040EB" w:rsidRDefault="007A27DC" w:rsidP="006E475C">
            <w:pPr>
              <w:jc w:val="both"/>
              <w:rPr>
                <w:rFonts w:asciiTheme="minorHAnsi" w:hAnsiTheme="minorHAnsi"/>
                <w:sz w:val="22"/>
                <w:szCs w:val="22"/>
              </w:rPr>
            </w:pPr>
            <w:r>
              <w:rPr>
                <w:rFonts w:asciiTheme="minorHAnsi" w:hAnsiTheme="minorHAnsi"/>
                <w:sz w:val="22"/>
                <w:szCs w:val="22"/>
              </w:rPr>
              <w:lastRenderedPageBreak/>
              <w:t xml:space="preserve">Application </w:t>
            </w:r>
            <w:r w:rsidRPr="007040EB">
              <w:rPr>
                <w:rFonts w:asciiTheme="minorHAnsi" w:hAnsiTheme="minorHAnsi"/>
                <w:sz w:val="22"/>
                <w:szCs w:val="22"/>
              </w:rPr>
              <w:t>Opening date</w:t>
            </w:r>
            <w:r>
              <w:rPr>
                <w:rFonts w:asciiTheme="minorHAnsi" w:hAnsiTheme="minorHAnsi"/>
                <w:sz w:val="22"/>
                <w:szCs w:val="22"/>
              </w:rPr>
              <w:t>:</w:t>
            </w:r>
          </w:p>
        </w:tc>
        <w:tc>
          <w:tcPr>
            <w:tcW w:w="5842" w:type="dxa"/>
            <w:shd w:val="clear" w:color="auto" w:fill="auto"/>
          </w:tcPr>
          <w:p w14:paraId="6098C495" w14:textId="77777777" w:rsidR="007A27DC" w:rsidRPr="006258CF" w:rsidRDefault="000675C1" w:rsidP="006E475C">
            <w:pPr>
              <w:rPr>
                <w:rFonts w:asciiTheme="minorHAnsi" w:hAnsiTheme="minorHAnsi"/>
                <w:sz w:val="22"/>
                <w:szCs w:val="22"/>
              </w:rPr>
            </w:pPr>
            <w:r w:rsidRPr="006258CF">
              <w:rPr>
                <w:rFonts w:asciiTheme="minorHAnsi" w:hAnsiTheme="minorHAnsi"/>
                <w:b/>
                <w:sz w:val="22"/>
                <w:szCs w:val="22"/>
              </w:rPr>
              <w:t>5 April 2017</w:t>
            </w:r>
          </w:p>
        </w:tc>
      </w:tr>
      <w:tr w:rsidR="007A27DC" w:rsidRPr="007040EB" w14:paraId="2A740B9F" w14:textId="77777777" w:rsidTr="007A27DC">
        <w:tc>
          <w:tcPr>
            <w:tcW w:w="3539" w:type="dxa"/>
          </w:tcPr>
          <w:p w14:paraId="1112E1CE" w14:textId="77777777" w:rsidR="007A27DC" w:rsidRPr="007040EB" w:rsidRDefault="007A27DC" w:rsidP="006E475C">
            <w:pPr>
              <w:rPr>
                <w:rFonts w:asciiTheme="minorHAnsi" w:hAnsiTheme="minorHAnsi"/>
                <w:sz w:val="22"/>
                <w:szCs w:val="22"/>
              </w:rPr>
            </w:pPr>
            <w:r>
              <w:rPr>
                <w:rFonts w:asciiTheme="minorHAnsi" w:hAnsiTheme="minorHAnsi"/>
                <w:sz w:val="22"/>
                <w:szCs w:val="22"/>
              </w:rPr>
              <w:t xml:space="preserve">Application </w:t>
            </w:r>
            <w:r w:rsidRPr="007040EB">
              <w:rPr>
                <w:rFonts w:asciiTheme="minorHAnsi" w:hAnsiTheme="minorHAnsi"/>
                <w:sz w:val="22"/>
                <w:szCs w:val="22"/>
              </w:rPr>
              <w:t>Closing date and time</w:t>
            </w:r>
            <w:r>
              <w:rPr>
                <w:rFonts w:asciiTheme="minorHAnsi" w:hAnsiTheme="minorHAnsi"/>
                <w:sz w:val="22"/>
                <w:szCs w:val="22"/>
              </w:rPr>
              <w:t>:</w:t>
            </w:r>
          </w:p>
        </w:tc>
        <w:tc>
          <w:tcPr>
            <w:tcW w:w="5842" w:type="dxa"/>
          </w:tcPr>
          <w:p w14:paraId="1C6D5C20" w14:textId="5FAF8F45" w:rsidR="007A27DC" w:rsidRPr="006258CF" w:rsidRDefault="000675C1" w:rsidP="00D17F2C">
            <w:pPr>
              <w:rPr>
                <w:rFonts w:asciiTheme="minorHAnsi" w:hAnsiTheme="minorHAnsi"/>
                <w:sz w:val="22"/>
                <w:szCs w:val="22"/>
              </w:rPr>
            </w:pPr>
            <w:r w:rsidRPr="006258CF">
              <w:rPr>
                <w:rFonts w:asciiTheme="minorHAnsi" w:hAnsiTheme="minorHAnsi"/>
                <w:b/>
              </w:rPr>
              <w:t xml:space="preserve">17 May 2017 at </w:t>
            </w:r>
            <w:r w:rsidR="00FC2F13">
              <w:rPr>
                <w:rFonts w:asciiTheme="minorHAnsi" w:hAnsiTheme="minorHAnsi"/>
                <w:b/>
              </w:rPr>
              <w:t>12 noon Canberra local time</w:t>
            </w:r>
          </w:p>
        </w:tc>
      </w:tr>
      <w:tr w:rsidR="007A27DC" w:rsidRPr="007040EB" w14:paraId="4FEB1B1C" w14:textId="77777777" w:rsidTr="007A27DC">
        <w:tc>
          <w:tcPr>
            <w:tcW w:w="3539" w:type="dxa"/>
          </w:tcPr>
          <w:p w14:paraId="40EE9DFD" w14:textId="77777777" w:rsidR="007A27DC" w:rsidRPr="007040EB" w:rsidRDefault="007A27DC" w:rsidP="006E475C">
            <w:pPr>
              <w:rPr>
                <w:rFonts w:asciiTheme="minorHAnsi" w:hAnsiTheme="minorHAnsi"/>
                <w:sz w:val="22"/>
                <w:szCs w:val="22"/>
              </w:rPr>
            </w:pPr>
            <w:r w:rsidRPr="007040EB">
              <w:rPr>
                <w:rFonts w:asciiTheme="minorHAnsi" w:hAnsiTheme="minorHAnsi"/>
                <w:sz w:val="22"/>
                <w:szCs w:val="22"/>
              </w:rPr>
              <w:t>Commonwealth policy entity</w:t>
            </w:r>
            <w:r>
              <w:rPr>
                <w:rFonts w:asciiTheme="minorHAnsi" w:hAnsiTheme="minorHAnsi"/>
                <w:sz w:val="22"/>
                <w:szCs w:val="22"/>
              </w:rPr>
              <w:t>:</w:t>
            </w:r>
          </w:p>
        </w:tc>
        <w:tc>
          <w:tcPr>
            <w:tcW w:w="5842" w:type="dxa"/>
          </w:tcPr>
          <w:p w14:paraId="1D2FDAD7" w14:textId="77777777" w:rsidR="007A27DC" w:rsidRPr="006258CF" w:rsidRDefault="007A27DC" w:rsidP="006E475C">
            <w:pPr>
              <w:rPr>
                <w:rFonts w:asciiTheme="minorHAnsi" w:hAnsiTheme="minorHAnsi"/>
                <w:sz w:val="22"/>
                <w:szCs w:val="22"/>
              </w:rPr>
            </w:pPr>
            <w:r w:rsidRPr="006258CF">
              <w:rPr>
                <w:rFonts w:asciiTheme="minorHAnsi" w:hAnsiTheme="minorHAnsi"/>
                <w:b/>
                <w:sz w:val="22"/>
                <w:szCs w:val="22"/>
              </w:rPr>
              <w:t>Department of Agriculture and Water Resources</w:t>
            </w:r>
          </w:p>
        </w:tc>
      </w:tr>
      <w:tr w:rsidR="007A27DC" w:rsidRPr="007040EB" w14:paraId="1EDA03E8" w14:textId="77777777" w:rsidTr="007A27DC">
        <w:tc>
          <w:tcPr>
            <w:tcW w:w="3539" w:type="dxa"/>
          </w:tcPr>
          <w:p w14:paraId="097BD312" w14:textId="77777777" w:rsidR="007A27DC" w:rsidRPr="007040EB" w:rsidRDefault="007A27DC" w:rsidP="006E475C">
            <w:pPr>
              <w:jc w:val="both"/>
              <w:rPr>
                <w:rFonts w:asciiTheme="minorHAnsi" w:hAnsiTheme="minorHAnsi"/>
                <w:sz w:val="22"/>
                <w:szCs w:val="22"/>
              </w:rPr>
            </w:pPr>
            <w:r w:rsidRPr="007040EB">
              <w:rPr>
                <w:rFonts w:asciiTheme="minorHAnsi" w:hAnsiTheme="minorHAnsi"/>
                <w:sz w:val="22"/>
                <w:szCs w:val="22"/>
              </w:rPr>
              <w:t>Enquir</w:t>
            </w:r>
            <w:r>
              <w:rPr>
                <w:rFonts w:asciiTheme="minorHAnsi" w:hAnsiTheme="minorHAnsi"/>
                <w:sz w:val="22"/>
                <w:szCs w:val="22"/>
              </w:rPr>
              <w:t>i</w:t>
            </w:r>
            <w:r w:rsidRPr="007040EB">
              <w:rPr>
                <w:rFonts w:asciiTheme="minorHAnsi" w:hAnsiTheme="minorHAnsi"/>
                <w:sz w:val="22"/>
                <w:szCs w:val="22"/>
              </w:rPr>
              <w:t>es</w:t>
            </w:r>
            <w:r>
              <w:rPr>
                <w:rFonts w:asciiTheme="minorHAnsi" w:hAnsiTheme="minorHAnsi"/>
                <w:sz w:val="22"/>
                <w:szCs w:val="22"/>
              </w:rPr>
              <w:t>:</w:t>
            </w:r>
          </w:p>
        </w:tc>
        <w:tc>
          <w:tcPr>
            <w:tcW w:w="5842" w:type="dxa"/>
          </w:tcPr>
          <w:p w14:paraId="6E5D2178" w14:textId="77777777" w:rsidR="008A78E4" w:rsidRPr="006258CF" w:rsidRDefault="008A78E4" w:rsidP="008A78E4">
            <w:pPr>
              <w:spacing w:after="0"/>
              <w:rPr>
                <w:rFonts w:asciiTheme="minorHAnsi" w:hAnsiTheme="minorHAnsi"/>
                <w:sz w:val="22"/>
                <w:szCs w:val="22"/>
              </w:rPr>
            </w:pPr>
            <w:r w:rsidRPr="006258CF">
              <w:rPr>
                <w:rFonts w:asciiTheme="minorHAnsi" w:hAnsiTheme="minorHAnsi"/>
                <w:sz w:val="22"/>
                <w:szCs w:val="22"/>
              </w:rPr>
              <w:t>Information is available on the department’s website:</w:t>
            </w:r>
          </w:p>
          <w:p w14:paraId="05D9E0D3" w14:textId="77777777" w:rsidR="008A78E4" w:rsidRPr="006258CF" w:rsidRDefault="008A78E4" w:rsidP="008A78E4">
            <w:pPr>
              <w:spacing w:after="0"/>
              <w:rPr>
                <w:rFonts w:asciiTheme="minorHAnsi" w:hAnsiTheme="minorHAnsi"/>
                <w:b/>
                <w:sz w:val="22"/>
                <w:szCs w:val="22"/>
              </w:rPr>
            </w:pPr>
            <w:r w:rsidRPr="006258CF">
              <w:rPr>
                <w:rFonts w:asciiTheme="minorHAnsi" w:hAnsiTheme="minorHAnsi"/>
                <w:b/>
                <w:sz w:val="22"/>
                <w:szCs w:val="22"/>
              </w:rPr>
              <w:t>www.agriculture.gov.au/leadership-ag-fund</w:t>
            </w:r>
          </w:p>
          <w:p w14:paraId="1292A53E" w14:textId="77777777" w:rsidR="007A27DC" w:rsidRPr="006258CF" w:rsidRDefault="008A78E4">
            <w:pPr>
              <w:rPr>
                <w:rFonts w:asciiTheme="minorHAnsi" w:hAnsiTheme="minorHAnsi"/>
                <w:sz w:val="22"/>
                <w:szCs w:val="22"/>
              </w:rPr>
            </w:pPr>
            <w:r w:rsidRPr="006258CF">
              <w:rPr>
                <w:rFonts w:asciiTheme="minorHAnsi" w:hAnsiTheme="minorHAnsi"/>
                <w:sz w:val="22"/>
                <w:szCs w:val="22"/>
              </w:rPr>
              <w:t xml:space="preserve">If you have any questions, please contact </w:t>
            </w:r>
            <w:r w:rsidRPr="006258CF">
              <w:rPr>
                <w:rFonts w:asciiTheme="minorHAnsi" w:hAnsiTheme="minorHAnsi"/>
                <w:sz w:val="22"/>
                <w:szCs w:val="22"/>
              </w:rPr>
              <w:br/>
              <w:t>The Leadership in Agricultural Industries Fund Team at</w:t>
            </w:r>
            <w:r w:rsidRPr="006258CF">
              <w:rPr>
                <w:rFonts w:asciiTheme="minorHAnsi" w:hAnsiTheme="minorHAnsi"/>
                <w:sz w:val="22"/>
                <w:szCs w:val="22"/>
              </w:rPr>
              <w:br/>
            </w:r>
            <w:r w:rsidRPr="006258CF">
              <w:rPr>
                <w:rFonts w:asciiTheme="minorHAnsi" w:hAnsiTheme="minorHAnsi"/>
                <w:b/>
                <w:sz w:val="22"/>
                <w:szCs w:val="22"/>
              </w:rPr>
              <w:t>leadership.fund@agriculture.gov.au</w:t>
            </w:r>
            <w:r w:rsidRPr="006258CF">
              <w:rPr>
                <w:rFonts w:asciiTheme="minorHAnsi" w:hAnsiTheme="minorHAnsi"/>
                <w:sz w:val="22"/>
                <w:szCs w:val="22"/>
              </w:rPr>
              <w:t xml:space="preserve"> </w:t>
            </w:r>
            <w:r w:rsidRPr="006258CF">
              <w:rPr>
                <w:rFonts w:asciiTheme="minorHAnsi" w:hAnsiTheme="minorHAnsi"/>
                <w:sz w:val="22"/>
                <w:szCs w:val="22"/>
              </w:rPr>
              <w:br/>
              <w:t xml:space="preserve">or on </w:t>
            </w:r>
            <w:r w:rsidRPr="006258CF">
              <w:rPr>
                <w:rFonts w:asciiTheme="minorHAnsi" w:hAnsiTheme="minorHAnsi"/>
                <w:b/>
                <w:sz w:val="22"/>
                <w:szCs w:val="22"/>
              </w:rPr>
              <w:t xml:space="preserve">1800 870 733 </w:t>
            </w:r>
          </w:p>
        </w:tc>
      </w:tr>
      <w:tr w:rsidR="007A27DC" w:rsidRPr="007040EB" w14:paraId="48524F2C" w14:textId="77777777" w:rsidTr="007A27DC">
        <w:tc>
          <w:tcPr>
            <w:tcW w:w="3539" w:type="dxa"/>
          </w:tcPr>
          <w:p w14:paraId="2CD4A097" w14:textId="77777777" w:rsidR="007A27DC" w:rsidRPr="007040EB" w:rsidRDefault="007A27DC" w:rsidP="006E475C">
            <w:pPr>
              <w:jc w:val="both"/>
              <w:rPr>
                <w:rFonts w:asciiTheme="minorHAnsi" w:hAnsiTheme="minorHAnsi"/>
                <w:sz w:val="22"/>
                <w:szCs w:val="22"/>
              </w:rPr>
            </w:pPr>
            <w:r w:rsidRPr="007040EB">
              <w:rPr>
                <w:rFonts w:asciiTheme="minorHAnsi" w:hAnsiTheme="minorHAnsi"/>
                <w:sz w:val="22"/>
                <w:szCs w:val="22"/>
              </w:rPr>
              <w:t>Date guidelines released</w:t>
            </w:r>
            <w:r>
              <w:rPr>
                <w:rFonts w:asciiTheme="minorHAnsi" w:hAnsiTheme="minorHAnsi"/>
                <w:sz w:val="22"/>
                <w:szCs w:val="22"/>
              </w:rPr>
              <w:t>:</w:t>
            </w:r>
          </w:p>
        </w:tc>
        <w:tc>
          <w:tcPr>
            <w:tcW w:w="5842" w:type="dxa"/>
          </w:tcPr>
          <w:p w14:paraId="74219B5E" w14:textId="77777777" w:rsidR="007A27DC" w:rsidRPr="006258CF" w:rsidRDefault="008A78E4" w:rsidP="006E475C">
            <w:pPr>
              <w:rPr>
                <w:rFonts w:asciiTheme="minorHAnsi" w:hAnsiTheme="minorHAnsi"/>
                <w:sz w:val="22"/>
                <w:szCs w:val="22"/>
              </w:rPr>
            </w:pPr>
            <w:r w:rsidRPr="006258CF">
              <w:rPr>
                <w:rFonts w:asciiTheme="minorHAnsi" w:hAnsiTheme="minorHAnsi"/>
                <w:b/>
                <w:sz w:val="22"/>
                <w:szCs w:val="22"/>
              </w:rPr>
              <w:t>February</w:t>
            </w:r>
            <w:r w:rsidR="007A27DC" w:rsidRPr="006258CF">
              <w:rPr>
                <w:rFonts w:asciiTheme="minorHAnsi" w:hAnsiTheme="minorHAnsi"/>
                <w:b/>
              </w:rPr>
              <w:t xml:space="preserve"> 2017</w:t>
            </w:r>
          </w:p>
        </w:tc>
      </w:tr>
      <w:tr w:rsidR="007A27DC" w14:paraId="7E2F343A" w14:textId="77777777" w:rsidTr="007A27DC">
        <w:tc>
          <w:tcPr>
            <w:tcW w:w="3539" w:type="dxa"/>
          </w:tcPr>
          <w:p w14:paraId="18B425BA" w14:textId="77777777" w:rsidR="007A27DC" w:rsidRPr="007040EB" w:rsidRDefault="007A27DC" w:rsidP="006E475C">
            <w:pPr>
              <w:jc w:val="both"/>
              <w:rPr>
                <w:rFonts w:asciiTheme="minorHAnsi" w:hAnsiTheme="minorHAnsi"/>
                <w:sz w:val="22"/>
                <w:szCs w:val="22"/>
              </w:rPr>
            </w:pPr>
            <w:r w:rsidRPr="007040EB">
              <w:rPr>
                <w:rFonts w:asciiTheme="minorHAnsi" w:hAnsiTheme="minorHAnsi"/>
                <w:sz w:val="22"/>
                <w:szCs w:val="22"/>
              </w:rPr>
              <w:t>Type of grant opportunity</w:t>
            </w:r>
            <w:r>
              <w:rPr>
                <w:rFonts w:asciiTheme="minorHAnsi" w:hAnsiTheme="minorHAnsi"/>
                <w:sz w:val="22"/>
                <w:szCs w:val="22"/>
              </w:rPr>
              <w:t>:</w:t>
            </w:r>
          </w:p>
        </w:tc>
        <w:tc>
          <w:tcPr>
            <w:tcW w:w="5842" w:type="dxa"/>
          </w:tcPr>
          <w:p w14:paraId="521802C6" w14:textId="77777777" w:rsidR="007A27DC" w:rsidRPr="006258CF" w:rsidRDefault="007A27DC" w:rsidP="006E475C">
            <w:pPr>
              <w:rPr>
                <w:rFonts w:asciiTheme="minorHAnsi" w:hAnsiTheme="minorHAnsi"/>
                <w:sz w:val="22"/>
                <w:szCs w:val="22"/>
              </w:rPr>
            </w:pPr>
            <w:r w:rsidRPr="006258CF">
              <w:rPr>
                <w:rFonts w:asciiTheme="minorHAnsi" w:hAnsiTheme="minorHAnsi"/>
                <w:b/>
                <w:sz w:val="22"/>
                <w:szCs w:val="22"/>
              </w:rPr>
              <w:t>Open competitive</w:t>
            </w:r>
          </w:p>
        </w:tc>
      </w:tr>
    </w:tbl>
    <w:p w14:paraId="73F38E27" w14:textId="77777777" w:rsidR="000E75F7" w:rsidRDefault="000E75F7" w:rsidP="000E75F7"/>
    <w:p w14:paraId="61A15C63" w14:textId="77777777" w:rsidR="007A27DC" w:rsidRPr="00197293" w:rsidRDefault="007A27DC" w:rsidP="000E75F7">
      <w:pPr>
        <w:sectPr w:rsidR="007A27DC" w:rsidRPr="00197293" w:rsidSect="00D51F67">
          <w:headerReference w:type="default" r:id="rId13"/>
          <w:footerReference w:type="default" r:id="rId14"/>
          <w:type w:val="continuous"/>
          <w:pgSz w:w="11906" w:h="16838"/>
          <w:pgMar w:top="567" w:right="1440" w:bottom="851" w:left="1440" w:header="708" w:footer="708" w:gutter="0"/>
          <w:pgNumType w:fmt="lowerRoman" w:start="1"/>
          <w:cols w:space="708"/>
          <w:titlePg/>
          <w:docGrid w:linePitch="360"/>
        </w:sectPr>
      </w:pPr>
    </w:p>
    <w:p w14:paraId="0662234D" w14:textId="77777777" w:rsidR="00261BBD" w:rsidRPr="006258CF" w:rsidRDefault="00261BBD" w:rsidP="00261BBD">
      <w:pPr>
        <w:spacing w:before="120" w:after="0"/>
        <w:rPr>
          <w:rFonts w:ascii="Cambria" w:eastAsia="Calibri" w:hAnsi="Cambria"/>
          <w:lang w:val="en-US"/>
        </w:rPr>
      </w:pPr>
      <w:r w:rsidRPr="006258CF">
        <w:rPr>
          <w:rFonts w:ascii="Cambria" w:eastAsia="Calibri" w:hAnsi="Cambria"/>
          <w:lang w:val="en-US"/>
        </w:rPr>
        <w:t xml:space="preserve">© Commonwealth of Australia </w:t>
      </w:r>
      <w:r w:rsidR="000675C1" w:rsidRPr="006258CF">
        <w:rPr>
          <w:rFonts w:ascii="Cambria" w:eastAsia="Calibri" w:hAnsi="Cambria"/>
          <w:lang w:val="en-US"/>
        </w:rPr>
        <w:t>2017</w:t>
      </w:r>
    </w:p>
    <w:p w14:paraId="7DF0F292" w14:textId="77777777" w:rsidR="00261BBD" w:rsidRPr="006258CF" w:rsidRDefault="00261BBD" w:rsidP="00261BBD">
      <w:pPr>
        <w:spacing w:before="120" w:after="0"/>
        <w:rPr>
          <w:rFonts w:ascii="Cambria-Bold" w:eastAsia="Calibri" w:hAnsi="Cambria-Bold" w:cs="Cambria-Bold"/>
          <w:b/>
          <w:bCs/>
          <w:spacing w:val="-5"/>
          <w:lang w:val="en-US"/>
        </w:rPr>
      </w:pPr>
      <w:r w:rsidRPr="006258CF">
        <w:rPr>
          <w:rFonts w:ascii="Cambria-Bold" w:eastAsia="Calibri" w:hAnsi="Cambria-Bold" w:cs="Cambria-Bold"/>
          <w:b/>
          <w:bCs/>
          <w:spacing w:val="-5"/>
          <w:lang w:val="en-US"/>
        </w:rPr>
        <w:t>Ownership of intellectual property rights</w:t>
      </w:r>
    </w:p>
    <w:p w14:paraId="1F96D4AF" w14:textId="77777777" w:rsidR="00261BBD" w:rsidRPr="006258CF" w:rsidRDefault="00261BBD" w:rsidP="00261BBD">
      <w:pPr>
        <w:spacing w:before="120" w:after="0"/>
        <w:rPr>
          <w:rFonts w:ascii="Cambria" w:eastAsia="Calibri" w:hAnsi="Cambria"/>
          <w:spacing w:val="-5"/>
          <w:lang w:val="en-US"/>
        </w:rPr>
      </w:pPr>
      <w:r w:rsidRPr="006258CF">
        <w:rPr>
          <w:rFonts w:ascii="Cambria" w:eastAsia="Calibri" w:hAnsi="Cambria"/>
          <w:spacing w:val="-5"/>
          <w:lang w:val="en-US"/>
        </w:rPr>
        <w:t>Unless otherwise noted, copyright (and any other intellectual property rights, if any) in this publication is owned by the Commonwealth of Australia (referred to as the Commonwealth).</w:t>
      </w:r>
    </w:p>
    <w:p w14:paraId="786A0AF9" w14:textId="77777777" w:rsidR="00261BBD" w:rsidRPr="006258CF" w:rsidRDefault="00261BBD" w:rsidP="00261BBD">
      <w:pPr>
        <w:spacing w:before="120" w:after="0"/>
        <w:rPr>
          <w:rFonts w:ascii="Cambria-Bold" w:eastAsia="Calibri" w:hAnsi="Cambria-Bold" w:cs="Cambria-Bold"/>
          <w:b/>
          <w:bCs/>
          <w:lang w:val="en-US"/>
        </w:rPr>
      </w:pPr>
      <w:proofErr w:type="gramStart"/>
      <w:r w:rsidRPr="006258CF">
        <w:rPr>
          <w:rFonts w:ascii="Cambria-Bold" w:eastAsia="Calibri" w:hAnsi="Cambria-Bold" w:cs="Cambria-Bold"/>
          <w:b/>
          <w:bCs/>
          <w:lang w:val="en-US"/>
        </w:rPr>
        <w:t>Creative Commons</w:t>
      </w:r>
      <w:proofErr w:type="gramEnd"/>
      <w:r w:rsidRPr="006258CF">
        <w:rPr>
          <w:rFonts w:ascii="Cambria-Bold" w:eastAsia="Calibri" w:hAnsi="Cambria-Bold" w:cs="Cambria-Bold"/>
          <w:b/>
          <w:bCs/>
          <w:lang w:val="en-US"/>
        </w:rPr>
        <w:t xml:space="preserve"> </w:t>
      </w:r>
      <w:proofErr w:type="spellStart"/>
      <w:r w:rsidRPr="006258CF">
        <w:rPr>
          <w:rFonts w:ascii="Cambria-Bold" w:eastAsia="Calibri" w:hAnsi="Cambria-Bold" w:cs="Cambria-Bold"/>
          <w:b/>
          <w:bCs/>
          <w:lang w:val="en-US"/>
        </w:rPr>
        <w:t>licence</w:t>
      </w:r>
      <w:proofErr w:type="spellEnd"/>
    </w:p>
    <w:p w14:paraId="1733E4A7" w14:textId="77777777" w:rsidR="00261BBD" w:rsidRPr="006258CF" w:rsidRDefault="00261BBD" w:rsidP="00261BBD">
      <w:pPr>
        <w:spacing w:before="120" w:after="0"/>
        <w:rPr>
          <w:rFonts w:ascii="Cambria" w:eastAsia="Calibri" w:hAnsi="Cambria"/>
          <w:lang w:val="en-US"/>
        </w:rPr>
      </w:pPr>
      <w:r w:rsidRPr="006258CF">
        <w:rPr>
          <w:rFonts w:ascii="Cambria" w:eastAsia="Calibri" w:hAnsi="Cambria"/>
          <w:lang w:val="en-US"/>
        </w:rPr>
        <w:t xml:space="preserve">All material in this publication is licensed under a Creative Commons Attribution 3.0 Australia </w:t>
      </w:r>
      <w:proofErr w:type="spellStart"/>
      <w:r w:rsidRPr="006258CF">
        <w:rPr>
          <w:rFonts w:ascii="Cambria" w:eastAsia="Calibri" w:hAnsi="Cambria"/>
          <w:lang w:val="en-US"/>
        </w:rPr>
        <w:t>Licence</w:t>
      </w:r>
      <w:proofErr w:type="spellEnd"/>
      <w:r w:rsidRPr="006258CF">
        <w:rPr>
          <w:rFonts w:ascii="Cambria" w:eastAsia="Calibri" w:hAnsi="Cambria"/>
          <w:lang w:val="en-US"/>
        </w:rPr>
        <w:t>, save for content supplied by third parties, logos and the Commonwealth Coat of Arms.</w:t>
      </w:r>
    </w:p>
    <w:p w14:paraId="3CD78740" w14:textId="77777777" w:rsidR="00E07A16" w:rsidRPr="006258CF" w:rsidRDefault="00E07A16" w:rsidP="00261BBD">
      <w:pPr>
        <w:spacing w:before="120" w:after="0"/>
        <w:rPr>
          <w:rFonts w:ascii="Cambria" w:eastAsia="Calibri" w:hAnsi="Cambria"/>
          <w:lang w:val="en-US"/>
        </w:rPr>
      </w:pPr>
      <w:r w:rsidRPr="006258CF">
        <w:rPr>
          <w:noProof/>
          <w:sz w:val="18"/>
          <w:szCs w:val="18"/>
          <w:lang w:eastAsia="en-AU"/>
        </w:rPr>
        <w:drawing>
          <wp:inline distT="0" distB="0" distL="0" distR="0" wp14:anchorId="387D9EA7" wp14:editId="463C49E1">
            <wp:extent cx="724535" cy="255270"/>
            <wp:effectExtent l="0" t="0" r="0" b="0"/>
            <wp:docPr id="2" name="Picture 1" descr="Creative Commons Attribution 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5"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36C7F03" w14:textId="77777777" w:rsidR="00261BBD" w:rsidRPr="006258CF" w:rsidRDefault="00261BBD" w:rsidP="00261BBD">
      <w:pPr>
        <w:spacing w:before="120" w:after="0"/>
        <w:rPr>
          <w:rFonts w:ascii="Cambria" w:eastAsia="Calibri" w:hAnsi="Cambria"/>
          <w:lang w:val="en-US"/>
        </w:rPr>
      </w:pPr>
      <w:r w:rsidRPr="006258CF">
        <w:rPr>
          <w:rFonts w:ascii="Cambria" w:eastAsia="Calibri" w:hAnsi="Cambria"/>
          <w:lang w:val="en-US"/>
        </w:rPr>
        <w:t xml:space="preserve">Creative Commons Attribution 3.0 Australia </w:t>
      </w:r>
      <w:proofErr w:type="spellStart"/>
      <w:r w:rsidRPr="006258CF">
        <w:rPr>
          <w:rFonts w:ascii="Cambria" w:eastAsia="Calibri" w:hAnsi="Cambria"/>
          <w:lang w:val="en-US"/>
        </w:rPr>
        <w:t>Licence</w:t>
      </w:r>
      <w:proofErr w:type="spellEnd"/>
      <w:r w:rsidRPr="006258CF">
        <w:rPr>
          <w:rFonts w:ascii="Cambria" w:eastAsia="Calibri" w:hAnsi="Cambria"/>
          <w:lang w:val="en-US"/>
        </w:rPr>
        <w:t xml:space="preserve"> is a standard form </w:t>
      </w:r>
      <w:proofErr w:type="spellStart"/>
      <w:r w:rsidRPr="006258CF">
        <w:rPr>
          <w:rFonts w:ascii="Cambria" w:eastAsia="Calibri" w:hAnsi="Cambria"/>
          <w:lang w:val="en-US"/>
        </w:rPr>
        <w:t>licence</w:t>
      </w:r>
      <w:proofErr w:type="spellEnd"/>
      <w:r w:rsidRPr="006258CF">
        <w:rPr>
          <w:rFonts w:ascii="Cambria" w:eastAsia="Calibri" w:hAnsi="Cambria"/>
          <w:lang w:val="en-US"/>
        </w:rPr>
        <w:t xml:space="preserve"> agreement that allows you to copy, distribute, transmit and adapt this publication provided you attribute the work. A summary of the </w:t>
      </w:r>
      <w:proofErr w:type="spellStart"/>
      <w:r w:rsidRPr="006258CF">
        <w:rPr>
          <w:rFonts w:ascii="Cambria" w:eastAsia="Calibri" w:hAnsi="Cambria"/>
          <w:lang w:val="en-US"/>
        </w:rPr>
        <w:t>licence</w:t>
      </w:r>
      <w:proofErr w:type="spellEnd"/>
      <w:r w:rsidRPr="006258CF">
        <w:rPr>
          <w:rFonts w:ascii="Cambria" w:eastAsia="Calibri" w:hAnsi="Cambria"/>
          <w:lang w:val="en-US"/>
        </w:rPr>
        <w:t xml:space="preserve"> terms is available from </w:t>
      </w:r>
      <w:hyperlink r:id="rId16" w:history="1">
        <w:r w:rsidRPr="006258CF">
          <w:rPr>
            <w:rFonts w:ascii="Cambria" w:eastAsia="Calibri" w:hAnsi="Cambria"/>
            <w:color w:val="990033"/>
            <w:lang w:val="en-US"/>
          </w:rPr>
          <w:t>creativecommons.org/licenses/by/3.0/au/</w:t>
        </w:r>
        <w:proofErr w:type="spellStart"/>
        <w:r w:rsidRPr="006258CF">
          <w:rPr>
            <w:rFonts w:ascii="Cambria" w:eastAsia="Calibri" w:hAnsi="Cambria"/>
            <w:color w:val="990033"/>
            <w:lang w:val="en-US"/>
          </w:rPr>
          <w:t>deed.en</w:t>
        </w:r>
        <w:proofErr w:type="spellEnd"/>
      </w:hyperlink>
      <w:r w:rsidRPr="006258CF">
        <w:rPr>
          <w:rFonts w:ascii="Cambria" w:eastAsia="Calibri" w:hAnsi="Cambria"/>
          <w:lang w:val="en-US"/>
        </w:rPr>
        <w:t xml:space="preserve">. The full </w:t>
      </w:r>
      <w:proofErr w:type="spellStart"/>
      <w:r w:rsidRPr="006258CF">
        <w:rPr>
          <w:rFonts w:ascii="Cambria" w:eastAsia="Calibri" w:hAnsi="Cambria"/>
          <w:lang w:val="en-US"/>
        </w:rPr>
        <w:t>licence</w:t>
      </w:r>
      <w:proofErr w:type="spellEnd"/>
      <w:r w:rsidRPr="006258CF">
        <w:rPr>
          <w:rFonts w:ascii="Cambria" w:eastAsia="Calibri" w:hAnsi="Cambria"/>
          <w:lang w:val="en-US"/>
        </w:rPr>
        <w:t xml:space="preserve"> terms are available from </w:t>
      </w:r>
      <w:hyperlink r:id="rId17" w:history="1">
        <w:r w:rsidRPr="006258CF">
          <w:rPr>
            <w:rFonts w:ascii="Cambria" w:eastAsia="Calibri" w:hAnsi="Cambria"/>
            <w:color w:val="990033"/>
            <w:lang w:val="en-US"/>
          </w:rPr>
          <w:t>creativecommons.org/licenses/by/3.0/au/</w:t>
        </w:r>
        <w:proofErr w:type="spellStart"/>
        <w:r w:rsidRPr="006258CF">
          <w:rPr>
            <w:rFonts w:ascii="Cambria" w:eastAsia="Calibri" w:hAnsi="Cambria"/>
            <w:color w:val="990033"/>
            <w:lang w:val="en-US"/>
          </w:rPr>
          <w:t>legalcode</w:t>
        </w:r>
        <w:proofErr w:type="spellEnd"/>
      </w:hyperlink>
      <w:r w:rsidRPr="006258CF">
        <w:rPr>
          <w:rFonts w:ascii="Cambria" w:eastAsia="Calibri" w:hAnsi="Cambria"/>
          <w:lang w:val="en-US"/>
        </w:rPr>
        <w:t>.</w:t>
      </w:r>
    </w:p>
    <w:p w14:paraId="64516AFB" w14:textId="6FE06C2C" w:rsidR="00261BBD" w:rsidRPr="006258CF" w:rsidRDefault="00261BBD" w:rsidP="00261BBD">
      <w:pPr>
        <w:spacing w:before="120" w:after="0"/>
        <w:rPr>
          <w:rFonts w:ascii="Cambria" w:eastAsia="Calibri" w:hAnsi="Cambria"/>
          <w:lang w:val="en-US"/>
        </w:rPr>
      </w:pPr>
      <w:r w:rsidRPr="006258CF">
        <w:rPr>
          <w:rFonts w:ascii="Cambria" w:eastAsia="Calibri" w:hAnsi="Cambria"/>
          <w:lang w:val="en-US"/>
        </w:rPr>
        <w:t xml:space="preserve">This publication (and any material sourced from it) should be attributed as Department of Agriculture and Water Resources </w:t>
      </w:r>
      <w:r w:rsidR="000675C1" w:rsidRPr="006258CF">
        <w:rPr>
          <w:rFonts w:ascii="Cambria" w:eastAsia="Calibri" w:hAnsi="Cambria"/>
          <w:lang w:val="en-US"/>
        </w:rPr>
        <w:t>2017</w:t>
      </w:r>
      <w:r w:rsidRPr="006258CF">
        <w:rPr>
          <w:rFonts w:ascii="Cambria" w:eastAsia="Calibri" w:hAnsi="Cambria"/>
          <w:lang w:val="en-US"/>
        </w:rPr>
        <w:t>,</w:t>
      </w:r>
      <w:r w:rsidRPr="006258CF">
        <w:rPr>
          <w:rFonts w:ascii="Cambria" w:eastAsia="Calibri" w:hAnsi="Cambria"/>
          <w:bCs/>
          <w:iCs/>
        </w:rPr>
        <w:t xml:space="preserve"> </w:t>
      </w:r>
      <w:bookmarkStart w:id="2" w:name="OLE_LINK1"/>
      <w:bookmarkStart w:id="3" w:name="OLE_LINK2"/>
      <w:r w:rsidRPr="006258CF">
        <w:rPr>
          <w:rFonts w:ascii="Cambria" w:eastAsia="Calibri" w:hAnsi="Cambria"/>
          <w:bCs/>
          <w:iCs/>
        </w:rPr>
        <w:t>Agricultural Industries Leadership Fund Program: grant program guidelines</w:t>
      </w:r>
      <w:bookmarkEnd w:id="2"/>
      <w:bookmarkEnd w:id="3"/>
      <w:r w:rsidRPr="006258CF">
        <w:rPr>
          <w:rFonts w:ascii="Cambria-Italic" w:eastAsia="Calibri" w:hAnsi="Cambria-Italic" w:cs="Cambria-Italic"/>
          <w:iCs/>
          <w:lang w:val="en-US"/>
        </w:rPr>
        <w:t>.</w:t>
      </w:r>
      <w:r w:rsidRPr="006258CF">
        <w:rPr>
          <w:rFonts w:ascii="Cambria" w:eastAsia="Calibri" w:hAnsi="Cambria"/>
          <w:lang w:val="en-US"/>
        </w:rPr>
        <w:t xml:space="preserve"> CC BY 3.0.</w:t>
      </w:r>
    </w:p>
    <w:p w14:paraId="228217AC" w14:textId="77777777" w:rsidR="00261BBD" w:rsidRPr="006258CF" w:rsidRDefault="00261BBD" w:rsidP="00261BBD">
      <w:pPr>
        <w:spacing w:before="120" w:after="0"/>
        <w:rPr>
          <w:rFonts w:ascii="Cambria" w:eastAsia="Calibri" w:hAnsi="Cambria"/>
          <w:lang w:val="en-US"/>
        </w:rPr>
      </w:pPr>
      <w:r w:rsidRPr="006258CF">
        <w:rPr>
          <w:rFonts w:ascii="Cambria-Bold" w:eastAsia="Calibri" w:hAnsi="Cambria-Bold" w:cs="Cambria-Bold"/>
          <w:b/>
          <w:bCs/>
          <w:lang w:val="en-US"/>
        </w:rPr>
        <w:t>Cataloguing data</w:t>
      </w:r>
    </w:p>
    <w:p w14:paraId="73D2D7F4" w14:textId="291392DA" w:rsidR="00261BBD" w:rsidRPr="006258CF" w:rsidRDefault="00261BBD" w:rsidP="00261BBD">
      <w:pPr>
        <w:spacing w:before="120" w:after="0"/>
        <w:rPr>
          <w:rFonts w:ascii="Cambria" w:eastAsia="Calibri" w:hAnsi="Cambria"/>
          <w:lang w:val="en-US"/>
        </w:rPr>
      </w:pPr>
      <w:r w:rsidRPr="006258CF">
        <w:rPr>
          <w:rFonts w:ascii="Cambria" w:eastAsia="Calibri" w:hAnsi="Cambria"/>
          <w:lang w:val="en-US"/>
        </w:rPr>
        <w:t xml:space="preserve">This publication (and any material sourced from it) should be attributed as </w:t>
      </w:r>
      <w:bookmarkStart w:id="4" w:name="OLE_LINK3"/>
      <w:bookmarkStart w:id="5" w:name="OLE_LINK4"/>
      <w:r w:rsidRPr="006258CF">
        <w:rPr>
          <w:rFonts w:ascii="Cambria" w:eastAsia="Calibri" w:hAnsi="Cambria"/>
          <w:lang w:val="en-US"/>
        </w:rPr>
        <w:t xml:space="preserve">Department of Agriculture and Water Resources </w:t>
      </w:r>
      <w:bookmarkEnd w:id="4"/>
      <w:bookmarkEnd w:id="5"/>
      <w:r w:rsidR="000675C1" w:rsidRPr="006258CF">
        <w:rPr>
          <w:rFonts w:ascii="Cambria" w:eastAsia="Calibri" w:hAnsi="Cambria"/>
          <w:lang w:val="en-US"/>
        </w:rPr>
        <w:t>2017</w:t>
      </w:r>
      <w:r w:rsidR="00576834" w:rsidRPr="006258CF">
        <w:rPr>
          <w:rFonts w:ascii="Cambria" w:eastAsia="Calibri" w:hAnsi="Cambria"/>
          <w:lang w:val="en-US"/>
        </w:rPr>
        <w:t>,</w:t>
      </w:r>
      <w:r w:rsidR="00576834" w:rsidRPr="006258CF">
        <w:rPr>
          <w:rFonts w:ascii="Cambria" w:eastAsia="Calibri" w:hAnsi="Cambria"/>
          <w:bCs/>
          <w:i/>
          <w:iCs/>
        </w:rPr>
        <w:t xml:space="preserve"> </w:t>
      </w:r>
      <w:r w:rsidR="00A17C86" w:rsidRPr="006258CF">
        <w:rPr>
          <w:rFonts w:ascii="Cambria" w:eastAsia="Calibri" w:hAnsi="Cambria"/>
          <w:bCs/>
          <w:iCs/>
        </w:rPr>
        <w:lastRenderedPageBreak/>
        <w:t>Leadership in Agricultural Industries Fund</w:t>
      </w:r>
      <w:r w:rsidRPr="006258CF">
        <w:rPr>
          <w:rFonts w:ascii="Cambria" w:eastAsia="Calibri" w:hAnsi="Cambria"/>
          <w:bCs/>
          <w:iCs/>
        </w:rPr>
        <w:t>: grant program guidelines</w:t>
      </w:r>
      <w:r w:rsidRPr="006258CF">
        <w:rPr>
          <w:rFonts w:ascii="Cambria-Italic" w:eastAsia="Calibri" w:hAnsi="Cambria-Italic" w:cs="Cambria-Italic"/>
          <w:i/>
          <w:iCs/>
          <w:lang w:val="en-US"/>
        </w:rPr>
        <w:t>.</w:t>
      </w:r>
      <w:r w:rsidRPr="006258CF">
        <w:rPr>
          <w:rFonts w:ascii="Cambria" w:eastAsia="Calibri" w:hAnsi="Cambria"/>
          <w:lang w:val="en-US"/>
        </w:rPr>
        <w:t xml:space="preserve"> CC BY 3.0.</w:t>
      </w:r>
    </w:p>
    <w:p w14:paraId="7AB3ADDD" w14:textId="77777777" w:rsidR="00BF5AAC" w:rsidRDefault="00261BBD" w:rsidP="00A75FA4">
      <w:pPr>
        <w:spacing w:before="120" w:after="0"/>
      </w:pPr>
      <w:r w:rsidRPr="006258CF">
        <w:rPr>
          <w:rFonts w:ascii="Cambria" w:eastAsia="Calibri" w:hAnsi="Cambria"/>
          <w:lang w:val="en-US"/>
        </w:rPr>
        <w:t>The Australian Government acting through the Department of Agriculture and Water Resources has exercised due care and skill in preparing and compiling the information and data in this publication. Notwithstanding, the Department of Agriculture and Water Resources, its employees and advisers disclaim all liability, including liability for negligence, for any loss, damage, injury, expense or cost incurred by any person as a result of accessing, using or relying on any of the information or data in this publication to the maximum extent permitted by law.</w:t>
      </w:r>
    </w:p>
    <w:p w14:paraId="5A21EBCC" w14:textId="77777777" w:rsidR="00EC6FF6" w:rsidRDefault="00EC6FF6">
      <w:pPr>
        <w:spacing w:after="0"/>
      </w:pPr>
      <w:r>
        <w:br w:type="page"/>
      </w:r>
    </w:p>
    <w:p w14:paraId="625FDC54" w14:textId="77777777" w:rsidR="00EC6FF6" w:rsidRPr="00C5760B" w:rsidRDefault="00EC6FF6" w:rsidP="00FE3E37">
      <w:pPr>
        <w:pStyle w:val="TOCHeading"/>
        <w:jc w:val="left"/>
        <w:rPr>
          <w:lang w:eastAsia="en-AU"/>
        </w:rPr>
      </w:pPr>
      <w:r w:rsidRPr="00C5760B">
        <w:rPr>
          <w:lang w:eastAsia="en-AU"/>
        </w:rPr>
        <w:lastRenderedPageBreak/>
        <w:t>Contents</w:t>
      </w:r>
    </w:p>
    <w:p w14:paraId="76EB02ED" w14:textId="77777777" w:rsidR="009B6B11" w:rsidRDefault="00EC6FF6">
      <w:pPr>
        <w:pStyle w:val="TOC1"/>
        <w:rPr>
          <w:rFonts w:asciiTheme="minorHAnsi" w:eastAsiaTheme="minorEastAsia" w:hAnsiTheme="minorHAnsi" w:cstheme="minorBidi"/>
          <w:b w:val="0"/>
          <w:color w:val="auto"/>
          <w:sz w:val="22"/>
          <w:szCs w:val="22"/>
        </w:rPr>
      </w:pPr>
      <w:r w:rsidRPr="00C5760B">
        <w:rPr>
          <w:rFonts w:ascii="Times New Roman" w:hAnsi="Times New Roman"/>
          <w:sz w:val="20"/>
          <w:szCs w:val="20"/>
        </w:rPr>
        <w:fldChar w:fldCharType="begin"/>
      </w:r>
      <w:r w:rsidRPr="00C5760B">
        <w:rPr>
          <w:rFonts w:ascii="Times New Roman" w:hAnsi="Times New Roman"/>
          <w:sz w:val="20"/>
          <w:szCs w:val="20"/>
        </w:rPr>
        <w:instrText xml:space="preserve"> TOC \o "1-3" \h \z \u </w:instrText>
      </w:r>
      <w:r w:rsidRPr="00C5760B">
        <w:rPr>
          <w:rFonts w:ascii="Times New Roman" w:hAnsi="Times New Roman"/>
          <w:sz w:val="20"/>
          <w:szCs w:val="20"/>
        </w:rPr>
        <w:fldChar w:fldCharType="separate"/>
      </w:r>
      <w:hyperlink w:anchor="_Toc477868286" w:history="1">
        <w:r w:rsidR="009B6B11" w:rsidRPr="00C12551">
          <w:rPr>
            <w:rStyle w:val="Hyperlink"/>
          </w:rPr>
          <w:t>Leadership in Agricultural Industries Fund: open competitive opportunity Grant Guidelines</w:t>
        </w:r>
        <w:r w:rsidR="009B6B11">
          <w:rPr>
            <w:webHidden/>
          </w:rPr>
          <w:tab/>
        </w:r>
        <w:r w:rsidR="009B6B11">
          <w:rPr>
            <w:webHidden/>
          </w:rPr>
          <w:fldChar w:fldCharType="begin"/>
        </w:r>
        <w:r w:rsidR="009B6B11">
          <w:rPr>
            <w:webHidden/>
          </w:rPr>
          <w:instrText xml:space="preserve"> PAGEREF _Toc477868286 \h </w:instrText>
        </w:r>
        <w:r w:rsidR="009B6B11">
          <w:rPr>
            <w:webHidden/>
          </w:rPr>
        </w:r>
        <w:r w:rsidR="009B6B11">
          <w:rPr>
            <w:webHidden/>
          </w:rPr>
          <w:fldChar w:fldCharType="separate"/>
        </w:r>
        <w:r w:rsidR="0065106E">
          <w:rPr>
            <w:webHidden/>
          </w:rPr>
          <w:t>i</w:t>
        </w:r>
        <w:r w:rsidR="009B6B11">
          <w:rPr>
            <w:webHidden/>
          </w:rPr>
          <w:fldChar w:fldCharType="end"/>
        </w:r>
      </w:hyperlink>
    </w:p>
    <w:p w14:paraId="30DC3430" w14:textId="77777777" w:rsidR="009B6B11" w:rsidRDefault="0065106E">
      <w:pPr>
        <w:pStyle w:val="TOC2"/>
        <w:tabs>
          <w:tab w:val="left" w:pos="660"/>
          <w:tab w:val="right" w:leader="dot" w:pos="9016"/>
        </w:tabs>
        <w:rPr>
          <w:rFonts w:asciiTheme="minorHAnsi" w:eastAsiaTheme="minorEastAsia" w:hAnsiTheme="minorHAnsi" w:cstheme="minorBidi"/>
          <w:noProof/>
          <w:lang w:eastAsia="en-AU"/>
        </w:rPr>
      </w:pPr>
      <w:hyperlink w:anchor="_Toc477868287" w:history="1">
        <w:r w:rsidR="009B6B11" w:rsidRPr="00C12551">
          <w:rPr>
            <w:rStyle w:val="Hyperlink"/>
            <w:noProof/>
          </w:rPr>
          <w:t>1.</w:t>
        </w:r>
        <w:r w:rsidR="009B6B11">
          <w:rPr>
            <w:rFonts w:asciiTheme="minorHAnsi" w:eastAsiaTheme="minorEastAsia" w:hAnsiTheme="minorHAnsi" w:cstheme="minorBidi"/>
            <w:noProof/>
            <w:lang w:eastAsia="en-AU"/>
          </w:rPr>
          <w:tab/>
        </w:r>
        <w:r w:rsidR="009B6B11" w:rsidRPr="00C12551">
          <w:rPr>
            <w:rStyle w:val="Hyperlink"/>
            <w:noProof/>
          </w:rPr>
          <w:t>Leadership in Agricultural Industries Fund: open competitive Grant Opportunity Process</w:t>
        </w:r>
        <w:r w:rsidR="009B6B11">
          <w:rPr>
            <w:noProof/>
            <w:webHidden/>
          </w:rPr>
          <w:tab/>
        </w:r>
        <w:r w:rsidR="009B6B11">
          <w:rPr>
            <w:noProof/>
            <w:webHidden/>
          </w:rPr>
          <w:fldChar w:fldCharType="begin"/>
        </w:r>
        <w:r w:rsidR="009B6B11">
          <w:rPr>
            <w:noProof/>
            <w:webHidden/>
          </w:rPr>
          <w:instrText xml:space="preserve"> PAGEREF _Toc477868287 \h </w:instrText>
        </w:r>
        <w:r w:rsidR="009B6B11">
          <w:rPr>
            <w:noProof/>
            <w:webHidden/>
          </w:rPr>
        </w:r>
        <w:r w:rsidR="009B6B11">
          <w:rPr>
            <w:noProof/>
            <w:webHidden/>
          </w:rPr>
          <w:fldChar w:fldCharType="separate"/>
        </w:r>
        <w:r>
          <w:rPr>
            <w:noProof/>
            <w:webHidden/>
          </w:rPr>
          <w:t>1</w:t>
        </w:r>
        <w:r w:rsidR="009B6B11">
          <w:rPr>
            <w:noProof/>
            <w:webHidden/>
          </w:rPr>
          <w:fldChar w:fldCharType="end"/>
        </w:r>
      </w:hyperlink>
    </w:p>
    <w:p w14:paraId="0ACAD31B" w14:textId="6EF58BE3" w:rsidR="009B6B11" w:rsidRDefault="00624E5B">
      <w:pPr>
        <w:pStyle w:val="TOC2"/>
        <w:tabs>
          <w:tab w:val="left" w:pos="660"/>
          <w:tab w:val="right" w:leader="dot" w:pos="9016"/>
        </w:tabs>
        <w:rPr>
          <w:rFonts w:asciiTheme="minorHAnsi" w:eastAsiaTheme="minorEastAsia" w:hAnsiTheme="minorHAnsi" w:cstheme="minorBidi"/>
          <w:noProof/>
          <w:lang w:eastAsia="en-AU"/>
        </w:rPr>
      </w:pPr>
      <w:hyperlink w:anchor="_Toc477868288" w:history="1">
        <w:r w:rsidR="009B6B11" w:rsidRPr="00C12551">
          <w:rPr>
            <w:rStyle w:val="Hyperlink"/>
            <w:noProof/>
          </w:rPr>
          <w:t>2.</w:t>
        </w:r>
        <w:r w:rsidR="009B6B11">
          <w:rPr>
            <w:rFonts w:asciiTheme="minorHAnsi" w:eastAsiaTheme="minorEastAsia" w:hAnsiTheme="minorHAnsi" w:cstheme="minorBidi"/>
            <w:noProof/>
            <w:lang w:eastAsia="en-AU"/>
          </w:rPr>
          <w:tab/>
        </w:r>
        <w:r w:rsidR="009B6B11" w:rsidRPr="00C12551">
          <w:rPr>
            <w:rStyle w:val="Hyperlink"/>
            <w:noProof/>
          </w:rPr>
          <w:t>About the grant program</w:t>
        </w:r>
        <w:r w:rsidR="009B6B11">
          <w:rPr>
            <w:noProof/>
            <w:webHidden/>
          </w:rPr>
          <w:tab/>
        </w:r>
        <w:r w:rsidR="009B6B11">
          <w:rPr>
            <w:noProof/>
            <w:webHidden/>
          </w:rPr>
          <w:fldChar w:fldCharType="begin"/>
        </w:r>
        <w:r w:rsidR="009B6B11">
          <w:rPr>
            <w:noProof/>
            <w:webHidden/>
          </w:rPr>
          <w:instrText xml:space="preserve"> PAGEREF _Toc477868288 \h </w:instrText>
        </w:r>
        <w:r w:rsidR="009B6B11">
          <w:rPr>
            <w:noProof/>
            <w:webHidden/>
          </w:rPr>
        </w:r>
        <w:r w:rsidR="009B6B11">
          <w:rPr>
            <w:noProof/>
            <w:webHidden/>
          </w:rPr>
          <w:fldChar w:fldCharType="separate"/>
        </w:r>
        <w:r w:rsidR="0065106E">
          <w:rPr>
            <w:noProof/>
            <w:webHidden/>
          </w:rPr>
          <w:t>2</w:t>
        </w:r>
        <w:r w:rsidR="009B6B11">
          <w:rPr>
            <w:noProof/>
            <w:webHidden/>
          </w:rPr>
          <w:fldChar w:fldCharType="end"/>
        </w:r>
      </w:hyperlink>
    </w:p>
    <w:p w14:paraId="22117918" w14:textId="77777777" w:rsidR="009B6B11" w:rsidRDefault="0065106E">
      <w:pPr>
        <w:pStyle w:val="TOC3"/>
        <w:tabs>
          <w:tab w:val="left" w:pos="1100"/>
          <w:tab w:val="right" w:leader="dot" w:pos="9016"/>
        </w:tabs>
        <w:rPr>
          <w:rFonts w:asciiTheme="minorHAnsi" w:eastAsiaTheme="minorEastAsia" w:hAnsiTheme="minorHAnsi" w:cstheme="minorBidi"/>
          <w:noProof/>
          <w:lang w:eastAsia="en-AU"/>
        </w:rPr>
      </w:pPr>
      <w:hyperlink w:anchor="_Toc477868289" w:history="1">
        <w:r w:rsidR="009B6B11" w:rsidRPr="00C12551">
          <w:rPr>
            <w:rStyle w:val="Hyperlink"/>
            <w:noProof/>
          </w:rPr>
          <w:t>2.1</w:t>
        </w:r>
        <w:r w:rsidR="009B6B11">
          <w:rPr>
            <w:rFonts w:asciiTheme="minorHAnsi" w:eastAsiaTheme="minorEastAsia" w:hAnsiTheme="minorHAnsi" w:cstheme="minorBidi"/>
            <w:noProof/>
            <w:lang w:eastAsia="en-AU"/>
          </w:rPr>
          <w:tab/>
        </w:r>
        <w:r w:rsidR="009B6B11" w:rsidRPr="00C12551">
          <w:rPr>
            <w:rStyle w:val="Hyperlink"/>
            <w:noProof/>
          </w:rPr>
          <w:t>About the Leadership in Agricultural Industries Fund</w:t>
        </w:r>
        <w:r w:rsidR="009B6B11">
          <w:rPr>
            <w:noProof/>
            <w:webHidden/>
          </w:rPr>
          <w:tab/>
        </w:r>
        <w:r w:rsidR="009B6B11">
          <w:rPr>
            <w:noProof/>
            <w:webHidden/>
          </w:rPr>
          <w:fldChar w:fldCharType="begin"/>
        </w:r>
        <w:r w:rsidR="009B6B11">
          <w:rPr>
            <w:noProof/>
            <w:webHidden/>
          </w:rPr>
          <w:instrText xml:space="preserve"> PAGEREF _Toc477868289 \h </w:instrText>
        </w:r>
        <w:r w:rsidR="009B6B11">
          <w:rPr>
            <w:noProof/>
            <w:webHidden/>
          </w:rPr>
        </w:r>
        <w:r w:rsidR="009B6B11">
          <w:rPr>
            <w:noProof/>
            <w:webHidden/>
          </w:rPr>
          <w:fldChar w:fldCharType="separate"/>
        </w:r>
        <w:r>
          <w:rPr>
            <w:noProof/>
            <w:webHidden/>
          </w:rPr>
          <w:t>3</w:t>
        </w:r>
        <w:r w:rsidR="009B6B11">
          <w:rPr>
            <w:noProof/>
            <w:webHidden/>
          </w:rPr>
          <w:fldChar w:fldCharType="end"/>
        </w:r>
      </w:hyperlink>
    </w:p>
    <w:p w14:paraId="135F4FBC" w14:textId="77777777" w:rsidR="009B6B11" w:rsidRDefault="0065106E">
      <w:pPr>
        <w:pStyle w:val="TOC2"/>
        <w:tabs>
          <w:tab w:val="left" w:pos="660"/>
          <w:tab w:val="right" w:leader="dot" w:pos="9016"/>
        </w:tabs>
        <w:rPr>
          <w:rFonts w:asciiTheme="minorHAnsi" w:eastAsiaTheme="minorEastAsia" w:hAnsiTheme="minorHAnsi" w:cstheme="minorBidi"/>
          <w:noProof/>
          <w:lang w:eastAsia="en-AU"/>
        </w:rPr>
      </w:pPr>
      <w:hyperlink w:anchor="_Toc477868290" w:history="1">
        <w:r w:rsidR="009B6B11" w:rsidRPr="00C12551">
          <w:rPr>
            <w:rStyle w:val="Hyperlink"/>
            <w:noProof/>
          </w:rPr>
          <w:t>3.</w:t>
        </w:r>
        <w:r w:rsidR="009B6B11">
          <w:rPr>
            <w:rFonts w:asciiTheme="minorHAnsi" w:eastAsiaTheme="minorEastAsia" w:hAnsiTheme="minorHAnsi" w:cstheme="minorBidi"/>
            <w:noProof/>
            <w:lang w:eastAsia="en-AU"/>
          </w:rPr>
          <w:tab/>
        </w:r>
        <w:r w:rsidR="009B6B11" w:rsidRPr="00C12551">
          <w:rPr>
            <w:rStyle w:val="Hyperlink"/>
            <w:noProof/>
          </w:rPr>
          <w:t>Grant amount</w:t>
        </w:r>
        <w:r w:rsidR="009B6B11">
          <w:rPr>
            <w:noProof/>
            <w:webHidden/>
          </w:rPr>
          <w:tab/>
        </w:r>
        <w:r w:rsidR="009B6B11">
          <w:rPr>
            <w:noProof/>
            <w:webHidden/>
          </w:rPr>
          <w:fldChar w:fldCharType="begin"/>
        </w:r>
        <w:r w:rsidR="009B6B11">
          <w:rPr>
            <w:noProof/>
            <w:webHidden/>
          </w:rPr>
          <w:instrText xml:space="preserve"> PAGEREF _Toc477868290 \h </w:instrText>
        </w:r>
        <w:r w:rsidR="009B6B11">
          <w:rPr>
            <w:noProof/>
            <w:webHidden/>
          </w:rPr>
        </w:r>
        <w:r w:rsidR="009B6B11">
          <w:rPr>
            <w:noProof/>
            <w:webHidden/>
          </w:rPr>
          <w:fldChar w:fldCharType="separate"/>
        </w:r>
        <w:r>
          <w:rPr>
            <w:noProof/>
            <w:webHidden/>
          </w:rPr>
          <w:t>4</w:t>
        </w:r>
        <w:r w:rsidR="009B6B11">
          <w:rPr>
            <w:noProof/>
            <w:webHidden/>
          </w:rPr>
          <w:fldChar w:fldCharType="end"/>
        </w:r>
      </w:hyperlink>
    </w:p>
    <w:p w14:paraId="4A8293BF" w14:textId="77777777" w:rsidR="009B6B11" w:rsidRDefault="0065106E">
      <w:pPr>
        <w:pStyle w:val="TOC2"/>
        <w:tabs>
          <w:tab w:val="left" w:pos="660"/>
          <w:tab w:val="right" w:leader="dot" w:pos="9016"/>
        </w:tabs>
        <w:rPr>
          <w:rFonts w:asciiTheme="minorHAnsi" w:eastAsiaTheme="minorEastAsia" w:hAnsiTheme="minorHAnsi" w:cstheme="minorBidi"/>
          <w:noProof/>
          <w:lang w:eastAsia="en-AU"/>
        </w:rPr>
      </w:pPr>
      <w:hyperlink w:anchor="_Toc477868291" w:history="1">
        <w:r w:rsidR="009B6B11" w:rsidRPr="00C12551">
          <w:rPr>
            <w:rStyle w:val="Hyperlink"/>
            <w:noProof/>
          </w:rPr>
          <w:t>4.</w:t>
        </w:r>
        <w:r w:rsidR="009B6B11">
          <w:rPr>
            <w:rFonts w:asciiTheme="minorHAnsi" w:eastAsiaTheme="minorEastAsia" w:hAnsiTheme="minorHAnsi" w:cstheme="minorBidi"/>
            <w:noProof/>
            <w:lang w:eastAsia="en-AU"/>
          </w:rPr>
          <w:tab/>
        </w:r>
        <w:r w:rsidR="009B6B11" w:rsidRPr="00C12551">
          <w:rPr>
            <w:rStyle w:val="Hyperlink"/>
            <w:noProof/>
          </w:rPr>
          <w:t>Grant eligibility criteria</w:t>
        </w:r>
        <w:r w:rsidR="009B6B11">
          <w:rPr>
            <w:noProof/>
            <w:webHidden/>
          </w:rPr>
          <w:tab/>
        </w:r>
        <w:r w:rsidR="009B6B11">
          <w:rPr>
            <w:noProof/>
            <w:webHidden/>
          </w:rPr>
          <w:fldChar w:fldCharType="begin"/>
        </w:r>
        <w:r w:rsidR="009B6B11">
          <w:rPr>
            <w:noProof/>
            <w:webHidden/>
          </w:rPr>
          <w:instrText xml:space="preserve"> PAGEREF _Toc477868291 \h </w:instrText>
        </w:r>
        <w:r w:rsidR="009B6B11">
          <w:rPr>
            <w:noProof/>
            <w:webHidden/>
          </w:rPr>
        </w:r>
        <w:r w:rsidR="009B6B11">
          <w:rPr>
            <w:noProof/>
            <w:webHidden/>
          </w:rPr>
          <w:fldChar w:fldCharType="separate"/>
        </w:r>
        <w:r>
          <w:rPr>
            <w:noProof/>
            <w:webHidden/>
          </w:rPr>
          <w:t>4</w:t>
        </w:r>
        <w:r w:rsidR="009B6B11">
          <w:rPr>
            <w:noProof/>
            <w:webHidden/>
          </w:rPr>
          <w:fldChar w:fldCharType="end"/>
        </w:r>
      </w:hyperlink>
    </w:p>
    <w:p w14:paraId="0E6AE5EC" w14:textId="77777777" w:rsidR="009B6B11" w:rsidRDefault="0065106E">
      <w:pPr>
        <w:pStyle w:val="TOC3"/>
        <w:tabs>
          <w:tab w:val="left" w:pos="1100"/>
          <w:tab w:val="right" w:leader="dot" w:pos="9016"/>
        </w:tabs>
        <w:rPr>
          <w:rFonts w:asciiTheme="minorHAnsi" w:eastAsiaTheme="minorEastAsia" w:hAnsiTheme="minorHAnsi" w:cstheme="minorBidi"/>
          <w:noProof/>
          <w:lang w:eastAsia="en-AU"/>
        </w:rPr>
      </w:pPr>
      <w:hyperlink w:anchor="_Toc477868292" w:history="1">
        <w:r w:rsidR="009B6B11" w:rsidRPr="00C12551">
          <w:rPr>
            <w:rStyle w:val="Hyperlink"/>
            <w:noProof/>
          </w:rPr>
          <w:t>4.1</w:t>
        </w:r>
        <w:r w:rsidR="009B6B11">
          <w:rPr>
            <w:rFonts w:asciiTheme="minorHAnsi" w:eastAsiaTheme="minorEastAsia" w:hAnsiTheme="minorHAnsi" w:cstheme="minorBidi"/>
            <w:noProof/>
            <w:lang w:eastAsia="en-AU"/>
          </w:rPr>
          <w:tab/>
        </w:r>
        <w:r w:rsidR="009B6B11" w:rsidRPr="00C12551">
          <w:rPr>
            <w:rStyle w:val="Hyperlink"/>
            <w:noProof/>
          </w:rPr>
          <w:t>Who is eligible to apply for a grant?</w:t>
        </w:r>
        <w:r w:rsidR="009B6B11">
          <w:rPr>
            <w:noProof/>
            <w:webHidden/>
          </w:rPr>
          <w:tab/>
        </w:r>
        <w:r w:rsidR="009B6B11">
          <w:rPr>
            <w:noProof/>
            <w:webHidden/>
          </w:rPr>
          <w:fldChar w:fldCharType="begin"/>
        </w:r>
        <w:r w:rsidR="009B6B11">
          <w:rPr>
            <w:noProof/>
            <w:webHidden/>
          </w:rPr>
          <w:instrText xml:space="preserve"> PAGEREF _Toc477868292 \h </w:instrText>
        </w:r>
        <w:r w:rsidR="009B6B11">
          <w:rPr>
            <w:noProof/>
            <w:webHidden/>
          </w:rPr>
        </w:r>
        <w:r w:rsidR="009B6B11">
          <w:rPr>
            <w:noProof/>
            <w:webHidden/>
          </w:rPr>
          <w:fldChar w:fldCharType="separate"/>
        </w:r>
        <w:r>
          <w:rPr>
            <w:noProof/>
            <w:webHidden/>
          </w:rPr>
          <w:t>4</w:t>
        </w:r>
        <w:r w:rsidR="009B6B11">
          <w:rPr>
            <w:noProof/>
            <w:webHidden/>
          </w:rPr>
          <w:fldChar w:fldCharType="end"/>
        </w:r>
      </w:hyperlink>
    </w:p>
    <w:p w14:paraId="360358EA" w14:textId="77777777" w:rsidR="009B6B11" w:rsidRDefault="0065106E">
      <w:pPr>
        <w:pStyle w:val="TOC3"/>
        <w:tabs>
          <w:tab w:val="left" w:pos="1100"/>
          <w:tab w:val="right" w:leader="dot" w:pos="9016"/>
        </w:tabs>
        <w:rPr>
          <w:rFonts w:asciiTheme="minorHAnsi" w:eastAsiaTheme="minorEastAsia" w:hAnsiTheme="minorHAnsi" w:cstheme="minorBidi"/>
          <w:noProof/>
          <w:lang w:eastAsia="en-AU"/>
        </w:rPr>
      </w:pPr>
      <w:hyperlink w:anchor="_Toc477868293" w:history="1">
        <w:r w:rsidR="009B6B11" w:rsidRPr="00C12551">
          <w:rPr>
            <w:rStyle w:val="Hyperlink"/>
            <w:noProof/>
          </w:rPr>
          <w:t>4.2</w:t>
        </w:r>
        <w:r w:rsidR="009B6B11">
          <w:rPr>
            <w:rFonts w:asciiTheme="minorHAnsi" w:eastAsiaTheme="minorEastAsia" w:hAnsiTheme="minorHAnsi" w:cstheme="minorBidi"/>
            <w:noProof/>
            <w:lang w:eastAsia="en-AU"/>
          </w:rPr>
          <w:tab/>
        </w:r>
        <w:r w:rsidR="009B6B11" w:rsidRPr="00C12551">
          <w:rPr>
            <w:rStyle w:val="Hyperlink"/>
            <w:noProof/>
          </w:rPr>
          <w:t>Who is not eligible to apply for a grant?</w:t>
        </w:r>
        <w:r w:rsidR="009B6B11">
          <w:rPr>
            <w:noProof/>
            <w:webHidden/>
          </w:rPr>
          <w:tab/>
        </w:r>
        <w:r w:rsidR="009B6B11">
          <w:rPr>
            <w:noProof/>
            <w:webHidden/>
          </w:rPr>
          <w:fldChar w:fldCharType="begin"/>
        </w:r>
        <w:r w:rsidR="009B6B11">
          <w:rPr>
            <w:noProof/>
            <w:webHidden/>
          </w:rPr>
          <w:instrText xml:space="preserve"> PAGEREF _Toc477868293 \h </w:instrText>
        </w:r>
        <w:r w:rsidR="009B6B11">
          <w:rPr>
            <w:noProof/>
            <w:webHidden/>
          </w:rPr>
        </w:r>
        <w:r w:rsidR="009B6B11">
          <w:rPr>
            <w:noProof/>
            <w:webHidden/>
          </w:rPr>
          <w:fldChar w:fldCharType="separate"/>
        </w:r>
        <w:r>
          <w:rPr>
            <w:noProof/>
            <w:webHidden/>
          </w:rPr>
          <w:t>4</w:t>
        </w:r>
        <w:r w:rsidR="009B6B11">
          <w:rPr>
            <w:noProof/>
            <w:webHidden/>
          </w:rPr>
          <w:fldChar w:fldCharType="end"/>
        </w:r>
      </w:hyperlink>
    </w:p>
    <w:p w14:paraId="3976DC1B" w14:textId="77777777" w:rsidR="009B6B11" w:rsidRDefault="0065106E">
      <w:pPr>
        <w:pStyle w:val="TOC3"/>
        <w:tabs>
          <w:tab w:val="left" w:pos="1100"/>
          <w:tab w:val="right" w:leader="dot" w:pos="9016"/>
        </w:tabs>
        <w:rPr>
          <w:rFonts w:asciiTheme="minorHAnsi" w:eastAsiaTheme="minorEastAsia" w:hAnsiTheme="minorHAnsi" w:cstheme="minorBidi"/>
          <w:noProof/>
          <w:lang w:eastAsia="en-AU"/>
        </w:rPr>
      </w:pPr>
      <w:hyperlink w:anchor="_Toc477868294" w:history="1">
        <w:r w:rsidR="009B6B11" w:rsidRPr="00C12551">
          <w:rPr>
            <w:rStyle w:val="Hyperlink"/>
            <w:noProof/>
          </w:rPr>
          <w:t>4.3</w:t>
        </w:r>
        <w:r w:rsidR="009B6B11">
          <w:rPr>
            <w:rFonts w:asciiTheme="minorHAnsi" w:eastAsiaTheme="minorEastAsia" w:hAnsiTheme="minorHAnsi" w:cstheme="minorBidi"/>
            <w:noProof/>
            <w:lang w:eastAsia="en-AU"/>
          </w:rPr>
          <w:tab/>
        </w:r>
        <w:r w:rsidR="009B6B11" w:rsidRPr="00C12551">
          <w:rPr>
            <w:rStyle w:val="Hyperlink"/>
            <w:noProof/>
          </w:rPr>
          <w:t>What must the applicant do to qualify for a grant?</w:t>
        </w:r>
        <w:r w:rsidR="009B6B11">
          <w:rPr>
            <w:noProof/>
            <w:webHidden/>
          </w:rPr>
          <w:tab/>
        </w:r>
        <w:r w:rsidR="009B6B11">
          <w:rPr>
            <w:noProof/>
            <w:webHidden/>
          </w:rPr>
          <w:fldChar w:fldCharType="begin"/>
        </w:r>
        <w:r w:rsidR="009B6B11">
          <w:rPr>
            <w:noProof/>
            <w:webHidden/>
          </w:rPr>
          <w:instrText xml:space="preserve"> PAGEREF _Toc477868294 \h </w:instrText>
        </w:r>
        <w:r w:rsidR="009B6B11">
          <w:rPr>
            <w:noProof/>
            <w:webHidden/>
          </w:rPr>
        </w:r>
        <w:r w:rsidR="009B6B11">
          <w:rPr>
            <w:noProof/>
            <w:webHidden/>
          </w:rPr>
          <w:fldChar w:fldCharType="separate"/>
        </w:r>
        <w:r>
          <w:rPr>
            <w:noProof/>
            <w:webHidden/>
          </w:rPr>
          <w:t>5</w:t>
        </w:r>
        <w:r w:rsidR="009B6B11">
          <w:rPr>
            <w:noProof/>
            <w:webHidden/>
          </w:rPr>
          <w:fldChar w:fldCharType="end"/>
        </w:r>
      </w:hyperlink>
    </w:p>
    <w:p w14:paraId="1FE6BC25" w14:textId="77777777" w:rsidR="009B6B11" w:rsidRDefault="0065106E">
      <w:pPr>
        <w:pStyle w:val="TOC2"/>
        <w:tabs>
          <w:tab w:val="left" w:pos="660"/>
          <w:tab w:val="right" w:leader="dot" w:pos="9016"/>
        </w:tabs>
        <w:rPr>
          <w:rFonts w:asciiTheme="minorHAnsi" w:eastAsiaTheme="minorEastAsia" w:hAnsiTheme="minorHAnsi" w:cstheme="minorBidi"/>
          <w:noProof/>
          <w:lang w:eastAsia="en-AU"/>
        </w:rPr>
      </w:pPr>
      <w:hyperlink w:anchor="_Toc477868295" w:history="1">
        <w:r w:rsidR="009B6B11" w:rsidRPr="00C12551">
          <w:rPr>
            <w:rStyle w:val="Hyperlink"/>
            <w:noProof/>
          </w:rPr>
          <w:t>5.</w:t>
        </w:r>
        <w:r w:rsidR="009B6B11">
          <w:rPr>
            <w:rFonts w:asciiTheme="minorHAnsi" w:eastAsiaTheme="minorEastAsia" w:hAnsiTheme="minorHAnsi" w:cstheme="minorBidi"/>
            <w:noProof/>
            <w:lang w:eastAsia="en-AU"/>
          </w:rPr>
          <w:tab/>
        </w:r>
        <w:r w:rsidR="009B6B11" w:rsidRPr="00C12551">
          <w:rPr>
            <w:rStyle w:val="Hyperlink"/>
            <w:noProof/>
          </w:rPr>
          <w:t>Eligible grant activities</w:t>
        </w:r>
        <w:r w:rsidR="009B6B11">
          <w:rPr>
            <w:noProof/>
            <w:webHidden/>
          </w:rPr>
          <w:tab/>
        </w:r>
        <w:r w:rsidR="009B6B11">
          <w:rPr>
            <w:noProof/>
            <w:webHidden/>
          </w:rPr>
          <w:fldChar w:fldCharType="begin"/>
        </w:r>
        <w:r w:rsidR="009B6B11">
          <w:rPr>
            <w:noProof/>
            <w:webHidden/>
          </w:rPr>
          <w:instrText xml:space="preserve"> PAGEREF _Toc477868295 \h </w:instrText>
        </w:r>
        <w:r w:rsidR="009B6B11">
          <w:rPr>
            <w:noProof/>
            <w:webHidden/>
          </w:rPr>
        </w:r>
        <w:r w:rsidR="009B6B11">
          <w:rPr>
            <w:noProof/>
            <w:webHidden/>
          </w:rPr>
          <w:fldChar w:fldCharType="separate"/>
        </w:r>
        <w:r>
          <w:rPr>
            <w:noProof/>
            <w:webHidden/>
          </w:rPr>
          <w:t>5</w:t>
        </w:r>
        <w:r w:rsidR="009B6B11">
          <w:rPr>
            <w:noProof/>
            <w:webHidden/>
          </w:rPr>
          <w:fldChar w:fldCharType="end"/>
        </w:r>
      </w:hyperlink>
    </w:p>
    <w:p w14:paraId="71CCA417" w14:textId="77777777" w:rsidR="009B6B11" w:rsidRDefault="0065106E">
      <w:pPr>
        <w:pStyle w:val="TOC3"/>
        <w:tabs>
          <w:tab w:val="left" w:pos="1100"/>
          <w:tab w:val="right" w:leader="dot" w:pos="9016"/>
        </w:tabs>
        <w:rPr>
          <w:rFonts w:asciiTheme="minorHAnsi" w:eastAsiaTheme="minorEastAsia" w:hAnsiTheme="minorHAnsi" w:cstheme="minorBidi"/>
          <w:noProof/>
          <w:lang w:eastAsia="en-AU"/>
        </w:rPr>
      </w:pPr>
      <w:hyperlink w:anchor="_Toc477868296" w:history="1">
        <w:r w:rsidR="009B6B11" w:rsidRPr="00C12551">
          <w:rPr>
            <w:rStyle w:val="Hyperlink"/>
            <w:noProof/>
          </w:rPr>
          <w:t>5.1</w:t>
        </w:r>
        <w:r w:rsidR="009B6B11">
          <w:rPr>
            <w:rFonts w:asciiTheme="minorHAnsi" w:eastAsiaTheme="minorEastAsia" w:hAnsiTheme="minorHAnsi" w:cstheme="minorBidi"/>
            <w:noProof/>
            <w:lang w:eastAsia="en-AU"/>
          </w:rPr>
          <w:tab/>
        </w:r>
        <w:r w:rsidR="009B6B11" w:rsidRPr="00C12551">
          <w:rPr>
            <w:rStyle w:val="Hyperlink"/>
            <w:noProof/>
          </w:rPr>
          <w:t>What can the grant money be used for?</w:t>
        </w:r>
        <w:r w:rsidR="009B6B11">
          <w:rPr>
            <w:noProof/>
            <w:webHidden/>
          </w:rPr>
          <w:tab/>
        </w:r>
        <w:r w:rsidR="009B6B11">
          <w:rPr>
            <w:noProof/>
            <w:webHidden/>
          </w:rPr>
          <w:fldChar w:fldCharType="begin"/>
        </w:r>
        <w:r w:rsidR="009B6B11">
          <w:rPr>
            <w:noProof/>
            <w:webHidden/>
          </w:rPr>
          <w:instrText xml:space="preserve"> PAGEREF _Toc477868296 \h </w:instrText>
        </w:r>
        <w:r w:rsidR="009B6B11">
          <w:rPr>
            <w:noProof/>
            <w:webHidden/>
          </w:rPr>
        </w:r>
        <w:r w:rsidR="009B6B11">
          <w:rPr>
            <w:noProof/>
            <w:webHidden/>
          </w:rPr>
          <w:fldChar w:fldCharType="separate"/>
        </w:r>
        <w:r>
          <w:rPr>
            <w:noProof/>
            <w:webHidden/>
          </w:rPr>
          <w:t>5</w:t>
        </w:r>
        <w:r w:rsidR="009B6B11">
          <w:rPr>
            <w:noProof/>
            <w:webHidden/>
          </w:rPr>
          <w:fldChar w:fldCharType="end"/>
        </w:r>
      </w:hyperlink>
    </w:p>
    <w:p w14:paraId="52BFFF97" w14:textId="77777777" w:rsidR="009B6B11" w:rsidRDefault="0065106E">
      <w:pPr>
        <w:pStyle w:val="TOC3"/>
        <w:tabs>
          <w:tab w:val="left" w:pos="1100"/>
          <w:tab w:val="right" w:leader="dot" w:pos="9016"/>
        </w:tabs>
        <w:rPr>
          <w:rFonts w:asciiTheme="minorHAnsi" w:eastAsiaTheme="minorEastAsia" w:hAnsiTheme="minorHAnsi" w:cstheme="minorBidi"/>
          <w:noProof/>
          <w:lang w:eastAsia="en-AU"/>
        </w:rPr>
      </w:pPr>
      <w:hyperlink w:anchor="_Toc477868297" w:history="1">
        <w:r w:rsidR="009B6B11" w:rsidRPr="00C12551">
          <w:rPr>
            <w:rStyle w:val="Hyperlink"/>
            <w:noProof/>
          </w:rPr>
          <w:t>5.2</w:t>
        </w:r>
        <w:r w:rsidR="009B6B11">
          <w:rPr>
            <w:rFonts w:asciiTheme="minorHAnsi" w:eastAsiaTheme="minorEastAsia" w:hAnsiTheme="minorHAnsi" w:cstheme="minorBidi"/>
            <w:noProof/>
            <w:lang w:eastAsia="en-AU"/>
          </w:rPr>
          <w:tab/>
        </w:r>
        <w:r w:rsidR="009B6B11" w:rsidRPr="00C12551">
          <w:rPr>
            <w:rStyle w:val="Hyperlink"/>
            <w:noProof/>
          </w:rPr>
          <w:t>What the grant money cannot be used for</w:t>
        </w:r>
        <w:r w:rsidR="009B6B11">
          <w:rPr>
            <w:noProof/>
            <w:webHidden/>
          </w:rPr>
          <w:tab/>
        </w:r>
        <w:r w:rsidR="009B6B11">
          <w:rPr>
            <w:noProof/>
            <w:webHidden/>
          </w:rPr>
          <w:fldChar w:fldCharType="begin"/>
        </w:r>
        <w:r w:rsidR="009B6B11">
          <w:rPr>
            <w:noProof/>
            <w:webHidden/>
          </w:rPr>
          <w:instrText xml:space="preserve"> PAGEREF _Toc477868297 \h </w:instrText>
        </w:r>
        <w:r w:rsidR="009B6B11">
          <w:rPr>
            <w:noProof/>
            <w:webHidden/>
          </w:rPr>
        </w:r>
        <w:r w:rsidR="009B6B11">
          <w:rPr>
            <w:noProof/>
            <w:webHidden/>
          </w:rPr>
          <w:fldChar w:fldCharType="separate"/>
        </w:r>
        <w:r>
          <w:rPr>
            <w:noProof/>
            <w:webHidden/>
          </w:rPr>
          <w:t>5</w:t>
        </w:r>
        <w:r w:rsidR="009B6B11">
          <w:rPr>
            <w:noProof/>
            <w:webHidden/>
          </w:rPr>
          <w:fldChar w:fldCharType="end"/>
        </w:r>
      </w:hyperlink>
    </w:p>
    <w:p w14:paraId="2ABD19CD" w14:textId="77777777" w:rsidR="009B6B11" w:rsidRDefault="0065106E">
      <w:pPr>
        <w:pStyle w:val="TOC3"/>
        <w:tabs>
          <w:tab w:val="left" w:pos="1100"/>
          <w:tab w:val="right" w:leader="dot" w:pos="9016"/>
        </w:tabs>
        <w:rPr>
          <w:rFonts w:asciiTheme="minorHAnsi" w:eastAsiaTheme="minorEastAsia" w:hAnsiTheme="minorHAnsi" w:cstheme="minorBidi"/>
          <w:noProof/>
          <w:lang w:eastAsia="en-AU"/>
        </w:rPr>
      </w:pPr>
      <w:hyperlink w:anchor="_Toc477868298" w:history="1">
        <w:r w:rsidR="009B6B11" w:rsidRPr="00C12551">
          <w:rPr>
            <w:rStyle w:val="Hyperlink"/>
            <w:noProof/>
          </w:rPr>
          <w:t>5.3</w:t>
        </w:r>
        <w:r w:rsidR="009B6B11">
          <w:rPr>
            <w:rFonts w:asciiTheme="minorHAnsi" w:eastAsiaTheme="minorEastAsia" w:hAnsiTheme="minorHAnsi" w:cstheme="minorBidi"/>
            <w:noProof/>
            <w:lang w:eastAsia="en-AU"/>
          </w:rPr>
          <w:tab/>
        </w:r>
        <w:r w:rsidR="009B6B11" w:rsidRPr="00C12551">
          <w:rPr>
            <w:rStyle w:val="Hyperlink"/>
            <w:noProof/>
          </w:rPr>
          <w:t>Eligible and ineligible expenditure for grantee contributions</w:t>
        </w:r>
        <w:r w:rsidR="009B6B11">
          <w:rPr>
            <w:noProof/>
            <w:webHidden/>
          </w:rPr>
          <w:tab/>
        </w:r>
        <w:r w:rsidR="009B6B11">
          <w:rPr>
            <w:noProof/>
            <w:webHidden/>
          </w:rPr>
          <w:fldChar w:fldCharType="begin"/>
        </w:r>
        <w:r w:rsidR="009B6B11">
          <w:rPr>
            <w:noProof/>
            <w:webHidden/>
          </w:rPr>
          <w:instrText xml:space="preserve"> PAGEREF _Toc477868298 \h </w:instrText>
        </w:r>
        <w:r w:rsidR="009B6B11">
          <w:rPr>
            <w:noProof/>
            <w:webHidden/>
          </w:rPr>
        </w:r>
        <w:r w:rsidR="009B6B11">
          <w:rPr>
            <w:noProof/>
            <w:webHidden/>
          </w:rPr>
          <w:fldChar w:fldCharType="separate"/>
        </w:r>
        <w:r>
          <w:rPr>
            <w:noProof/>
            <w:webHidden/>
          </w:rPr>
          <w:t>5</w:t>
        </w:r>
        <w:r w:rsidR="009B6B11">
          <w:rPr>
            <w:noProof/>
            <w:webHidden/>
          </w:rPr>
          <w:fldChar w:fldCharType="end"/>
        </w:r>
      </w:hyperlink>
    </w:p>
    <w:p w14:paraId="33938E10" w14:textId="77777777" w:rsidR="009B6B11" w:rsidRDefault="0065106E">
      <w:pPr>
        <w:pStyle w:val="TOC2"/>
        <w:tabs>
          <w:tab w:val="left" w:pos="660"/>
          <w:tab w:val="right" w:leader="dot" w:pos="9016"/>
        </w:tabs>
        <w:rPr>
          <w:rFonts w:asciiTheme="minorHAnsi" w:eastAsiaTheme="minorEastAsia" w:hAnsiTheme="minorHAnsi" w:cstheme="minorBidi"/>
          <w:noProof/>
          <w:lang w:eastAsia="en-AU"/>
        </w:rPr>
      </w:pPr>
      <w:hyperlink w:anchor="_Toc477868299" w:history="1">
        <w:r w:rsidR="009B6B11" w:rsidRPr="00C12551">
          <w:rPr>
            <w:rStyle w:val="Hyperlink"/>
            <w:noProof/>
          </w:rPr>
          <w:t>6.</w:t>
        </w:r>
        <w:r w:rsidR="009B6B11">
          <w:rPr>
            <w:rFonts w:asciiTheme="minorHAnsi" w:eastAsiaTheme="minorEastAsia" w:hAnsiTheme="minorHAnsi" w:cstheme="minorBidi"/>
            <w:noProof/>
            <w:lang w:eastAsia="en-AU"/>
          </w:rPr>
          <w:tab/>
        </w:r>
        <w:r w:rsidR="009B6B11" w:rsidRPr="00C12551">
          <w:rPr>
            <w:rStyle w:val="Hyperlink"/>
            <w:noProof/>
          </w:rPr>
          <w:t>The grant selection process</w:t>
        </w:r>
        <w:r w:rsidR="009B6B11">
          <w:rPr>
            <w:noProof/>
            <w:webHidden/>
          </w:rPr>
          <w:tab/>
        </w:r>
        <w:r w:rsidR="009B6B11">
          <w:rPr>
            <w:noProof/>
            <w:webHidden/>
          </w:rPr>
          <w:fldChar w:fldCharType="begin"/>
        </w:r>
        <w:r w:rsidR="009B6B11">
          <w:rPr>
            <w:noProof/>
            <w:webHidden/>
          </w:rPr>
          <w:instrText xml:space="preserve"> PAGEREF _Toc477868299 \h </w:instrText>
        </w:r>
        <w:r w:rsidR="009B6B11">
          <w:rPr>
            <w:noProof/>
            <w:webHidden/>
          </w:rPr>
        </w:r>
        <w:r w:rsidR="009B6B11">
          <w:rPr>
            <w:noProof/>
            <w:webHidden/>
          </w:rPr>
          <w:fldChar w:fldCharType="separate"/>
        </w:r>
        <w:r>
          <w:rPr>
            <w:noProof/>
            <w:webHidden/>
          </w:rPr>
          <w:t>6</w:t>
        </w:r>
        <w:r w:rsidR="009B6B11">
          <w:rPr>
            <w:noProof/>
            <w:webHidden/>
          </w:rPr>
          <w:fldChar w:fldCharType="end"/>
        </w:r>
      </w:hyperlink>
    </w:p>
    <w:p w14:paraId="3EBDC551" w14:textId="77777777" w:rsidR="009B6B11" w:rsidRDefault="0065106E">
      <w:pPr>
        <w:pStyle w:val="TOC2"/>
        <w:tabs>
          <w:tab w:val="left" w:pos="660"/>
          <w:tab w:val="right" w:leader="dot" w:pos="9016"/>
        </w:tabs>
        <w:rPr>
          <w:rFonts w:asciiTheme="minorHAnsi" w:eastAsiaTheme="minorEastAsia" w:hAnsiTheme="minorHAnsi" w:cstheme="minorBidi"/>
          <w:noProof/>
          <w:lang w:eastAsia="en-AU"/>
        </w:rPr>
      </w:pPr>
      <w:hyperlink w:anchor="_Toc477868300" w:history="1">
        <w:r w:rsidR="009B6B11" w:rsidRPr="00C12551">
          <w:rPr>
            <w:rStyle w:val="Hyperlink"/>
            <w:noProof/>
          </w:rPr>
          <w:t>7.</w:t>
        </w:r>
        <w:r w:rsidR="009B6B11">
          <w:rPr>
            <w:rFonts w:asciiTheme="minorHAnsi" w:eastAsiaTheme="minorEastAsia" w:hAnsiTheme="minorHAnsi" w:cstheme="minorBidi"/>
            <w:noProof/>
            <w:lang w:eastAsia="en-AU"/>
          </w:rPr>
          <w:tab/>
        </w:r>
        <w:r w:rsidR="009B6B11" w:rsidRPr="00C12551">
          <w:rPr>
            <w:rStyle w:val="Hyperlink"/>
            <w:noProof/>
          </w:rPr>
          <w:t>The assessment process</w:t>
        </w:r>
        <w:r w:rsidR="009B6B11">
          <w:rPr>
            <w:noProof/>
            <w:webHidden/>
          </w:rPr>
          <w:tab/>
        </w:r>
        <w:r w:rsidR="009B6B11">
          <w:rPr>
            <w:noProof/>
            <w:webHidden/>
          </w:rPr>
          <w:fldChar w:fldCharType="begin"/>
        </w:r>
        <w:r w:rsidR="009B6B11">
          <w:rPr>
            <w:noProof/>
            <w:webHidden/>
          </w:rPr>
          <w:instrText xml:space="preserve"> PAGEREF _Toc477868300 \h </w:instrText>
        </w:r>
        <w:r w:rsidR="009B6B11">
          <w:rPr>
            <w:noProof/>
            <w:webHidden/>
          </w:rPr>
        </w:r>
        <w:r w:rsidR="009B6B11">
          <w:rPr>
            <w:noProof/>
            <w:webHidden/>
          </w:rPr>
          <w:fldChar w:fldCharType="separate"/>
        </w:r>
        <w:r>
          <w:rPr>
            <w:noProof/>
            <w:webHidden/>
          </w:rPr>
          <w:t>6</w:t>
        </w:r>
        <w:r w:rsidR="009B6B11">
          <w:rPr>
            <w:noProof/>
            <w:webHidden/>
          </w:rPr>
          <w:fldChar w:fldCharType="end"/>
        </w:r>
      </w:hyperlink>
    </w:p>
    <w:p w14:paraId="11479589" w14:textId="5D047A60" w:rsidR="009B6B11" w:rsidRDefault="00624E5B">
      <w:pPr>
        <w:pStyle w:val="TOC3"/>
        <w:tabs>
          <w:tab w:val="left" w:pos="1100"/>
          <w:tab w:val="right" w:leader="dot" w:pos="9016"/>
        </w:tabs>
        <w:rPr>
          <w:rFonts w:asciiTheme="minorHAnsi" w:eastAsiaTheme="minorEastAsia" w:hAnsiTheme="minorHAnsi" w:cstheme="minorBidi"/>
          <w:noProof/>
          <w:lang w:eastAsia="en-AU"/>
        </w:rPr>
      </w:pPr>
      <w:hyperlink w:anchor="_Toc477868301" w:history="1">
        <w:r w:rsidR="009B6B11" w:rsidRPr="00C12551">
          <w:rPr>
            <w:rStyle w:val="Hyperlink"/>
            <w:noProof/>
          </w:rPr>
          <w:t>7.1</w:t>
        </w:r>
        <w:r w:rsidR="009B6B11">
          <w:rPr>
            <w:rFonts w:asciiTheme="minorHAnsi" w:eastAsiaTheme="minorEastAsia" w:hAnsiTheme="minorHAnsi" w:cstheme="minorBidi"/>
            <w:noProof/>
            <w:lang w:eastAsia="en-AU"/>
          </w:rPr>
          <w:tab/>
        </w:r>
        <w:r w:rsidR="009B6B11" w:rsidRPr="00C12551">
          <w:rPr>
            <w:rStyle w:val="Hyperlink"/>
            <w:noProof/>
          </w:rPr>
          <w:t>Program criteria for the applicant to address</w:t>
        </w:r>
        <w:r w:rsidR="009B6B11">
          <w:rPr>
            <w:noProof/>
            <w:webHidden/>
          </w:rPr>
          <w:tab/>
        </w:r>
        <w:r w:rsidR="009B6B11">
          <w:rPr>
            <w:noProof/>
            <w:webHidden/>
          </w:rPr>
          <w:fldChar w:fldCharType="begin"/>
        </w:r>
        <w:r w:rsidR="009B6B11">
          <w:rPr>
            <w:noProof/>
            <w:webHidden/>
          </w:rPr>
          <w:instrText xml:space="preserve"> PAGEREF _Toc477868301 \h </w:instrText>
        </w:r>
        <w:r w:rsidR="009B6B11">
          <w:rPr>
            <w:noProof/>
            <w:webHidden/>
          </w:rPr>
        </w:r>
        <w:r w:rsidR="009B6B11">
          <w:rPr>
            <w:noProof/>
            <w:webHidden/>
          </w:rPr>
          <w:fldChar w:fldCharType="separate"/>
        </w:r>
        <w:r w:rsidR="0065106E">
          <w:rPr>
            <w:noProof/>
            <w:webHidden/>
          </w:rPr>
          <w:t>6</w:t>
        </w:r>
        <w:r w:rsidR="009B6B11">
          <w:rPr>
            <w:noProof/>
            <w:webHidden/>
          </w:rPr>
          <w:fldChar w:fldCharType="end"/>
        </w:r>
      </w:hyperlink>
    </w:p>
    <w:p w14:paraId="02406BD6" w14:textId="77777777" w:rsidR="009B6B11" w:rsidRDefault="0065106E">
      <w:pPr>
        <w:pStyle w:val="TOC3"/>
        <w:tabs>
          <w:tab w:val="left" w:pos="1100"/>
          <w:tab w:val="right" w:leader="dot" w:pos="9016"/>
        </w:tabs>
        <w:rPr>
          <w:rFonts w:asciiTheme="minorHAnsi" w:eastAsiaTheme="minorEastAsia" w:hAnsiTheme="minorHAnsi" w:cstheme="minorBidi"/>
          <w:noProof/>
          <w:lang w:eastAsia="en-AU"/>
        </w:rPr>
      </w:pPr>
      <w:hyperlink w:anchor="_Toc477868302" w:history="1">
        <w:r w:rsidR="009B6B11" w:rsidRPr="00C12551">
          <w:rPr>
            <w:rStyle w:val="Hyperlink"/>
            <w:noProof/>
          </w:rPr>
          <w:t>7.2</w:t>
        </w:r>
        <w:r w:rsidR="009B6B11">
          <w:rPr>
            <w:rFonts w:asciiTheme="minorHAnsi" w:eastAsiaTheme="minorEastAsia" w:hAnsiTheme="minorHAnsi" w:cstheme="minorBidi"/>
            <w:noProof/>
            <w:lang w:eastAsia="en-AU"/>
          </w:rPr>
          <w:tab/>
        </w:r>
        <w:r w:rsidR="009B6B11" w:rsidRPr="00C12551">
          <w:rPr>
            <w:rStyle w:val="Hyperlink"/>
            <w:noProof/>
          </w:rPr>
          <w:t>Considerations for the assessment panel</w:t>
        </w:r>
        <w:r w:rsidR="009B6B11">
          <w:rPr>
            <w:noProof/>
            <w:webHidden/>
          </w:rPr>
          <w:tab/>
        </w:r>
        <w:r w:rsidR="009B6B11">
          <w:rPr>
            <w:noProof/>
            <w:webHidden/>
          </w:rPr>
          <w:fldChar w:fldCharType="begin"/>
        </w:r>
        <w:r w:rsidR="009B6B11">
          <w:rPr>
            <w:noProof/>
            <w:webHidden/>
          </w:rPr>
          <w:instrText xml:space="preserve"> PAGEREF _Toc477868302 \h </w:instrText>
        </w:r>
        <w:r w:rsidR="009B6B11">
          <w:rPr>
            <w:noProof/>
            <w:webHidden/>
          </w:rPr>
        </w:r>
        <w:r w:rsidR="009B6B11">
          <w:rPr>
            <w:noProof/>
            <w:webHidden/>
          </w:rPr>
          <w:fldChar w:fldCharType="separate"/>
        </w:r>
        <w:r>
          <w:rPr>
            <w:noProof/>
            <w:webHidden/>
          </w:rPr>
          <w:t>8</w:t>
        </w:r>
        <w:r w:rsidR="009B6B11">
          <w:rPr>
            <w:noProof/>
            <w:webHidden/>
          </w:rPr>
          <w:fldChar w:fldCharType="end"/>
        </w:r>
      </w:hyperlink>
    </w:p>
    <w:p w14:paraId="7C7593A8" w14:textId="77777777" w:rsidR="009B6B11" w:rsidRDefault="0065106E">
      <w:pPr>
        <w:pStyle w:val="TOC2"/>
        <w:tabs>
          <w:tab w:val="left" w:pos="660"/>
          <w:tab w:val="right" w:leader="dot" w:pos="9016"/>
        </w:tabs>
        <w:rPr>
          <w:rFonts w:asciiTheme="minorHAnsi" w:eastAsiaTheme="minorEastAsia" w:hAnsiTheme="minorHAnsi" w:cstheme="minorBidi"/>
          <w:noProof/>
          <w:lang w:eastAsia="en-AU"/>
        </w:rPr>
      </w:pPr>
      <w:hyperlink w:anchor="_Toc477868303" w:history="1">
        <w:r w:rsidR="009B6B11" w:rsidRPr="00C12551">
          <w:rPr>
            <w:rStyle w:val="Hyperlink"/>
            <w:noProof/>
          </w:rPr>
          <w:t>8.</w:t>
        </w:r>
        <w:r w:rsidR="009B6B11">
          <w:rPr>
            <w:rFonts w:asciiTheme="minorHAnsi" w:eastAsiaTheme="minorEastAsia" w:hAnsiTheme="minorHAnsi" w:cstheme="minorBidi"/>
            <w:noProof/>
            <w:lang w:eastAsia="en-AU"/>
          </w:rPr>
          <w:tab/>
        </w:r>
        <w:r w:rsidR="009B6B11" w:rsidRPr="00C12551">
          <w:rPr>
            <w:rStyle w:val="Hyperlink"/>
            <w:noProof/>
          </w:rPr>
          <w:t>The grant application process</w:t>
        </w:r>
        <w:r w:rsidR="009B6B11">
          <w:rPr>
            <w:noProof/>
            <w:webHidden/>
          </w:rPr>
          <w:tab/>
        </w:r>
        <w:r w:rsidR="009B6B11">
          <w:rPr>
            <w:noProof/>
            <w:webHidden/>
          </w:rPr>
          <w:fldChar w:fldCharType="begin"/>
        </w:r>
        <w:r w:rsidR="009B6B11">
          <w:rPr>
            <w:noProof/>
            <w:webHidden/>
          </w:rPr>
          <w:instrText xml:space="preserve"> PAGEREF _Toc477868303 \h </w:instrText>
        </w:r>
        <w:r w:rsidR="009B6B11">
          <w:rPr>
            <w:noProof/>
            <w:webHidden/>
          </w:rPr>
        </w:r>
        <w:r w:rsidR="009B6B11">
          <w:rPr>
            <w:noProof/>
            <w:webHidden/>
          </w:rPr>
          <w:fldChar w:fldCharType="separate"/>
        </w:r>
        <w:r>
          <w:rPr>
            <w:noProof/>
            <w:webHidden/>
          </w:rPr>
          <w:t>9</w:t>
        </w:r>
        <w:r w:rsidR="009B6B11">
          <w:rPr>
            <w:noProof/>
            <w:webHidden/>
          </w:rPr>
          <w:fldChar w:fldCharType="end"/>
        </w:r>
      </w:hyperlink>
    </w:p>
    <w:p w14:paraId="45AE8699" w14:textId="77777777" w:rsidR="009B6B11" w:rsidRDefault="0065106E">
      <w:pPr>
        <w:pStyle w:val="TOC3"/>
        <w:tabs>
          <w:tab w:val="left" w:pos="1100"/>
          <w:tab w:val="right" w:leader="dot" w:pos="9016"/>
        </w:tabs>
        <w:rPr>
          <w:rFonts w:asciiTheme="minorHAnsi" w:eastAsiaTheme="minorEastAsia" w:hAnsiTheme="minorHAnsi" w:cstheme="minorBidi"/>
          <w:noProof/>
          <w:lang w:eastAsia="en-AU"/>
        </w:rPr>
      </w:pPr>
      <w:hyperlink w:anchor="_Toc477868304" w:history="1">
        <w:r w:rsidR="009B6B11" w:rsidRPr="00C12551">
          <w:rPr>
            <w:rStyle w:val="Hyperlink"/>
            <w:noProof/>
          </w:rPr>
          <w:t>8.1</w:t>
        </w:r>
        <w:r w:rsidR="009B6B11">
          <w:rPr>
            <w:rFonts w:asciiTheme="minorHAnsi" w:eastAsiaTheme="minorEastAsia" w:hAnsiTheme="minorHAnsi" w:cstheme="minorBidi"/>
            <w:noProof/>
            <w:lang w:eastAsia="en-AU"/>
          </w:rPr>
          <w:tab/>
        </w:r>
        <w:r w:rsidR="009B6B11" w:rsidRPr="00C12551">
          <w:rPr>
            <w:rStyle w:val="Hyperlink"/>
            <w:noProof/>
          </w:rPr>
          <w:t>Overview of application process</w:t>
        </w:r>
        <w:r w:rsidR="009B6B11">
          <w:rPr>
            <w:noProof/>
            <w:webHidden/>
          </w:rPr>
          <w:tab/>
        </w:r>
        <w:r w:rsidR="009B6B11">
          <w:rPr>
            <w:noProof/>
            <w:webHidden/>
          </w:rPr>
          <w:fldChar w:fldCharType="begin"/>
        </w:r>
        <w:r w:rsidR="009B6B11">
          <w:rPr>
            <w:noProof/>
            <w:webHidden/>
          </w:rPr>
          <w:instrText xml:space="preserve"> PAGEREF _Toc477868304 \h </w:instrText>
        </w:r>
        <w:r w:rsidR="009B6B11">
          <w:rPr>
            <w:noProof/>
            <w:webHidden/>
          </w:rPr>
        </w:r>
        <w:r w:rsidR="009B6B11">
          <w:rPr>
            <w:noProof/>
            <w:webHidden/>
          </w:rPr>
          <w:fldChar w:fldCharType="separate"/>
        </w:r>
        <w:r>
          <w:rPr>
            <w:noProof/>
            <w:webHidden/>
          </w:rPr>
          <w:t>9</w:t>
        </w:r>
        <w:r w:rsidR="009B6B11">
          <w:rPr>
            <w:noProof/>
            <w:webHidden/>
          </w:rPr>
          <w:fldChar w:fldCharType="end"/>
        </w:r>
      </w:hyperlink>
    </w:p>
    <w:p w14:paraId="536E8202" w14:textId="77777777" w:rsidR="009B6B11" w:rsidRDefault="0065106E">
      <w:pPr>
        <w:pStyle w:val="TOC3"/>
        <w:tabs>
          <w:tab w:val="left" w:pos="1100"/>
          <w:tab w:val="right" w:leader="dot" w:pos="9016"/>
        </w:tabs>
        <w:rPr>
          <w:rFonts w:asciiTheme="minorHAnsi" w:eastAsiaTheme="minorEastAsia" w:hAnsiTheme="minorHAnsi" w:cstheme="minorBidi"/>
          <w:noProof/>
          <w:lang w:eastAsia="en-AU"/>
        </w:rPr>
      </w:pPr>
      <w:hyperlink w:anchor="_Toc477868305" w:history="1">
        <w:r w:rsidR="009B6B11" w:rsidRPr="00C12551">
          <w:rPr>
            <w:rStyle w:val="Hyperlink"/>
            <w:noProof/>
          </w:rPr>
          <w:t>8.2</w:t>
        </w:r>
        <w:r w:rsidR="009B6B11">
          <w:rPr>
            <w:rFonts w:asciiTheme="minorHAnsi" w:eastAsiaTheme="minorEastAsia" w:hAnsiTheme="minorHAnsi" w:cstheme="minorBidi"/>
            <w:noProof/>
            <w:lang w:eastAsia="en-AU"/>
          </w:rPr>
          <w:tab/>
        </w:r>
        <w:r w:rsidR="009B6B11" w:rsidRPr="00C12551">
          <w:rPr>
            <w:rStyle w:val="Hyperlink"/>
            <w:noProof/>
          </w:rPr>
          <w:t>Application process timing</w:t>
        </w:r>
        <w:r w:rsidR="009B6B11">
          <w:rPr>
            <w:noProof/>
            <w:webHidden/>
          </w:rPr>
          <w:tab/>
        </w:r>
        <w:r w:rsidR="009B6B11">
          <w:rPr>
            <w:noProof/>
            <w:webHidden/>
          </w:rPr>
          <w:fldChar w:fldCharType="begin"/>
        </w:r>
        <w:r w:rsidR="009B6B11">
          <w:rPr>
            <w:noProof/>
            <w:webHidden/>
          </w:rPr>
          <w:instrText xml:space="preserve"> PAGEREF _Toc477868305 \h </w:instrText>
        </w:r>
        <w:r w:rsidR="009B6B11">
          <w:rPr>
            <w:noProof/>
            <w:webHidden/>
          </w:rPr>
        </w:r>
        <w:r w:rsidR="009B6B11">
          <w:rPr>
            <w:noProof/>
            <w:webHidden/>
          </w:rPr>
          <w:fldChar w:fldCharType="separate"/>
        </w:r>
        <w:r>
          <w:rPr>
            <w:noProof/>
            <w:webHidden/>
          </w:rPr>
          <w:t>9</w:t>
        </w:r>
        <w:r w:rsidR="009B6B11">
          <w:rPr>
            <w:noProof/>
            <w:webHidden/>
          </w:rPr>
          <w:fldChar w:fldCharType="end"/>
        </w:r>
      </w:hyperlink>
    </w:p>
    <w:p w14:paraId="517E6C2E" w14:textId="77777777" w:rsidR="009B6B11" w:rsidRDefault="0065106E">
      <w:pPr>
        <w:pStyle w:val="TOC3"/>
        <w:tabs>
          <w:tab w:val="left" w:pos="1100"/>
          <w:tab w:val="right" w:leader="dot" w:pos="9016"/>
        </w:tabs>
        <w:rPr>
          <w:rFonts w:asciiTheme="minorHAnsi" w:eastAsiaTheme="minorEastAsia" w:hAnsiTheme="minorHAnsi" w:cstheme="minorBidi"/>
          <w:noProof/>
          <w:lang w:eastAsia="en-AU"/>
        </w:rPr>
      </w:pPr>
      <w:hyperlink w:anchor="_Toc477868306" w:history="1">
        <w:r w:rsidR="009B6B11" w:rsidRPr="00C12551">
          <w:rPr>
            <w:rStyle w:val="Hyperlink"/>
            <w:noProof/>
          </w:rPr>
          <w:t>8.3</w:t>
        </w:r>
        <w:r w:rsidR="009B6B11">
          <w:rPr>
            <w:rFonts w:asciiTheme="minorHAnsi" w:eastAsiaTheme="minorEastAsia" w:hAnsiTheme="minorHAnsi" w:cstheme="minorBidi"/>
            <w:noProof/>
            <w:lang w:eastAsia="en-AU"/>
          </w:rPr>
          <w:tab/>
        </w:r>
        <w:r w:rsidR="009B6B11" w:rsidRPr="00C12551">
          <w:rPr>
            <w:rStyle w:val="Hyperlink"/>
            <w:noProof/>
          </w:rPr>
          <w:t>Timeframes</w:t>
        </w:r>
        <w:r w:rsidR="009B6B11">
          <w:rPr>
            <w:noProof/>
            <w:webHidden/>
          </w:rPr>
          <w:tab/>
        </w:r>
        <w:r w:rsidR="009B6B11">
          <w:rPr>
            <w:noProof/>
            <w:webHidden/>
          </w:rPr>
          <w:fldChar w:fldCharType="begin"/>
        </w:r>
        <w:r w:rsidR="009B6B11">
          <w:rPr>
            <w:noProof/>
            <w:webHidden/>
          </w:rPr>
          <w:instrText xml:space="preserve"> PAGEREF _Toc477868306 \h </w:instrText>
        </w:r>
        <w:r w:rsidR="009B6B11">
          <w:rPr>
            <w:noProof/>
            <w:webHidden/>
          </w:rPr>
        </w:r>
        <w:r w:rsidR="009B6B11">
          <w:rPr>
            <w:noProof/>
            <w:webHidden/>
          </w:rPr>
          <w:fldChar w:fldCharType="separate"/>
        </w:r>
        <w:r>
          <w:rPr>
            <w:noProof/>
            <w:webHidden/>
          </w:rPr>
          <w:t>9</w:t>
        </w:r>
        <w:r w:rsidR="009B6B11">
          <w:rPr>
            <w:noProof/>
            <w:webHidden/>
          </w:rPr>
          <w:fldChar w:fldCharType="end"/>
        </w:r>
      </w:hyperlink>
    </w:p>
    <w:p w14:paraId="7A08F84D" w14:textId="77777777" w:rsidR="009B6B11" w:rsidRDefault="0065106E">
      <w:pPr>
        <w:pStyle w:val="TOC3"/>
        <w:tabs>
          <w:tab w:val="left" w:pos="1100"/>
          <w:tab w:val="right" w:leader="dot" w:pos="9016"/>
        </w:tabs>
        <w:rPr>
          <w:rFonts w:asciiTheme="minorHAnsi" w:eastAsiaTheme="minorEastAsia" w:hAnsiTheme="minorHAnsi" w:cstheme="minorBidi"/>
          <w:noProof/>
          <w:lang w:eastAsia="en-AU"/>
        </w:rPr>
      </w:pPr>
      <w:hyperlink w:anchor="_Toc477868307" w:history="1">
        <w:r w:rsidR="009B6B11" w:rsidRPr="00C12551">
          <w:rPr>
            <w:rStyle w:val="Hyperlink"/>
            <w:noProof/>
          </w:rPr>
          <w:t>8.4</w:t>
        </w:r>
        <w:r w:rsidR="009B6B11">
          <w:rPr>
            <w:rFonts w:asciiTheme="minorHAnsi" w:eastAsiaTheme="minorEastAsia" w:hAnsiTheme="minorHAnsi" w:cstheme="minorBidi"/>
            <w:noProof/>
            <w:lang w:eastAsia="en-AU"/>
          </w:rPr>
          <w:tab/>
        </w:r>
        <w:r w:rsidR="009B6B11" w:rsidRPr="00C12551">
          <w:rPr>
            <w:rStyle w:val="Hyperlink"/>
            <w:noProof/>
          </w:rPr>
          <w:t>Completing the grant application</w:t>
        </w:r>
        <w:r w:rsidR="009B6B11">
          <w:rPr>
            <w:noProof/>
            <w:webHidden/>
          </w:rPr>
          <w:tab/>
        </w:r>
        <w:r w:rsidR="009B6B11">
          <w:rPr>
            <w:noProof/>
            <w:webHidden/>
          </w:rPr>
          <w:fldChar w:fldCharType="begin"/>
        </w:r>
        <w:r w:rsidR="009B6B11">
          <w:rPr>
            <w:noProof/>
            <w:webHidden/>
          </w:rPr>
          <w:instrText xml:space="preserve"> PAGEREF _Toc477868307 \h </w:instrText>
        </w:r>
        <w:r w:rsidR="009B6B11">
          <w:rPr>
            <w:noProof/>
            <w:webHidden/>
          </w:rPr>
        </w:r>
        <w:r w:rsidR="009B6B11">
          <w:rPr>
            <w:noProof/>
            <w:webHidden/>
          </w:rPr>
          <w:fldChar w:fldCharType="separate"/>
        </w:r>
        <w:r>
          <w:rPr>
            <w:noProof/>
            <w:webHidden/>
          </w:rPr>
          <w:t>10</w:t>
        </w:r>
        <w:r w:rsidR="009B6B11">
          <w:rPr>
            <w:noProof/>
            <w:webHidden/>
          </w:rPr>
          <w:fldChar w:fldCharType="end"/>
        </w:r>
      </w:hyperlink>
    </w:p>
    <w:p w14:paraId="452A88C6" w14:textId="77777777" w:rsidR="009B6B11" w:rsidRDefault="0065106E">
      <w:pPr>
        <w:pStyle w:val="TOC3"/>
        <w:tabs>
          <w:tab w:val="left" w:pos="1100"/>
          <w:tab w:val="right" w:leader="dot" w:pos="9016"/>
        </w:tabs>
        <w:rPr>
          <w:rFonts w:asciiTheme="minorHAnsi" w:eastAsiaTheme="minorEastAsia" w:hAnsiTheme="minorHAnsi" w:cstheme="minorBidi"/>
          <w:noProof/>
          <w:lang w:eastAsia="en-AU"/>
        </w:rPr>
      </w:pPr>
      <w:hyperlink w:anchor="_Toc477868308" w:history="1">
        <w:r w:rsidR="009B6B11" w:rsidRPr="00C12551">
          <w:rPr>
            <w:rStyle w:val="Hyperlink"/>
            <w:noProof/>
          </w:rPr>
          <w:t>8.5</w:t>
        </w:r>
        <w:r w:rsidR="009B6B11">
          <w:rPr>
            <w:rFonts w:asciiTheme="minorHAnsi" w:eastAsiaTheme="minorEastAsia" w:hAnsiTheme="minorHAnsi" w:cstheme="minorBidi"/>
            <w:noProof/>
            <w:lang w:eastAsia="en-AU"/>
          </w:rPr>
          <w:tab/>
        </w:r>
        <w:r w:rsidR="009B6B11" w:rsidRPr="00C12551">
          <w:rPr>
            <w:rStyle w:val="Hyperlink"/>
            <w:noProof/>
          </w:rPr>
          <w:t>Attachments to the application</w:t>
        </w:r>
        <w:r w:rsidR="009B6B11">
          <w:rPr>
            <w:noProof/>
            <w:webHidden/>
          </w:rPr>
          <w:tab/>
        </w:r>
        <w:r w:rsidR="009B6B11">
          <w:rPr>
            <w:noProof/>
            <w:webHidden/>
          </w:rPr>
          <w:fldChar w:fldCharType="begin"/>
        </w:r>
        <w:r w:rsidR="009B6B11">
          <w:rPr>
            <w:noProof/>
            <w:webHidden/>
          </w:rPr>
          <w:instrText xml:space="preserve"> PAGEREF _Toc477868308 \h </w:instrText>
        </w:r>
        <w:r w:rsidR="009B6B11">
          <w:rPr>
            <w:noProof/>
            <w:webHidden/>
          </w:rPr>
        </w:r>
        <w:r w:rsidR="009B6B11">
          <w:rPr>
            <w:noProof/>
            <w:webHidden/>
          </w:rPr>
          <w:fldChar w:fldCharType="separate"/>
        </w:r>
        <w:r>
          <w:rPr>
            <w:noProof/>
            <w:webHidden/>
          </w:rPr>
          <w:t>10</w:t>
        </w:r>
        <w:r w:rsidR="009B6B11">
          <w:rPr>
            <w:noProof/>
            <w:webHidden/>
          </w:rPr>
          <w:fldChar w:fldCharType="end"/>
        </w:r>
      </w:hyperlink>
    </w:p>
    <w:p w14:paraId="0BCDF5DD" w14:textId="77777777" w:rsidR="009B6B11" w:rsidRDefault="0065106E">
      <w:pPr>
        <w:pStyle w:val="TOC3"/>
        <w:tabs>
          <w:tab w:val="left" w:pos="1100"/>
          <w:tab w:val="right" w:leader="dot" w:pos="9016"/>
        </w:tabs>
        <w:rPr>
          <w:rFonts w:asciiTheme="minorHAnsi" w:eastAsiaTheme="minorEastAsia" w:hAnsiTheme="minorHAnsi" w:cstheme="minorBidi"/>
          <w:noProof/>
          <w:lang w:eastAsia="en-AU"/>
        </w:rPr>
      </w:pPr>
      <w:hyperlink w:anchor="_Toc477868309" w:history="1">
        <w:r w:rsidR="009B6B11" w:rsidRPr="00C12551">
          <w:rPr>
            <w:rStyle w:val="Hyperlink"/>
            <w:noProof/>
          </w:rPr>
          <w:t>8.6</w:t>
        </w:r>
        <w:r w:rsidR="009B6B11">
          <w:rPr>
            <w:rFonts w:asciiTheme="minorHAnsi" w:eastAsiaTheme="minorEastAsia" w:hAnsiTheme="minorHAnsi" w:cstheme="minorBidi"/>
            <w:noProof/>
            <w:lang w:eastAsia="en-AU"/>
          </w:rPr>
          <w:tab/>
        </w:r>
        <w:r w:rsidR="009B6B11" w:rsidRPr="00C12551">
          <w:rPr>
            <w:rStyle w:val="Hyperlink"/>
            <w:noProof/>
          </w:rPr>
          <w:t>Applications from a consortium</w:t>
        </w:r>
        <w:r w:rsidR="009B6B11">
          <w:rPr>
            <w:noProof/>
            <w:webHidden/>
          </w:rPr>
          <w:tab/>
        </w:r>
        <w:r w:rsidR="009B6B11">
          <w:rPr>
            <w:noProof/>
            <w:webHidden/>
          </w:rPr>
          <w:fldChar w:fldCharType="begin"/>
        </w:r>
        <w:r w:rsidR="009B6B11">
          <w:rPr>
            <w:noProof/>
            <w:webHidden/>
          </w:rPr>
          <w:instrText xml:space="preserve"> PAGEREF _Toc477868309 \h </w:instrText>
        </w:r>
        <w:r w:rsidR="009B6B11">
          <w:rPr>
            <w:noProof/>
            <w:webHidden/>
          </w:rPr>
        </w:r>
        <w:r w:rsidR="009B6B11">
          <w:rPr>
            <w:noProof/>
            <w:webHidden/>
          </w:rPr>
          <w:fldChar w:fldCharType="separate"/>
        </w:r>
        <w:r>
          <w:rPr>
            <w:noProof/>
            <w:webHidden/>
          </w:rPr>
          <w:t>10</w:t>
        </w:r>
        <w:r w:rsidR="009B6B11">
          <w:rPr>
            <w:noProof/>
            <w:webHidden/>
          </w:rPr>
          <w:fldChar w:fldCharType="end"/>
        </w:r>
      </w:hyperlink>
    </w:p>
    <w:p w14:paraId="775DE245" w14:textId="77777777" w:rsidR="009B6B11" w:rsidRDefault="0065106E">
      <w:pPr>
        <w:pStyle w:val="TOC3"/>
        <w:tabs>
          <w:tab w:val="left" w:pos="1100"/>
          <w:tab w:val="right" w:leader="dot" w:pos="9016"/>
        </w:tabs>
        <w:rPr>
          <w:rFonts w:asciiTheme="minorHAnsi" w:eastAsiaTheme="minorEastAsia" w:hAnsiTheme="minorHAnsi" w:cstheme="minorBidi"/>
          <w:noProof/>
          <w:lang w:eastAsia="en-AU"/>
        </w:rPr>
      </w:pPr>
      <w:hyperlink w:anchor="_Toc477868310" w:history="1">
        <w:r w:rsidR="009B6B11" w:rsidRPr="00C12551">
          <w:rPr>
            <w:rStyle w:val="Hyperlink"/>
            <w:noProof/>
          </w:rPr>
          <w:t>8.7</w:t>
        </w:r>
        <w:r w:rsidR="009B6B11">
          <w:rPr>
            <w:rFonts w:asciiTheme="minorHAnsi" w:eastAsiaTheme="minorEastAsia" w:hAnsiTheme="minorHAnsi" w:cstheme="minorBidi"/>
            <w:noProof/>
            <w:lang w:eastAsia="en-AU"/>
          </w:rPr>
          <w:tab/>
        </w:r>
        <w:r w:rsidR="009B6B11" w:rsidRPr="00C12551">
          <w:rPr>
            <w:rStyle w:val="Hyperlink"/>
            <w:noProof/>
          </w:rPr>
          <w:t>Questions during the application process</w:t>
        </w:r>
        <w:r w:rsidR="009B6B11">
          <w:rPr>
            <w:noProof/>
            <w:webHidden/>
          </w:rPr>
          <w:tab/>
        </w:r>
        <w:r w:rsidR="009B6B11">
          <w:rPr>
            <w:noProof/>
            <w:webHidden/>
          </w:rPr>
          <w:fldChar w:fldCharType="begin"/>
        </w:r>
        <w:r w:rsidR="009B6B11">
          <w:rPr>
            <w:noProof/>
            <w:webHidden/>
          </w:rPr>
          <w:instrText xml:space="preserve"> PAGEREF _Toc477868310 \h </w:instrText>
        </w:r>
        <w:r w:rsidR="009B6B11">
          <w:rPr>
            <w:noProof/>
            <w:webHidden/>
          </w:rPr>
        </w:r>
        <w:r w:rsidR="009B6B11">
          <w:rPr>
            <w:noProof/>
            <w:webHidden/>
          </w:rPr>
          <w:fldChar w:fldCharType="separate"/>
        </w:r>
        <w:r>
          <w:rPr>
            <w:noProof/>
            <w:webHidden/>
          </w:rPr>
          <w:t>11</w:t>
        </w:r>
        <w:r w:rsidR="009B6B11">
          <w:rPr>
            <w:noProof/>
            <w:webHidden/>
          </w:rPr>
          <w:fldChar w:fldCharType="end"/>
        </w:r>
      </w:hyperlink>
    </w:p>
    <w:p w14:paraId="67BE59BD" w14:textId="77777777" w:rsidR="009B6B11" w:rsidRDefault="0065106E">
      <w:pPr>
        <w:pStyle w:val="TOC3"/>
        <w:tabs>
          <w:tab w:val="left" w:pos="1100"/>
          <w:tab w:val="right" w:leader="dot" w:pos="9016"/>
        </w:tabs>
        <w:rPr>
          <w:rFonts w:asciiTheme="minorHAnsi" w:eastAsiaTheme="minorEastAsia" w:hAnsiTheme="minorHAnsi" w:cstheme="minorBidi"/>
          <w:noProof/>
          <w:lang w:eastAsia="en-AU"/>
        </w:rPr>
      </w:pPr>
      <w:hyperlink w:anchor="_Toc477868311" w:history="1">
        <w:r w:rsidR="009B6B11" w:rsidRPr="00C12551">
          <w:rPr>
            <w:rStyle w:val="Hyperlink"/>
            <w:noProof/>
          </w:rPr>
          <w:t>8.8</w:t>
        </w:r>
        <w:r w:rsidR="009B6B11">
          <w:rPr>
            <w:rFonts w:asciiTheme="minorHAnsi" w:eastAsiaTheme="minorEastAsia" w:hAnsiTheme="minorHAnsi" w:cstheme="minorBidi"/>
            <w:noProof/>
            <w:lang w:eastAsia="en-AU"/>
          </w:rPr>
          <w:tab/>
        </w:r>
        <w:r w:rsidR="009B6B11" w:rsidRPr="00C12551">
          <w:rPr>
            <w:rStyle w:val="Hyperlink"/>
            <w:noProof/>
          </w:rPr>
          <w:t>Further grant opportunities</w:t>
        </w:r>
        <w:r w:rsidR="009B6B11">
          <w:rPr>
            <w:noProof/>
            <w:webHidden/>
          </w:rPr>
          <w:tab/>
        </w:r>
        <w:r w:rsidR="009B6B11">
          <w:rPr>
            <w:noProof/>
            <w:webHidden/>
          </w:rPr>
          <w:fldChar w:fldCharType="begin"/>
        </w:r>
        <w:r w:rsidR="009B6B11">
          <w:rPr>
            <w:noProof/>
            <w:webHidden/>
          </w:rPr>
          <w:instrText xml:space="preserve"> PAGEREF _Toc477868311 \h </w:instrText>
        </w:r>
        <w:r w:rsidR="009B6B11">
          <w:rPr>
            <w:noProof/>
            <w:webHidden/>
          </w:rPr>
        </w:r>
        <w:r w:rsidR="009B6B11">
          <w:rPr>
            <w:noProof/>
            <w:webHidden/>
          </w:rPr>
          <w:fldChar w:fldCharType="separate"/>
        </w:r>
        <w:r>
          <w:rPr>
            <w:noProof/>
            <w:webHidden/>
          </w:rPr>
          <w:t>11</w:t>
        </w:r>
        <w:r w:rsidR="009B6B11">
          <w:rPr>
            <w:noProof/>
            <w:webHidden/>
          </w:rPr>
          <w:fldChar w:fldCharType="end"/>
        </w:r>
      </w:hyperlink>
    </w:p>
    <w:p w14:paraId="0C859E6D" w14:textId="77777777" w:rsidR="009B6B11" w:rsidRDefault="0065106E">
      <w:pPr>
        <w:pStyle w:val="TOC2"/>
        <w:tabs>
          <w:tab w:val="left" w:pos="660"/>
          <w:tab w:val="right" w:leader="dot" w:pos="9016"/>
        </w:tabs>
        <w:rPr>
          <w:rFonts w:asciiTheme="minorHAnsi" w:eastAsiaTheme="minorEastAsia" w:hAnsiTheme="minorHAnsi" w:cstheme="minorBidi"/>
          <w:noProof/>
          <w:lang w:eastAsia="en-AU"/>
        </w:rPr>
      </w:pPr>
      <w:hyperlink w:anchor="_Toc477868312" w:history="1">
        <w:r w:rsidR="009B6B11" w:rsidRPr="00C12551">
          <w:rPr>
            <w:rStyle w:val="Hyperlink"/>
            <w:noProof/>
          </w:rPr>
          <w:t>9.</w:t>
        </w:r>
        <w:r w:rsidR="009B6B11">
          <w:rPr>
            <w:rFonts w:asciiTheme="minorHAnsi" w:eastAsiaTheme="minorEastAsia" w:hAnsiTheme="minorHAnsi" w:cstheme="minorBidi"/>
            <w:noProof/>
            <w:lang w:eastAsia="en-AU"/>
          </w:rPr>
          <w:tab/>
        </w:r>
        <w:r w:rsidR="009B6B11" w:rsidRPr="00C12551">
          <w:rPr>
            <w:rStyle w:val="Hyperlink"/>
            <w:noProof/>
          </w:rPr>
          <w:t>Assessment of grant applications</w:t>
        </w:r>
        <w:r w:rsidR="009B6B11">
          <w:rPr>
            <w:noProof/>
            <w:webHidden/>
          </w:rPr>
          <w:tab/>
        </w:r>
        <w:r w:rsidR="009B6B11">
          <w:rPr>
            <w:noProof/>
            <w:webHidden/>
          </w:rPr>
          <w:fldChar w:fldCharType="begin"/>
        </w:r>
        <w:r w:rsidR="009B6B11">
          <w:rPr>
            <w:noProof/>
            <w:webHidden/>
          </w:rPr>
          <w:instrText xml:space="preserve"> PAGEREF _Toc477868312 \h </w:instrText>
        </w:r>
        <w:r w:rsidR="009B6B11">
          <w:rPr>
            <w:noProof/>
            <w:webHidden/>
          </w:rPr>
        </w:r>
        <w:r w:rsidR="009B6B11">
          <w:rPr>
            <w:noProof/>
            <w:webHidden/>
          </w:rPr>
          <w:fldChar w:fldCharType="separate"/>
        </w:r>
        <w:r>
          <w:rPr>
            <w:noProof/>
            <w:webHidden/>
          </w:rPr>
          <w:t>11</w:t>
        </w:r>
        <w:r w:rsidR="009B6B11">
          <w:rPr>
            <w:noProof/>
            <w:webHidden/>
          </w:rPr>
          <w:fldChar w:fldCharType="end"/>
        </w:r>
      </w:hyperlink>
    </w:p>
    <w:p w14:paraId="7D1B6B40" w14:textId="77777777" w:rsidR="009B6B11" w:rsidRDefault="0065106E">
      <w:pPr>
        <w:pStyle w:val="TOC3"/>
        <w:tabs>
          <w:tab w:val="left" w:pos="1100"/>
          <w:tab w:val="right" w:leader="dot" w:pos="9016"/>
        </w:tabs>
        <w:rPr>
          <w:rFonts w:asciiTheme="minorHAnsi" w:eastAsiaTheme="minorEastAsia" w:hAnsiTheme="minorHAnsi" w:cstheme="minorBidi"/>
          <w:noProof/>
          <w:lang w:eastAsia="en-AU"/>
        </w:rPr>
      </w:pPr>
      <w:hyperlink w:anchor="_Toc477868313" w:history="1">
        <w:r w:rsidR="009B6B11" w:rsidRPr="00C12551">
          <w:rPr>
            <w:rStyle w:val="Hyperlink"/>
            <w:noProof/>
          </w:rPr>
          <w:t>9.1</w:t>
        </w:r>
        <w:r w:rsidR="009B6B11">
          <w:rPr>
            <w:rFonts w:asciiTheme="minorHAnsi" w:eastAsiaTheme="minorEastAsia" w:hAnsiTheme="minorHAnsi" w:cstheme="minorBidi"/>
            <w:noProof/>
            <w:lang w:eastAsia="en-AU"/>
          </w:rPr>
          <w:tab/>
        </w:r>
        <w:r w:rsidR="009B6B11" w:rsidRPr="00C12551">
          <w:rPr>
            <w:rStyle w:val="Hyperlink"/>
            <w:noProof/>
          </w:rPr>
          <w:t>Assessing applications</w:t>
        </w:r>
        <w:r w:rsidR="009B6B11">
          <w:rPr>
            <w:noProof/>
            <w:webHidden/>
          </w:rPr>
          <w:tab/>
        </w:r>
        <w:r w:rsidR="009B6B11">
          <w:rPr>
            <w:noProof/>
            <w:webHidden/>
          </w:rPr>
          <w:fldChar w:fldCharType="begin"/>
        </w:r>
        <w:r w:rsidR="009B6B11">
          <w:rPr>
            <w:noProof/>
            <w:webHidden/>
          </w:rPr>
          <w:instrText xml:space="preserve"> PAGEREF _Toc477868313 \h </w:instrText>
        </w:r>
        <w:r w:rsidR="009B6B11">
          <w:rPr>
            <w:noProof/>
            <w:webHidden/>
          </w:rPr>
        </w:r>
        <w:r w:rsidR="009B6B11">
          <w:rPr>
            <w:noProof/>
            <w:webHidden/>
          </w:rPr>
          <w:fldChar w:fldCharType="separate"/>
        </w:r>
        <w:r>
          <w:rPr>
            <w:noProof/>
            <w:webHidden/>
          </w:rPr>
          <w:t>11</w:t>
        </w:r>
        <w:r w:rsidR="009B6B11">
          <w:rPr>
            <w:noProof/>
            <w:webHidden/>
          </w:rPr>
          <w:fldChar w:fldCharType="end"/>
        </w:r>
      </w:hyperlink>
    </w:p>
    <w:p w14:paraId="1FEE642C" w14:textId="77777777" w:rsidR="009B6B11" w:rsidRDefault="0065106E">
      <w:pPr>
        <w:pStyle w:val="TOC3"/>
        <w:tabs>
          <w:tab w:val="left" w:pos="1100"/>
          <w:tab w:val="right" w:leader="dot" w:pos="9016"/>
        </w:tabs>
        <w:rPr>
          <w:rFonts w:asciiTheme="minorHAnsi" w:eastAsiaTheme="minorEastAsia" w:hAnsiTheme="minorHAnsi" w:cstheme="minorBidi"/>
          <w:noProof/>
          <w:lang w:eastAsia="en-AU"/>
        </w:rPr>
      </w:pPr>
      <w:hyperlink w:anchor="_Toc477868314" w:history="1">
        <w:r w:rsidR="009B6B11" w:rsidRPr="00C12551">
          <w:rPr>
            <w:rStyle w:val="Hyperlink"/>
            <w:noProof/>
          </w:rPr>
          <w:t>9.2</w:t>
        </w:r>
        <w:r w:rsidR="009B6B11">
          <w:rPr>
            <w:rFonts w:asciiTheme="minorHAnsi" w:eastAsiaTheme="minorEastAsia" w:hAnsiTheme="minorHAnsi" w:cstheme="minorBidi"/>
            <w:noProof/>
            <w:lang w:eastAsia="en-AU"/>
          </w:rPr>
          <w:tab/>
        </w:r>
        <w:r w:rsidR="009B6B11" w:rsidRPr="00C12551">
          <w:rPr>
            <w:rStyle w:val="Hyperlink"/>
            <w:noProof/>
          </w:rPr>
          <w:t>Approving grants</w:t>
        </w:r>
        <w:r w:rsidR="009B6B11">
          <w:rPr>
            <w:noProof/>
            <w:webHidden/>
          </w:rPr>
          <w:tab/>
        </w:r>
        <w:r w:rsidR="009B6B11">
          <w:rPr>
            <w:noProof/>
            <w:webHidden/>
          </w:rPr>
          <w:fldChar w:fldCharType="begin"/>
        </w:r>
        <w:r w:rsidR="009B6B11">
          <w:rPr>
            <w:noProof/>
            <w:webHidden/>
          </w:rPr>
          <w:instrText xml:space="preserve"> PAGEREF _Toc477868314 \h </w:instrText>
        </w:r>
        <w:r w:rsidR="009B6B11">
          <w:rPr>
            <w:noProof/>
            <w:webHidden/>
          </w:rPr>
        </w:r>
        <w:r w:rsidR="009B6B11">
          <w:rPr>
            <w:noProof/>
            <w:webHidden/>
          </w:rPr>
          <w:fldChar w:fldCharType="separate"/>
        </w:r>
        <w:r>
          <w:rPr>
            <w:noProof/>
            <w:webHidden/>
          </w:rPr>
          <w:t>11</w:t>
        </w:r>
        <w:r w:rsidR="009B6B11">
          <w:rPr>
            <w:noProof/>
            <w:webHidden/>
          </w:rPr>
          <w:fldChar w:fldCharType="end"/>
        </w:r>
      </w:hyperlink>
    </w:p>
    <w:p w14:paraId="1785B172" w14:textId="77777777" w:rsidR="009B6B11" w:rsidRDefault="0065106E">
      <w:pPr>
        <w:pStyle w:val="TOC3"/>
        <w:tabs>
          <w:tab w:val="left" w:pos="1100"/>
          <w:tab w:val="right" w:leader="dot" w:pos="9016"/>
        </w:tabs>
        <w:rPr>
          <w:rFonts w:asciiTheme="minorHAnsi" w:eastAsiaTheme="minorEastAsia" w:hAnsiTheme="minorHAnsi" w:cstheme="minorBidi"/>
          <w:noProof/>
          <w:lang w:eastAsia="en-AU"/>
        </w:rPr>
      </w:pPr>
      <w:hyperlink w:anchor="_Toc477868315" w:history="1">
        <w:r w:rsidR="009B6B11" w:rsidRPr="00C12551">
          <w:rPr>
            <w:rStyle w:val="Hyperlink"/>
            <w:noProof/>
          </w:rPr>
          <w:t>9.3</w:t>
        </w:r>
        <w:r w:rsidR="009B6B11">
          <w:rPr>
            <w:rFonts w:asciiTheme="minorHAnsi" w:eastAsiaTheme="minorEastAsia" w:hAnsiTheme="minorHAnsi" w:cstheme="minorBidi"/>
            <w:noProof/>
            <w:lang w:eastAsia="en-AU"/>
          </w:rPr>
          <w:tab/>
        </w:r>
        <w:r w:rsidR="009B6B11" w:rsidRPr="00C12551">
          <w:rPr>
            <w:rStyle w:val="Hyperlink"/>
            <w:noProof/>
          </w:rPr>
          <w:t>Notification of application outcomes</w:t>
        </w:r>
        <w:r w:rsidR="009B6B11">
          <w:rPr>
            <w:noProof/>
            <w:webHidden/>
          </w:rPr>
          <w:tab/>
        </w:r>
        <w:r w:rsidR="009B6B11">
          <w:rPr>
            <w:noProof/>
            <w:webHidden/>
          </w:rPr>
          <w:fldChar w:fldCharType="begin"/>
        </w:r>
        <w:r w:rsidR="009B6B11">
          <w:rPr>
            <w:noProof/>
            <w:webHidden/>
          </w:rPr>
          <w:instrText xml:space="preserve"> PAGEREF _Toc477868315 \h </w:instrText>
        </w:r>
        <w:r w:rsidR="009B6B11">
          <w:rPr>
            <w:noProof/>
            <w:webHidden/>
          </w:rPr>
        </w:r>
        <w:r w:rsidR="009B6B11">
          <w:rPr>
            <w:noProof/>
            <w:webHidden/>
          </w:rPr>
          <w:fldChar w:fldCharType="separate"/>
        </w:r>
        <w:r>
          <w:rPr>
            <w:noProof/>
            <w:webHidden/>
          </w:rPr>
          <w:t>11</w:t>
        </w:r>
        <w:r w:rsidR="009B6B11">
          <w:rPr>
            <w:noProof/>
            <w:webHidden/>
          </w:rPr>
          <w:fldChar w:fldCharType="end"/>
        </w:r>
      </w:hyperlink>
    </w:p>
    <w:p w14:paraId="7EF5247F" w14:textId="77777777" w:rsidR="009B6B11" w:rsidRDefault="0065106E">
      <w:pPr>
        <w:pStyle w:val="TOC3"/>
        <w:tabs>
          <w:tab w:val="left" w:pos="1100"/>
          <w:tab w:val="right" w:leader="dot" w:pos="9016"/>
        </w:tabs>
        <w:rPr>
          <w:rFonts w:asciiTheme="minorHAnsi" w:eastAsiaTheme="minorEastAsia" w:hAnsiTheme="minorHAnsi" w:cstheme="minorBidi"/>
          <w:noProof/>
          <w:lang w:eastAsia="en-AU"/>
        </w:rPr>
      </w:pPr>
      <w:hyperlink w:anchor="_Toc477868316" w:history="1">
        <w:r w:rsidR="009B6B11" w:rsidRPr="00C12551">
          <w:rPr>
            <w:rStyle w:val="Hyperlink"/>
            <w:noProof/>
          </w:rPr>
          <w:t>9.4</w:t>
        </w:r>
        <w:r w:rsidR="009B6B11">
          <w:rPr>
            <w:rFonts w:asciiTheme="minorHAnsi" w:eastAsiaTheme="minorEastAsia" w:hAnsiTheme="minorHAnsi" w:cstheme="minorBidi"/>
            <w:noProof/>
            <w:lang w:eastAsia="en-AU"/>
          </w:rPr>
          <w:tab/>
        </w:r>
        <w:r w:rsidR="009B6B11" w:rsidRPr="00C12551">
          <w:rPr>
            <w:rStyle w:val="Hyperlink"/>
            <w:noProof/>
          </w:rPr>
          <w:t>Feedback on your application</w:t>
        </w:r>
        <w:r w:rsidR="009B6B11">
          <w:rPr>
            <w:noProof/>
            <w:webHidden/>
          </w:rPr>
          <w:tab/>
        </w:r>
        <w:r w:rsidR="009B6B11">
          <w:rPr>
            <w:noProof/>
            <w:webHidden/>
          </w:rPr>
          <w:fldChar w:fldCharType="begin"/>
        </w:r>
        <w:r w:rsidR="009B6B11">
          <w:rPr>
            <w:noProof/>
            <w:webHidden/>
          </w:rPr>
          <w:instrText xml:space="preserve"> PAGEREF _Toc477868316 \h </w:instrText>
        </w:r>
        <w:r w:rsidR="009B6B11">
          <w:rPr>
            <w:noProof/>
            <w:webHidden/>
          </w:rPr>
        </w:r>
        <w:r w:rsidR="009B6B11">
          <w:rPr>
            <w:noProof/>
            <w:webHidden/>
          </w:rPr>
          <w:fldChar w:fldCharType="separate"/>
        </w:r>
        <w:r>
          <w:rPr>
            <w:noProof/>
            <w:webHidden/>
          </w:rPr>
          <w:t>11</w:t>
        </w:r>
        <w:r w:rsidR="009B6B11">
          <w:rPr>
            <w:noProof/>
            <w:webHidden/>
          </w:rPr>
          <w:fldChar w:fldCharType="end"/>
        </w:r>
      </w:hyperlink>
    </w:p>
    <w:p w14:paraId="1D862449" w14:textId="77777777" w:rsidR="009B6B11" w:rsidRDefault="0065106E">
      <w:pPr>
        <w:pStyle w:val="TOC2"/>
        <w:tabs>
          <w:tab w:val="left" w:pos="880"/>
          <w:tab w:val="right" w:leader="dot" w:pos="9016"/>
        </w:tabs>
        <w:rPr>
          <w:rFonts w:asciiTheme="minorHAnsi" w:eastAsiaTheme="minorEastAsia" w:hAnsiTheme="minorHAnsi" w:cstheme="minorBidi"/>
          <w:noProof/>
          <w:lang w:eastAsia="en-AU"/>
        </w:rPr>
      </w:pPr>
      <w:hyperlink w:anchor="_Toc477868317" w:history="1">
        <w:r w:rsidR="009B6B11" w:rsidRPr="00C12551">
          <w:rPr>
            <w:rStyle w:val="Hyperlink"/>
            <w:noProof/>
          </w:rPr>
          <w:t>10.</w:t>
        </w:r>
        <w:r w:rsidR="009B6B11">
          <w:rPr>
            <w:rFonts w:asciiTheme="minorHAnsi" w:eastAsiaTheme="minorEastAsia" w:hAnsiTheme="minorHAnsi" w:cstheme="minorBidi"/>
            <w:noProof/>
            <w:lang w:eastAsia="en-AU"/>
          </w:rPr>
          <w:tab/>
        </w:r>
        <w:r w:rsidR="009B6B11" w:rsidRPr="00C12551">
          <w:rPr>
            <w:rStyle w:val="Hyperlink"/>
            <w:noProof/>
          </w:rPr>
          <w:t>Successful grant applications</w:t>
        </w:r>
        <w:r w:rsidR="009B6B11">
          <w:rPr>
            <w:noProof/>
            <w:webHidden/>
          </w:rPr>
          <w:tab/>
        </w:r>
        <w:r w:rsidR="009B6B11">
          <w:rPr>
            <w:noProof/>
            <w:webHidden/>
          </w:rPr>
          <w:fldChar w:fldCharType="begin"/>
        </w:r>
        <w:r w:rsidR="009B6B11">
          <w:rPr>
            <w:noProof/>
            <w:webHidden/>
          </w:rPr>
          <w:instrText xml:space="preserve"> PAGEREF _Toc477868317 \h </w:instrText>
        </w:r>
        <w:r w:rsidR="009B6B11">
          <w:rPr>
            <w:noProof/>
            <w:webHidden/>
          </w:rPr>
        </w:r>
        <w:r w:rsidR="009B6B11">
          <w:rPr>
            <w:noProof/>
            <w:webHidden/>
          </w:rPr>
          <w:fldChar w:fldCharType="separate"/>
        </w:r>
        <w:r>
          <w:rPr>
            <w:noProof/>
            <w:webHidden/>
          </w:rPr>
          <w:t>12</w:t>
        </w:r>
        <w:r w:rsidR="009B6B11">
          <w:rPr>
            <w:noProof/>
            <w:webHidden/>
          </w:rPr>
          <w:fldChar w:fldCharType="end"/>
        </w:r>
      </w:hyperlink>
    </w:p>
    <w:p w14:paraId="3E2AB9A5" w14:textId="77777777" w:rsidR="009B6B11" w:rsidRDefault="0065106E">
      <w:pPr>
        <w:pStyle w:val="TOC3"/>
        <w:tabs>
          <w:tab w:val="left" w:pos="1100"/>
          <w:tab w:val="right" w:leader="dot" w:pos="9016"/>
        </w:tabs>
        <w:rPr>
          <w:rFonts w:asciiTheme="minorHAnsi" w:eastAsiaTheme="minorEastAsia" w:hAnsiTheme="minorHAnsi" w:cstheme="minorBidi"/>
          <w:noProof/>
          <w:lang w:eastAsia="en-AU"/>
        </w:rPr>
      </w:pPr>
      <w:hyperlink w:anchor="_Toc477868318" w:history="1">
        <w:r w:rsidR="009B6B11" w:rsidRPr="00C12551">
          <w:rPr>
            <w:rStyle w:val="Hyperlink"/>
            <w:noProof/>
          </w:rPr>
          <w:t>10.1</w:t>
        </w:r>
        <w:r w:rsidR="009B6B11">
          <w:rPr>
            <w:rFonts w:asciiTheme="minorHAnsi" w:eastAsiaTheme="minorEastAsia" w:hAnsiTheme="minorHAnsi" w:cstheme="minorBidi"/>
            <w:noProof/>
            <w:lang w:eastAsia="en-AU"/>
          </w:rPr>
          <w:tab/>
        </w:r>
        <w:r w:rsidR="009B6B11" w:rsidRPr="00C12551">
          <w:rPr>
            <w:rStyle w:val="Hyperlink"/>
            <w:noProof/>
          </w:rPr>
          <w:t>The grant agreement</w:t>
        </w:r>
        <w:r w:rsidR="009B6B11">
          <w:rPr>
            <w:noProof/>
            <w:webHidden/>
          </w:rPr>
          <w:tab/>
        </w:r>
        <w:r w:rsidR="009B6B11">
          <w:rPr>
            <w:noProof/>
            <w:webHidden/>
          </w:rPr>
          <w:fldChar w:fldCharType="begin"/>
        </w:r>
        <w:r w:rsidR="009B6B11">
          <w:rPr>
            <w:noProof/>
            <w:webHidden/>
          </w:rPr>
          <w:instrText xml:space="preserve"> PAGEREF _Toc477868318 \h </w:instrText>
        </w:r>
        <w:r w:rsidR="009B6B11">
          <w:rPr>
            <w:noProof/>
            <w:webHidden/>
          </w:rPr>
        </w:r>
        <w:r w:rsidR="009B6B11">
          <w:rPr>
            <w:noProof/>
            <w:webHidden/>
          </w:rPr>
          <w:fldChar w:fldCharType="separate"/>
        </w:r>
        <w:r>
          <w:rPr>
            <w:noProof/>
            <w:webHidden/>
          </w:rPr>
          <w:t>12</w:t>
        </w:r>
        <w:r w:rsidR="009B6B11">
          <w:rPr>
            <w:noProof/>
            <w:webHidden/>
          </w:rPr>
          <w:fldChar w:fldCharType="end"/>
        </w:r>
      </w:hyperlink>
    </w:p>
    <w:p w14:paraId="0820C078" w14:textId="77777777" w:rsidR="009B6B11" w:rsidRDefault="0065106E">
      <w:pPr>
        <w:pStyle w:val="TOC3"/>
        <w:tabs>
          <w:tab w:val="left" w:pos="1100"/>
          <w:tab w:val="right" w:leader="dot" w:pos="9016"/>
        </w:tabs>
        <w:rPr>
          <w:rFonts w:asciiTheme="minorHAnsi" w:eastAsiaTheme="minorEastAsia" w:hAnsiTheme="minorHAnsi" w:cstheme="minorBidi"/>
          <w:noProof/>
          <w:lang w:eastAsia="en-AU"/>
        </w:rPr>
      </w:pPr>
      <w:hyperlink w:anchor="_Toc477868319" w:history="1">
        <w:r w:rsidR="009B6B11" w:rsidRPr="00C12551">
          <w:rPr>
            <w:rStyle w:val="Hyperlink"/>
            <w:noProof/>
          </w:rPr>
          <w:t>10.2</w:t>
        </w:r>
        <w:r w:rsidR="009B6B11">
          <w:rPr>
            <w:rFonts w:asciiTheme="minorHAnsi" w:eastAsiaTheme="minorEastAsia" w:hAnsiTheme="minorHAnsi" w:cstheme="minorBidi"/>
            <w:noProof/>
            <w:lang w:eastAsia="en-AU"/>
          </w:rPr>
          <w:tab/>
        </w:r>
        <w:r w:rsidR="009B6B11" w:rsidRPr="00C12551">
          <w:rPr>
            <w:rStyle w:val="Hyperlink"/>
            <w:noProof/>
          </w:rPr>
          <w:t>How the grant will be paid</w:t>
        </w:r>
        <w:r w:rsidR="009B6B11">
          <w:rPr>
            <w:noProof/>
            <w:webHidden/>
          </w:rPr>
          <w:tab/>
        </w:r>
        <w:r w:rsidR="009B6B11">
          <w:rPr>
            <w:noProof/>
            <w:webHidden/>
          </w:rPr>
          <w:fldChar w:fldCharType="begin"/>
        </w:r>
        <w:r w:rsidR="009B6B11">
          <w:rPr>
            <w:noProof/>
            <w:webHidden/>
          </w:rPr>
          <w:instrText xml:space="preserve"> PAGEREF _Toc477868319 \h </w:instrText>
        </w:r>
        <w:r w:rsidR="009B6B11">
          <w:rPr>
            <w:noProof/>
            <w:webHidden/>
          </w:rPr>
        </w:r>
        <w:r w:rsidR="009B6B11">
          <w:rPr>
            <w:noProof/>
            <w:webHidden/>
          </w:rPr>
          <w:fldChar w:fldCharType="separate"/>
        </w:r>
        <w:r>
          <w:rPr>
            <w:noProof/>
            <w:webHidden/>
          </w:rPr>
          <w:t>12</w:t>
        </w:r>
        <w:r w:rsidR="009B6B11">
          <w:rPr>
            <w:noProof/>
            <w:webHidden/>
          </w:rPr>
          <w:fldChar w:fldCharType="end"/>
        </w:r>
      </w:hyperlink>
    </w:p>
    <w:p w14:paraId="6B8460AE" w14:textId="77777777" w:rsidR="009B6B11" w:rsidRDefault="0065106E">
      <w:pPr>
        <w:pStyle w:val="TOC3"/>
        <w:tabs>
          <w:tab w:val="left" w:pos="1100"/>
          <w:tab w:val="right" w:leader="dot" w:pos="9016"/>
        </w:tabs>
        <w:rPr>
          <w:rFonts w:asciiTheme="minorHAnsi" w:eastAsiaTheme="minorEastAsia" w:hAnsiTheme="minorHAnsi" w:cstheme="minorBidi"/>
          <w:noProof/>
          <w:lang w:eastAsia="en-AU"/>
        </w:rPr>
      </w:pPr>
      <w:hyperlink w:anchor="_Toc477868320" w:history="1">
        <w:r w:rsidR="009B6B11" w:rsidRPr="00C12551">
          <w:rPr>
            <w:rStyle w:val="Hyperlink"/>
            <w:noProof/>
          </w:rPr>
          <w:t>10.3</w:t>
        </w:r>
        <w:r w:rsidR="009B6B11">
          <w:rPr>
            <w:rFonts w:asciiTheme="minorHAnsi" w:eastAsiaTheme="minorEastAsia" w:hAnsiTheme="minorHAnsi" w:cstheme="minorBidi"/>
            <w:noProof/>
            <w:lang w:eastAsia="en-AU"/>
          </w:rPr>
          <w:tab/>
        </w:r>
        <w:r w:rsidR="009B6B11" w:rsidRPr="00C12551">
          <w:rPr>
            <w:rStyle w:val="Hyperlink"/>
            <w:noProof/>
          </w:rPr>
          <w:t>Grant agreement variations</w:t>
        </w:r>
        <w:r w:rsidR="009B6B11">
          <w:rPr>
            <w:noProof/>
            <w:webHidden/>
          </w:rPr>
          <w:tab/>
        </w:r>
        <w:r w:rsidR="009B6B11">
          <w:rPr>
            <w:noProof/>
            <w:webHidden/>
          </w:rPr>
          <w:fldChar w:fldCharType="begin"/>
        </w:r>
        <w:r w:rsidR="009B6B11">
          <w:rPr>
            <w:noProof/>
            <w:webHidden/>
          </w:rPr>
          <w:instrText xml:space="preserve"> PAGEREF _Toc477868320 \h </w:instrText>
        </w:r>
        <w:r w:rsidR="009B6B11">
          <w:rPr>
            <w:noProof/>
            <w:webHidden/>
          </w:rPr>
        </w:r>
        <w:r w:rsidR="009B6B11">
          <w:rPr>
            <w:noProof/>
            <w:webHidden/>
          </w:rPr>
          <w:fldChar w:fldCharType="separate"/>
        </w:r>
        <w:r>
          <w:rPr>
            <w:noProof/>
            <w:webHidden/>
          </w:rPr>
          <w:t>12</w:t>
        </w:r>
        <w:r w:rsidR="009B6B11">
          <w:rPr>
            <w:noProof/>
            <w:webHidden/>
          </w:rPr>
          <w:fldChar w:fldCharType="end"/>
        </w:r>
      </w:hyperlink>
    </w:p>
    <w:p w14:paraId="507DF00A" w14:textId="77777777" w:rsidR="009B6B11" w:rsidRDefault="0065106E">
      <w:pPr>
        <w:pStyle w:val="TOC2"/>
        <w:tabs>
          <w:tab w:val="left" w:pos="880"/>
          <w:tab w:val="right" w:leader="dot" w:pos="9016"/>
        </w:tabs>
        <w:rPr>
          <w:rFonts w:asciiTheme="minorHAnsi" w:eastAsiaTheme="minorEastAsia" w:hAnsiTheme="minorHAnsi" w:cstheme="minorBidi"/>
          <w:noProof/>
          <w:lang w:eastAsia="en-AU"/>
        </w:rPr>
      </w:pPr>
      <w:hyperlink w:anchor="_Toc477868321" w:history="1">
        <w:r w:rsidR="009B6B11" w:rsidRPr="00C12551">
          <w:rPr>
            <w:rStyle w:val="Hyperlink"/>
            <w:noProof/>
          </w:rPr>
          <w:t>11.</w:t>
        </w:r>
        <w:r w:rsidR="009B6B11">
          <w:rPr>
            <w:rFonts w:asciiTheme="minorHAnsi" w:eastAsiaTheme="minorEastAsia" w:hAnsiTheme="minorHAnsi" w:cstheme="minorBidi"/>
            <w:noProof/>
            <w:lang w:eastAsia="en-AU"/>
          </w:rPr>
          <w:tab/>
        </w:r>
        <w:r w:rsidR="009B6B11" w:rsidRPr="00C12551">
          <w:rPr>
            <w:rStyle w:val="Hyperlink"/>
            <w:noProof/>
          </w:rPr>
          <w:t>Announcement of grants</w:t>
        </w:r>
        <w:r w:rsidR="009B6B11">
          <w:rPr>
            <w:noProof/>
            <w:webHidden/>
          </w:rPr>
          <w:tab/>
        </w:r>
        <w:r w:rsidR="009B6B11">
          <w:rPr>
            <w:noProof/>
            <w:webHidden/>
          </w:rPr>
          <w:fldChar w:fldCharType="begin"/>
        </w:r>
        <w:r w:rsidR="009B6B11">
          <w:rPr>
            <w:noProof/>
            <w:webHidden/>
          </w:rPr>
          <w:instrText xml:space="preserve"> PAGEREF _Toc477868321 \h </w:instrText>
        </w:r>
        <w:r w:rsidR="009B6B11">
          <w:rPr>
            <w:noProof/>
            <w:webHidden/>
          </w:rPr>
        </w:r>
        <w:r w:rsidR="009B6B11">
          <w:rPr>
            <w:noProof/>
            <w:webHidden/>
          </w:rPr>
          <w:fldChar w:fldCharType="separate"/>
        </w:r>
        <w:r>
          <w:rPr>
            <w:noProof/>
            <w:webHidden/>
          </w:rPr>
          <w:t>13</w:t>
        </w:r>
        <w:r w:rsidR="009B6B11">
          <w:rPr>
            <w:noProof/>
            <w:webHidden/>
          </w:rPr>
          <w:fldChar w:fldCharType="end"/>
        </w:r>
      </w:hyperlink>
    </w:p>
    <w:p w14:paraId="0A6EA127" w14:textId="77777777" w:rsidR="009B6B11" w:rsidRDefault="0065106E">
      <w:pPr>
        <w:pStyle w:val="TOC2"/>
        <w:tabs>
          <w:tab w:val="left" w:pos="880"/>
          <w:tab w:val="right" w:leader="dot" w:pos="9016"/>
        </w:tabs>
        <w:rPr>
          <w:rFonts w:asciiTheme="minorHAnsi" w:eastAsiaTheme="minorEastAsia" w:hAnsiTheme="minorHAnsi" w:cstheme="minorBidi"/>
          <w:noProof/>
          <w:lang w:eastAsia="en-AU"/>
        </w:rPr>
      </w:pPr>
      <w:hyperlink w:anchor="_Toc477868322" w:history="1">
        <w:r w:rsidR="009B6B11" w:rsidRPr="00C12551">
          <w:rPr>
            <w:rStyle w:val="Hyperlink"/>
            <w:noProof/>
          </w:rPr>
          <w:t>12.</w:t>
        </w:r>
        <w:r w:rsidR="009B6B11">
          <w:rPr>
            <w:rFonts w:asciiTheme="minorHAnsi" w:eastAsiaTheme="minorEastAsia" w:hAnsiTheme="minorHAnsi" w:cstheme="minorBidi"/>
            <w:noProof/>
            <w:lang w:eastAsia="en-AU"/>
          </w:rPr>
          <w:tab/>
        </w:r>
        <w:r w:rsidR="009B6B11" w:rsidRPr="00C12551">
          <w:rPr>
            <w:rStyle w:val="Hyperlink"/>
            <w:noProof/>
          </w:rPr>
          <w:t>Delivery of grant activities</w:t>
        </w:r>
        <w:r w:rsidR="009B6B11">
          <w:rPr>
            <w:noProof/>
            <w:webHidden/>
          </w:rPr>
          <w:tab/>
        </w:r>
        <w:r w:rsidR="009B6B11">
          <w:rPr>
            <w:noProof/>
            <w:webHidden/>
          </w:rPr>
          <w:fldChar w:fldCharType="begin"/>
        </w:r>
        <w:r w:rsidR="009B6B11">
          <w:rPr>
            <w:noProof/>
            <w:webHidden/>
          </w:rPr>
          <w:instrText xml:space="preserve"> PAGEREF _Toc477868322 \h </w:instrText>
        </w:r>
        <w:r w:rsidR="009B6B11">
          <w:rPr>
            <w:noProof/>
            <w:webHidden/>
          </w:rPr>
        </w:r>
        <w:r w:rsidR="009B6B11">
          <w:rPr>
            <w:noProof/>
            <w:webHidden/>
          </w:rPr>
          <w:fldChar w:fldCharType="separate"/>
        </w:r>
        <w:r>
          <w:rPr>
            <w:noProof/>
            <w:webHidden/>
          </w:rPr>
          <w:t>13</w:t>
        </w:r>
        <w:r w:rsidR="009B6B11">
          <w:rPr>
            <w:noProof/>
            <w:webHidden/>
          </w:rPr>
          <w:fldChar w:fldCharType="end"/>
        </w:r>
      </w:hyperlink>
    </w:p>
    <w:p w14:paraId="51290FC3" w14:textId="77777777" w:rsidR="009B6B11" w:rsidRDefault="0065106E">
      <w:pPr>
        <w:pStyle w:val="TOC3"/>
        <w:tabs>
          <w:tab w:val="left" w:pos="1100"/>
          <w:tab w:val="right" w:leader="dot" w:pos="9016"/>
        </w:tabs>
        <w:rPr>
          <w:rFonts w:asciiTheme="minorHAnsi" w:eastAsiaTheme="minorEastAsia" w:hAnsiTheme="minorHAnsi" w:cstheme="minorBidi"/>
          <w:noProof/>
          <w:lang w:eastAsia="en-AU"/>
        </w:rPr>
      </w:pPr>
      <w:hyperlink w:anchor="_Toc477868323" w:history="1">
        <w:r w:rsidR="009B6B11" w:rsidRPr="00C12551">
          <w:rPr>
            <w:rStyle w:val="Hyperlink"/>
            <w:noProof/>
          </w:rPr>
          <w:t>12.1</w:t>
        </w:r>
        <w:r w:rsidR="009B6B11">
          <w:rPr>
            <w:rFonts w:asciiTheme="minorHAnsi" w:eastAsiaTheme="minorEastAsia" w:hAnsiTheme="minorHAnsi" w:cstheme="minorBidi"/>
            <w:noProof/>
            <w:lang w:eastAsia="en-AU"/>
          </w:rPr>
          <w:tab/>
        </w:r>
        <w:r w:rsidR="009B6B11" w:rsidRPr="00C12551">
          <w:rPr>
            <w:rStyle w:val="Hyperlink"/>
            <w:noProof/>
          </w:rPr>
          <w:t>The grantee’s responsibilities</w:t>
        </w:r>
        <w:r w:rsidR="009B6B11">
          <w:rPr>
            <w:noProof/>
            <w:webHidden/>
          </w:rPr>
          <w:tab/>
        </w:r>
        <w:r w:rsidR="009B6B11">
          <w:rPr>
            <w:noProof/>
            <w:webHidden/>
          </w:rPr>
          <w:fldChar w:fldCharType="begin"/>
        </w:r>
        <w:r w:rsidR="009B6B11">
          <w:rPr>
            <w:noProof/>
            <w:webHidden/>
          </w:rPr>
          <w:instrText xml:space="preserve"> PAGEREF _Toc477868323 \h </w:instrText>
        </w:r>
        <w:r w:rsidR="009B6B11">
          <w:rPr>
            <w:noProof/>
            <w:webHidden/>
          </w:rPr>
        </w:r>
        <w:r w:rsidR="009B6B11">
          <w:rPr>
            <w:noProof/>
            <w:webHidden/>
          </w:rPr>
          <w:fldChar w:fldCharType="separate"/>
        </w:r>
        <w:r>
          <w:rPr>
            <w:noProof/>
            <w:webHidden/>
          </w:rPr>
          <w:t>13</w:t>
        </w:r>
        <w:r w:rsidR="009B6B11">
          <w:rPr>
            <w:noProof/>
            <w:webHidden/>
          </w:rPr>
          <w:fldChar w:fldCharType="end"/>
        </w:r>
      </w:hyperlink>
    </w:p>
    <w:p w14:paraId="2F4E8754" w14:textId="77777777" w:rsidR="009B6B11" w:rsidRDefault="0065106E">
      <w:pPr>
        <w:pStyle w:val="TOC3"/>
        <w:tabs>
          <w:tab w:val="left" w:pos="1100"/>
          <w:tab w:val="right" w:leader="dot" w:pos="9016"/>
        </w:tabs>
        <w:rPr>
          <w:rFonts w:asciiTheme="minorHAnsi" w:eastAsiaTheme="minorEastAsia" w:hAnsiTheme="minorHAnsi" w:cstheme="minorBidi"/>
          <w:noProof/>
          <w:lang w:eastAsia="en-AU"/>
        </w:rPr>
      </w:pPr>
      <w:hyperlink w:anchor="_Toc477868324" w:history="1">
        <w:r w:rsidR="009B6B11" w:rsidRPr="00C12551">
          <w:rPr>
            <w:rStyle w:val="Hyperlink"/>
            <w:noProof/>
          </w:rPr>
          <w:t>12.2</w:t>
        </w:r>
        <w:r w:rsidR="009B6B11">
          <w:rPr>
            <w:rFonts w:asciiTheme="minorHAnsi" w:eastAsiaTheme="minorEastAsia" w:hAnsiTheme="minorHAnsi" w:cstheme="minorBidi"/>
            <w:noProof/>
            <w:lang w:eastAsia="en-AU"/>
          </w:rPr>
          <w:tab/>
        </w:r>
        <w:r w:rsidR="009B6B11" w:rsidRPr="00C12551">
          <w:rPr>
            <w:rStyle w:val="Hyperlink"/>
            <w:noProof/>
          </w:rPr>
          <w:t>The Department of Agriculture and Water Resources’ responsibilities</w:t>
        </w:r>
        <w:r w:rsidR="009B6B11">
          <w:rPr>
            <w:noProof/>
            <w:webHidden/>
          </w:rPr>
          <w:tab/>
        </w:r>
        <w:r w:rsidR="009B6B11">
          <w:rPr>
            <w:noProof/>
            <w:webHidden/>
          </w:rPr>
          <w:fldChar w:fldCharType="begin"/>
        </w:r>
        <w:r w:rsidR="009B6B11">
          <w:rPr>
            <w:noProof/>
            <w:webHidden/>
          </w:rPr>
          <w:instrText xml:space="preserve"> PAGEREF _Toc477868324 \h </w:instrText>
        </w:r>
        <w:r w:rsidR="009B6B11">
          <w:rPr>
            <w:noProof/>
            <w:webHidden/>
          </w:rPr>
        </w:r>
        <w:r w:rsidR="009B6B11">
          <w:rPr>
            <w:noProof/>
            <w:webHidden/>
          </w:rPr>
          <w:fldChar w:fldCharType="separate"/>
        </w:r>
        <w:r>
          <w:rPr>
            <w:noProof/>
            <w:webHidden/>
          </w:rPr>
          <w:t>13</w:t>
        </w:r>
        <w:r w:rsidR="009B6B11">
          <w:rPr>
            <w:noProof/>
            <w:webHidden/>
          </w:rPr>
          <w:fldChar w:fldCharType="end"/>
        </w:r>
      </w:hyperlink>
    </w:p>
    <w:p w14:paraId="72AA7309" w14:textId="77777777" w:rsidR="009B6B11" w:rsidRDefault="0065106E">
      <w:pPr>
        <w:pStyle w:val="TOC3"/>
        <w:tabs>
          <w:tab w:val="left" w:pos="1100"/>
          <w:tab w:val="right" w:leader="dot" w:pos="9016"/>
        </w:tabs>
        <w:rPr>
          <w:rFonts w:asciiTheme="minorHAnsi" w:eastAsiaTheme="minorEastAsia" w:hAnsiTheme="minorHAnsi" w:cstheme="minorBidi"/>
          <w:noProof/>
          <w:lang w:eastAsia="en-AU"/>
        </w:rPr>
      </w:pPr>
      <w:hyperlink w:anchor="_Toc477868325" w:history="1">
        <w:r w:rsidR="009B6B11" w:rsidRPr="00C12551">
          <w:rPr>
            <w:rStyle w:val="Hyperlink"/>
            <w:noProof/>
          </w:rPr>
          <w:t>12.3</w:t>
        </w:r>
        <w:r w:rsidR="009B6B11">
          <w:rPr>
            <w:rFonts w:asciiTheme="minorHAnsi" w:eastAsiaTheme="minorEastAsia" w:hAnsiTheme="minorHAnsi" w:cstheme="minorBidi"/>
            <w:noProof/>
            <w:lang w:eastAsia="en-AU"/>
          </w:rPr>
          <w:tab/>
        </w:r>
        <w:r w:rsidR="009B6B11" w:rsidRPr="00C12551">
          <w:rPr>
            <w:rStyle w:val="Hyperlink"/>
            <w:noProof/>
          </w:rPr>
          <w:t>Grant payments and GST</w:t>
        </w:r>
        <w:r w:rsidR="009B6B11">
          <w:rPr>
            <w:noProof/>
            <w:webHidden/>
          </w:rPr>
          <w:tab/>
        </w:r>
        <w:r w:rsidR="009B6B11">
          <w:rPr>
            <w:noProof/>
            <w:webHidden/>
          </w:rPr>
          <w:fldChar w:fldCharType="begin"/>
        </w:r>
        <w:r w:rsidR="009B6B11">
          <w:rPr>
            <w:noProof/>
            <w:webHidden/>
          </w:rPr>
          <w:instrText xml:space="preserve"> PAGEREF _Toc477868325 \h </w:instrText>
        </w:r>
        <w:r w:rsidR="009B6B11">
          <w:rPr>
            <w:noProof/>
            <w:webHidden/>
          </w:rPr>
        </w:r>
        <w:r w:rsidR="009B6B11">
          <w:rPr>
            <w:noProof/>
            <w:webHidden/>
          </w:rPr>
          <w:fldChar w:fldCharType="separate"/>
        </w:r>
        <w:r>
          <w:rPr>
            <w:noProof/>
            <w:webHidden/>
          </w:rPr>
          <w:t>13</w:t>
        </w:r>
        <w:r w:rsidR="009B6B11">
          <w:rPr>
            <w:noProof/>
            <w:webHidden/>
          </w:rPr>
          <w:fldChar w:fldCharType="end"/>
        </w:r>
      </w:hyperlink>
    </w:p>
    <w:p w14:paraId="100C1217" w14:textId="77777777" w:rsidR="009B6B11" w:rsidRDefault="0065106E">
      <w:pPr>
        <w:pStyle w:val="TOC3"/>
        <w:tabs>
          <w:tab w:val="left" w:pos="1100"/>
          <w:tab w:val="right" w:leader="dot" w:pos="9016"/>
        </w:tabs>
        <w:rPr>
          <w:rFonts w:asciiTheme="minorHAnsi" w:eastAsiaTheme="minorEastAsia" w:hAnsiTheme="minorHAnsi" w:cstheme="minorBidi"/>
          <w:noProof/>
          <w:lang w:eastAsia="en-AU"/>
        </w:rPr>
      </w:pPr>
      <w:hyperlink w:anchor="_Toc477868326" w:history="1">
        <w:r w:rsidR="009B6B11" w:rsidRPr="00C12551">
          <w:rPr>
            <w:rStyle w:val="Hyperlink"/>
            <w:noProof/>
          </w:rPr>
          <w:t>12.4</w:t>
        </w:r>
        <w:r w:rsidR="009B6B11">
          <w:rPr>
            <w:rFonts w:asciiTheme="minorHAnsi" w:eastAsiaTheme="minorEastAsia" w:hAnsiTheme="minorHAnsi" w:cstheme="minorBidi"/>
            <w:noProof/>
            <w:lang w:eastAsia="en-AU"/>
          </w:rPr>
          <w:tab/>
        </w:r>
        <w:r w:rsidR="009B6B11" w:rsidRPr="00C12551">
          <w:rPr>
            <w:rStyle w:val="Hyperlink"/>
            <w:noProof/>
          </w:rPr>
          <w:t>Evaluation</w:t>
        </w:r>
        <w:r w:rsidR="009B6B11">
          <w:rPr>
            <w:noProof/>
            <w:webHidden/>
          </w:rPr>
          <w:tab/>
        </w:r>
        <w:r w:rsidR="009B6B11">
          <w:rPr>
            <w:noProof/>
            <w:webHidden/>
          </w:rPr>
          <w:fldChar w:fldCharType="begin"/>
        </w:r>
        <w:r w:rsidR="009B6B11">
          <w:rPr>
            <w:noProof/>
            <w:webHidden/>
          </w:rPr>
          <w:instrText xml:space="preserve"> PAGEREF _Toc477868326 \h </w:instrText>
        </w:r>
        <w:r w:rsidR="009B6B11">
          <w:rPr>
            <w:noProof/>
            <w:webHidden/>
          </w:rPr>
        </w:r>
        <w:r w:rsidR="009B6B11">
          <w:rPr>
            <w:noProof/>
            <w:webHidden/>
          </w:rPr>
          <w:fldChar w:fldCharType="separate"/>
        </w:r>
        <w:r>
          <w:rPr>
            <w:noProof/>
            <w:webHidden/>
          </w:rPr>
          <w:t>13</w:t>
        </w:r>
        <w:r w:rsidR="009B6B11">
          <w:rPr>
            <w:noProof/>
            <w:webHidden/>
          </w:rPr>
          <w:fldChar w:fldCharType="end"/>
        </w:r>
      </w:hyperlink>
    </w:p>
    <w:p w14:paraId="3A1EAC89" w14:textId="77777777" w:rsidR="009B6B11" w:rsidRDefault="0065106E">
      <w:pPr>
        <w:pStyle w:val="TOC3"/>
        <w:tabs>
          <w:tab w:val="left" w:pos="1100"/>
          <w:tab w:val="right" w:leader="dot" w:pos="9016"/>
        </w:tabs>
        <w:rPr>
          <w:rFonts w:asciiTheme="minorHAnsi" w:eastAsiaTheme="minorEastAsia" w:hAnsiTheme="minorHAnsi" w:cstheme="minorBidi"/>
          <w:noProof/>
          <w:lang w:eastAsia="en-AU"/>
        </w:rPr>
      </w:pPr>
      <w:hyperlink w:anchor="_Toc477868327" w:history="1">
        <w:r w:rsidR="009B6B11" w:rsidRPr="00C12551">
          <w:rPr>
            <w:rStyle w:val="Hyperlink"/>
            <w:noProof/>
          </w:rPr>
          <w:t>12.5</w:t>
        </w:r>
        <w:r w:rsidR="009B6B11">
          <w:rPr>
            <w:rFonts w:asciiTheme="minorHAnsi" w:eastAsiaTheme="minorEastAsia" w:hAnsiTheme="minorHAnsi" w:cstheme="minorBidi"/>
            <w:noProof/>
            <w:lang w:eastAsia="en-AU"/>
          </w:rPr>
          <w:tab/>
        </w:r>
        <w:r w:rsidR="009B6B11" w:rsidRPr="00C12551">
          <w:rPr>
            <w:rStyle w:val="Hyperlink"/>
            <w:noProof/>
          </w:rPr>
          <w:t>Acknowledgement</w:t>
        </w:r>
        <w:r w:rsidR="009B6B11">
          <w:rPr>
            <w:noProof/>
            <w:webHidden/>
          </w:rPr>
          <w:tab/>
        </w:r>
        <w:r w:rsidR="009B6B11">
          <w:rPr>
            <w:noProof/>
            <w:webHidden/>
          </w:rPr>
          <w:fldChar w:fldCharType="begin"/>
        </w:r>
        <w:r w:rsidR="009B6B11">
          <w:rPr>
            <w:noProof/>
            <w:webHidden/>
          </w:rPr>
          <w:instrText xml:space="preserve"> PAGEREF _Toc477868327 \h </w:instrText>
        </w:r>
        <w:r w:rsidR="009B6B11">
          <w:rPr>
            <w:noProof/>
            <w:webHidden/>
          </w:rPr>
        </w:r>
        <w:r w:rsidR="009B6B11">
          <w:rPr>
            <w:noProof/>
            <w:webHidden/>
          </w:rPr>
          <w:fldChar w:fldCharType="separate"/>
        </w:r>
        <w:r>
          <w:rPr>
            <w:noProof/>
            <w:webHidden/>
          </w:rPr>
          <w:t>14</w:t>
        </w:r>
        <w:r w:rsidR="009B6B11">
          <w:rPr>
            <w:noProof/>
            <w:webHidden/>
          </w:rPr>
          <w:fldChar w:fldCharType="end"/>
        </w:r>
      </w:hyperlink>
    </w:p>
    <w:p w14:paraId="45CDD5BE" w14:textId="77777777" w:rsidR="009B6B11" w:rsidRDefault="0065106E">
      <w:pPr>
        <w:pStyle w:val="TOC2"/>
        <w:tabs>
          <w:tab w:val="left" w:pos="880"/>
          <w:tab w:val="right" w:leader="dot" w:pos="9016"/>
        </w:tabs>
        <w:rPr>
          <w:rFonts w:asciiTheme="minorHAnsi" w:eastAsiaTheme="minorEastAsia" w:hAnsiTheme="minorHAnsi" w:cstheme="minorBidi"/>
          <w:noProof/>
          <w:lang w:eastAsia="en-AU"/>
        </w:rPr>
      </w:pPr>
      <w:hyperlink w:anchor="_Toc477868328" w:history="1">
        <w:r w:rsidR="009B6B11" w:rsidRPr="00C12551">
          <w:rPr>
            <w:rStyle w:val="Hyperlink"/>
            <w:noProof/>
          </w:rPr>
          <w:t>13.</w:t>
        </w:r>
        <w:r w:rsidR="009B6B11">
          <w:rPr>
            <w:rFonts w:asciiTheme="minorHAnsi" w:eastAsiaTheme="minorEastAsia" w:hAnsiTheme="minorHAnsi" w:cstheme="minorBidi"/>
            <w:noProof/>
            <w:lang w:eastAsia="en-AU"/>
          </w:rPr>
          <w:tab/>
        </w:r>
        <w:r w:rsidR="009B6B11" w:rsidRPr="00C12551">
          <w:rPr>
            <w:rStyle w:val="Hyperlink"/>
            <w:noProof/>
          </w:rPr>
          <w:t>Probity</w:t>
        </w:r>
        <w:r w:rsidR="009B6B11">
          <w:rPr>
            <w:noProof/>
            <w:webHidden/>
          </w:rPr>
          <w:tab/>
        </w:r>
        <w:r w:rsidR="009B6B11">
          <w:rPr>
            <w:noProof/>
            <w:webHidden/>
          </w:rPr>
          <w:fldChar w:fldCharType="begin"/>
        </w:r>
        <w:r w:rsidR="009B6B11">
          <w:rPr>
            <w:noProof/>
            <w:webHidden/>
          </w:rPr>
          <w:instrText xml:space="preserve"> PAGEREF _Toc477868328 \h </w:instrText>
        </w:r>
        <w:r w:rsidR="009B6B11">
          <w:rPr>
            <w:noProof/>
            <w:webHidden/>
          </w:rPr>
        </w:r>
        <w:r w:rsidR="009B6B11">
          <w:rPr>
            <w:noProof/>
            <w:webHidden/>
          </w:rPr>
          <w:fldChar w:fldCharType="separate"/>
        </w:r>
        <w:r>
          <w:rPr>
            <w:noProof/>
            <w:webHidden/>
          </w:rPr>
          <w:t>14</w:t>
        </w:r>
        <w:r w:rsidR="009B6B11">
          <w:rPr>
            <w:noProof/>
            <w:webHidden/>
          </w:rPr>
          <w:fldChar w:fldCharType="end"/>
        </w:r>
      </w:hyperlink>
    </w:p>
    <w:p w14:paraId="048DA8ED" w14:textId="77777777" w:rsidR="009B6B11" w:rsidRDefault="0065106E">
      <w:pPr>
        <w:pStyle w:val="TOC3"/>
        <w:tabs>
          <w:tab w:val="left" w:pos="1100"/>
          <w:tab w:val="right" w:leader="dot" w:pos="9016"/>
        </w:tabs>
        <w:rPr>
          <w:rFonts w:asciiTheme="minorHAnsi" w:eastAsiaTheme="minorEastAsia" w:hAnsiTheme="minorHAnsi" w:cstheme="minorBidi"/>
          <w:noProof/>
          <w:lang w:eastAsia="en-AU"/>
        </w:rPr>
      </w:pPr>
      <w:hyperlink w:anchor="_Toc477868329" w:history="1">
        <w:r w:rsidR="009B6B11" w:rsidRPr="00C12551">
          <w:rPr>
            <w:rStyle w:val="Hyperlink"/>
            <w:noProof/>
          </w:rPr>
          <w:t>13.1</w:t>
        </w:r>
        <w:r w:rsidR="009B6B11">
          <w:rPr>
            <w:rFonts w:asciiTheme="minorHAnsi" w:eastAsiaTheme="minorEastAsia" w:hAnsiTheme="minorHAnsi" w:cstheme="minorBidi"/>
            <w:noProof/>
            <w:lang w:eastAsia="en-AU"/>
          </w:rPr>
          <w:tab/>
        </w:r>
        <w:r w:rsidR="009B6B11" w:rsidRPr="00C12551">
          <w:rPr>
            <w:rStyle w:val="Hyperlink"/>
            <w:noProof/>
          </w:rPr>
          <w:t>Complaints process</w:t>
        </w:r>
        <w:r w:rsidR="009B6B11">
          <w:rPr>
            <w:noProof/>
            <w:webHidden/>
          </w:rPr>
          <w:tab/>
        </w:r>
        <w:r w:rsidR="009B6B11">
          <w:rPr>
            <w:noProof/>
            <w:webHidden/>
          </w:rPr>
          <w:fldChar w:fldCharType="begin"/>
        </w:r>
        <w:r w:rsidR="009B6B11">
          <w:rPr>
            <w:noProof/>
            <w:webHidden/>
          </w:rPr>
          <w:instrText xml:space="preserve"> PAGEREF _Toc477868329 \h </w:instrText>
        </w:r>
        <w:r w:rsidR="009B6B11">
          <w:rPr>
            <w:noProof/>
            <w:webHidden/>
          </w:rPr>
        </w:r>
        <w:r w:rsidR="009B6B11">
          <w:rPr>
            <w:noProof/>
            <w:webHidden/>
          </w:rPr>
          <w:fldChar w:fldCharType="separate"/>
        </w:r>
        <w:r>
          <w:rPr>
            <w:noProof/>
            <w:webHidden/>
          </w:rPr>
          <w:t>14</w:t>
        </w:r>
        <w:r w:rsidR="009B6B11">
          <w:rPr>
            <w:noProof/>
            <w:webHidden/>
          </w:rPr>
          <w:fldChar w:fldCharType="end"/>
        </w:r>
      </w:hyperlink>
    </w:p>
    <w:p w14:paraId="499649D7" w14:textId="77777777" w:rsidR="009B6B11" w:rsidRDefault="0065106E">
      <w:pPr>
        <w:pStyle w:val="TOC3"/>
        <w:tabs>
          <w:tab w:val="left" w:pos="1100"/>
          <w:tab w:val="right" w:leader="dot" w:pos="9016"/>
        </w:tabs>
        <w:rPr>
          <w:rFonts w:asciiTheme="minorHAnsi" w:eastAsiaTheme="minorEastAsia" w:hAnsiTheme="minorHAnsi" w:cstheme="minorBidi"/>
          <w:noProof/>
          <w:lang w:eastAsia="en-AU"/>
        </w:rPr>
      </w:pPr>
      <w:hyperlink w:anchor="_Toc477868330" w:history="1">
        <w:r w:rsidR="009B6B11" w:rsidRPr="00C12551">
          <w:rPr>
            <w:rStyle w:val="Hyperlink"/>
            <w:noProof/>
          </w:rPr>
          <w:t>13.2</w:t>
        </w:r>
        <w:r w:rsidR="009B6B11">
          <w:rPr>
            <w:rFonts w:asciiTheme="minorHAnsi" w:eastAsiaTheme="minorEastAsia" w:hAnsiTheme="minorHAnsi" w:cstheme="minorBidi"/>
            <w:noProof/>
            <w:lang w:eastAsia="en-AU"/>
          </w:rPr>
          <w:tab/>
        </w:r>
        <w:r w:rsidR="009B6B11" w:rsidRPr="00C12551">
          <w:rPr>
            <w:rStyle w:val="Hyperlink"/>
            <w:noProof/>
          </w:rPr>
          <w:t>Conflict of interest</w:t>
        </w:r>
        <w:r w:rsidR="009B6B11">
          <w:rPr>
            <w:noProof/>
            <w:webHidden/>
          </w:rPr>
          <w:tab/>
        </w:r>
        <w:r w:rsidR="009B6B11">
          <w:rPr>
            <w:noProof/>
            <w:webHidden/>
          </w:rPr>
          <w:fldChar w:fldCharType="begin"/>
        </w:r>
        <w:r w:rsidR="009B6B11">
          <w:rPr>
            <w:noProof/>
            <w:webHidden/>
          </w:rPr>
          <w:instrText xml:space="preserve"> PAGEREF _Toc477868330 \h </w:instrText>
        </w:r>
        <w:r w:rsidR="009B6B11">
          <w:rPr>
            <w:noProof/>
            <w:webHidden/>
          </w:rPr>
        </w:r>
        <w:r w:rsidR="009B6B11">
          <w:rPr>
            <w:noProof/>
            <w:webHidden/>
          </w:rPr>
          <w:fldChar w:fldCharType="separate"/>
        </w:r>
        <w:r>
          <w:rPr>
            <w:noProof/>
            <w:webHidden/>
          </w:rPr>
          <w:t>14</w:t>
        </w:r>
        <w:r w:rsidR="009B6B11">
          <w:rPr>
            <w:noProof/>
            <w:webHidden/>
          </w:rPr>
          <w:fldChar w:fldCharType="end"/>
        </w:r>
      </w:hyperlink>
    </w:p>
    <w:p w14:paraId="259B8A5C" w14:textId="77777777" w:rsidR="009B6B11" w:rsidRDefault="0065106E">
      <w:pPr>
        <w:pStyle w:val="TOC3"/>
        <w:tabs>
          <w:tab w:val="left" w:pos="1100"/>
          <w:tab w:val="right" w:leader="dot" w:pos="9016"/>
        </w:tabs>
        <w:rPr>
          <w:rFonts w:asciiTheme="minorHAnsi" w:eastAsiaTheme="minorEastAsia" w:hAnsiTheme="minorHAnsi" w:cstheme="minorBidi"/>
          <w:noProof/>
          <w:lang w:eastAsia="en-AU"/>
        </w:rPr>
      </w:pPr>
      <w:hyperlink w:anchor="_Toc477868331" w:history="1">
        <w:r w:rsidR="009B6B11" w:rsidRPr="00C12551">
          <w:rPr>
            <w:rStyle w:val="Hyperlink"/>
            <w:noProof/>
          </w:rPr>
          <w:t>13.3</w:t>
        </w:r>
        <w:r w:rsidR="009B6B11">
          <w:rPr>
            <w:rFonts w:asciiTheme="minorHAnsi" w:eastAsiaTheme="minorEastAsia" w:hAnsiTheme="minorHAnsi" w:cstheme="minorBidi"/>
            <w:noProof/>
            <w:lang w:eastAsia="en-AU"/>
          </w:rPr>
          <w:tab/>
        </w:r>
        <w:r w:rsidR="009B6B11" w:rsidRPr="00C12551">
          <w:rPr>
            <w:rStyle w:val="Hyperlink"/>
            <w:noProof/>
          </w:rPr>
          <w:t>Privacy: confidentiality and protection of personal information</w:t>
        </w:r>
        <w:r w:rsidR="009B6B11">
          <w:rPr>
            <w:noProof/>
            <w:webHidden/>
          </w:rPr>
          <w:tab/>
        </w:r>
        <w:r w:rsidR="009B6B11">
          <w:rPr>
            <w:noProof/>
            <w:webHidden/>
          </w:rPr>
          <w:fldChar w:fldCharType="begin"/>
        </w:r>
        <w:r w:rsidR="009B6B11">
          <w:rPr>
            <w:noProof/>
            <w:webHidden/>
          </w:rPr>
          <w:instrText xml:space="preserve"> PAGEREF _Toc477868331 \h </w:instrText>
        </w:r>
        <w:r w:rsidR="009B6B11">
          <w:rPr>
            <w:noProof/>
            <w:webHidden/>
          </w:rPr>
        </w:r>
        <w:r w:rsidR="009B6B11">
          <w:rPr>
            <w:noProof/>
            <w:webHidden/>
          </w:rPr>
          <w:fldChar w:fldCharType="separate"/>
        </w:r>
        <w:r>
          <w:rPr>
            <w:noProof/>
            <w:webHidden/>
          </w:rPr>
          <w:t>15</w:t>
        </w:r>
        <w:r w:rsidR="009B6B11">
          <w:rPr>
            <w:noProof/>
            <w:webHidden/>
          </w:rPr>
          <w:fldChar w:fldCharType="end"/>
        </w:r>
      </w:hyperlink>
    </w:p>
    <w:p w14:paraId="5B17A950" w14:textId="77777777" w:rsidR="009B6B11" w:rsidRDefault="0065106E">
      <w:pPr>
        <w:pStyle w:val="TOC3"/>
        <w:tabs>
          <w:tab w:val="left" w:pos="1100"/>
          <w:tab w:val="right" w:leader="dot" w:pos="9016"/>
        </w:tabs>
        <w:rPr>
          <w:rFonts w:asciiTheme="minorHAnsi" w:eastAsiaTheme="minorEastAsia" w:hAnsiTheme="minorHAnsi" w:cstheme="minorBidi"/>
          <w:noProof/>
          <w:lang w:eastAsia="en-AU"/>
        </w:rPr>
      </w:pPr>
      <w:hyperlink w:anchor="_Toc477868332" w:history="1">
        <w:r w:rsidR="009B6B11" w:rsidRPr="00C12551">
          <w:rPr>
            <w:rStyle w:val="Hyperlink"/>
            <w:noProof/>
          </w:rPr>
          <w:t>13.4</w:t>
        </w:r>
        <w:r w:rsidR="009B6B11">
          <w:rPr>
            <w:rFonts w:asciiTheme="minorHAnsi" w:eastAsiaTheme="minorEastAsia" w:hAnsiTheme="minorHAnsi" w:cstheme="minorBidi"/>
            <w:noProof/>
            <w:lang w:eastAsia="en-AU"/>
          </w:rPr>
          <w:tab/>
        </w:r>
        <w:r w:rsidR="009B6B11" w:rsidRPr="00C12551">
          <w:rPr>
            <w:rStyle w:val="Hyperlink"/>
            <w:noProof/>
          </w:rPr>
          <w:t>Freedom of information</w:t>
        </w:r>
        <w:r w:rsidR="009B6B11">
          <w:rPr>
            <w:noProof/>
            <w:webHidden/>
          </w:rPr>
          <w:tab/>
        </w:r>
        <w:r w:rsidR="009B6B11">
          <w:rPr>
            <w:noProof/>
            <w:webHidden/>
          </w:rPr>
          <w:fldChar w:fldCharType="begin"/>
        </w:r>
        <w:r w:rsidR="009B6B11">
          <w:rPr>
            <w:noProof/>
            <w:webHidden/>
          </w:rPr>
          <w:instrText xml:space="preserve"> PAGEREF _Toc477868332 \h </w:instrText>
        </w:r>
        <w:r w:rsidR="009B6B11">
          <w:rPr>
            <w:noProof/>
            <w:webHidden/>
          </w:rPr>
        </w:r>
        <w:r w:rsidR="009B6B11">
          <w:rPr>
            <w:noProof/>
            <w:webHidden/>
          </w:rPr>
          <w:fldChar w:fldCharType="separate"/>
        </w:r>
        <w:r>
          <w:rPr>
            <w:noProof/>
            <w:webHidden/>
          </w:rPr>
          <w:t>16</w:t>
        </w:r>
        <w:r w:rsidR="009B6B11">
          <w:rPr>
            <w:noProof/>
            <w:webHidden/>
          </w:rPr>
          <w:fldChar w:fldCharType="end"/>
        </w:r>
      </w:hyperlink>
    </w:p>
    <w:p w14:paraId="35C73D40" w14:textId="77777777" w:rsidR="009B6B11" w:rsidRDefault="0065106E">
      <w:pPr>
        <w:pStyle w:val="TOC2"/>
        <w:tabs>
          <w:tab w:val="left" w:pos="880"/>
          <w:tab w:val="right" w:leader="dot" w:pos="9016"/>
        </w:tabs>
        <w:rPr>
          <w:rFonts w:asciiTheme="minorHAnsi" w:eastAsiaTheme="minorEastAsia" w:hAnsiTheme="minorHAnsi" w:cstheme="minorBidi"/>
          <w:noProof/>
          <w:lang w:eastAsia="en-AU"/>
        </w:rPr>
      </w:pPr>
      <w:hyperlink w:anchor="_Toc477868333" w:history="1">
        <w:r w:rsidR="009B6B11" w:rsidRPr="00C12551">
          <w:rPr>
            <w:rStyle w:val="Hyperlink"/>
            <w:noProof/>
          </w:rPr>
          <w:t>14.</w:t>
        </w:r>
        <w:r w:rsidR="009B6B11">
          <w:rPr>
            <w:rFonts w:asciiTheme="minorHAnsi" w:eastAsiaTheme="minorEastAsia" w:hAnsiTheme="minorHAnsi" w:cstheme="minorBidi"/>
            <w:noProof/>
            <w:lang w:eastAsia="en-AU"/>
          </w:rPr>
          <w:tab/>
        </w:r>
        <w:r w:rsidR="009B6B11" w:rsidRPr="00C12551">
          <w:rPr>
            <w:rStyle w:val="Hyperlink"/>
            <w:noProof/>
          </w:rPr>
          <w:t>Glossary</w:t>
        </w:r>
        <w:r w:rsidR="009B6B11">
          <w:rPr>
            <w:noProof/>
            <w:webHidden/>
          </w:rPr>
          <w:tab/>
        </w:r>
        <w:r w:rsidR="009B6B11">
          <w:rPr>
            <w:noProof/>
            <w:webHidden/>
          </w:rPr>
          <w:fldChar w:fldCharType="begin"/>
        </w:r>
        <w:r w:rsidR="009B6B11">
          <w:rPr>
            <w:noProof/>
            <w:webHidden/>
          </w:rPr>
          <w:instrText xml:space="preserve"> PAGEREF _Toc477868333 \h </w:instrText>
        </w:r>
        <w:r w:rsidR="009B6B11">
          <w:rPr>
            <w:noProof/>
            <w:webHidden/>
          </w:rPr>
        </w:r>
        <w:r w:rsidR="009B6B11">
          <w:rPr>
            <w:noProof/>
            <w:webHidden/>
          </w:rPr>
          <w:fldChar w:fldCharType="separate"/>
        </w:r>
        <w:r>
          <w:rPr>
            <w:noProof/>
            <w:webHidden/>
          </w:rPr>
          <w:t>16</w:t>
        </w:r>
        <w:r w:rsidR="009B6B11">
          <w:rPr>
            <w:noProof/>
            <w:webHidden/>
          </w:rPr>
          <w:fldChar w:fldCharType="end"/>
        </w:r>
      </w:hyperlink>
    </w:p>
    <w:p w14:paraId="1760A619" w14:textId="77777777" w:rsidR="008B05A0" w:rsidRDefault="00EC6FF6" w:rsidP="008B05A0">
      <w:pPr>
        <w:pStyle w:val="Picture"/>
        <w:sectPr w:rsidR="008B05A0" w:rsidSect="00D51F67">
          <w:headerReference w:type="default" r:id="rId18"/>
          <w:type w:val="continuous"/>
          <w:pgSz w:w="11906" w:h="16838"/>
          <w:pgMar w:top="1440" w:right="1440" w:bottom="1440" w:left="1440" w:header="708" w:footer="856" w:gutter="0"/>
          <w:pgNumType w:fmt="lowerRoman"/>
          <w:cols w:space="708"/>
          <w:titlePg/>
          <w:docGrid w:linePitch="360"/>
        </w:sectPr>
      </w:pPr>
      <w:r w:rsidRPr="00C5760B">
        <w:rPr>
          <w:rFonts w:ascii="Times New Roman" w:hAnsi="Times New Roman"/>
          <w:sz w:val="20"/>
          <w:szCs w:val="20"/>
        </w:rPr>
        <w:fldChar w:fldCharType="end"/>
      </w:r>
      <w:r w:rsidR="00BF5AAC">
        <w:br w:type="page"/>
      </w:r>
    </w:p>
    <w:p w14:paraId="71D0D5AF" w14:textId="77777777" w:rsidR="004C7618" w:rsidRDefault="00B9031E" w:rsidP="00B9031E">
      <w:pPr>
        <w:pStyle w:val="Heading2"/>
      </w:pPr>
      <w:bookmarkStart w:id="6" w:name="_Toc458420391"/>
      <w:bookmarkStart w:id="7" w:name="_Toc477868287"/>
      <w:r w:rsidRPr="00B9031E">
        <w:lastRenderedPageBreak/>
        <w:t>Leadership in Agricultural Industries Fund</w:t>
      </w:r>
      <w:r w:rsidR="004C7618" w:rsidRPr="00261BBD">
        <w:t xml:space="preserve">: </w:t>
      </w:r>
      <w:r w:rsidRPr="00261BBD">
        <w:t>open competitive Grant Opportunity</w:t>
      </w:r>
      <w:r w:rsidR="004C7618" w:rsidRPr="00F40BDA">
        <w:t xml:space="preserve"> Process</w:t>
      </w:r>
      <w:bookmarkEnd w:id="6"/>
      <w:bookmarkEnd w:id="7"/>
    </w:p>
    <w:p w14:paraId="73A29B26" w14:textId="77777777" w:rsidR="00E53445" w:rsidRPr="00E53445" w:rsidRDefault="000359C7" w:rsidP="00E53445">
      <w:r w:rsidRPr="00BD3A20">
        <w:rPr>
          <w:noProof/>
          <w:lang w:eastAsia="en-AU"/>
        </w:rPr>
        <w:drawing>
          <wp:inline distT="0" distB="0" distL="0" distR="0" wp14:anchorId="11EB1515" wp14:editId="6AA3031C">
            <wp:extent cx="5616575" cy="7538002"/>
            <wp:effectExtent l="0" t="0" r="22225" b="25400"/>
            <wp:docPr id="6" name="Diagram 6" descr="This flowchart describes the steps in the grant programme from application to implementation and evaluation of the service.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026F552" w14:textId="77777777" w:rsidR="00F1537B" w:rsidRDefault="00E53445" w:rsidP="00F1537B">
      <w:pPr>
        <w:rPr>
          <w:noProof/>
          <w:lang w:eastAsia="en-AU"/>
        </w:rPr>
      </w:pPr>
      <w:bookmarkStart w:id="8" w:name="_Toc428196767"/>
      <w:bookmarkStart w:id="9" w:name="_Toc428198545"/>
      <w:r>
        <w:t xml:space="preserve">Figure </w:t>
      </w:r>
      <w:r w:rsidR="0065106E">
        <w:fldChar w:fldCharType="begin"/>
      </w:r>
      <w:r w:rsidR="0065106E">
        <w:instrText xml:space="preserve"> SEQ Figure_ \* ARABIC </w:instrText>
      </w:r>
      <w:r w:rsidR="0065106E">
        <w:fldChar w:fldCharType="separate"/>
      </w:r>
      <w:r w:rsidR="0065106E">
        <w:rPr>
          <w:noProof/>
        </w:rPr>
        <w:t>1</w:t>
      </w:r>
      <w:r w:rsidR="0065106E">
        <w:rPr>
          <w:noProof/>
        </w:rPr>
        <w:fldChar w:fldCharType="end"/>
      </w:r>
      <w:r>
        <w:t xml:space="preserve">: </w:t>
      </w:r>
      <w:r w:rsidRPr="00DE7214">
        <w:rPr>
          <w:b/>
          <w:color w:val="000000" w:themeColor="text1"/>
        </w:rPr>
        <w:t>Leadership in Agricultural Industries Fund</w:t>
      </w:r>
      <w:r>
        <w:t>—g</w:t>
      </w:r>
      <w:r w:rsidRPr="003E42C2">
        <w:t>rant process flowchart</w:t>
      </w:r>
      <w:r>
        <w:t>.</w:t>
      </w:r>
      <w:bookmarkEnd w:id="8"/>
      <w:bookmarkEnd w:id="9"/>
    </w:p>
    <w:p w14:paraId="319E0FA6" w14:textId="77777777" w:rsidR="00F1537B" w:rsidRDefault="00F1537B">
      <w:pPr>
        <w:spacing w:after="0"/>
        <w:rPr>
          <w:noProof/>
          <w:lang w:eastAsia="en-AU"/>
        </w:rPr>
      </w:pPr>
      <w:r>
        <w:rPr>
          <w:noProof/>
          <w:lang w:eastAsia="en-AU"/>
        </w:rPr>
        <w:lastRenderedPageBreak/>
        <w:br w:type="page"/>
      </w:r>
    </w:p>
    <w:p w14:paraId="17CB2A60" w14:textId="5D11C290" w:rsidR="000546FB" w:rsidRPr="00B72EE8" w:rsidRDefault="00BE2190" w:rsidP="00B9031E">
      <w:pPr>
        <w:pStyle w:val="Heading2"/>
      </w:pPr>
      <w:bookmarkStart w:id="10" w:name="_Toc477868288"/>
      <w:r>
        <w:lastRenderedPageBreak/>
        <w:t>About the g</w:t>
      </w:r>
      <w:r w:rsidR="00AA09BB">
        <w:t xml:space="preserve">rant </w:t>
      </w:r>
      <w:r>
        <w:t>program</w:t>
      </w:r>
      <w:bookmarkEnd w:id="10"/>
    </w:p>
    <w:p w14:paraId="68255AE5" w14:textId="77777777" w:rsidR="00877073" w:rsidRDefault="00F05FBA" w:rsidP="00A021A0">
      <w:r w:rsidRPr="000E6907">
        <w:t xml:space="preserve">The </w:t>
      </w:r>
      <w:r w:rsidR="00B23550">
        <w:t xml:space="preserve">objective of the </w:t>
      </w:r>
      <w:r w:rsidRPr="000E6907">
        <w:t>$5</w:t>
      </w:r>
      <w:r>
        <w:t> </w:t>
      </w:r>
      <w:r w:rsidRPr="000E6907">
        <w:t xml:space="preserve">million Leadership </w:t>
      </w:r>
      <w:r>
        <w:t xml:space="preserve">in </w:t>
      </w:r>
      <w:r w:rsidRPr="000E6907">
        <w:t xml:space="preserve">Agricultural Industries Fund </w:t>
      </w:r>
      <w:r w:rsidR="00682239">
        <w:t xml:space="preserve">(the Fund) </w:t>
      </w:r>
      <w:r w:rsidR="00B23550">
        <w:t xml:space="preserve">is to </w:t>
      </w:r>
      <w:r w:rsidRPr="000E6907">
        <w:t xml:space="preserve">support </w:t>
      </w:r>
      <w:r w:rsidR="00682239">
        <w:t>initiatives</w:t>
      </w:r>
      <w:r w:rsidRPr="000E6907">
        <w:t xml:space="preserve"> to develop leadership capacity </w:t>
      </w:r>
      <w:r w:rsidR="00B23550">
        <w:t xml:space="preserve">and capability </w:t>
      </w:r>
      <w:r w:rsidRPr="000E6907">
        <w:t>within agricultural industries</w:t>
      </w:r>
      <w:r w:rsidR="00682239">
        <w:t>.</w:t>
      </w:r>
      <w:r w:rsidRPr="000E6907">
        <w:t xml:space="preserve"> </w:t>
      </w:r>
      <w:r w:rsidR="00B23550">
        <w:rPr>
          <w:szCs w:val="20"/>
        </w:rPr>
        <w:t>This will assist</w:t>
      </w:r>
      <w:r w:rsidR="00682239">
        <w:rPr>
          <w:szCs w:val="20"/>
        </w:rPr>
        <w:t xml:space="preserve"> </w:t>
      </w:r>
      <w:r w:rsidR="00682239" w:rsidRPr="000E6907">
        <w:t xml:space="preserve">farm leaders to advocate agricultural and rural issues to </w:t>
      </w:r>
      <w:r w:rsidR="00682239">
        <w:t xml:space="preserve">the </w:t>
      </w:r>
      <w:r w:rsidR="00682239" w:rsidRPr="000E6907">
        <w:t>Australian community</w:t>
      </w:r>
      <w:r w:rsidR="00682239">
        <w:t xml:space="preserve">, </w:t>
      </w:r>
      <w:r w:rsidR="00682239" w:rsidRPr="00DE3BC5">
        <w:t>the gov</w:t>
      </w:r>
      <w:r w:rsidR="00682239">
        <w:t xml:space="preserve">ernment and other stakeholders. </w:t>
      </w:r>
      <w:r w:rsidR="00B23550">
        <w:t xml:space="preserve">The Fund </w:t>
      </w:r>
      <w:r w:rsidR="00682239">
        <w:t>will also work to</w:t>
      </w:r>
      <w:r w:rsidR="00B57806">
        <w:rPr>
          <w:szCs w:val="20"/>
        </w:rPr>
        <w:t xml:space="preserve"> build skills at the grass roots level, recognising the continuing need for leadership support and mentoring in the agriculture sector</w:t>
      </w:r>
      <w:r w:rsidR="00403509">
        <w:rPr>
          <w:szCs w:val="20"/>
        </w:rPr>
        <w:t>.</w:t>
      </w:r>
      <w:r w:rsidR="00877073" w:rsidRPr="00877073">
        <w:t xml:space="preserve"> </w:t>
      </w:r>
      <w:r w:rsidR="00682239">
        <w:t>It</w:t>
      </w:r>
      <w:r w:rsidR="00A75FA4">
        <w:t> </w:t>
      </w:r>
      <w:r w:rsidR="00877073">
        <w:t>will d</w:t>
      </w:r>
      <w:r w:rsidR="00877073" w:rsidRPr="003F6AC8">
        <w:t xml:space="preserve">eliver </w:t>
      </w:r>
      <w:r w:rsidR="00877073">
        <w:t>grants</w:t>
      </w:r>
      <w:r w:rsidR="00877073" w:rsidRPr="003F6AC8">
        <w:t xml:space="preserve"> to industry </w:t>
      </w:r>
      <w:r w:rsidR="00682239">
        <w:t>representative bodies (IRBs)</w:t>
      </w:r>
      <w:r w:rsidR="00877073" w:rsidRPr="003F6AC8">
        <w:t xml:space="preserve"> under a set of guidelines that will allow applicants to de</w:t>
      </w:r>
      <w:r w:rsidR="00682239">
        <w:t>scrib</w:t>
      </w:r>
      <w:r w:rsidR="00877073" w:rsidRPr="003F6AC8">
        <w:t xml:space="preserve">e their needs and outline how the grant could address </w:t>
      </w:r>
      <w:r w:rsidR="00877073">
        <w:t>those requirements</w:t>
      </w:r>
      <w:r w:rsidR="00877073" w:rsidRPr="003F6AC8">
        <w:t>.</w:t>
      </w:r>
    </w:p>
    <w:p w14:paraId="7C1D01F7" w14:textId="39EFB142" w:rsidR="009C139F" w:rsidRDefault="00AB5809" w:rsidP="00A021A0">
      <w:r>
        <w:t xml:space="preserve">Applicants have one opportunity to apply for funding through an open competitive grant </w:t>
      </w:r>
      <w:r w:rsidR="00A22FC2">
        <w:t>process</w:t>
      </w:r>
      <w:r>
        <w:t xml:space="preserve"> that may deliver funds over multiple financial years</w:t>
      </w:r>
      <w:r w:rsidR="00DA5236">
        <w:t xml:space="preserve"> until the program is finalised at the end of the 2019</w:t>
      </w:r>
      <w:r w:rsidR="00653533">
        <w:sym w:font="Symbol" w:char="F02D"/>
      </w:r>
      <w:r w:rsidR="00DA5236">
        <w:t>20 financial year</w:t>
      </w:r>
      <w:r>
        <w:t>.</w:t>
      </w:r>
      <w:r w:rsidR="00403509">
        <w:t xml:space="preserve"> </w:t>
      </w:r>
      <w:r w:rsidR="00A34148" w:rsidRPr="00810EB2">
        <w:rPr>
          <w:color w:val="000000" w:themeColor="text1"/>
        </w:rPr>
        <w:t xml:space="preserve">Applicants may only </w:t>
      </w:r>
      <w:r w:rsidR="00A31CBD">
        <w:rPr>
          <w:color w:val="000000" w:themeColor="text1"/>
        </w:rPr>
        <w:t xml:space="preserve">submit one </w:t>
      </w:r>
      <w:r w:rsidR="00E07615">
        <w:rPr>
          <w:color w:val="000000" w:themeColor="text1"/>
        </w:rPr>
        <w:t xml:space="preserve">eligible </w:t>
      </w:r>
      <w:r w:rsidR="00A31CBD">
        <w:rPr>
          <w:color w:val="000000" w:themeColor="text1"/>
        </w:rPr>
        <w:t>application</w:t>
      </w:r>
      <w:r w:rsidR="00DA5236">
        <w:rPr>
          <w:color w:val="000000" w:themeColor="text1"/>
        </w:rPr>
        <w:t>.</w:t>
      </w:r>
      <w:r w:rsidR="009C139F">
        <w:rPr>
          <w:color w:val="000000" w:themeColor="text1"/>
        </w:rPr>
        <w:t xml:space="preserve"> </w:t>
      </w:r>
      <w:r w:rsidR="00DA5236">
        <w:rPr>
          <w:color w:val="000000" w:themeColor="text1"/>
        </w:rPr>
        <w:t>T</w:t>
      </w:r>
      <w:r w:rsidR="00DA5236">
        <w:t xml:space="preserve">he </w:t>
      </w:r>
      <w:r w:rsidR="00B22AC8">
        <w:t>competitive round</w:t>
      </w:r>
      <w:r w:rsidR="00DA5236">
        <w:t xml:space="preserve"> is merit</w:t>
      </w:r>
      <w:r w:rsidR="00653533">
        <w:t>-</w:t>
      </w:r>
      <w:r w:rsidR="00DA5236">
        <w:t>based, therefore submission of an application does not automatically mean that an applicant will be rated suitable and receive funding.</w:t>
      </w:r>
    </w:p>
    <w:p w14:paraId="7FE16DD1" w14:textId="3B6FFE74" w:rsidR="00B22AC8" w:rsidRPr="00810EB2" w:rsidRDefault="00B22AC8" w:rsidP="00A021A0">
      <w:pPr>
        <w:rPr>
          <w:rFonts w:asciiTheme="minorHAnsi" w:hAnsiTheme="minorHAnsi"/>
          <w:color w:val="000000" w:themeColor="text1"/>
        </w:rPr>
      </w:pPr>
      <w:r>
        <w:t xml:space="preserve">Following the competitive process the Minister for Agriculture and Water Resources </w:t>
      </w:r>
      <w:r w:rsidR="00D7009C">
        <w:t>(the</w:t>
      </w:r>
      <w:r w:rsidR="001D21F9">
        <w:t> minister</w:t>
      </w:r>
      <w:r w:rsidR="00D7009C">
        <w:t xml:space="preserve">) </w:t>
      </w:r>
      <w:r>
        <w:t>may, at his discretion, commission additional activities from applicants or from other organisations that support the objectives of the program.</w:t>
      </w:r>
    </w:p>
    <w:p w14:paraId="063EEC55" w14:textId="77777777" w:rsidR="00A34148" w:rsidRPr="00A34148" w:rsidRDefault="00A34148" w:rsidP="00A021A0">
      <w:r w:rsidRPr="00B72EE8">
        <w:t>The</w:t>
      </w:r>
      <w:r w:rsidR="00C116A8">
        <w:t>se</w:t>
      </w:r>
      <w:r w:rsidRPr="00B72EE8">
        <w:t xml:space="preserve"> guidelines </w:t>
      </w:r>
      <w:r>
        <w:t xml:space="preserve">contain information for the </w:t>
      </w:r>
      <w:r w:rsidRPr="00261BBD">
        <w:t>Fund</w:t>
      </w:r>
      <w:r>
        <w:t xml:space="preserve"> </w:t>
      </w:r>
      <w:r w:rsidRPr="00A34148">
        <w:rPr>
          <w:rFonts w:asciiTheme="minorHAnsi" w:hAnsiTheme="minorHAnsi"/>
        </w:rPr>
        <w:t>including:</w:t>
      </w:r>
    </w:p>
    <w:p w14:paraId="36FD20AB" w14:textId="77777777" w:rsidR="00A34148" w:rsidRPr="00180DE5" w:rsidRDefault="00A34148" w:rsidP="001D421F">
      <w:pPr>
        <w:pStyle w:val="ListBullet"/>
      </w:pPr>
      <w:r w:rsidRPr="00180DE5">
        <w:t>the purpose of the grant</w:t>
      </w:r>
    </w:p>
    <w:p w14:paraId="27DB04E8" w14:textId="77777777" w:rsidR="00A34148" w:rsidRPr="00180DE5" w:rsidRDefault="00A34148" w:rsidP="001D421F">
      <w:pPr>
        <w:pStyle w:val="ListBullet"/>
      </w:pPr>
      <w:r w:rsidRPr="00180DE5">
        <w:t>the eligibility and assessment criteria</w:t>
      </w:r>
    </w:p>
    <w:p w14:paraId="18580862" w14:textId="77777777" w:rsidR="00A34148" w:rsidRPr="00180DE5" w:rsidRDefault="00A34148" w:rsidP="001D421F">
      <w:pPr>
        <w:pStyle w:val="ListBullet"/>
      </w:pPr>
      <w:r w:rsidRPr="00180DE5">
        <w:t>how grant applications are monitored and evaluated</w:t>
      </w:r>
    </w:p>
    <w:p w14:paraId="044651C0" w14:textId="77777777" w:rsidR="00A34148" w:rsidRPr="00A760B5" w:rsidRDefault="00A34148" w:rsidP="001D421F">
      <w:pPr>
        <w:pStyle w:val="ListBullet"/>
      </w:pPr>
      <w:proofErr w:type="gramStart"/>
      <w:r w:rsidRPr="00180DE5">
        <w:t>responsibilities</w:t>
      </w:r>
      <w:proofErr w:type="gramEnd"/>
      <w:r w:rsidRPr="00A760B5">
        <w:t xml:space="preserve"> and expectations in relation to the </w:t>
      </w:r>
      <w:r w:rsidR="00B23550">
        <w:t>grant</w:t>
      </w:r>
      <w:r w:rsidRPr="00A760B5">
        <w:t xml:space="preserve">. </w:t>
      </w:r>
    </w:p>
    <w:p w14:paraId="18BAE46E" w14:textId="52817AF0" w:rsidR="00A34148" w:rsidRPr="00403509" w:rsidRDefault="009C24C6" w:rsidP="00A021A0">
      <w:r>
        <w:t>Applicants</w:t>
      </w:r>
      <w:r w:rsidR="00A34148" w:rsidRPr="00A760B5">
        <w:t xml:space="preserve"> </w:t>
      </w:r>
      <w:r w:rsidR="00320A89">
        <w:t>should</w:t>
      </w:r>
      <w:r w:rsidR="00A34148" w:rsidRPr="00A760B5">
        <w:t xml:space="preserve"> read this document before filling out an application. </w:t>
      </w:r>
      <w:r>
        <w:t>The department</w:t>
      </w:r>
      <w:r w:rsidR="00A34148" w:rsidRPr="00810EB2">
        <w:t xml:space="preserve"> will </w:t>
      </w:r>
      <w:r w:rsidR="004919EB">
        <w:t xml:space="preserve">answer questions about the program </w:t>
      </w:r>
      <w:r w:rsidR="00A34148">
        <w:t>during the application process, and</w:t>
      </w:r>
      <w:r w:rsidR="004919EB">
        <w:t xml:space="preserve"> also </w:t>
      </w:r>
      <w:r w:rsidR="00405C03">
        <w:t>provide</w:t>
      </w:r>
      <w:r w:rsidR="00A34148">
        <w:t xml:space="preserve"> feedback </w:t>
      </w:r>
      <w:r w:rsidR="00E07615">
        <w:t xml:space="preserve">(if requested) </w:t>
      </w:r>
      <w:r w:rsidR="00A34148">
        <w:t>on application</w:t>
      </w:r>
      <w:r w:rsidR="00405C03">
        <w:t>s</w:t>
      </w:r>
      <w:r w:rsidR="00682239">
        <w:t xml:space="preserve"> after the funding decisions have been made and notified</w:t>
      </w:r>
      <w:r w:rsidR="00A34148">
        <w:t>.</w:t>
      </w:r>
    </w:p>
    <w:p w14:paraId="54DA13D8" w14:textId="77777777" w:rsidR="00B57806" w:rsidRDefault="00B57806" w:rsidP="00A021A0">
      <w:r>
        <w:t>Along with these guidelines, applicants should read</w:t>
      </w:r>
      <w:r w:rsidR="00A34148">
        <w:t xml:space="preserve"> the</w:t>
      </w:r>
      <w:r>
        <w:t>:</w:t>
      </w:r>
    </w:p>
    <w:p w14:paraId="4D383509" w14:textId="77777777" w:rsidR="00A34148" w:rsidRPr="00180DE5" w:rsidRDefault="00A34148" w:rsidP="001D421F">
      <w:pPr>
        <w:pStyle w:val="ListBullet"/>
      </w:pPr>
      <w:r w:rsidRPr="00180DE5">
        <w:t>information pack</w:t>
      </w:r>
    </w:p>
    <w:p w14:paraId="005785DF" w14:textId="77777777" w:rsidR="00A34148" w:rsidRPr="00180DE5" w:rsidRDefault="00B57806" w:rsidP="001D421F">
      <w:pPr>
        <w:pStyle w:val="ListBullet"/>
      </w:pPr>
      <w:r w:rsidRPr="00180DE5">
        <w:t>application form</w:t>
      </w:r>
    </w:p>
    <w:p w14:paraId="38B76932" w14:textId="77777777" w:rsidR="00B57806" w:rsidRPr="00180DE5" w:rsidRDefault="00B57806" w:rsidP="001D421F">
      <w:pPr>
        <w:pStyle w:val="ListBullet"/>
      </w:pPr>
      <w:r w:rsidRPr="00180DE5">
        <w:lastRenderedPageBreak/>
        <w:t xml:space="preserve">draft example </w:t>
      </w:r>
      <w:r w:rsidR="002A5F35">
        <w:t>grant agreement</w:t>
      </w:r>
    </w:p>
    <w:p w14:paraId="6F4B6AF2" w14:textId="77777777" w:rsidR="00B57806" w:rsidRDefault="00B57806" w:rsidP="001D421F">
      <w:pPr>
        <w:pStyle w:val="ListBullet"/>
      </w:pPr>
      <w:proofErr w:type="gramStart"/>
      <w:r w:rsidRPr="00180DE5">
        <w:t>questions</w:t>
      </w:r>
      <w:proofErr w:type="gramEnd"/>
      <w:r w:rsidR="00014A78">
        <w:t xml:space="preserve"> and answers.</w:t>
      </w:r>
    </w:p>
    <w:p w14:paraId="3B52AE97" w14:textId="77777777" w:rsidR="009D39FC" w:rsidRDefault="009D39FC" w:rsidP="00881A21">
      <w:pPr>
        <w:pStyle w:val="ListBullet"/>
        <w:numPr>
          <w:ilvl w:val="0"/>
          <w:numId w:val="0"/>
        </w:numPr>
      </w:pPr>
    </w:p>
    <w:p w14:paraId="6E00A740" w14:textId="77777777" w:rsidR="00742CA2" w:rsidRPr="001D21F9" w:rsidRDefault="00742CA2" w:rsidP="00A021A0">
      <w:r w:rsidRPr="00D73F04">
        <w:t xml:space="preserve">Potential applicants are advised to register by email with the department at </w:t>
      </w:r>
      <w:hyperlink r:id="rId24" w:history="1">
        <w:r w:rsidRPr="00CD59E2">
          <w:rPr>
            <w:rStyle w:val="Hyperlink"/>
            <w:u w:val="none"/>
          </w:rPr>
          <w:t>leadership.fund@agriculture.gov.au</w:t>
        </w:r>
      </w:hyperlink>
      <w:r w:rsidR="001D21F9" w:rsidRPr="00CD59E2">
        <w:rPr>
          <w:rStyle w:val="Hyperlink"/>
          <w:u w:val="none"/>
        </w:rPr>
        <w:t>.</w:t>
      </w:r>
      <w:r w:rsidRPr="001D21F9">
        <w:t xml:space="preserve"> Updates will be sent by email on the grant opportunity.</w:t>
      </w:r>
    </w:p>
    <w:p w14:paraId="2A1D3EA2" w14:textId="4C561803" w:rsidR="00AF7009" w:rsidRPr="001D21F9" w:rsidRDefault="00B36FE8" w:rsidP="00A021A0">
      <w:pPr>
        <w:rPr>
          <w:rFonts w:asciiTheme="minorHAnsi" w:hAnsiTheme="minorHAnsi"/>
          <w:color w:val="0070C0"/>
        </w:rPr>
      </w:pPr>
      <w:r w:rsidRPr="00DB74EC">
        <w:t xml:space="preserve">The </w:t>
      </w:r>
      <w:r w:rsidR="00AB5809" w:rsidRPr="00DB74EC">
        <w:t>p</w:t>
      </w:r>
      <w:r w:rsidRPr="00542075">
        <w:t>rogram</w:t>
      </w:r>
      <w:r w:rsidR="00AF7009" w:rsidRPr="00542075">
        <w:t xml:space="preserve"> will be undertaken </w:t>
      </w:r>
      <w:r w:rsidR="00A760B5" w:rsidRPr="004B5F72">
        <w:t>according to</w:t>
      </w:r>
      <w:r w:rsidR="00AF7009" w:rsidRPr="004B5F72">
        <w:rPr>
          <w:rFonts w:asciiTheme="minorHAnsi" w:hAnsiTheme="minorHAnsi"/>
        </w:rPr>
        <w:t xml:space="preserve"> the </w:t>
      </w:r>
      <w:r w:rsidR="00AF7009" w:rsidRPr="000914C4">
        <w:rPr>
          <w:rFonts w:asciiTheme="minorHAnsi" w:hAnsiTheme="minorHAnsi"/>
          <w:i/>
        </w:rPr>
        <w:t>Commonwealth Grants Rules and Guidelines</w:t>
      </w:r>
      <w:r w:rsidR="00187944" w:rsidRPr="000914C4">
        <w:rPr>
          <w:rFonts w:asciiTheme="minorHAnsi" w:hAnsiTheme="minorHAnsi"/>
          <w:i/>
        </w:rPr>
        <w:t xml:space="preserve"> </w:t>
      </w:r>
      <w:hyperlink r:id="rId25" w:history="1">
        <w:r w:rsidR="004919EB" w:rsidRPr="00CD59E2">
          <w:rPr>
            <w:rStyle w:val="Hyperlink"/>
            <w:rFonts w:asciiTheme="minorHAnsi" w:hAnsiTheme="minorHAnsi"/>
            <w:u w:val="none"/>
          </w:rPr>
          <w:t>http://www.finance.gov.au/sites/default/files/commonwealth-grants-rules-and-guidelines-July2014.pdf</w:t>
        </w:r>
      </w:hyperlink>
    </w:p>
    <w:p w14:paraId="3EF89469" w14:textId="77777777" w:rsidR="004919EB" w:rsidRDefault="004919EB">
      <w:pPr>
        <w:spacing w:after="0"/>
        <w:rPr>
          <w:rFonts w:asciiTheme="minorHAnsi" w:hAnsiTheme="minorHAnsi"/>
          <w:color w:val="0070C0"/>
        </w:rPr>
      </w:pPr>
      <w:r>
        <w:rPr>
          <w:rFonts w:asciiTheme="minorHAnsi" w:hAnsiTheme="minorHAnsi"/>
          <w:color w:val="0070C0"/>
        </w:rPr>
        <w:br w:type="page"/>
      </w:r>
    </w:p>
    <w:p w14:paraId="61624587" w14:textId="77777777" w:rsidR="00EC7CB0" w:rsidRPr="00DF4FFA" w:rsidRDefault="00F92BFD" w:rsidP="00326012">
      <w:pPr>
        <w:pStyle w:val="Heading3"/>
      </w:pPr>
      <w:bookmarkStart w:id="11" w:name="_Toc477868289"/>
      <w:r w:rsidRPr="00141248">
        <w:lastRenderedPageBreak/>
        <w:t xml:space="preserve">About the </w:t>
      </w:r>
      <w:r w:rsidR="00AB5809" w:rsidRPr="00261BBD">
        <w:t xml:space="preserve">Leadership </w:t>
      </w:r>
      <w:r w:rsidR="00AB5809">
        <w:t xml:space="preserve">in </w:t>
      </w:r>
      <w:r w:rsidR="00261BBD" w:rsidRPr="00261BBD">
        <w:t>Agricultural Industries Fund</w:t>
      </w:r>
      <w:bookmarkEnd w:id="11"/>
    </w:p>
    <w:p w14:paraId="12122D87" w14:textId="77777777" w:rsidR="00403509" w:rsidRDefault="00403509" w:rsidP="00A021A0">
      <w:bookmarkStart w:id="12" w:name="_Ref421783365"/>
      <w:r w:rsidRPr="00AC2694">
        <w:t xml:space="preserve">In addition to </w:t>
      </w:r>
      <w:r w:rsidRPr="00A335E3">
        <w:t>managing their own businesses, farm leaders are expected by their communities to champion agricultural issues with rural authenticity into urban communities, join international trade delegations to open new</w:t>
      </w:r>
      <w:r w:rsidR="00320A89">
        <w:t>, or retain existing</w:t>
      </w:r>
      <w:r w:rsidRPr="00A335E3">
        <w:t xml:space="preserve"> markets, assist the industry on biosecurity threats and run national corporate organisations and agribusiness companies. The Fund</w:t>
      </w:r>
      <w:r>
        <w:t xml:space="preserve"> has been established to </w:t>
      </w:r>
      <w:r w:rsidR="009C139F">
        <w:t xml:space="preserve">develop </w:t>
      </w:r>
      <w:r w:rsidR="00A22FC2">
        <w:t xml:space="preserve">leaders </w:t>
      </w:r>
      <w:r w:rsidR="009C139F">
        <w:t xml:space="preserve">and/or </w:t>
      </w:r>
      <w:r>
        <w:t>enhance capabilities</w:t>
      </w:r>
      <w:r w:rsidR="00A22FC2">
        <w:t xml:space="preserve"> to do this</w:t>
      </w:r>
      <w:r w:rsidR="004919EB">
        <w:t>. It also recognises that these activities most frequently are undertaken by the elected leaders of IRBs</w:t>
      </w:r>
      <w:r>
        <w:t>.</w:t>
      </w:r>
      <w:r w:rsidR="004919EB">
        <w:t xml:space="preserve"> </w:t>
      </w:r>
    </w:p>
    <w:p w14:paraId="5E695395" w14:textId="1DE4083A" w:rsidR="00403509" w:rsidRPr="00DE3BC5" w:rsidRDefault="004919EB" w:rsidP="00A021A0">
      <w:r>
        <w:t>As a result, t</w:t>
      </w:r>
      <w:r w:rsidR="00403509" w:rsidRPr="009C139F">
        <w:t xml:space="preserve">he Fund will assist build </w:t>
      </w:r>
      <w:r w:rsidR="00A22FC2">
        <w:t>IRBs</w:t>
      </w:r>
      <w:r w:rsidR="00A75FA4">
        <w:t>’</w:t>
      </w:r>
      <w:r w:rsidR="00403509" w:rsidRPr="009C139F">
        <w:t xml:space="preserve"> capacities to lead the industry through </w:t>
      </w:r>
      <w:r w:rsidR="00403509" w:rsidRPr="00BA101A">
        <w:t>transitional and structural adjustments that strengthen the long term viability</w:t>
      </w:r>
      <w:r w:rsidR="00403509" w:rsidRPr="009C139F">
        <w:t xml:space="preserve"> of the sector </w:t>
      </w:r>
      <w:r w:rsidR="00403509" w:rsidRPr="000E6907">
        <w:t xml:space="preserve">as well as </w:t>
      </w:r>
      <w:r w:rsidR="00C116A8">
        <w:t xml:space="preserve">to </w:t>
      </w:r>
      <w:r w:rsidR="00403509" w:rsidRPr="000E6907">
        <w:t>communicat</w:t>
      </w:r>
      <w:r w:rsidR="00C116A8">
        <w:t xml:space="preserve">e </w:t>
      </w:r>
      <w:r w:rsidR="00403509" w:rsidRPr="000E6907">
        <w:t xml:space="preserve">with farmers on questions regarding </w:t>
      </w:r>
      <w:r w:rsidR="00403509" w:rsidRPr="00DE3BC5">
        <w:t>government policies, agricultural research</w:t>
      </w:r>
      <w:r w:rsidR="00303B9C">
        <w:t>,</w:t>
      </w:r>
      <w:r w:rsidR="00403509" w:rsidRPr="00DE3BC5">
        <w:t xml:space="preserve"> and development levies.</w:t>
      </w:r>
      <w:r w:rsidRPr="004919EB">
        <w:t xml:space="preserve"> </w:t>
      </w:r>
      <w:r w:rsidRPr="00B57806">
        <w:t>The expected outcomes of the program are high</w:t>
      </w:r>
      <w:r w:rsidR="001D21F9">
        <w:t>-</w:t>
      </w:r>
      <w:r w:rsidRPr="00B57806">
        <w:t>level and are aimed at supporting the work of industry and government in the trade and biosecurity policy areas and enhance policy delivery outcomes</w:t>
      </w:r>
      <w:r>
        <w:t>.</w:t>
      </w:r>
    </w:p>
    <w:p w14:paraId="09B8562C" w14:textId="77777777" w:rsidR="00A63D64" w:rsidRDefault="00403509" w:rsidP="00A021A0">
      <w:r>
        <w:t xml:space="preserve">The Fund is designed to deliver benefits to </w:t>
      </w:r>
      <w:r w:rsidRPr="00DC33DE">
        <w:t>industry groups, the farmers they represent, and the community</w:t>
      </w:r>
      <w:r w:rsidR="007C6B42">
        <w:t>.</w:t>
      </w:r>
      <w:r w:rsidRPr="00DC33DE">
        <w:t xml:space="preserve"> </w:t>
      </w:r>
      <w:r w:rsidR="007C6B42">
        <w:t>A</w:t>
      </w:r>
      <w:r w:rsidR="00B23550">
        <w:t>gricultural</w:t>
      </w:r>
      <w:r w:rsidR="00B23550" w:rsidRPr="00DC33DE">
        <w:t xml:space="preserve"> </w:t>
      </w:r>
      <w:r w:rsidRPr="00DC33DE">
        <w:t xml:space="preserve">leaders will be </w:t>
      </w:r>
      <w:r w:rsidR="0074400E">
        <w:t xml:space="preserve">better </w:t>
      </w:r>
      <w:r w:rsidRPr="00DC33DE">
        <w:t xml:space="preserve">able to articulate their points of view, to speak and act on the </w:t>
      </w:r>
      <w:r w:rsidR="00A22FC2">
        <w:t>IRBs</w:t>
      </w:r>
      <w:r w:rsidR="00A75FA4">
        <w:t>’</w:t>
      </w:r>
      <w:r w:rsidRPr="00DC33DE">
        <w:t xml:space="preserve"> behalf and to </w:t>
      </w:r>
      <w:r w:rsidR="0074400E" w:rsidRPr="00DC33DE">
        <w:t xml:space="preserve">strategically </w:t>
      </w:r>
      <w:r w:rsidRPr="00DC33DE">
        <w:t xml:space="preserve">assess information to work productively </w:t>
      </w:r>
      <w:r w:rsidR="00B23550">
        <w:t>towards meeting the</w:t>
      </w:r>
      <w:r w:rsidR="009C139F">
        <w:t xml:space="preserve"> needs</w:t>
      </w:r>
      <w:r w:rsidR="00B23550">
        <w:t xml:space="preserve"> of the IRB</w:t>
      </w:r>
      <w:r w:rsidR="009C139F">
        <w:t xml:space="preserve">, </w:t>
      </w:r>
      <w:r w:rsidRPr="00DC33DE">
        <w:t xml:space="preserve">government, or </w:t>
      </w:r>
      <w:r w:rsidR="00303B9C">
        <w:t>to participate in public debates</w:t>
      </w:r>
      <w:r w:rsidRPr="00DC33DE">
        <w:t>.</w:t>
      </w:r>
    </w:p>
    <w:p w14:paraId="7FCE7DB1" w14:textId="77777777" w:rsidR="006E475C" w:rsidRPr="00BD0864" w:rsidRDefault="004919EB" w:rsidP="00A021A0">
      <w:r w:rsidRPr="004919EB">
        <w:t xml:space="preserve">In 2014, the Australian Farm Institute completed a research report, ‘Opportunities to Improve the Effectiveness of Australian </w:t>
      </w:r>
      <w:r w:rsidR="001D21F9" w:rsidRPr="004919EB">
        <w:t xml:space="preserve">farmers’ advocacy groups </w:t>
      </w:r>
      <w:r w:rsidRPr="004919EB">
        <w:t xml:space="preserve">– A </w:t>
      </w:r>
      <w:r w:rsidR="001D21F9" w:rsidRPr="004919EB">
        <w:t>comparative approach’</w:t>
      </w:r>
      <w:r w:rsidRPr="004919EB">
        <w:t>. Among their findings was that l</w:t>
      </w:r>
      <w:r w:rsidR="006E475C" w:rsidRPr="00BD0864">
        <w:t xml:space="preserve">eadership is </w:t>
      </w:r>
      <w:r w:rsidR="003703AE">
        <w:t>more effective</w:t>
      </w:r>
      <w:r w:rsidR="00E973F3">
        <w:t xml:space="preserve"> in</w:t>
      </w:r>
      <w:r w:rsidR="003703AE">
        <w:t xml:space="preserve"> </w:t>
      </w:r>
      <w:r w:rsidR="00E973F3">
        <w:t>h</w:t>
      </w:r>
      <w:r w:rsidR="003703AE">
        <w:t xml:space="preserve">igh performing organisations </w:t>
      </w:r>
      <w:r w:rsidR="006E475C" w:rsidRPr="00BD0864">
        <w:t>w</w:t>
      </w:r>
      <w:r w:rsidR="006E475C">
        <w:t>h</w:t>
      </w:r>
      <w:r w:rsidR="006E475C" w:rsidRPr="00BD0864">
        <w:t>ere the organisation:</w:t>
      </w:r>
    </w:p>
    <w:p w14:paraId="2FB8F9D8" w14:textId="77777777" w:rsidR="006E475C" w:rsidRPr="00180DE5" w:rsidRDefault="00E973F3" w:rsidP="001D421F">
      <w:pPr>
        <w:pStyle w:val="ListBullet"/>
      </w:pPr>
      <w:r w:rsidRPr="00180DE5">
        <w:t>has</w:t>
      </w:r>
      <w:r w:rsidR="006E475C" w:rsidRPr="00180DE5">
        <w:t xml:space="preserve"> a sustainable business model</w:t>
      </w:r>
    </w:p>
    <w:p w14:paraId="6655A7C3" w14:textId="77777777" w:rsidR="006E475C" w:rsidRPr="00A335E3" w:rsidRDefault="006E475C" w:rsidP="001D421F">
      <w:pPr>
        <w:pStyle w:val="ListBullet"/>
      </w:pPr>
      <w:r w:rsidRPr="00A335E3">
        <w:t>demonstrate</w:t>
      </w:r>
      <w:r w:rsidR="00E973F3" w:rsidRPr="00A335E3">
        <w:t>s</w:t>
      </w:r>
      <w:r w:rsidRPr="00A335E3">
        <w:t xml:space="preserve"> </w:t>
      </w:r>
      <w:r w:rsidR="005C31B1" w:rsidRPr="00A335E3">
        <w:t xml:space="preserve">its </w:t>
      </w:r>
      <w:r w:rsidRPr="00A335E3">
        <w:t>legitima</w:t>
      </w:r>
      <w:r w:rsidR="005C31B1" w:rsidRPr="00A335E3">
        <w:t>te claims to be acknowledged as the rightful voice for an IRB on an issue or issues,</w:t>
      </w:r>
      <w:r w:rsidRPr="00A335E3">
        <w:t xml:space="preserve"> </w:t>
      </w:r>
      <w:r w:rsidR="003703AE" w:rsidRPr="00A335E3">
        <w:t xml:space="preserve">and </w:t>
      </w:r>
      <w:r w:rsidR="00E973F3" w:rsidRPr="00A335E3">
        <w:t>is</w:t>
      </w:r>
      <w:r w:rsidR="003703AE" w:rsidRPr="00A335E3">
        <w:t xml:space="preserve"> able to</w:t>
      </w:r>
      <w:r w:rsidRPr="00A335E3">
        <w:t xml:space="preserve"> address an issue </w:t>
      </w:r>
      <w:r w:rsidR="003703AE" w:rsidRPr="00A335E3">
        <w:t>through effective advocacy</w:t>
      </w:r>
    </w:p>
    <w:p w14:paraId="7F11CAF0" w14:textId="77777777" w:rsidR="006E475C" w:rsidRPr="00BD0864" w:rsidRDefault="006E475C" w:rsidP="001D421F">
      <w:pPr>
        <w:pStyle w:val="ListBullet"/>
      </w:pPr>
      <w:proofErr w:type="gramStart"/>
      <w:r w:rsidRPr="00180DE5">
        <w:rPr>
          <w:rFonts w:asciiTheme="minorHAnsi" w:hAnsiTheme="minorHAnsi"/>
        </w:rPr>
        <w:t>has</w:t>
      </w:r>
      <w:proofErr w:type="gramEnd"/>
      <w:r w:rsidRPr="005C36CB">
        <w:t xml:space="preserve"> </w:t>
      </w:r>
      <w:r w:rsidR="003703AE">
        <w:t xml:space="preserve">the </w:t>
      </w:r>
      <w:r w:rsidRPr="005C36CB">
        <w:t>capacity to respond to issues (</w:t>
      </w:r>
      <w:r w:rsidR="00303B9C">
        <w:t xml:space="preserve">in </w:t>
      </w:r>
      <w:r w:rsidRPr="005C36CB">
        <w:t>particular</w:t>
      </w:r>
      <w:r w:rsidR="00303B9C">
        <w:t>,</w:t>
      </w:r>
      <w:r w:rsidRPr="005C36CB">
        <w:t xml:space="preserve"> well</w:t>
      </w:r>
      <w:r w:rsidR="001D21F9">
        <w:t>-</w:t>
      </w:r>
      <w:r w:rsidRPr="005C36CB">
        <w:t>orchestrated social campaigns or biosecurity</w:t>
      </w:r>
      <w:r w:rsidRPr="00BD0864">
        <w:t xml:space="preserve"> outbreaks).</w:t>
      </w:r>
    </w:p>
    <w:p w14:paraId="68A356FD" w14:textId="77777777" w:rsidR="005C31B1" w:rsidRDefault="00A22FC2" w:rsidP="00A021A0">
      <w:pPr>
        <w:rPr>
          <w:rFonts w:asciiTheme="minorHAnsi" w:hAnsiTheme="minorHAnsi"/>
        </w:rPr>
      </w:pPr>
      <w:r>
        <w:t>The Fund</w:t>
      </w:r>
      <w:r w:rsidR="00403509" w:rsidRPr="00AB5809">
        <w:t xml:space="preserve"> will be responsive to </w:t>
      </w:r>
      <w:r>
        <w:t xml:space="preserve">the </w:t>
      </w:r>
      <w:r w:rsidR="003F5797">
        <w:t>requirements</w:t>
      </w:r>
      <w:r w:rsidR="00A702C9">
        <w:t xml:space="preserve"> specified by each</w:t>
      </w:r>
      <w:r>
        <w:t xml:space="preserve"> </w:t>
      </w:r>
      <w:r w:rsidR="004919EB">
        <w:t>applicant</w:t>
      </w:r>
      <w:r w:rsidR="00B23550">
        <w:t xml:space="preserve"> organisation, </w:t>
      </w:r>
      <w:r>
        <w:t xml:space="preserve">with </w:t>
      </w:r>
      <w:r w:rsidR="00303B9C">
        <w:t xml:space="preserve">the </w:t>
      </w:r>
      <w:r w:rsidR="00403509" w:rsidRPr="00AB5809">
        <w:t xml:space="preserve">projected outcomes and milestones </w:t>
      </w:r>
      <w:r>
        <w:t>reflect</w:t>
      </w:r>
      <w:r>
        <w:lastRenderedPageBreak/>
        <w:t>ing</w:t>
      </w:r>
      <w:r w:rsidR="00403509" w:rsidRPr="00AB5809">
        <w:t xml:space="preserve"> </w:t>
      </w:r>
      <w:r w:rsidR="00403509">
        <w:t xml:space="preserve">the </w:t>
      </w:r>
      <w:r w:rsidR="00C551B0">
        <w:t xml:space="preserve">particular </w:t>
      </w:r>
      <w:r w:rsidR="000F38D0">
        <w:t xml:space="preserve">objectives </w:t>
      </w:r>
      <w:r w:rsidR="00403509">
        <w:t>of each successful applicant</w:t>
      </w:r>
      <w:r w:rsidR="00403509" w:rsidRPr="00AB5809">
        <w:t>.</w:t>
      </w:r>
      <w:r w:rsidR="00E973F3">
        <w:t xml:space="preserve"> </w:t>
      </w:r>
      <w:r w:rsidR="00E33000" w:rsidRPr="00C07641">
        <w:t>Given the responsibilities of each IRB, these objectives are likely to be linked to trade and biosecurity policy issues, but need not be limited to these fields.</w:t>
      </w:r>
      <w:r w:rsidR="00E33000">
        <w:t xml:space="preserve"> </w:t>
      </w:r>
      <w:r w:rsidR="00A44324">
        <w:t>When considering the organisation</w:t>
      </w:r>
      <w:r w:rsidR="00965DAD">
        <w:t>’</w:t>
      </w:r>
      <w:r w:rsidR="00A44324">
        <w:t xml:space="preserve">s leadership development needs applicants are encouraged to </w:t>
      </w:r>
      <w:r w:rsidR="00772521">
        <w:t>include an alumni component that embeds the learning and development attained from funded activities into the organisations future activities.</w:t>
      </w:r>
      <w:r w:rsidR="00A44324">
        <w:t xml:space="preserve"> </w:t>
      </w:r>
      <w:r w:rsidR="00E973F3">
        <w:t>The alumni should also be prepared to work beyond their own grant activities to interact with, and support the alumni, leaders and emerging leaders from other IRBs.</w:t>
      </w:r>
      <w:r w:rsidR="005C31B1" w:rsidRPr="005C31B1">
        <w:rPr>
          <w:rFonts w:asciiTheme="minorHAnsi" w:hAnsiTheme="minorHAnsi"/>
        </w:rPr>
        <w:t xml:space="preserve"> </w:t>
      </w:r>
    </w:p>
    <w:p w14:paraId="5D4D2736" w14:textId="77777777" w:rsidR="005C31B1" w:rsidRDefault="005C31B1" w:rsidP="00A021A0">
      <w:pPr>
        <w:rPr>
          <w:rFonts w:asciiTheme="minorHAnsi" w:hAnsiTheme="minorHAnsi"/>
        </w:rPr>
      </w:pPr>
      <w:r w:rsidRPr="00BD0864">
        <w:rPr>
          <w:rFonts w:asciiTheme="minorHAnsi" w:hAnsiTheme="minorHAnsi"/>
        </w:rPr>
        <w:t xml:space="preserve">Applicants </w:t>
      </w:r>
      <w:r w:rsidR="003B726E">
        <w:rPr>
          <w:rFonts w:asciiTheme="minorHAnsi" w:hAnsiTheme="minorHAnsi"/>
        </w:rPr>
        <w:t>are expected to</w:t>
      </w:r>
      <w:r w:rsidR="003B726E" w:rsidRPr="00BD0864">
        <w:rPr>
          <w:rFonts w:asciiTheme="minorHAnsi" w:hAnsiTheme="minorHAnsi"/>
        </w:rPr>
        <w:t xml:space="preserve"> </w:t>
      </w:r>
      <w:r>
        <w:rPr>
          <w:rFonts w:asciiTheme="minorHAnsi" w:hAnsiTheme="minorHAnsi"/>
        </w:rPr>
        <w:t>list or describe project requirements</w:t>
      </w:r>
      <w:r w:rsidRPr="00BD0864">
        <w:rPr>
          <w:rFonts w:asciiTheme="minorHAnsi" w:hAnsiTheme="minorHAnsi"/>
        </w:rPr>
        <w:t xml:space="preserve"> (which may be supported by the organisation’s strategic leadership plan [or plans in the case of a consortium</w:t>
      </w:r>
      <w:r w:rsidR="00114101">
        <w:rPr>
          <w:rFonts w:asciiTheme="minorHAnsi" w:hAnsiTheme="minorHAnsi"/>
        </w:rPr>
        <w:t>]</w:t>
      </w:r>
      <w:r w:rsidRPr="00BD0864">
        <w:rPr>
          <w:rFonts w:asciiTheme="minorHAnsi" w:hAnsiTheme="minorHAnsi"/>
        </w:rPr>
        <w:t xml:space="preserve">) and outline the </w:t>
      </w:r>
      <w:r w:rsidR="00F83557">
        <w:rPr>
          <w:rFonts w:asciiTheme="minorHAnsi" w:hAnsiTheme="minorHAnsi"/>
        </w:rPr>
        <w:t xml:space="preserve">proposed </w:t>
      </w:r>
      <w:r w:rsidRPr="00BD0864">
        <w:rPr>
          <w:rFonts w:asciiTheme="minorHAnsi" w:hAnsiTheme="minorHAnsi"/>
        </w:rPr>
        <w:t>act</w:t>
      </w:r>
      <w:r>
        <w:rPr>
          <w:rFonts w:asciiTheme="minorHAnsi" w:hAnsiTheme="minorHAnsi"/>
        </w:rPr>
        <w:t>ivities to:</w:t>
      </w:r>
      <w:r w:rsidRPr="00BD0864">
        <w:rPr>
          <w:rFonts w:asciiTheme="minorHAnsi" w:hAnsiTheme="minorHAnsi"/>
        </w:rPr>
        <w:t xml:space="preserve"> </w:t>
      </w:r>
    </w:p>
    <w:p w14:paraId="73E633C2" w14:textId="77777777" w:rsidR="005C31B1" w:rsidRPr="00320A89" w:rsidRDefault="005C31B1" w:rsidP="001D421F">
      <w:pPr>
        <w:pStyle w:val="ListBullet"/>
      </w:pPr>
      <w:r w:rsidRPr="00320A89">
        <w:t>develop individuals holding elected positions in an IRB to be more effective leaders in a way that not only benefits the IRB, but enhances their life skills, and</w:t>
      </w:r>
    </w:p>
    <w:p w14:paraId="615C7DF4" w14:textId="77777777" w:rsidR="005C31B1" w:rsidRPr="00180DE5" w:rsidRDefault="005C31B1" w:rsidP="001D421F">
      <w:pPr>
        <w:pStyle w:val="ListBullet"/>
        <w:rPr>
          <w:rFonts w:asciiTheme="minorHAnsi" w:hAnsiTheme="minorHAnsi"/>
        </w:rPr>
      </w:pPr>
      <w:proofErr w:type="gramStart"/>
      <w:r w:rsidRPr="00180DE5">
        <w:rPr>
          <w:rFonts w:asciiTheme="minorHAnsi" w:hAnsiTheme="minorHAnsi"/>
        </w:rPr>
        <w:t>strengthen</w:t>
      </w:r>
      <w:proofErr w:type="gramEnd"/>
      <w:r>
        <w:t xml:space="preserve"> the capability of the IRB to better support current leaders and by extension, future leaders.</w:t>
      </w:r>
    </w:p>
    <w:p w14:paraId="3458E9CF" w14:textId="77777777" w:rsidR="005C31B1" w:rsidRDefault="005C31B1">
      <w:pPr>
        <w:spacing w:after="0"/>
        <w:rPr>
          <w:rFonts w:eastAsiaTheme="minorEastAsia" w:cstheme="minorBidi"/>
          <w:b/>
          <w:bCs/>
          <w:color w:val="000000" w:themeColor="text1"/>
          <w:kern w:val="24"/>
          <w:sz w:val="24"/>
          <w:szCs w:val="24"/>
          <w:lang w:eastAsia="en-AU"/>
        </w:rPr>
      </w:pPr>
      <w:r>
        <w:rPr>
          <w:rFonts w:cstheme="minorBidi"/>
          <w:b/>
          <w:bCs/>
          <w:color w:val="000000" w:themeColor="text1"/>
          <w:kern w:val="24"/>
        </w:rPr>
        <w:br w:type="page"/>
      </w:r>
    </w:p>
    <w:p w14:paraId="520E80D1" w14:textId="77777777" w:rsidR="00F930CA" w:rsidRPr="00B72EE8" w:rsidRDefault="002E6958" w:rsidP="00326012">
      <w:pPr>
        <w:pStyle w:val="Heading2"/>
      </w:pPr>
      <w:bookmarkStart w:id="13" w:name="_Toc461105052"/>
      <w:bookmarkStart w:id="14" w:name="_Toc461105055"/>
      <w:bookmarkStart w:id="15" w:name="_Toc477868290"/>
      <w:bookmarkEnd w:id="12"/>
      <w:bookmarkEnd w:id="13"/>
      <w:bookmarkEnd w:id="14"/>
      <w:r>
        <w:lastRenderedPageBreak/>
        <w:t xml:space="preserve">Grant </w:t>
      </w:r>
      <w:r w:rsidR="00ED16D1">
        <w:t>amount</w:t>
      </w:r>
      <w:bookmarkEnd w:id="15"/>
    </w:p>
    <w:p w14:paraId="1170AADE" w14:textId="3A4FEA49" w:rsidR="00EA446A" w:rsidRDefault="008C7F06" w:rsidP="00A021A0">
      <w:r w:rsidRPr="00810EB2">
        <w:t>The Australian Government has announced a total of $</w:t>
      </w:r>
      <w:r w:rsidR="00025085" w:rsidRPr="00810EB2">
        <w:t>5</w:t>
      </w:r>
      <w:r w:rsidR="001D21F9">
        <w:t> </w:t>
      </w:r>
      <w:r w:rsidR="00403509">
        <w:t>million</w:t>
      </w:r>
      <w:r w:rsidRPr="00810EB2">
        <w:t xml:space="preserve"> for the </w:t>
      </w:r>
      <w:r w:rsidR="00965DAD">
        <w:t>program</w:t>
      </w:r>
      <w:r w:rsidR="00403509">
        <w:t>.</w:t>
      </w:r>
      <w:r w:rsidR="009C139F">
        <w:t xml:space="preserve"> </w:t>
      </w:r>
      <w:r w:rsidR="00403509">
        <w:t>Total funding to a</w:t>
      </w:r>
      <w:r w:rsidR="00A73023">
        <w:t>n</w:t>
      </w:r>
      <w:r w:rsidR="00403509">
        <w:t xml:space="preserve"> </w:t>
      </w:r>
      <w:r w:rsidR="00A73023">
        <w:t>individual organisation or consorti</w:t>
      </w:r>
      <w:r w:rsidR="00965DAD">
        <w:t>a</w:t>
      </w:r>
      <w:r w:rsidR="00A73023">
        <w:t xml:space="preserve"> </w:t>
      </w:r>
      <w:r w:rsidR="00403509">
        <w:t>will not exceed</w:t>
      </w:r>
      <w:r w:rsidR="00025085" w:rsidRPr="00810EB2">
        <w:t xml:space="preserve"> $500</w:t>
      </w:r>
      <w:r w:rsidR="00DA6C06">
        <w:t>,</w:t>
      </w:r>
      <w:r w:rsidR="00025085" w:rsidRPr="00810EB2">
        <w:t>000</w:t>
      </w:r>
      <w:r w:rsidR="00222999" w:rsidRPr="00810EB2">
        <w:t xml:space="preserve"> </w:t>
      </w:r>
      <w:r w:rsidR="000F38D0">
        <w:t>(G</w:t>
      </w:r>
      <w:r w:rsidR="00BC21D1">
        <w:t xml:space="preserve">oods and </w:t>
      </w:r>
      <w:r w:rsidR="000F38D0">
        <w:t>S</w:t>
      </w:r>
      <w:r w:rsidR="00BC21D1">
        <w:t xml:space="preserve">ervices </w:t>
      </w:r>
      <w:r w:rsidR="000F38D0">
        <w:t>T</w:t>
      </w:r>
      <w:r w:rsidR="00BC21D1">
        <w:t>ax [GST]</w:t>
      </w:r>
      <w:r w:rsidR="000F38D0">
        <w:t xml:space="preserve"> exclusive)</w:t>
      </w:r>
      <w:r w:rsidR="00220353">
        <w:t>,</w:t>
      </w:r>
      <w:r w:rsidR="0074400E">
        <w:t xml:space="preserve"> </w:t>
      </w:r>
      <w:r w:rsidR="00A73023">
        <w:t>from the competitive round.</w:t>
      </w:r>
      <w:r w:rsidR="00025085" w:rsidRPr="00810EB2">
        <w:t xml:space="preserve"> </w:t>
      </w:r>
      <w:r w:rsidR="00403509" w:rsidRPr="00810EB2">
        <w:t>It is anticipated that grant</w:t>
      </w:r>
      <w:r w:rsidR="00862BA4">
        <w:t>s</w:t>
      </w:r>
      <w:r w:rsidR="00B22AC8">
        <w:t xml:space="preserve"> from the competitive process</w:t>
      </w:r>
      <w:r w:rsidR="00403509" w:rsidRPr="00810EB2">
        <w:t xml:space="preserve"> will be between $100</w:t>
      </w:r>
      <w:r w:rsidR="00DA6C06">
        <w:t>,</w:t>
      </w:r>
      <w:r w:rsidR="00403509" w:rsidRPr="00810EB2">
        <w:t>000</w:t>
      </w:r>
      <w:r w:rsidR="00403509">
        <w:t xml:space="preserve"> </w:t>
      </w:r>
      <w:r w:rsidR="00A75FA4">
        <w:t>and</w:t>
      </w:r>
      <w:r w:rsidR="00403509">
        <w:t xml:space="preserve"> </w:t>
      </w:r>
      <w:r w:rsidR="00403509" w:rsidRPr="00810EB2">
        <w:t>$500</w:t>
      </w:r>
      <w:r w:rsidR="00DA6C06">
        <w:t>,</w:t>
      </w:r>
      <w:r w:rsidR="00403509" w:rsidRPr="00810EB2">
        <w:t xml:space="preserve">000 </w:t>
      </w:r>
      <w:r w:rsidR="000F38D0">
        <w:t xml:space="preserve">(GST exclusive) </w:t>
      </w:r>
      <w:r w:rsidR="00403509" w:rsidRPr="00810EB2">
        <w:t xml:space="preserve">depending on the scope </w:t>
      </w:r>
      <w:r w:rsidR="0074400E">
        <w:t xml:space="preserve">and complexity </w:t>
      </w:r>
      <w:r w:rsidR="00403509" w:rsidRPr="00810EB2">
        <w:t>of the grant activit</w:t>
      </w:r>
      <w:r w:rsidR="00403509">
        <w:t>ies</w:t>
      </w:r>
      <w:r w:rsidR="0074400E">
        <w:t>.</w:t>
      </w:r>
      <w:r w:rsidR="00320A89">
        <w:t xml:space="preserve"> Applications for lesser a</w:t>
      </w:r>
      <w:r w:rsidR="00965DAD">
        <w:t>mounts will also be considered.</w:t>
      </w:r>
    </w:p>
    <w:p w14:paraId="2A57D16E" w14:textId="77777777" w:rsidR="00EA446A" w:rsidRDefault="00EA446A" w:rsidP="00A021A0">
      <w:r>
        <w:t xml:space="preserve">Due to the competitive nature of the grant round, </w:t>
      </w:r>
      <w:r w:rsidR="00DB74EC">
        <w:t>the minister</w:t>
      </w:r>
      <w:r>
        <w:t xml:space="preserve"> may offer successful applicants a lesser amount than that requested. </w:t>
      </w:r>
    </w:p>
    <w:p w14:paraId="060A2715" w14:textId="77777777" w:rsidR="0074644A" w:rsidRDefault="004919EB" w:rsidP="00A021A0">
      <w:r>
        <w:t xml:space="preserve">Smaller organisations might consider lodging an application as </w:t>
      </w:r>
      <w:r w:rsidR="00C07641">
        <w:t xml:space="preserve">part of </w:t>
      </w:r>
      <w:r>
        <w:t>a consortium with other similar or aligned organisations</w:t>
      </w:r>
      <w:r w:rsidR="000D2CC5">
        <w:t>.</w:t>
      </w:r>
      <w:r>
        <w:t xml:space="preserve"> T</w:t>
      </w:r>
      <w:r w:rsidRPr="004919EB">
        <w:t xml:space="preserve">he relevant conditions applicable to consortia are at </w:t>
      </w:r>
      <w:r w:rsidR="00A335E3" w:rsidRPr="00A335E3">
        <w:rPr>
          <w:i/>
        </w:rPr>
        <w:t>section</w:t>
      </w:r>
      <w:r w:rsidR="00A335E3">
        <w:rPr>
          <w:i/>
        </w:rPr>
        <w:t> </w:t>
      </w:r>
      <w:r w:rsidRPr="00A335E3">
        <w:rPr>
          <w:i/>
        </w:rPr>
        <w:t>8.6</w:t>
      </w:r>
      <w:r w:rsidR="00A335E3">
        <w:rPr>
          <w:i/>
        </w:rPr>
        <w:t> </w:t>
      </w:r>
      <w:r w:rsidRPr="00A335E3">
        <w:rPr>
          <w:i/>
        </w:rPr>
        <w:t>‘Grant Applications from Consorti</w:t>
      </w:r>
      <w:r w:rsidR="009D39FC">
        <w:rPr>
          <w:i/>
        </w:rPr>
        <w:t>um</w:t>
      </w:r>
      <w:r w:rsidRPr="00A335E3">
        <w:rPr>
          <w:i/>
        </w:rPr>
        <w:t>’</w:t>
      </w:r>
      <w:r>
        <w:t>.</w:t>
      </w:r>
    </w:p>
    <w:p w14:paraId="4E89F3FF" w14:textId="77777777" w:rsidR="00F930CA" w:rsidRPr="00B72EE8" w:rsidRDefault="00B60411" w:rsidP="00326012">
      <w:pPr>
        <w:pStyle w:val="Heading2"/>
      </w:pPr>
      <w:bookmarkStart w:id="16" w:name="_Toc421777594"/>
      <w:bookmarkStart w:id="17" w:name="_Ref428266971"/>
      <w:bookmarkStart w:id="18" w:name="_Toc477868291"/>
      <w:r>
        <w:t xml:space="preserve">Grant </w:t>
      </w:r>
      <w:r w:rsidR="00ED16D1">
        <w:t>e</w:t>
      </w:r>
      <w:r w:rsidR="0009228E" w:rsidRPr="00B72EE8">
        <w:t>ligibility</w:t>
      </w:r>
      <w:bookmarkEnd w:id="16"/>
      <w:bookmarkEnd w:id="17"/>
      <w:r w:rsidR="0009228E">
        <w:t xml:space="preserve"> </w:t>
      </w:r>
      <w:r w:rsidR="00185F32">
        <w:t>cr</w:t>
      </w:r>
      <w:r w:rsidR="00DC3777" w:rsidRPr="00B72EE8">
        <w:t>iteria</w:t>
      </w:r>
      <w:bookmarkEnd w:id="18"/>
      <w:r w:rsidR="00B54E39">
        <w:t xml:space="preserve"> </w:t>
      </w:r>
    </w:p>
    <w:p w14:paraId="1D624D4A" w14:textId="77777777" w:rsidR="00B854FC" w:rsidRPr="00B72EE8" w:rsidRDefault="00B854FC" w:rsidP="00B854FC">
      <w:pPr>
        <w:pStyle w:val="Heading3"/>
      </w:pPr>
      <w:bookmarkStart w:id="19" w:name="_Toc477868292"/>
      <w:bookmarkStart w:id="20" w:name="_Ref414285977"/>
      <w:r w:rsidRPr="00B72EE8">
        <w:t xml:space="preserve">Who is eligible </w:t>
      </w:r>
      <w:r>
        <w:t xml:space="preserve">to apply </w:t>
      </w:r>
      <w:r w:rsidRPr="00B72EE8">
        <w:t>for a grant?</w:t>
      </w:r>
      <w:bookmarkEnd w:id="19"/>
    </w:p>
    <w:p w14:paraId="5F3BC694" w14:textId="77777777" w:rsidR="00437102" w:rsidRDefault="00437102" w:rsidP="00A021A0">
      <w:r>
        <w:t>To be eligible</w:t>
      </w:r>
      <w:r w:rsidR="007C6B42">
        <w:t xml:space="preserve"> </w:t>
      </w:r>
      <w:r w:rsidR="002B2B68">
        <w:t xml:space="preserve">an </w:t>
      </w:r>
      <w:r>
        <w:t xml:space="preserve">applicant </w:t>
      </w:r>
      <w:r w:rsidR="009906F4">
        <w:t>must:</w:t>
      </w:r>
    </w:p>
    <w:p w14:paraId="133E0C89" w14:textId="77777777" w:rsidR="00437102" w:rsidRPr="00437102" w:rsidRDefault="00350033" w:rsidP="00A021A0">
      <w:pPr>
        <w:pStyle w:val="ListBullet"/>
      </w:pPr>
      <w:r>
        <w:t>be</w:t>
      </w:r>
      <w:r w:rsidR="00437102" w:rsidRPr="00437102">
        <w:t xml:space="preserve"> a</w:t>
      </w:r>
      <w:r w:rsidR="00B23550">
        <w:t>n Australian</w:t>
      </w:r>
      <w:r w:rsidR="00437102" w:rsidRPr="00437102">
        <w:t xml:space="preserve"> national agricultural </w:t>
      </w:r>
      <w:r w:rsidR="00A75FA4">
        <w:t xml:space="preserve">industry </w:t>
      </w:r>
      <w:proofErr w:type="spellStart"/>
      <w:r w:rsidR="00437102" w:rsidRPr="00A021A0">
        <w:t>organisation</w:t>
      </w:r>
      <w:proofErr w:type="spellEnd"/>
      <w:r w:rsidR="00437102" w:rsidRPr="00437102">
        <w:t xml:space="preserve"> that</w:t>
      </w:r>
    </w:p>
    <w:p w14:paraId="4E73A568" w14:textId="77777777" w:rsidR="00437102" w:rsidRPr="00437102" w:rsidRDefault="00437102" w:rsidP="001D421F">
      <w:pPr>
        <w:pStyle w:val="ListBullet2"/>
      </w:pPr>
      <w:r w:rsidRPr="00437102">
        <w:rPr>
          <w:rFonts w:asciiTheme="minorHAnsi" w:hAnsiTheme="minorHAnsi"/>
        </w:rPr>
        <w:t>is a</w:t>
      </w:r>
      <w:r w:rsidRPr="00437102">
        <w:t>n incorporated Australian legal entity capable of entering into a legally binding and enforceable deed with the Commonwealth</w:t>
      </w:r>
      <w:r w:rsidR="002D0A1B">
        <w:t>, or</w:t>
      </w:r>
    </w:p>
    <w:p w14:paraId="459D651E" w14:textId="77777777" w:rsidR="002D0A1B" w:rsidRDefault="00437102" w:rsidP="001D421F">
      <w:pPr>
        <w:pStyle w:val="ListBullet2"/>
      </w:pPr>
      <w:r w:rsidRPr="00437102">
        <w:t xml:space="preserve">is an Aboriginal and/or Torres Strait Islander Corporation registered under the </w:t>
      </w:r>
      <w:r w:rsidRPr="00437102">
        <w:rPr>
          <w:i/>
        </w:rPr>
        <w:t>Corporations (Aboriginal and /or Torres Strait Islander) Act 2006</w:t>
      </w:r>
      <w:r w:rsidR="002D0A1B">
        <w:rPr>
          <w:i/>
        </w:rPr>
        <w:t>,</w:t>
      </w:r>
      <w:r w:rsidR="002D0A1B">
        <w:t xml:space="preserve"> or</w:t>
      </w:r>
    </w:p>
    <w:p w14:paraId="423CFDAD" w14:textId="77777777" w:rsidR="002D0A1B" w:rsidRPr="005C31B1" w:rsidRDefault="002D0A1B" w:rsidP="002D0A1B">
      <w:pPr>
        <w:pStyle w:val="ListBullet2"/>
      </w:pPr>
      <w:r>
        <w:t xml:space="preserve">is </w:t>
      </w:r>
      <w:r w:rsidRPr="005C31B1">
        <w:t>an industry-owned company</w:t>
      </w:r>
      <w:r>
        <w:t xml:space="preserve"> which functions as the IRB</w:t>
      </w:r>
    </w:p>
    <w:p w14:paraId="38DC9E27" w14:textId="77777777" w:rsidR="004919EB" w:rsidRPr="005C31B1" w:rsidRDefault="004919EB" w:rsidP="002D0A1B">
      <w:pPr>
        <w:pStyle w:val="ListBullet2"/>
      </w:pPr>
      <w:r w:rsidRPr="002D0A1B">
        <w:rPr>
          <w:u w:val="single"/>
        </w:rPr>
        <w:t xml:space="preserve">and </w:t>
      </w:r>
      <w:r w:rsidR="002D0A1B">
        <w:rPr>
          <w:u w:val="single"/>
        </w:rPr>
        <w:t xml:space="preserve">is </w:t>
      </w:r>
      <w:r w:rsidRPr="002D0A1B">
        <w:rPr>
          <w:u w:val="single"/>
        </w:rPr>
        <w:t>not</w:t>
      </w:r>
      <w:r w:rsidR="002D0A1B">
        <w:t xml:space="preserve"> </w:t>
      </w:r>
      <w:r w:rsidRPr="002D0A1B">
        <w:t>a</w:t>
      </w:r>
      <w:r w:rsidR="002D0A1B">
        <w:t xml:space="preserve"> Commonwealth statutory body</w:t>
      </w:r>
    </w:p>
    <w:p w14:paraId="02AC22E0" w14:textId="77777777" w:rsidR="00437102" w:rsidRPr="001D421F" w:rsidRDefault="00350033" w:rsidP="001D421F">
      <w:pPr>
        <w:pStyle w:val="ListBullet"/>
      </w:pPr>
      <w:r w:rsidRPr="001D421F">
        <w:t xml:space="preserve">be </w:t>
      </w:r>
      <w:r w:rsidR="00437102" w:rsidRPr="001D421F">
        <w:t>solvent and ha</w:t>
      </w:r>
      <w:r w:rsidR="00A75FA4" w:rsidRPr="001D421F">
        <w:t>ve</w:t>
      </w:r>
      <w:r w:rsidR="00437102" w:rsidRPr="001D421F">
        <w:t xml:space="preserve"> an Australian Business Number (ABN)</w:t>
      </w:r>
    </w:p>
    <w:p w14:paraId="20C2A3A6" w14:textId="77777777" w:rsidR="00437102" w:rsidRPr="001D421F" w:rsidRDefault="00350033" w:rsidP="001D421F">
      <w:pPr>
        <w:pStyle w:val="ListBullet"/>
      </w:pPr>
      <w:r w:rsidRPr="001D421F">
        <w:t xml:space="preserve">be </w:t>
      </w:r>
      <w:r w:rsidR="00437102" w:rsidRPr="001D421F">
        <w:t xml:space="preserve">registered for the purposes of </w:t>
      </w:r>
      <w:r w:rsidR="00BC21D1" w:rsidRPr="001D421F">
        <w:t>GST</w:t>
      </w:r>
      <w:r w:rsidR="00D4209A" w:rsidRPr="001D421F">
        <w:t>, and</w:t>
      </w:r>
    </w:p>
    <w:p w14:paraId="660CDA97" w14:textId="77777777" w:rsidR="008E204A" w:rsidRPr="001D421F" w:rsidRDefault="004919EB" w:rsidP="001D421F">
      <w:pPr>
        <w:pStyle w:val="ListBullet"/>
      </w:pPr>
      <w:proofErr w:type="gramStart"/>
      <w:r w:rsidRPr="001D421F">
        <w:t>have</w:t>
      </w:r>
      <w:proofErr w:type="gramEnd"/>
      <w:r w:rsidRPr="001D421F">
        <w:t xml:space="preserve"> premises that are </w:t>
      </w:r>
      <w:r w:rsidR="00BD0864" w:rsidRPr="001D421F">
        <w:t>located in a state, or territory of Australia.</w:t>
      </w:r>
    </w:p>
    <w:p w14:paraId="162AC80C" w14:textId="77777777" w:rsidR="008E204A" w:rsidRPr="00320A89" w:rsidRDefault="008E204A" w:rsidP="00A021A0">
      <w:r w:rsidRPr="00320A89">
        <w:t>Examples of organisations that are incorporated Australian legal entities capable of entering into a legally binding and enforceable deed with the Commonwealth are:</w:t>
      </w:r>
    </w:p>
    <w:p w14:paraId="02492B23" w14:textId="77777777" w:rsidR="008E204A" w:rsidRPr="00320A89" w:rsidRDefault="008E204A" w:rsidP="001D421F">
      <w:pPr>
        <w:pStyle w:val="ListBullet"/>
      </w:pPr>
      <w:r w:rsidRPr="00320A89">
        <w:lastRenderedPageBreak/>
        <w:t xml:space="preserve">a company incorporated under the </w:t>
      </w:r>
      <w:r w:rsidRPr="00320A89">
        <w:rPr>
          <w:i/>
          <w:iCs/>
        </w:rPr>
        <w:t>Corporations Act 2001</w:t>
      </w:r>
      <w:r w:rsidRPr="00320A89">
        <w:t xml:space="preserve"> (</w:t>
      </w:r>
      <w:proofErr w:type="spellStart"/>
      <w:r w:rsidRPr="00320A89">
        <w:t>Cwlth</w:t>
      </w:r>
      <w:proofErr w:type="spellEnd"/>
      <w:r w:rsidRPr="00320A89">
        <w:t>)</w:t>
      </w:r>
    </w:p>
    <w:p w14:paraId="4C0888B9" w14:textId="77777777" w:rsidR="008E204A" w:rsidRPr="00320A89" w:rsidRDefault="008E204A" w:rsidP="001D421F">
      <w:pPr>
        <w:pStyle w:val="ListBullet"/>
      </w:pPr>
      <w:r w:rsidRPr="00320A89">
        <w:t>an incorporated association incorporated under the various state and territory association incorporation legislation</w:t>
      </w:r>
    </w:p>
    <w:p w14:paraId="7E720516" w14:textId="77777777" w:rsidR="008E204A" w:rsidRPr="00320A89" w:rsidRDefault="008E204A" w:rsidP="001D421F">
      <w:pPr>
        <w:pStyle w:val="ListBullet"/>
      </w:pPr>
      <w:r w:rsidRPr="00320A89">
        <w:t xml:space="preserve">an Indigenous corporation incorporated under the </w:t>
      </w:r>
      <w:r w:rsidRPr="002D0A1B">
        <w:rPr>
          <w:i/>
        </w:rPr>
        <w:t>Corporations (Aboriginal and Torres Strait Islander) Act 2006</w:t>
      </w:r>
      <w:r w:rsidRPr="00320A89">
        <w:t xml:space="preserve"> (</w:t>
      </w:r>
      <w:proofErr w:type="spellStart"/>
      <w:r w:rsidRPr="00320A89">
        <w:t>Cwlth</w:t>
      </w:r>
      <w:proofErr w:type="spellEnd"/>
      <w:r w:rsidRPr="00320A89">
        <w:t>)</w:t>
      </w:r>
    </w:p>
    <w:p w14:paraId="773A12B4" w14:textId="77777777" w:rsidR="008E204A" w:rsidRDefault="008E204A" w:rsidP="001D421F">
      <w:pPr>
        <w:pStyle w:val="ListBullet"/>
      </w:pPr>
      <w:proofErr w:type="gramStart"/>
      <w:r w:rsidRPr="00320A89">
        <w:t>a</w:t>
      </w:r>
      <w:proofErr w:type="gramEnd"/>
      <w:r w:rsidRPr="00320A89">
        <w:t xml:space="preserve"> body corporate created under state or territory legislation.</w:t>
      </w:r>
    </w:p>
    <w:p w14:paraId="09EC6B05" w14:textId="77777777" w:rsidR="00320A89" w:rsidRPr="00320A89" w:rsidRDefault="00320A89" w:rsidP="00A021A0">
      <w:pPr>
        <w:rPr>
          <w:rFonts w:asciiTheme="minorHAnsi" w:hAnsiTheme="minorHAnsi"/>
        </w:rPr>
      </w:pPr>
      <w:r w:rsidRPr="00C2337B">
        <w:t xml:space="preserve">The </w:t>
      </w:r>
      <w:r>
        <w:t>department</w:t>
      </w:r>
      <w:r w:rsidRPr="00C2337B">
        <w:t xml:space="preserve"> will </w:t>
      </w:r>
      <w:r>
        <w:t>only</w:t>
      </w:r>
      <w:r w:rsidRPr="00C2337B">
        <w:t xml:space="preserve"> forward </w:t>
      </w:r>
      <w:r>
        <w:t>eligible applications</w:t>
      </w:r>
      <w:r w:rsidRPr="00C2337B">
        <w:t xml:space="preserve"> to the assessment pane</w:t>
      </w:r>
      <w:r>
        <w:t>l.</w:t>
      </w:r>
    </w:p>
    <w:p w14:paraId="4DD25A62" w14:textId="77777777" w:rsidR="000E59F0" w:rsidRDefault="000E59F0" w:rsidP="00326012">
      <w:pPr>
        <w:pStyle w:val="Heading3"/>
      </w:pPr>
      <w:bookmarkStart w:id="21" w:name="_Toc477868293"/>
      <w:bookmarkEnd w:id="20"/>
      <w:r>
        <w:t xml:space="preserve">Who is </w:t>
      </w:r>
      <w:r w:rsidR="0008528D">
        <w:t xml:space="preserve">not </w:t>
      </w:r>
      <w:r>
        <w:t>eligible</w:t>
      </w:r>
      <w:r w:rsidR="005C26F3">
        <w:t xml:space="preserve"> to apply for a grant</w:t>
      </w:r>
      <w:r>
        <w:t>?</w:t>
      </w:r>
      <w:bookmarkEnd w:id="21"/>
    </w:p>
    <w:p w14:paraId="19E24AF4" w14:textId="77777777" w:rsidR="00437102" w:rsidRDefault="007C6B42" w:rsidP="00A021A0">
      <w:r>
        <w:t>An applicant is</w:t>
      </w:r>
      <w:r w:rsidR="0009228E">
        <w:t xml:space="preserve"> not eligible </w:t>
      </w:r>
      <w:r w:rsidR="005C67C7">
        <w:t>to</w:t>
      </w:r>
      <w:r w:rsidR="0009228E">
        <w:t xml:space="preserve"> apply </w:t>
      </w:r>
      <w:r w:rsidR="00B44D7C">
        <w:t xml:space="preserve">for a grant from the </w:t>
      </w:r>
      <w:r w:rsidR="00350033">
        <w:t>F</w:t>
      </w:r>
      <w:r w:rsidR="00B44D7C">
        <w:t xml:space="preserve">und </w:t>
      </w:r>
      <w:r w:rsidR="0009228E">
        <w:t xml:space="preserve">if </w:t>
      </w:r>
      <w:r>
        <w:t>they</w:t>
      </w:r>
      <w:r w:rsidR="0009228E">
        <w:t xml:space="preserve"> are</w:t>
      </w:r>
      <w:r w:rsidR="006656AA">
        <w:t xml:space="preserve"> a/an</w:t>
      </w:r>
      <w:r w:rsidR="002C167C" w:rsidRPr="00B72EE8">
        <w:t>:</w:t>
      </w:r>
    </w:p>
    <w:p w14:paraId="196234F4" w14:textId="77777777" w:rsidR="00E52BF8" w:rsidRPr="00180DE5" w:rsidRDefault="00B854FC" w:rsidP="001D421F">
      <w:pPr>
        <w:pStyle w:val="ListBullet"/>
      </w:pPr>
      <w:r w:rsidRPr="00180DE5">
        <w:t>s</w:t>
      </w:r>
      <w:r w:rsidR="00E52BF8" w:rsidRPr="00180DE5">
        <w:t xml:space="preserve">tate </w:t>
      </w:r>
      <w:r w:rsidR="00D35B91" w:rsidRPr="00180DE5">
        <w:t xml:space="preserve">or </w:t>
      </w:r>
      <w:r w:rsidRPr="00180DE5">
        <w:t>territory government</w:t>
      </w:r>
    </w:p>
    <w:p w14:paraId="679644F6" w14:textId="77777777" w:rsidR="00E52BF8" w:rsidRPr="00180DE5" w:rsidRDefault="00D35B91" w:rsidP="001D421F">
      <w:pPr>
        <w:pStyle w:val="ListBullet"/>
      </w:pPr>
      <w:r w:rsidRPr="00180DE5">
        <w:t>l</w:t>
      </w:r>
      <w:r w:rsidR="00E52BF8" w:rsidRPr="00180DE5">
        <w:t xml:space="preserve">ocal government </w:t>
      </w:r>
      <w:proofErr w:type="spellStart"/>
      <w:r w:rsidR="00E52BF8" w:rsidRPr="00180DE5">
        <w:t>organisation</w:t>
      </w:r>
      <w:proofErr w:type="spellEnd"/>
    </w:p>
    <w:p w14:paraId="0AE086C9" w14:textId="77777777" w:rsidR="00E52BF8" w:rsidRPr="00180DE5" w:rsidRDefault="00E52BF8" w:rsidP="001D421F">
      <w:pPr>
        <w:pStyle w:val="ListBullet"/>
      </w:pPr>
      <w:r w:rsidRPr="00180DE5">
        <w:t>individual</w:t>
      </w:r>
    </w:p>
    <w:p w14:paraId="629F7255" w14:textId="77777777" w:rsidR="00B355C9" w:rsidRPr="00180DE5" w:rsidRDefault="00BD0864" w:rsidP="001D421F">
      <w:pPr>
        <w:pStyle w:val="ListBullet"/>
      </w:pPr>
      <w:r w:rsidRPr="00180DE5">
        <w:t>unincorporated association</w:t>
      </w:r>
    </w:p>
    <w:p w14:paraId="19F21241" w14:textId="77777777" w:rsidR="00BD0864" w:rsidRPr="00180DE5" w:rsidRDefault="00350033" w:rsidP="001D421F">
      <w:pPr>
        <w:pStyle w:val="ListBullet"/>
      </w:pPr>
      <w:proofErr w:type="spellStart"/>
      <w:r w:rsidRPr="00180DE5">
        <w:t>organisation</w:t>
      </w:r>
      <w:proofErr w:type="spellEnd"/>
      <w:r w:rsidR="00B854FC" w:rsidRPr="00180DE5">
        <w:t xml:space="preserve"> </w:t>
      </w:r>
      <w:r w:rsidR="004919EB">
        <w:t>whose members</w:t>
      </w:r>
      <w:r w:rsidR="00B854FC" w:rsidRPr="00180DE5">
        <w:t xml:space="preserve"> entirely comprise </w:t>
      </w:r>
      <w:r w:rsidR="00D35B91" w:rsidRPr="00180DE5">
        <w:t>o</w:t>
      </w:r>
      <w:r w:rsidR="00E52BF8" w:rsidRPr="00180DE5">
        <w:t>verseas resident</w:t>
      </w:r>
      <w:r w:rsidR="00B854FC" w:rsidRPr="00180DE5">
        <w:t>s</w:t>
      </w:r>
    </w:p>
    <w:p w14:paraId="76B30640" w14:textId="77777777" w:rsidR="007C6B42" w:rsidRDefault="00E973F3" w:rsidP="001D421F">
      <w:pPr>
        <w:pStyle w:val="ListBullet"/>
      </w:pPr>
      <w:r w:rsidRPr="005C31B1">
        <w:rPr>
          <w:rFonts w:asciiTheme="minorHAnsi" w:hAnsiTheme="minorHAnsi"/>
        </w:rPr>
        <w:t>cooperative</w:t>
      </w:r>
      <w:r w:rsidRPr="005C31B1">
        <w:t xml:space="preserve"> research </w:t>
      </w:r>
      <w:proofErr w:type="spellStart"/>
      <w:r w:rsidR="005C31B1" w:rsidRPr="005C31B1">
        <w:t>centre</w:t>
      </w:r>
      <w:proofErr w:type="spellEnd"/>
    </w:p>
    <w:p w14:paraId="4D03BFC2" w14:textId="77777777" w:rsidR="007C6B42" w:rsidRPr="007C6B42" w:rsidRDefault="007C6B42" w:rsidP="001D421F">
      <w:pPr>
        <w:pStyle w:val="ListBullet"/>
      </w:pPr>
      <w:r w:rsidRPr="007C6B42">
        <w:t>Commonwealth statutory body, or</w:t>
      </w:r>
    </w:p>
    <w:p w14:paraId="23E04EB8" w14:textId="77777777" w:rsidR="00E52BF8" w:rsidRDefault="006656AA" w:rsidP="001D421F">
      <w:pPr>
        <w:pStyle w:val="ListBullet"/>
      </w:pPr>
      <w:proofErr w:type="gramStart"/>
      <w:r>
        <w:t>i</w:t>
      </w:r>
      <w:r w:rsidR="007C6B42" w:rsidRPr="005C31B1">
        <w:t>ndustry-owned</w:t>
      </w:r>
      <w:proofErr w:type="gramEnd"/>
      <w:r w:rsidR="007C6B42" w:rsidRPr="005C31B1">
        <w:t xml:space="preserve"> company</w:t>
      </w:r>
      <w:r w:rsidR="007C6B42">
        <w:t xml:space="preserve"> (</w:t>
      </w:r>
      <w:r w:rsidR="007C6B42" w:rsidRPr="002D0A1B">
        <w:rPr>
          <w:u w:val="single"/>
        </w:rPr>
        <w:t>unless</w:t>
      </w:r>
      <w:r w:rsidR="007C6B42">
        <w:t xml:space="preserve"> it also functions as the IRB)</w:t>
      </w:r>
      <w:r w:rsidR="00B854FC" w:rsidRPr="005C31B1">
        <w:t>.</w:t>
      </w:r>
    </w:p>
    <w:p w14:paraId="6F38A921" w14:textId="77777777" w:rsidR="005C31B1" w:rsidRDefault="005C31B1" w:rsidP="005C31B1">
      <w:pPr>
        <w:pStyle w:val="Heading3"/>
      </w:pPr>
      <w:bookmarkStart w:id="22" w:name="_Toc477868294"/>
      <w:r>
        <w:t xml:space="preserve">What must </w:t>
      </w:r>
      <w:r w:rsidR="009C24C6">
        <w:t>the applicant</w:t>
      </w:r>
      <w:r>
        <w:t xml:space="preserve"> do to qualify for a grant?</w:t>
      </w:r>
      <w:bookmarkEnd w:id="22"/>
    </w:p>
    <w:p w14:paraId="6BBD5158" w14:textId="77777777" w:rsidR="003D3BCF" w:rsidRDefault="00220CE4" w:rsidP="006656AA">
      <w:pPr>
        <w:spacing w:after="0"/>
        <w:rPr>
          <w:rFonts w:asciiTheme="minorHAnsi" w:hAnsiTheme="minorHAnsi"/>
        </w:rPr>
      </w:pPr>
      <w:r>
        <w:rPr>
          <w:rFonts w:asciiTheme="minorHAnsi" w:hAnsiTheme="minorHAnsi"/>
        </w:rPr>
        <w:t>For an application to be eligible for assessment it</w:t>
      </w:r>
      <w:r w:rsidR="005C31B1" w:rsidRPr="005C31B1">
        <w:rPr>
          <w:rFonts w:asciiTheme="minorHAnsi" w:hAnsiTheme="minorHAnsi"/>
        </w:rPr>
        <w:t xml:space="preserve"> must </w:t>
      </w:r>
      <w:r w:rsidR="006656AA">
        <w:rPr>
          <w:rFonts w:asciiTheme="minorHAnsi" w:hAnsiTheme="minorHAnsi"/>
        </w:rPr>
        <w:t>include</w:t>
      </w:r>
      <w:r w:rsidR="003D3BCF">
        <w:rPr>
          <w:rFonts w:asciiTheme="minorHAnsi" w:hAnsiTheme="minorHAnsi"/>
        </w:rPr>
        <w:t>:</w:t>
      </w:r>
      <w:r w:rsidR="006656AA">
        <w:rPr>
          <w:rFonts w:asciiTheme="minorHAnsi" w:hAnsiTheme="minorHAnsi"/>
        </w:rPr>
        <w:t xml:space="preserve"> </w:t>
      </w:r>
    </w:p>
    <w:p w14:paraId="58E68EA2" w14:textId="77777777" w:rsidR="006656AA" w:rsidRDefault="00E95C7E" w:rsidP="001D421F">
      <w:pPr>
        <w:pStyle w:val="ListBullet"/>
      </w:pPr>
      <w:r>
        <w:t>the</w:t>
      </w:r>
      <w:r w:rsidR="008E3D98" w:rsidRPr="008E3D98">
        <w:t xml:space="preserve"> applicant </w:t>
      </w:r>
      <w:proofErr w:type="spellStart"/>
      <w:r w:rsidR="008E3D98" w:rsidRPr="008E3D98">
        <w:t>organisation’s</w:t>
      </w:r>
      <w:proofErr w:type="spellEnd"/>
      <w:r w:rsidR="008E3D98" w:rsidRPr="008E3D98">
        <w:t xml:space="preserve"> financial statements for the 2014</w:t>
      </w:r>
      <w:r w:rsidR="00DB74EC">
        <w:sym w:font="Symbol" w:char="F02D"/>
      </w:r>
      <w:r w:rsidR="008E3D98" w:rsidRPr="008E3D98">
        <w:t>15 and 2015</w:t>
      </w:r>
      <w:r w:rsidR="00DB74EC">
        <w:sym w:font="Symbol" w:char="F02D"/>
      </w:r>
      <w:r w:rsidR="008E3D98" w:rsidRPr="008E3D98">
        <w:t>16 financial years</w:t>
      </w:r>
    </w:p>
    <w:p w14:paraId="1FFACBD3" w14:textId="77777777" w:rsidR="00E95C7E" w:rsidRDefault="00C551B0" w:rsidP="001D421F">
      <w:pPr>
        <w:pStyle w:val="ListBullet"/>
      </w:pPr>
      <w:r>
        <w:t xml:space="preserve">the </w:t>
      </w:r>
      <w:r w:rsidR="005847CC">
        <w:t>applicant</w:t>
      </w:r>
      <w:r w:rsidR="006656AA">
        <w:t xml:space="preserve">’s </w:t>
      </w:r>
      <w:r w:rsidR="008E204A">
        <w:t xml:space="preserve">financial plan </w:t>
      </w:r>
      <w:r w:rsidR="006656AA">
        <w:t>for the 2016</w:t>
      </w:r>
      <w:r w:rsidR="00554DC9">
        <w:sym w:font="Symbol" w:char="F02D"/>
      </w:r>
      <w:r w:rsidR="006656AA">
        <w:t>17 financial year</w:t>
      </w:r>
      <w:r w:rsidR="008E204A">
        <w:t xml:space="preserve">, including </w:t>
      </w:r>
      <w:r w:rsidR="00320A89">
        <w:t xml:space="preserve">current </w:t>
      </w:r>
      <w:r w:rsidR="008E204A">
        <w:t>proposed income and expend</w:t>
      </w:r>
      <w:r w:rsidR="00320A89">
        <w:t>iture and any change in assets</w:t>
      </w:r>
    </w:p>
    <w:p w14:paraId="736A1180" w14:textId="77777777" w:rsidR="00E95C7E" w:rsidRPr="0037099A" w:rsidRDefault="00E95C7E" w:rsidP="001D421F">
      <w:pPr>
        <w:pStyle w:val="ListBullet"/>
      </w:pPr>
      <w:r w:rsidRPr="00180DE5">
        <w:t>a</w:t>
      </w:r>
      <w:r w:rsidRPr="0037099A">
        <w:t xml:space="preserve"> </w:t>
      </w:r>
      <w:r w:rsidR="00F51599">
        <w:t>project budget</w:t>
      </w:r>
      <w:r>
        <w:t xml:space="preserve"> for the grant activities</w:t>
      </w:r>
      <w:r w:rsidRPr="0037099A">
        <w:t>, broken into the proposed expenditure for each financial year (e.g.</w:t>
      </w:r>
      <w:r>
        <w:t xml:space="preserve"> costs for three</w:t>
      </w:r>
      <w:r w:rsidRPr="0037099A">
        <w:t xml:space="preserve"> members to attend xx course in 2017</w:t>
      </w:r>
      <w:r>
        <w:sym w:font="Symbol" w:char="F02D"/>
      </w:r>
      <w:r>
        <w:t>18 @ $5</w:t>
      </w:r>
      <w:r w:rsidR="00DA6C06">
        <w:t>,</w:t>
      </w:r>
      <w:r w:rsidRPr="0037099A">
        <w:t>000 per person)</w:t>
      </w:r>
      <w:r>
        <w:t>, and</w:t>
      </w:r>
    </w:p>
    <w:p w14:paraId="472E5003" w14:textId="77777777" w:rsidR="003A21FC" w:rsidRPr="006656AA" w:rsidRDefault="00E95C7E" w:rsidP="001D421F">
      <w:pPr>
        <w:pStyle w:val="ListBullet"/>
      </w:pPr>
      <w:proofErr w:type="gramStart"/>
      <w:r w:rsidRPr="00180DE5">
        <w:t>if</w:t>
      </w:r>
      <w:proofErr w:type="gramEnd"/>
      <w:r w:rsidRPr="00180DE5">
        <w:t xml:space="preserve"> a consortium, a letter of support from each </w:t>
      </w:r>
      <w:proofErr w:type="spellStart"/>
      <w:r w:rsidRPr="00180DE5">
        <w:t>organisation</w:t>
      </w:r>
      <w:proofErr w:type="spellEnd"/>
      <w:r w:rsidRPr="00180DE5">
        <w:t xml:space="preserve"> involved</w:t>
      </w:r>
      <w:r w:rsidR="00320A89">
        <w:t>.</w:t>
      </w:r>
    </w:p>
    <w:p w14:paraId="56C06E50" w14:textId="77777777" w:rsidR="00DC1F9D" w:rsidRDefault="002F2565">
      <w:pPr>
        <w:pStyle w:val="Heading2"/>
      </w:pPr>
      <w:bookmarkStart w:id="23" w:name="_Toc477868295"/>
      <w:r>
        <w:t>Eligible grant activities</w:t>
      </w:r>
      <w:bookmarkEnd w:id="23"/>
    </w:p>
    <w:p w14:paraId="2F54CA21" w14:textId="77777777" w:rsidR="00E85BDB" w:rsidRDefault="005C31B1" w:rsidP="00E85BDB">
      <w:pPr>
        <w:pStyle w:val="Heading3"/>
      </w:pPr>
      <w:bookmarkStart w:id="24" w:name="_Toc477868296"/>
      <w:r w:rsidRPr="00F56535">
        <w:t>What can the grant money be used for?</w:t>
      </w:r>
      <w:bookmarkEnd w:id="24"/>
    </w:p>
    <w:p w14:paraId="62DB3060" w14:textId="77777777" w:rsidR="00014A78" w:rsidRDefault="00014A78" w:rsidP="005C31B1">
      <w:pPr>
        <w:spacing w:after="0"/>
        <w:contextualSpacing/>
        <w:rPr>
          <w:rFonts w:asciiTheme="minorHAnsi" w:hAnsiTheme="minorHAnsi"/>
        </w:rPr>
      </w:pPr>
      <w:r>
        <w:rPr>
          <w:rFonts w:asciiTheme="minorHAnsi" w:hAnsiTheme="minorHAnsi"/>
        </w:rPr>
        <w:t>The grant money is intended to allow an applicant to implement the proposed strategy. Specific items could include (but are not limited to) the:</w:t>
      </w:r>
    </w:p>
    <w:p w14:paraId="0DDBAB4B" w14:textId="77777777" w:rsidR="001E69BB" w:rsidRPr="005C31B1" w:rsidRDefault="003A21FC" w:rsidP="001D421F">
      <w:pPr>
        <w:pStyle w:val="ListBullet"/>
      </w:pPr>
      <w:r>
        <w:lastRenderedPageBreak/>
        <w:t>p</w:t>
      </w:r>
      <w:r w:rsidR="005C31B1" w:rsidRPr="005C31B1">
        <w:t xml:space="preserve">urchase of a place or places on a training course </w:t>
      </w:r>
    </w:p>
    <w:p w14:paraId="3F471C9C" w14:textId="77777777" w:rsidR="005C31B1" w:rsidRPr="005C31B1" w:rsidRDefault="00E33000" w:rsidP="001D421F">
      <w:pPr>
        <w:pStyle w:val="ListBullet"/>
      </w:pPr>
      <w:r w:rsidRPr="00C07641">
        <w:t>develop in-house or</w:t>
      </w:r>
      <w:r>
        <w:t xml:space="preserve"> </w:t>
      </w:r>
      <w:r w:rsidR="003A21FC">
        <w:t>p</w:t>
      </w:r>
      <w:r w:rsidR="005C31B1" w:rsidRPr="005C31B1">
        <w:t>rocur</w:t>
      </w:r>
      <w:r>
        <w:t>e</w:t>
      </w:r>
      <w:r w:rsidR="005C31B1" w:rsidRPr="005C31B1">
        <w:t xml:space="preserve"> a training provider to deliver collective/ group training</w:t>
      </w:r>
    </w:p>
    <w:p w14:paraId="262167A3" w14:textId="77777777" w:rsidR="005C31B1" w:rsidRPr="005C31B1" w:rsidRDefault="003A21FC" w:rsidP="001D421F">
      <w:pPr>
        <w:pStyle w:val="ListBullet"/>
      </w:pPr>
      <w:r>
        <w:t>p</w:t>
      </w:r>
      <w:r w:rsidR="005C31B1" w:rsidRPr="005C31B1">
        <w:t>rofessional development (coaching, mentoring, public speaking)</w:t>
      </w:r>
    </w:p>
    <w:p w14:paraId="6A919F52" w14:textId="77777777" w:rsidR="005C31B1" w:rsidRPr="005C31B1" w:rsidRDefault="005C31B1" w:rsidP="001D421F">
      <w:pPr>
        <w:pStyle w:val="ListBullet"/>
      </w:pPr>
      <w:r w:rsidRPr="005C31B1">
        <w:t>strategic planning activities</w:t>
      </w:r>
    </w:p>
    <w:p w14:paraId="6F99F516" w14:textId="77777777" w:rsidR="005C31B1" w:rsidRPr="005C31B1" w:rsidRDefault="003A21FC" w:rsidP="001D421F">
      <w:pPr>
        <w:pStyle w:val="ListBullet"/>
      </w:pPr>
      <w:r>
        <w:t>w</w:t>
      </w:r>
      <w:r w:rsidR="005C31B1" w:rsidRPr="005C31B1">
        <w:t xml:space="preserve">ages </w:t>
      </w:r>
      <w:r w:rsidR="00A75FA4">
        <w:t xml:space="preserve">and related costs </w:t>
      </w:r>
      <w:r w:rsidR="00B23550">
        <w:t>(</w:t>
      </w:r>
      <w:r w:rsidR="005C31B1" w:rsidRPr="005C31B1">
        <w:t>for a coordinator to administer the grant</w:t>
      </w:r>
      <w:r w:rsidR="00B23550">
        <w:t>, a policy officer to build leadership capability)</w:t>
      </w:r>
    </w:p>
    <w:p w14:paraId="005C4734" w14:textId="77777777" w:rsidR="005C31B1" w:rsidRDefault="003A21FC" w:rsidP="001D421F">
      <w:pPr>
        <w:pStyle w:val="ListBullet"/>
      </w:pPr>
      <w:r>
        <w:t>t</w:t>
      </w:r>
      <w:r w:rsidR="005C31B1" w:rsidRPr="005C31B1">
        <w:t>ravel and accommodation to access funded activities</w:t>
      </w:r>
    </w:p>
    <w:p w14:paraId="6F245341" w14:textId="77777777" w:rsidR="00A75FA4" w:rsidRDefault="003A21FC" w:rsidP="001D421F">
      <w:pPr>
        <w:pStyle w:val="ListBullet"/>
      </w:pPr>
      <w:r>
        <w:t>p</w:t>
      </w:r>
      <w:r w:rsidR="005C31B1">
        <w:t>rofessional advice directly related to building leadership capacity and/ or capability</w:t>
      </w:r>
    </w:p>
    <w:p w14:paraId="5F9ADBC0" w14:textId="77777777" w:rsidR="005C31B1" w:rsidRPr="005C31B1" w:rsidRDefault="00A75FA4" w:rsidP="001D421F">
      <w:pPr>
        <w:pStyle w:val="ListBullet"/>
      </w:pPr>
      <w:proofErr w:type="gramStart"/>
      <w:r>
        <w:t>webinars</w:t>
      </w:r>
      <w:proofErr w:type="gramEnd"/>
      <w:r w:rsidR="003A21FC">
        <w:t>.</w:t>
      </w:r>
    </w:p>
    <w:p w14:paraId="52ED35A2" w14:textId="77777777" w:rsidR="00A8502E" w:rsidRPr="00B72EE8" w:rsidRDefault="00A8502E" w:rsidP="00A8502E">
      <w:pPr>
        <w:pStyle w:val="Heading3"/>
      </w:pPr>
      <w:bookmarkStart w:id="25" w:name="_Toc477868297"/>
      <w:r w:rsidRPr="00B72EE8">
        <w:t xml:space="preserve">What </w:t>
      </w:r>
      <w:r>
        <w:t>the grant money cannot be used for</w:t>
      </w:r>
      <w:bookmarkEnd w:id="25"/>
    </w:p>
    <w:p w14:paraId="712F5C5E" w14:textId="77777777" w:rsidR="00A8502E" w:rsidRPr="00E937E3" w:rsidRDefault="009C24C6" w:rsidP="00A8502E">
      <w:pPr>
        <w:spacing w:after="0"/>
        <w:rPr>
          <w:rFonts w:asciiTheme="minorHAnsi" w:hAnsiTheme="minorHAnsi"/>
        </w:rPr>
      </w:pPr>
      <w:r>
        <w:rPr>
          <w:rFonts w:asciiTheme="minorHAnsi" w:hAnsiTheme="minorHAnsi"/>
        </w:rPr>
        <w:t xml:space="preserve">An applicant </w:t>
      </w:r>
      <w:r w:rsidR="00A8502E">
        <w:rPr>
          <w:rFonts w:asciiTheme="minorHAnsi" w:hAnsiTheme="minorHAnsi"/>
        </w:rPr>
        <w:t xml:space="preserve">cannot use </w:t>
      </w:r>
      <w:r w:rsidR="00A8502E" w:rsidRPr="00E937E3">
        <w:rPr>
          <w:rFonts w:asciiTheme="minorHAnsi" w:hAnsiTheme="minorHAnsi"/>
        </w:rPr>
        <w:t xml:space="preserve">the grant </w:t>
      </w:r>
      <w:r w:rsidR="00A8502E">
        <w:t>for</w:t>
      </w:r>
      <w:r w:rsidR="00A8502E" w:rsidRPr="00E937E3">
        <w:rPr>
          <w:rFonts w:asciiTheme="minorHAnsi" w:hAnsiTheme="minorHAnsi"/>
        </w:rPr>
        <w:t xml:space="preserve"> the following: </w:t>
      </w:r>
    </w:p>
    <w:p w14:paraId="40F77E28" w14:textId="77777777" w:rsidR="00A8502E" w:rsidRPr="00180DE5" w:rsidRDefault="00A8502E" w:rsidP="001D421F">
      <w:pPr>
        <w:pStyle w:val="ListBullet"/>
      </w:pPr>
      <w:r w:rsidRPr="00180DE5">
        <w:t>capital expenditure (purchase of land, vehicles, information technology [</w:t>
      </w:r>
      <w:proofErr w:type="spellStart"/>
      <w:r w:rsidRPr="00180DE5">
        <w:t>eg</w:t>
      </w:r>
      <w:proofErr w:type="spellEnd"/>
      <w:r w:rsidRPr="00180DE5">
        <w:t>. server], construction, maintenance of assets)</w:t>
      </w:r>
    </w:p>
    <w:p w14:paraId="71AF8FAE" w14:textId="77777777" w:rsidR="00A8502E" w:rsidRPr="00180DE5" w:rsidRDefault="00A8502E" w:rsidP="001D421F">
      <w:pPr>
        <w:pStyle w:val="ListBullet"/>
      </w:pPr>
      <w:r w:rsidRPr="00180DE5">
        <w:t>wages or ot</w:t>
      </w:r>
      <w:r w:rsidR="009C24C6">
        <w:t xml:space="preserve">her </w:t>
      </w:r>
      <w:r w:rsidR="008E204A">
        <w:t xml:space="preserve">staff </w:t>
      </w:r>
      <w:r w:rsidR="009C24C6">
        <w:t xml:space="preserve">costs </w:t>
      </w:r>
      <w:r w:rsidR="008E204A">
        <w:t xml:space="preserve">not directly associated with the grant activities </w:t>
      </w:r>
    </w:p>
    <w:p w14:paraId="77280D87" w14:textId="77777777" w:rsidR="005C31B1" w:rsidRDefault="005C31B1" w:rsidP="001D421F">
      <w:pPr>
        <w:pStyle w:val="ListBullet"/>
      </w:pPr>
      <w:r>
        <w:t>rewards or incentives for members of the IRB</w:t>
      </w:r>
    </w:p>
    <w:p w14:paraId="569BF60B" w14:textId="77777777" w:rsidR="005C31B1" w:rsidRPr="00180DE5" w:rsidRDefault="00627F59" w:rsidP="001D421F">
      <w:pPr>
        <w:pStyle w:val="ListBullet"/>
      </w:pPr>
      <w:r w:rsidRPr="00C07641">
        <w:t xml:space="preserve">‘Business as </w:t>
      </w:r>
      <w:r w:rsidR="00E33000" w:rsidRPr="00C07641">
        <w:t>u</w:t>
      </w:r>
      <w:r w:rsidRPr="00C07641">
        <w:t>sual’</w:t>
      </w:r>
      <w:r>
        <w:t xml:space="preserve"> </w:t>
      </w:r>
      <w:r w:rsidR="005C31B1">
        <w:t>communication activities for the IRB (media buys, web development)</w:t>
      </w:r>
    </w:p>
    <w:p w14:paraId="383AE388" w14:textId="77777777" w:rsidR="00A8502E" w:rsidRPr="00180DE5" w:rsidRDefault="00A8502E" w:rsidP="001D421F">
      <w:pPr>
        <w:pStyle w:val="ListBullet"/>
      </w:pPr>
      <w:r w:rsidRPr="00180DE5">
        <w:t xml:space="preserve">costs incurred </w:t>
      </w:r>
      <w:r w:rsidR="002901F1">
        <w:t xml:space="preserve">before </w:t>
      </w:r>
      <w:r w:rsidR="00C551B0">
        <w:t>the grant agreement is signed</w:t>
      </w:r>
      <w:r w:rsidR="002901F1">
        <w:t xml:space="preserve"> by all parties</w:t>
      </w:r>
    </w:p>
    <w:p w14:paraId="4637A296" w14:textId="77777777" w:rsidR="00A8502E" w:rsidRPr="00180DE5" w:rsidRDefault="00A8502E" w:rsidP="001D421F">
      <w:pPr>
        <w:pStyle w:val="ListBullet"/>
      </w:pPr>
      <w:r w:rsidRPr="00180DE5">
        <w:t>costs incurred in the preparation of the grant application or related documentation</w:t>
      </w:r>
    </w:p>
    <w:p w14:paraId="5F652796" w14:textId="77777777" w:rsidR="00A8502E" w:rsidRPr="00180DE5" w:rsidRDefault="00A8502E" w:rsidP="001D421F">
      <w:pPr>
        <w:pStyle w:val="ListBullet"/>
      </w:pPr>
      <w:r w:rsidRPr="00180DE5">
        <w:t xml:space="preserve">general or ongoing </w:t>
      </w:r>
      <w:r w:rsidR="008E204A" w:rsidRPr="00180DE5">
        <w:t>administrat</w:t>
      </w:r>
      <w:r w:rsidR="008E204A">
        <w:t>ive</w:t>
      </w:r>
      <w:r w:rsidR="00F51599">
        <w:t xml:space="preserve"> costs</w:t>
      </w:r>
      <w:r w:rsidR="008E204A">
        <w:t xml:space="preserve"> </w:t>
      </w:r>
      <w:r w:rsidRPr="00180DE5">
        <w:t>such as electricity, phone and rent</w:t>
      </w:r>
      <w:r w:rsidR="009B1C9C" w:rsidRPr="00180DE5">
        <w:t>, or</w:t>
      </w:r>
    </w:p>
    <w:p w14:paraId="46AC9031" w14:textId="77777777" w:rsidR="00A8502E" w:rsidRDefault="00A8502E" w:rsidP="001D421F">
      <w:pPr>
        <w:pStyle w:val="ListBullet"/>
      </w:pPr>
      <w:proofErr w:type="gramStart"/>
      <w:r w:rsidRPr="00180DE5">
        <w:rPr>
          <w:rFonts w:asciiTheme="minorHAnsi" w:hAnsiTheme="minorHAnsi"/>
        </w:rPr>
        <w:t>activities</w:t>
      </w:r>
      <w:proofErr w:type="gramEnd"/>
      <w:r>
        <w:t xml:space="preserve"> for which other Commonwealth, state, territory or local government bodies have primary responsibility.</w:t>
      </w:r>
    </w:p>
    <w:p w14:paraId="65247473" w14:textId="77777777" w:rsidR="00E04C7D" w:rsidRDefault="009C24C6" w:rsidP="00472DD8">
      <w:pPr>
        <w:rPr>
          <w:rFonts w:asciiTheme="minorHAnsi" w:hAnsiTheme="minorHAnsi"/>
          <w:b/>
          <w:bCs/>
          <w:sz w:val="26"/>
          <w:szCs w:val="26"/>
        </w:rPr>
      </w:pPr>
      <w:r>
        <w:t>The</w:t>
      </w:r>
      <w:r w:rsidR="00A8502E" w:rsidRPr="00073C57">
        <w:t xml:space="preserve"> project </w:t>
      </w:r>
      <w:r>
        <w:t xml:space="preserve">cannot be funded </w:t>
      </w:r>
      <w:r w:rsidR="00A8502E" w:rsidRPr="00073C57">
        <w:t xml:space="preserve">if it receives </w:t>
      </w:r>
      <w:r w:rsidR="00B9643E">
        <w:t xml:space="preserve">full </w:t>
      </w:r>
      <w:r w:rsidR="00A8502E" w:rsidRPr="00073C57">
        <w:t xml:space="preserve">funding </w:t>
      </w:r>
      <w:r w:rsidR="00073C57" w:rsidRPr="00073C57">
        <w:t xml:space="preserve">for the same activities </w:t>
      </w:r>
      <w:r w:rsidR="00A8502E" w:rsidRPr="00073C57">
        <w:t>from another government source</w:t>
      </w:r>
      <w:r w:rsidR="009B1C9C">
        <w:t xml:space="preserve"> (including Australian, state, territory or local government)</w:t>
      </w:r>
      <w:r w:rsidR="00A8502E" w:rsidRPr="00073C57">
        <w:t>.</w:t>
      </w:r>
      <w:r w:rsidR="00A8502E">
        <w:t xml:space="preserve"> </w:t>
      </w:r>
      <w:r>
        <w:t>An applicant</w:t>
      </w:r>
      <w:r w:rsidR="00073C57">
        <w:t xml:space="preserve"> could still qualify for funding</w:t>
      </w:r>
      <w:r w:rsidR="008E204A">
        <w:t xml:space="preserve"> of</w:t>
      </w:r>
      <w:r w:rsidR="00073C57">
        <w:t xml:space="preserve"> additional activities</w:t>
      </w:r>
      <w:r w:rsidR="00F51599">
        <w:t xml:space="preserve"> </w:t>
      </w:r>
      <w:r w:rsidR="00073C57">
        <w:t>/ outcomes the Fund will enable.</w:t>
      </w:r>
      <w:r w:rsidR="00472DD8" w:rsidDel="00472DD8">
        <w:t xml:space="preserve"> </w:t>
      </w:r>
    </w:p>
    <w:p w14:paraId="42945903" w14:textId="77777777" w:rsidR="00A8502E" w:rsidRPr="00B72EE8" w:rsidRDefault="00A8502E" w:rsidP="00A8502E">
      <w:pPr>
        <w:pStyle w:val="Heading3"/>
      </w:pPr>
      <w:bookmarkStart w:id="26" w:name="_Toc477868298"/>
      <w:r>
        <w:t>Eligible and ineligible expenditure for grantee contributions</w:t>
      </w:r>
      <w:bookmarkEnd w:id="26"/>
      <w:r>
        <w:t xml:space="preserve"> </w:t>
      </w:r>
    </w:p>
    <w:p w14:paraId="50279DE2" w14:textId="77777777" w:rsidR="00A8502E" w:rsidRDefault="00A75FA4" w:rsidP="00A021A0">
      <w:r>
        <w:t>Grantee contributions</w:t>
      </w:r>
      <w:r w:rsidR="008E204A">
        <w:t xml:space="preserve"> </w:t>
      </w:r>
      <w:r w:rsidR="00D4209A">
        <w:t>to the project can only</w:t>
      </w:r>
      <w:r>
        <w:t xml:space="preserve"> be allocated to items </w:t>
      </w:r>
      <w:r w:rsidR="00E33000">
        <w:t>that are assessed as</w:t>
      </w:r>
      <w:r>
        <w:t xml:space="preserve"> eligible expenditure </w:t>
      </w:r>
      <w:r w:rsidR="00E33000">
        <w:t>(see</w:t>
      </w:r>
      <w:r>
        <w:t xml:space="preserve"> </w:t>
      </w:r>
      <w:r w:rsidRPr="00A75FA4">
        <w:rPr>
          <w:i/>
        </w:rPr>
        <w:t>section 5.1</w:t>
      </w:r>
      <w:r w:rsidR="00E33000">
        <w:rPr>
          <w:i/>
        </w:rPr>
        <w:t xml:space="preserve"> </w:t>
      </w:r>
      <w:r w:rsidR="00E33000" w:rsidRPr="00E33000">
        <w:t>for some examples)</w:t>
      </w:r>
      <w:r>
        <w:t xml:space="preserve">. Funds allocated to ineligible items will not be considered as part of </w:t>
      </w:r>
      <w:r>
        <w:lastRenderedPageBreak/>
        <w:t xml:space="preserve">the co-contribution. </w:t>
      </w:r>
      <w:r w:rsidR="009C24C6">
        <w:t>P</w:t>
      </w:r>
      <w:r w:rsidR="00A8502E" w:rsidRPr="004F12AF">
        <w:t xml:space="preserve">roject expenditure </w:t>
      </w:r>
      <w:r w:rsidR="003B726E">
        <w:t xml:space="preserve">can only </w:t>
      </w:r>
      <w:r w:rsidR="009C24C6">
        <w:t xml:space="preserve">be incurred </w:t>
      </w:r>
      <w:r w:rsidR="00D4209A">
        <w:t>after</w:t>
      </w:r>
      <w:r w:rsidR="00D4209A" w:rsidRPr="004F12AF">
        <w:t xml:space="preserve"> </w:t>
      </w:r>
      <w:r w:rsidR="00A8502E" w:rsidRPr="004F12AF">
        <w:t xml:space="preserve">the </w:t>
      </w:r>
      <w:r w:rsidR="00014A78">
        <w:t>grant agreement</w:t>
      </w:r>
      <w:r w:rsidR="00A8502E" w:rsidRPr="004F12AF">
        <w:t xml:space="preserve"> </w:t>
      </w:r>
      <w:r w:rsidR="00E33000">
        <w:t xml:space="preserve">is finalised </w:t>
      </w:r>
      <w:r w:rsidR="00A8502E" w:rsidRPr="004F12AF">
        <w:t xml:space="preserve">and </w:t>
      </w:r>
      <w:r w:rsidR="00D4209A">
        <w:t xml:space="preserve">before the project </w:t>
      </w:r>
      <w:r w:rsidR="00A8502E" w:rsidRPr="004F12AF">
        <w:t>end date.</w:t>
      </w:r>
    </w:p>
    <w:p w14:paraId="1AE0C01E" w14:textId="77777777" w:rsidR="003E625D" w:rsidRPr="00B72EE8" w:rsidRDefault="003E625D" w:rsidP="00A335E3">
      <w:pPr>
        <w:pStyle w:val="Heading2"/>
      </w:pPr>
      <w:bookmarkStart w:id="27" w:name="_Toc414983554"/>
      <w:bookmarkStart w:id="28" w:name="_Toc414983971"/>
      <w:bookmarkStart w:id="29" w:name="_Toc414984731"/>
      <w:bookmarkStart w:id="30" w:name="_Toc414984825"/>
      <w:bookmarkStart w:id="31" w:name="_Toc414984929"/>
      <w:bookmarkStart w:id="32" w:name="_Toc414985033"/>
      <w:bookmarkStart w:id="33" w:name="_Toc414985136"/>
      <w:bookmarkStart w:id="34" w:name="_Toc414985238"/>
      <w:bookmarkStart w:id="35" w:name="_Toc477868299"/>
      <w:bookmarkStart w:id="36" w:name="_Ref416444108"/>
      <w:bookmarkStart w:id="37" w:name="_Toc421777599"/>
      <w:bookmarkEnd w:id="27"/>
      <w:bookmarkEnd w:id="28"/>
      <w:bookmarkEnd w:id="29"/>
      <w:bookmarkEnd w:id="30"/>
      <w:bookmarkEnd w:id="31"/>
      <w:bookmarkEnd w:id="32"/>
      <w:bookmarkEnd w:id="33"/>
      <w:bookmarkEnd w:id="34"/>
      <w:r>
        <w:t>The grant s</w:t>
      </w:r>
      <w:r w:rsidRPr="00B72EE8">
        <w:t xml:space="preserve">election </w:t>
      </w:r>
      <w:r>
        <w:t>p</w:t>
      </w:r>
      <w:r w:rsidRPr="00B72EE8">
        <w:t>rocess</w:t>
      </w:r>
      <w:bookmarkEnd w:id="35"/>
    </w:p>
    <w:p w14:paraId="3B3710A5" w14:textId="77777777" w:rsidR="003E625D" w:rsidRDefault="0012501C" w:rsidP="00A021A0">
      <w:r>
        <w:t xml:space="preserve">The </w:t>
      </w:r>
      <w:r w:rsidRPr="0012501C">
        <w:rPr>
          <w:i/>
        </w:rPr>
        <w:t>Public Governance, Per</w:t>
      </w:r>
      <w:r w:rsidR="00805621">
        <w:rPr>
          <w:i/>
        </w:rPr>
        <w:t>formance and Accountability Act </w:t>
      </w:r>
      <w:r w:rsidRPr="0012501C">
        <w:rPr>
          <w:i/>
        </w:rPr>
        <w:t>2013</w:t>
      </w:r>
      <w:r>
        <w:t xml:space="preserve"> </w:t>
      </w:r>
      <w:r w:rsidRPr="000037AB">
        <w:t>and the C</w:t>
      </w:r>
      <w:r>
        <w:t xml:space="preserve">ommonwealth </w:t>
      </w:r>
      <w:r w:rsidRPr="000037AB">
        <w:t>G</w:t>
      </w:r>
      <w:r>
        <w:t xml:space="preserve">rants </w:t>
      </w:r>
      <w:r w:rsidRPr="000037AB">
        <w:t>R</w:t>
      </w:r>
      <w:r>
        <w:t xml:space="preserve">ules </w:t>
      </w:r>
      <w:r w:rsidR="00604F90">
        <w:t xml:space="preserve">and </w:t>
      </w:r>
      <w:r w:rsidRPr="000037AB">
        <w:t>G</w:t>
      </w:r>
      <w:r>
        <w:t>uidelines</w:t>
      </w:r>
      <w:r w:rsidRPr="000037AB">
        <w:t xml:space="preserve"> require all commitments of public resources to be efficient, effective, </w:t>
      </w:r>
      <w:r>
        <w:t>economical</w:t>
      </w:r>
      <w:r w:rsidRPr="000037AB">
        <w:t xml:space="preserve"> and ethical. </w:t>
      </w:r>
      <w:r>
        <w:t>T</w:t>
      </w:r>
      <w:r w:rsidRPr="000037AB">
        <w:t xml:space="preserve">his means </w:t>
      </w:r>
      <w:r>
        <w:t xml:space="preserve">assessing the merits of the application relative to the grant guidelines and the </w:t>
      </w:r>
      <w:r w:rsidRPr="000037AB">
        <w:t xml:space="preserve">prime consideration </w:t>
      </w:r>
      <w:r>
        <w:t xml:space="preserve">of </w:t>
      </w:r>
      <w:r w:rsidRPr="000037AB">
        <w:t>achieving value with relevant money</w:t>
      </w:r>
      <w:r>
        <w:t>.</w:t>
      </w:r>
      <w:r w:rsidR="00A335E3">
        <w:t xml:space="preserve"> </w:t>
      </w:r>
      <w:r>
        <w:t xml:space="preserve">To meet these requirements </w:t>
      </w:r>
      <w:r w:rsidR="00D4209A">
        <w:t>all</w:t>
      </w:r>
      <w:r w:rsidR="003E625D">
        <w:t xml:space="preserve"> application</w:t>
      </w:r>
      <w:r w:rsidR="00D4209A">
        <w:t>s will be assessed</w:t>
      </w:r>
      <w:r w:rsidR="00BA316C">
        <w:t xml:space="preserve"> by an assessment panel </w:t>
      </w:r>
      <w:r w:rsidR="003E625D">
        <w:t>against the eligibility criteria. Only</w:t>
      </w:r>
      <w:r w:rsidR="00A335E3">
        <w:t> </w:t>
      </w:r>
      <w:r w:rsidR="003E625D">
        <w:t>eligible applications will move to the next stage.</w:t>
      </w:r>
    </w:p>
    <w:p w14:paraId="4A866A4D" w14:textId="77777777" w:rsidR="003E625D" w:rsidRDefault="00D4209A" w:rsidP="00A021A0">
      <w:pPr>
        <w:rPr>
          <w:rFonts w:asciiTheme="minorHAnsi" w:hAnsiTheme="minorHAnsi"/>
        </w:rPr>
      </w:pPr>
      <w:r>
        <w:rPr>
          <w:rFonts w:asciiTheme="minorHAnsi" w:hAnsiTheme="minorHAnsi"/>
        </w:rPr>
        <w:t>Eligible applications will be assessed</w:t>
      </w:r>
      <w:r w:rsidR="003E625D">
        <w:rPr>
          <w:rFonts w:asciiTheme="minorHAnsi" w:hAnsiTheme="minorHAnsi"/>
        </w:rPr>
        <w:t xml:space="preserve"> </w:t>
      </w:r>
      <w:r w:rsidR="003E625D" w:rsidRPr="00B72EE8">
        <w:rPr>
          <w:rFonts w:asciiTheme="minorHAnsi" w:hAnsiTheme="minorHAnsi"/>
        </w:rPr>
        <w:t>against the criteria</w:t>
      </w:r>
      <w:r w:rsidR="003E625D">
        <w:rPr>
          <w:rFonts w:asciiTheme="minorHAnsi" w:hAnsiTheme="minorHAnsi"/>
        </w:rPr>
        <w:t xml:space="preserve"> set out below</w:t>
      </w:r>
      <w:r w:rsidR="00426568">
        <w:rPr>
          <w:rFonts w:asciiTheme="minorHAnsi" w:hAnsiTheme="minorHAnsi"/>
        </w:rPr>
        <w:t>.</w:t>
      </w:r>
      <w:r w:rsidR="003E625D">
        <w:rPr>
          <w:rFonts w:asciiTheme="minorHAnsi" w:hAnsiTheme="minorHAnsi"/>
        </w:rPr>
        <w:t xml:space="preserve"> </w:t>
      </w:r>
      <w:r w:rsidR="009C24C6">
        <w:rPr>
          <w:rFonts w:asciiTheme="minorHAnsi" w:hAnsiTheme="minorHAnsi"/>
        </w:rPr>
        <w:t>The</w:t>
      </w:r>
      <w:r w:rsidR="003E625D">
        <w:rPr>
          <w:rFonts w:asciiTheme="minorHAnsi" w:hAnsiTheme="minorHAnsi"/>
        </w:rPr>
        <w:t xml:space="preserve"> application will be considered on its merits, based on:</w:t>
      </w:r>
    </w:p>
    <w:p w14:paraId="21A8D614" w14:textId="77777777" w:rsidR="003E625D" w:rsidRDefault="003E625D" w:rsidP="001D421F">
      <w:pPr>
        <w:pStyle w:val="ListBullet"/>
      </w:pPr>
      <w:r w:rsidRPr="00180DE5">
        <w:t xml:space="preserve">how well it meets the criteria </w:t>
      </w:r>
    </w:p>
    <w:p w14:paraId="65298964" w14:textId="77777777" w:rsidR="00D4209A" w:rsidRPr="00180DE5" w:rsidRDefault="00D4209A" w:rsidP="001D421F">
      <w:pPr>
        <w:pStyle w:val="ListBullet"/>
        <w:rPr>
          <w:rFonts w:asciiTheme="minorHAnsi" w:hAnsiTheme="minorHAnsi"/>
        </w:rPr>
      </w:pPr>
      <w:r w:rsidRPr="00180DE5">
        <w:rPr>
          <w:rFonts w:asciiTheme="minorHAnsi" w:hAnsiTheme="minorHAnsi"/>
        </w:rPr>
        <w:t>whether</w:t>
      </w:r>
      <w:r w:rsidRPr="00DB0315">
        <w:t xml:space="preserve"> it provides value for money</w:t>
      </w:r>
      <w:r w:rsidR="00426568">
        <w:t xml:space="preserve">, and </w:t>
      </w:r>
    </w:p>
    <w:p w14:paraId="0588B027" w14:textId="77777777" w:rsidR="003E625D" w:rsidRPr="00DB0315" w:rsidRDefault="003E625D" w:rsidP="001D421F">
      <w:pPr>
        <w:pStyle w:val="ListBullet"/>
      </w:pPr>
      <w:proofErr w:type="gramStart"/>
      <w:r w:rsidRPr="00CF5C76">
        <w:t>how</w:t>
      </w:r>
      <w:proofErr w:type="gramEnd"/>
      <w:r w:rsidRPr="00CF5C76">
        <w:t xml:space="preserve"> it compares to other applications</w:t>
      </w:r>
      <w:r w:rsidR="00627F59">
        <w:t xml:space="preserve"> in meeting the program’s objectives</w:t>
      </w:r>
      <w:r w:rsidR="00426568" w:rsidRPr="00CF5C76">
        <w:t>.</w:t>
      </w:r>
    </w:p>
    <w:p w14:paraId="67DA6E14" w14:textId="77777777" w:rsidR="00F930CA" w:rsidRPr="00B72EE8" w:rsidRDefault="00E51F3F" w:rsidP="00A335E3">
      <w:pPr>
        <w:pStyle w:val="Heading2"/>
      </w:pPr>
      <w:bookmarkStart w:id="38" w:name="_Ref421697890"/>
      <w:bookmarkStart w:id="39" w:name="_Ref421697892"/>
      <w:bookmarkStart w:id="40" w:name="_Toc421777600"/>
      <w:bookmarkStart w:id="41" w:name="_Toc477868300"/>
      <w:bookmarkEnd w:id="36"/>
      <w:bookmarkEnd w:id="37"/>
      <w:r>
        <w:t>T</w:t>
      </w:r>
      <w:r w:rsidR="000F1894">
        <w:t>he a</w:t>
      </w:r>
      <w:r w:rsidR="00E34E3D" w:rsidRPr="00B72EE8">
        <w:t>ssessment</w:t>
      </w:r>
      <w:r w:rsidR="00F930CA" w:rsidRPr="00B72EE8">
        <w:t xml:space="preserve"> </w:t>
      </w:r>
      <w:bookmarkEnd w:id="38"/>
      <w:bookmarkEnd w:id="39"/>
      <w:bookmarkEnd w:id="40"/>
      <w:r w:rsidR="00A54CF2">
        <w:t>process</w:t>
      </w:r>
      <w:bookmarkEnd w:id="41"/>
    </w:p>
    <w:p w14:paraId="41BDF205" w14:textId="77777777" w:rsidR="00627F59" w:rsidRDefault="00627F59" w:rsidP="00A021A0">
      <w:r>
        <w:t>When compiling the application, the amount of detail and any supporting evidence should be relative to the project size, complexity and grant amount requested.</w:t>
      </w:r>
    </w:p>
    <w:p w14:paraId="2EFA9437" w14:textId="77777777" w:rsidR="00627F59" w:rsidRPr="00A82D05" w:rsidRDefault="00426568" w:rsidP="00A021A0">
      <w:r w:rsidRPr="00A82D05">
        <w:t xml:space="preserve">Applications will be assessed on their own merit </w:t>
      </w:r>
      <w:r w:rsidR="00627F59">
        <w:t>by each of three assessors. Before the assessment panel meets t</w:t>
      </w:r>
      <w:r w:rsidR="00627F59" w:rsidRPr="00A82D05">
        <w:t xml:space="preserve">he assessment panel chair will prepare a preliminary ranking of applications </w:t>
      </w:r>
      <w:r w:rsidR="00627F59">
        <w:t>based on</w:t>
      </w:r>
      <w:r w:rsidR="00627F59" w:rsidRPr="00A82D05">
        <w:t xml:space="preserve"> the </w:t>
      </w:r>
      <w:r w:rsidR="00627F59">
        <w:t xml:space="preserve">individual </w:t>
      </w:r>
      <w:r w:rsidR="00627F59" w:rsidRPr="00A82D05">
        <w:t xml:space="preserve">assessment result provided by members. The preliminary ranking will incorporate: </w:t>
      </w:r>
    </w:p>
    <w:p w14:paraId="5E14D91F" w14:textId="77777777" w:rsidR="00627F59" w:rsidRPr="00B008D8" w:rsidRDefault="00627F59" w:rsidP="001D421F">
      <w:pPr>
        <w:pStyle w:val="ListBullet"/>
      </w:pPr>
      <w:r w:rsidRPr="00B008D8">
        <w:t>a preliminary list of applications which are ranked in order of relative merit, based on the weighted scores awarded against the assessment criteria</w:t>
      </w:r>
    </w:p>
    <w:p w14:paraId="60DA5D9D" w14:textId="77777777" w:rsidR="00627F59" w:rsidRPr="00B008D8" w:rsidRDefault="00627F59" w:rsidP="001D421F">
      <w:pPr>
        <w:pStyle w:val="ListBullet"/>
      </w:pPr>
      <w:r w:rsidRPr="00B008D8">
        <w:t>justifications for the scores awarded against the assessment criteria</w:t>
      </w:r>
      <w:r w:rsidR="009E55F4">
        <w:t xml:space="preserve"> by each assessor</w:t>
      </w:r>
    </w:p>
    <w:p w14:paraId="34464AB2" w14:textId="77777777" w:rsidR="009E55F4" w:rsidRPr="00B008D8" w:rsidRDefault="009E55F4" w:rsidP="001D421F">
      <w:pPr>
        <w:pStyle w:val="ListBullet"/>
      </w:pPr>
      <w:r w:rsidRPr="00B008D8">
        <w:t>identification of any significant variances in panel members’ scores or comments or need for furt</w:t>
      </w:r>
      <w:r>
        <w:t>her clarification/expert advice</w:t>
      </w:r>
    </w:p>
    <w:p w14:paraId="07AC4F68" w14:textId="77777777" w:rsidR="00627F59" w:rsidRPr="00B008D8" w:rsidRDefault="00627F59" w:rsidP="001D421F">
      <w:pPr>
        <w:pStyle w:val="ListBullet"/>
      </w:pPr>
      <w:r w:rsidRPr="00B008D8">
        <w:lastRenderedPageBreak/>
        <w:t>an outline of any risks identified against particular applications and any mitigation measures to alleviate those risks</w:t>
      </w:r>
    </w:p>
    <w:p w14:paraId="786EF9DB" w14:textId="77777777" w:rsidR="00627F59" w:rsidRPr="00B008D8" w:rsidRDefault="00627F59" w:rsidP="001D421F">
      <w:pPr>
        <w:pStyle w:val="ListBullet"/>
      </w:pPr>
      <w:r w:rsidRPr="00B008D8">
        <w:t>assessment of value for money</w:t>
      </w:r>
    </w:p>
    <w:p w14:paraId="547445C9" w14:textId="77777777" w:rsidR="00627F59" w:rsidRPr="00B008D8" w:rsidRDefault="00627F59" w:rsidP="001D421F">
      <w:pPr>
        <w:pStyle w:val="ListBullet"/>
      </w:pPr>
      <w:proofErr w:type="gramStart"/>
      <w:r w:rsidRPr="00B008D8">
        <w:t>identification</w:t>
      </w:r>
      <w:proofErr w:type="gramEnd"/>
      <w:r w:rsidRPr="00B008D8">
        <w:t xml:space="preserve"> of areas where recommended applications could be improved by negotiation or by joining into coordinated, collaborative projects.</w:t>
      </w:r>
    </w:p>
    <w:p w14:paraId="0BA61A59" w14:textId="77777777" w:rsidR="007B31BB" w:rsidRDefault="00627F59" w:rsidP="00A021A0">
      <w:pPr>
        <w:rPr>
          <w:rFonts w:asciiTheme="minorHAnsi" w:hAnsiTheme="minorHAnsi"/>
          <w:b/>
          <w:bCs/>
          <w:sz w:val="26"/>
          <w:szCs w:val="26"/>
        </w:rPr>
      </w:pPr>
      <w:r w:rsidRPr="00A82D05">
        <w:t xml:space="preserve">The </w:t>
      </w:r>
      <w:r w:rsidR="009E55F4">
        <w:t>assessment panel will discuss and determine a final score for each application. Applications</w:t>
      </w:r>
      <w:r w:rsidRPr="00A82D05">
        <w:t xml:space="preserve"> will then be ranked by the panel based on the</w:t>
      </w:r>
      <w:r>
        <w:t>ir</w:t>
      </w:r>
      <w:r w:rsidRPr="00A82D05">
        <w:t xml:space="preserve"> </w:t>
      </w:r>
      <w:r>
        <w:t>combined</w:t>
      </w:r>
      <w:r w:rsidRPr="00A82D05">
        <w:t xml:space="preserve"> assessment</w:t>
      </w:r>
      <w:r>
        <w:t>.</w:t>
      </w:r>
    </w:p>
    <w:p w14:paraId="7E4D7223" w14:textId="26DBBF8C" w:rsidR="00014A78" w:rsidRDefault="00A54CF2" w:rsidP="007E6602">
      <w:pPr>
        <w:pStyle w:val="Heading3"/>
      </w:pPr>
      <w:bookmarkStart w:id="42" w:name="_Toc477868301"/>
      <w:r>
        <w:t>Program</w:t>
      </w:r>
      <w:r w:rsidR="00014A78">
        <w:t xml:space="preserve"> criteria for the </w:t>
      </w:r>
      <w:r w:rsidR="00014A78" w:rsidRPr="007E6602">
        <w:t>applicant</w:t>
      </w:r>
      <w:r w:rsidR="00014A78">
        <w:t xml:space="preserve"> to address</w:t>
      </w:r>
      <w:bookmarkEnd w:id="42"/>
    </w:p>
    <w:p w14:paraId="7C20B68D" w14:textId="248FD31B" w:rsidR="006358CA" w:rsidRPr="00565335" w:rsidRDefault="001B5804" w:rsidP="00A021A0">
      <w:r>
        <w:t>Applicants</w:t>
      </w:r>
      <w:r w:rsidRPr="00B72EE8">
        <w:t xml:space="preserve"> </w:t>
      </w:r>
      <w:r>
        <w:t>must</w:t>
      </w:r>
      <w:r w:rsidRPr="00B72EE8">
        <w:t xml:space="preserve"> </w:t>
      </w:r>
      <w:r>
        <w:t>address</w:t>
      </w:r>
      <w:r w:rsidRPr="00B72EE8">
        <w:t xml:space="preserve"> </w:t>
      </w:r>
      <w:r>
        <w:t xml:space="preserve">each of the </w:t>
      </w:r>
      <w:r w:rsidR="00840281">
        <w:t>five</w:t>
      </w:r>
      <w:r w:rsidRPr="00B72EE8">
        <w:t xml:space="preserve"> </w:t>
      </w:r>
      <w:r w:rsidR="00A54CF2">
        <w:t>program</w:t>
      </w:r>
      <w:r>
        <w:t xml:space="preserve"> </w:t>
      </w:r>
      <w:r w:rsidRPr="00B72EE8">
        <w:t>criteria</w:t>
      </w:r>
      <w:r>
        <w:t xml:space="preserve"> in the application.</w:t>
      </w:r>
      <w:r w:rsidR="009B62CA">
        <w:t xml:space="preserve"> </w:t>
      </w:r>
      <w:r w:rsidR="006358CA">
        <w:t>Not a</w:t>
      </w:r>
      <w:r w:rsidR="006358CA" w:rsidRPr="00B72EE8">
        <w:t xml:space="preserve">ll </w:t>
      </w:r>
      <w:r w:rsidR="006358CA">
        <w:t>program</w:t>
      </w:r>
      <w:r w:rsidR="006358CA" w:rsidRPr="00B72EE8">
        <w:t xml:space="preserve"> criteria are given equal weighting</w:t>
      </w:r>
      <w:r w:rsidR="003A07D3">
        <w:t xml:space="preserve"> and the maximum score an application can receive is 100</w:t>
      </w:r>
      <w:r w:rsidR="00542075">
        <w:t> </w:t>
      </w:r>
      <w:r w:rsidR="003A07D3">
        <w:t>points</w:t>
      </w:r>
      <w:r w:rsidR="006358CA">
        <w:t>.</w:t>
      </w:r>
    </w:p>
    <w:p w14:paraId="0E083995" w14:textId="77777777" w:rsidR="006358CA" w:rsidRPr="00840281" w:rsidRDefault="006358CA" w:rsidP="007E6602">
      <w:pPr>
        <w:pStyle w:val="Heading4"/>
      </w:pPr>
      <w:r w:rsidRPr="00840281">
        <w:t>Criterion 1: The leadership needs of the organisation outlined as one or more goals – 20</w:t>
      </w:r>
      <w:r w:rsidR="00886AFB">
        <w:t xml:space="preserve"> per cent</w:t>
      </w:r>
    </w:p>
    <w:p w14:paraId="6C95D46E" w14:textId="77777777" w:rsidR="009B62CA" w:rsidRDefault="006358CA" w:rsidP="00A021A0">
      <w:r w:rsidRPr="009B62CA">
        <w:t xml:space="preserve">The Fund aims to build IRBs’ capacities to lead the industry through transitional and structural adjustments that strengthen the long term viability of the sector as well as </w:t>
      </w:r>
      <w:r w:rsidR="00CF5C76" w:rsidRPr="009B62CA">
        <w:t xml:space="preserve">improve communications </w:t>
      </w:r>
      <w:r w:rsidRPr="009B62CA">
        <w:t xml:space="preserve">with </w:t>
      </w:r>
      <w:r w:rsidR="00E33000" w:rsidRPr="007C62F3">
        <w:t>their industry members, the Australian community, the government and other stakeholders</w:t>
      </w:r>
      <w:r w:rsidR="00E33000">
        <w:t xml:space="preserve">. These communications are could be </w:t>
      </w:r>
      <w:r w:rsidRPr="009B62CA">
        <w:t xml:space="preserve">on questions regarding government policies, agricultural research, and development levies. </w:t>
      </w:r>
      <w:r w:rsidR="009E55F4">
        <w:t>The response to this criterion should demonstrate how the proposed activities will develop and support agricultural industry</w:t>
      </w:r>
      <w:r w:rsidRPr="009B62CA">
        <w:t xml:space="preserve"> leaders </w:t>
      </w:r>
      <w:r w:rsidR="00E33000">
        <w:t xml:space="preserve">to </w:t>
      </w:r>
      <w:r w:rsidRPr="009B62CA">
        <w:t>better articulate the</w:t>
      </w:r>
      <w:r w:rsidR="009E55F4">
        <w:t>ir</w:t>
      </w:r>
      <w:r w:rsidRPr="009B62CA">
        <w:t xml:space="preserve"> </w:t>
      </w:r>
      <w:r w:rsidR="00EC006D">
        <w:t xml:space="preserve">industry’s </w:t>
      </w:r>
      <w:r w:rsidRPr="009B62CA">
        <w:t xml:space="preserve">points of view, to speak and act on </w:t>
      </w:r>
      <w:r w:rsidR="009E55F4">
        <w:t xml:space="preserve">behalf of </w:t>
      </w:r>
      <w:r w:rsidRPr="009B62CA">
        <w:t xml:space="preserve">the IRBs’ and assess information strategically to work productively towards meeting the needs of the IRB, government, or to participate in public debates. </w:t>
      </w:r>
    </w:p>
    <w:p w14:paraId="4B036EDB" w14:textId="77777777" w:rsidR="006358CA" w:rsidRPr="009B62CA" w:rsidRDefault="006358CA" w:rsidP="00A021A0">
      <w:r w:rsidRPr="009B62CA">
        <w:t xml:space="preserve">The </w:t>
      </w:r>
      <w:r w:rsidR="009E55F4">
        <w:t>response to this criterion</w:t>
      </w:r>
      <w:r w:rsidRPr="009B62CA">
        <w:t xml:space="preserve"> </w:t>
      </w:r>
      <w:r w:rsidR="009E55F4">
        <w:t>should be</w:t>
      </w:r>
      <w:r w:rsidR="009E55F4" w:rsidRPr="009B62CA">
        <w:t xml:space="preserve"> </w:t>
      </w:r>
      <w:r w:rsidRPr="009B62CA">
        <w:t>high</w:t>
      </w:r>
      <w:r w:rsidR="00542075">
        <w:t>-</w:t>
      </w:r>
      <w:r w:rsidRPr="009B62CA">
        <w:t>level and</w:t>
      </w:r>
      <w:r w:rsidR="009E55F4">
        <w:t xml:space="preserve"> demonstrate how the outcomes of the proposed activities will support</w:t>
      </w:r>
      <w:r w:rsidRPr="009B62CA">
        <w:t xml:space="preserve"> the work of industry and government in the trade and biosecurity policy areas and </w:t>
      </w:r>
      <w:r w:rsidR="009E55F4">
        <w:t xml:space="preserve">will </w:t>
      </w:r>
      <w:r w:rsidRPr="009B62CA">
        <w:t>enhance policy delivery outcomes.</w:t>
      </w:r>
    </w:p>
    <w:p w14:paraId="5DC09ACD" w14:textId="77777777" w:rsidR="006358CA" w:rsidRPr="00DE3BC5" w:rsidRDefault="006358CA" w:rsidP="00A021A0">
      <w:r>
        <w:t xml:space="preserve">To address this criterion, applicants </w:t>
      </w:r>
      <w:r w:rsidR="007B2135">
        <w:t>should</w:t>
      </w:r>
      <w:r>
        <w:t>:</w:t>
      </w:r>
    </w:p>
    <w:p w14:paraId="40FFA31C" w14:textId="77777777" w:rsidR="006358CA" w:rsidRPr="00E07615" w:rsidRDefault="006358CA" w:rsidP="001D421F">
      <w:pPr>
        <w:pStyle w:val="ListBullet"/>
      </w:pPr>
      <w:r w:rsidRPr="00E07615">
        <w:t>provide a statement of their needs and a vision of success</w:t>
      </w:r>
    </w:p>
    <w:p w14:paraId="2A212D95" w14:textId="77777777" w:rsidR="006358CA" w:rsidRPr="00E07615" w:rsidRDefault="006358CA" w:rsidP="001D421F">
      <w:pPr>
        <w:pStyle w:val="ListBullet"/>
      </w:pPr>
      <w:r w:rsidRPr="00E07615">
        <w:rPr>
          <w:lang w:eastAsia="ja-JP"/>
        </w:rPr>
        <w:t>describe impediments to achieving the identified goal/s,</w:t>
      </w:r>
      <w:r w:rsidRPr="00E07615">
        <w:t xml:space="preserve"> and </w:t>
      </w:r>
    </w:p>
    <w:p w14:paraId="55DE80BF" w14:textId="77777777" w:rsidR="006358CA" w:rsidRPr="00E07615" w:rsidRDefault="006358CA" w:rsidP="001D421F">
      <w:pPr>
        <w:pStyle w:val="ListBullet"/>
      </w:pPr>
      <w:proofErr w:type="gramStart"/>
      <w:r w:rsidRPr="00E07615">
        <w:lastRenderedPageBreak/>
        <w:t>give</w:t>
      </w:r>
      <w:proofErr w:type="gramEnd"/>
      <w:r w:rsidRPr="00E07615">
        <w:t xml:space="preserve"> details of any progress already made towards achieving the identified goal/s.</w:t>
      </w:r>
    </w:p>
    <w:p w14:paraId="53FE1480" w14:textId="77777777" w:rsidR="006358CA" w:rsidRPr="00E33000" w:rsidRDefault="006358CA" w:rsidP="00F852F0">
      <w:pPr>
        <w:pStyle w:val="Heading4"/>
        <w:rPr>
          <w:lang w:eastAsia="ja-JP"/>
        </w:rPr>
      </w:pPr>
      <w:r w:rsidRPr="009B62CA">
        <w:t xml:space="preserve">Criterion 2: </w:t>
      </w:r>
      <w:r w:rsidRPr="00E33000">
        <w:rPr>
          <w:lang w:eastAsia="ja-JP"/>
        </w:rPr>
        <w:t xml:space="preserve">A detailed description of each goal the applicant seeks to achieve – </w:t>
      </w:r>
      <w:r w:rsidR="00BA316C" w:rsidRPr="00E33000">
        <w:rPr>
          <w:lang w:eastAsia="ja-JP"/>
        </w:rPr>
        <w:t>25</w:t>
      </w:r>
      <w:r w:rsidR="00886AFB">
        <w:rPr>
          <w:lang w:eastAsia="ja-JP"/>
        </w:rPr>
        <w:t xml:space="preserve"> per cent</w:t>
      </w:r>
    </w:p>
    <w:p w14:paraId="556548AB" w14:textId="77777777" w:rsidR="006358CA" w:rsidRDefault="006358CA" w:rsidP="00A021A0">
      <w:pPr>
        <w:rPr>
          <w:lang w:eastAsia="ja-JP"/>
        </w:rPr>
      </w:pPr>
      <w:r>
        <w:rPr>
          <w:lang w:eastAsia="ja-JP"/>
        </w:rPr>
        <w:t xml:space="preserve">This criterion is designed to assess how the applicant proposes to address their leadership development </w:t>
      </w:r>
      <w:r w:rsidR="009E55F4">
        <w:rPr>
          <w:lang w:eastAsia="ja-JP"/>
        </w:rPr>
        <w:t>needs identified in Criterion</w:t>
      </w:r>
      <w:r w:rsidR="00542075">
        <w:rPr>
          <w:lang w:eastAsia="ja-JP"/>
        </w:rPr>
        <w:t> </w:t>
      </w:r>
      <w:r w:rsidR="009E55F4">
        <w:rPr>
          <w:lang w:eastAsia="ja-JP"/>
        </w:rPr>
        <w:t>1</w:t>
      </w:r>
      <w:r w:rsidR="00943DD0">
        <w:rPr>
          <w:lang w:eastAsia="ja-JP"/>
        </w:rPr>
        <w:t>.</w:t>
      </w:r>
      <w:r>
        <w:rPr>
          <w:lang w:eastAsia="ja-JP"/>
        </w:rPr>
        <w:t xml:space="preserve"> </w:t>
      </w:r>
    </w:p>
    <w:p w14:paraId="29A19D9E" w14:textId="77777777" w:rsidR="006358CA" w:rsidRPr="00DE3BC5" w:rsidRDefault="006358CA" w:rsidP="00A021A0">
      <w:r>
        <w:t xml:space="preserve">To address this criterion, applicants </w:t>
      </w:r>
      <w:r w:rsidR="007B2135">
        <w:t xml:space="preserve">should </w:t>
      </w:r>
      <w:r>
        <w:t>provide:</w:t>
      </w:r>
    </w:p>
    <w:p w14:paraId="3828738A" w14:textId="77777777" w:rsidR="006358CA" w:rsidRPr="00E07615" w:rsidRDefault="006358CA" w:rsidP="001D421F">
      <w:pPr>
        <w:pStyle w:val="ListBullet"/>
      </w:pPr>
      <w:r w:rsidRPr="00E07615">
        <w:t>a list of actions for each goal (articulating any new impediments, their causes and actions to resolve them)</w:t>
      </w:r>
    </w:p>
    <w:p w14:paraId="02E5575E" w14:textId="77777777" w:rsidR="006358CA" w:rsidRPr="00E07615" w:rsidRDefault="006358CA" w:rsidP="001D421F">
      <w:pPr>
        <w:pStyle w:val="ListBullet"/>
      </w:pPr>
      <w:r w:rsidRPr="00E07615">
        <w:t>expected outcomes for each goal</w:t>
      </w:r>
    </w:p>
    <w:p w14:paraId="335569A5" w14:textId="77777777" w:rsidR="006358CA" w:rsidRPr="00E07615" w:rsidRDefault="006358CA" w:rsidP="001D421F">
      <w:pPr>
        <w:pStyle w:val="ListBullet"/>
      </w:pPr>
      <w:r w:rsidRPr="00E07615">
        <w:t>a timeline covering the 2016</w:t>
      </w:r>
      <w:r w:rsidRPr="00E07615">
        <w:sym w:font="Symbol" w:char="F02D"/>
      </w:r>
      <w:r w:rsidRPr="00E07615">
        <w:t>17 to 2019</w:t>
      </w:r>
      <w:r w:rsidRPr="00E07615">
        <w:sym w:font="Symbol" w:char="F02D"/>
      </w:r>
      <w:r w:rsidRPr="00E07615">
        <w:t>20 financial years, and</w:t>
      </w:r>
    </w:p>
    <w:p w14:paraId="6EC2B722" w14:textId="77777777" w:rsidR="006358CA" w:rsidRPr="00E07615" w:rsidRDefault="006358CA" w:rsidP="001D421F">
      <w:pPr>
        <w:pStyle w:val="ListBullet"/>
      </w:pPr>
      <w:proofErr w:type="gramStart"/>
      <w:r w:rsidRPr="00E07615">
        <w:t>an</w:t>
      </w:r>
      <w:proofErr w:type="gramEnd"/>
      <w:r w:rsidRPr="00E07615">
        <w:t xml:space="preserve"> estimate of the financial and non-financial resources required for each goal (any co</w:t>
      </w:r>
      <w:r w:rsidR="0063597C">
        <w:noBreakHyphen/>
      </w:r>
      <w:r w:rsidRPr="00E07615">
        <w:t>contributions should be clearly identified</w:t>
      </w:r>
      <w:r w:rsidR="00242871">
        <w:t xml:space="preserve"> (including how in-kind </w:t>
      </w:r>
      <w:r w:rsidR="00242871" w:rsidRPr="00242871">
        <w:t>contributions were valued</w:t>
      </w:r>
      <w:r w:rsidRPr="00242871">
        <w:t>).</w:t>
      </w:r>
    </w:p>
    <w:p w14:paraId="3EF87C2D" w14:textId="77777777" w:rsidR="008E52A3" w:rsidRDefault="006358CA" w:rsidP="00A021A0">
      <w:r w:rsidRPr="00ED2E0E">
        <w:t>The articulation of impediments to achieving each goal will allow applicants to identify what they see as key risks in achieving their desired outcome/s. The proposed actions to resolve these impediments will be a guide to the strategic capacity of the organisation to mitigate these risks</w:t>
      </w:r>
      <w:r>
        <w:t>.</w:t>
      </w:r>
    </w:p>
    <w:p w14:paraId="5DC0A8AE" w14:textId="77777777" w:rsidR="00EC006D" w:rsidRPr="00ED2E0E" w:rsidRDefault="00EC006D" w:rsidP="00A021A0">
      <w:r>
        <w:t xml:space="preserve">Applicants </w:t>
      </w:r>
      <w:r w:rsidR="003B726E">
        <w:t xml:space="preserve">should </w:t>
      </w:r>
      <w:r>
        <w:t>include the costs for each item as a separate line in their</w:t>
      </w:r>
      <w:r w:rsidR="003B726E">
        <w:t xml:space="preserve"> </w:t>
      </w:r>
      <w:r w:rsidR="008E52A3">
        <w:t>project budget</w:t>
      </w:r>
      <w:r>
        <w:t xml:space="preserve"> for the grant activities. </w:t>
      </w:r>
      <w:r w:rsidR="008E52A3">
        <w:t>The project budget must be provided</w:t>
      </w:r>
      <w:r>
        <w:t xml:space="preserve"> as an attachment.</w:t>
      </w:r>
    </w:p>
    <w:p w14:paraId="43140F5A" w14:textId="77777777" w:rsidR="006358CA" w:rsidRPr="009B62CA" w:rsidRDefault="006358CA" w:rsidP="00A13F6D">
      <w:pPr>
        <w:pStyle w:val="Heading4"/>
      </w:pPr>
      <w:r w:rsidRPr="009B62CA">
        <w:t xml:space="preserve">Criterion 3: </w:t>
      </w:r>
      <w:r w:rsidR="004C297C">
        <w:t>How the project outcomes will be monitored and measured</w:t>
      </w:r>
      <w:r w:rsidRPr="009B62CA">
        <w:t xml:space="preserve"> – </w:t>
      </w:r>
      <w:r w:rsidR="00BA316C">
        <w:t>25</w:t>
      </w:r>
      <w:r w:rsidR="00886AFB">
        <w:t xml:space="preserve"> per cent</w:t>
      </w:r>
    </w:p>
    <w:p w14:paraId="739DB800" w14:textId="77777777" w:rsidR="006358CA" w:rsidRPr="005D46F6" w:rsidRDefault="006358CA" w:rsidP="00A021A0">
      <w:r w:rsidRPr="005D46F6">
        <w:t xml:space="preserve">This criterion is designed to collect information about how the applicant’s project </w:t>
      </w:r>
      <w:r>
        <w:t>will</w:t>
      </w:r>
      <w:r w:rsidRPr="005D46F6">
        <w:t xml:space="preserve"> be monitored and measured. The needs of the applicants are expected to be diverse. </w:t>
      </w:r>
      <w:r>
        <w:t xml:space="preserve">The </w:t>
      </w:r>
      <w:r w:rsidR="00EC006D">
        <w:t xml:space="preserve">assessment </w:t>
      </w:r>
      <w:r>
        <w:t>panel will also be making an assessment on how well the indic</w:t>
      </w:r>
      <w:r w:rsidR="009D39FC">
        <w:t>a</w:t>
      </w:r>
      <w:r>
        <w:t>tors (and combination/s thereof) are likely to track the progress of each goal.</w:t>
      </w:r>
    </w:p>
    <w:p w14:paraId="04A8BCB5" w14:textId="77777777" w:rsidR="006358CA" w:rsidRPr="005D46F6" w:rsidRDefault="006358CA" w:rsidP="00A021A0">
      <w:r w:rsidRPr="005D46F6">
        <w:t xml:space="preserve">As a result, applicants are </w:t>
      </w:r>
      <w:r>
        <w:t>expected</w:t>
      </w:r>
      <w:r w:rsidRPr="005D46F6">
        <w:t xml:space="preserve"> to describe how</w:t>
      </w:r>
      <w:r w:rsidR="00813B67">
        <w:t xml:space="preserve"> the </w:t>
      </w:r>
      <w:r w:rsidR="00EC006D">
        <w:t>organisation</w:t>
      </w:r>
      <w:r w:rsidR="00813B67">
        <w:t xml:space="preserve"> will</w:t>
      </w:r>
      <w:r w:rsidRPr="005D46F6">
        <w:t>:</w:t>
      </w:r>
    </w:p>
    <w:p w14:paraId="585C2406" w14:textId="77777777" w:rsidR="004C297C" w:rsidRDefault="006358CA" w:rsidP="001D421F">
      <w:pPr>
        <w:pStyle w:val="ListBullet"/>
      </w:pPr>
      <w:r w:rsidRPr="00E07615">
        <w:t>define and monitor progress</w:t>
      </w:r>
    </w:p>
    <w:p w14:paraId="61DEE3D4" w14:textId="77777777" w:rsidR="006358CA" w:rsidRPr="00E07615" w:rsidRDefault="004C297C" w:rsidP="001D421F">
      <w:pPr>
        <w:pStyle w:val="ListBullet"/>
      </w:pPr>
      <w:r>
        <w:t>monitor and manage risk</w:t>
      </w:r>
      <w:r w:rsidR="006358CA" w:rsidRPr="00E07615">
        <w:t xml:space="preserve"> and</w:t>
      </w:r>
    </w:p>
    <w:p w14:paraId="3ED71A33" w14:textId="77777777" w:rsidR="006358CA" w:rsidRPr="00E07615" w:rsidRDefault="006358CA" w:rsidP="001D421F">
      <w:pPr>
        <w:pStyle w:val="ListBullet"/>
      </w:pPr>
      <w:proofErr w:type="gramStart"/>
      <w:r w:rsidRPr="00E07615">
        <w:t>assign</w:t>
      </w:r>
      <w:proofErr w:type="gramEnd"/>
      <w:r w:rsidRPr="00E07615">
        <w:t xml:space="preserve"> tasks to appropriate individuals to </w:t>
      </w:r>
      <w:r w:rsidR="004C297C">
        <w:t>complete the project outcome</w:t>
      </w:r>
      <w:r w:rsidRPr="00E07615">
        <w:t>.</w:t>
      </w:r>
    </w:p>
    <w:p w14:paraId="5D14FCBA" w14:textId="77777777" w:rsidR="006358CA" w:rsidRPr="009B62CA" w:rsidRDefault="006358CA" w:rsidP="00A13F6D">
      <w:pPr>
        <w:pStyle w:val="Heading4"/>
      </w:pPr>
      <w:r w:rsidRPr="009B62CA">
        <w:lastRenderedPageBreak/>
        <w:t>Criterion 4: How the grant will make a difference – 20</w:t>
      </w:r>
      <w:r w:rsidR="00886AFB">
        <w:t xml:space="preserve"> per cent</w:t>
      </w:r>
    </w:p>
    <w:p w14:paraId="0930627C" w14:textId="77777777" w:rsidR="006358CA" w:rsidRPr="002816B2" w:rsidRDefault="006358CA" w:rsidP="00A021A0">
      <w:r w:rsidRPr="002816B2">
        <w:t xml:space="preserve">This criterion </w:t>
      </w:r>
      <w:r>
        <w:t xml:space="preserve">is designed for the applicant to demonstrate value for money for the Commonwealth. Applicants </w:t>
      </w:r>
      <w:r w:rsidR="003B726E">
        <w:t xml:space="preserve">are expected to </w:t>
      </w:r>
      <w:r>
        <w:t>describe what a successful outcome for this project will look like, including the changes that will occur as a direct result. Applicants are directed to look beyond the immediate and obvious benefits and also include a discussion of the expected indirect benefits.</w:t>
      </w:r>
    </w:p>
    <w:p w14:paraId="203EECA4" w14:textId="77777777" w:rsidR="006358CA" w:rsidRPr="002816B2" w:rsidRDefault="006358CA" w:rsidP="00A021A0">
      <w:r w:rsidRPr="002816B2">
        <w:t xml:space="preserve">When addressing this criterion applicants </w:t>
      </w:r>
      <w:r w:rsidR="007B2135">
        <w:t>should</w:t>
      </w:r>
      <w:r w:rsidRPr="002816B2">
        <w:t>:</w:t>
      </w:r>
    </w:p>
    <w:p w14:paraId="29090EE5" w14:textId="77777777" w:rsidR="006358CA" w:rsidRPr="00E07615" w:rsidRDefault="006358CA" w:rsidP="001D421F">
      <w:pPr>
        <w:pStyle w:val="ListBullet"/>
      </w:pPr>
      <w:r w:rsidRPr="00E07615">
        <w:t xml:space="preserve">specify </w:t>
      </w:r>
      <w:r w:rsidR="00A31CBD" w:rsidRPr="00E07615">
        <w:t xml:space="preserve">how a grant would assist the </w:t>
      </w:r>
      <w:proofErr w:type="spellStart"/>
      <w:r w:rsidR="00A31CBD" w:rsidRPr="00E07615">
        <w:t>organisation</w:t>
      </w:r>
      <w:proofErr w:type="spellEnd"/>
      <w:r w:rsidR="00A31CBD" w:rsidRPr="00E07615">
        <w:t xml:space="preserve"> </w:t>
      </w:r>
      <w:r w:rsidR="00BA316C">
        <w:t xml:space="preserve">and its leaders </w:t>
      </w:r>
      <w:r w:rsidR="00A31CBD" w:rsidRPr="00E07615">
        <w:t xml:space="preserve">to </w:t>
      </w:r>
      <w:r w:rsidR="00354744" w:rsidRPr="00E07615">
        <w:t xml:space="preserve">educate and gather consensus to better </w:t>
      </w:r>
      <w:r w:rsidR="00A31CBD" w:rsidRPr="00E07615">
        <w:t xml:space="preserve">advocate agricultural and rural issues </w:t>
      </w:r>
      <w:r w:rsidR="00354744" w:rsidRPr="00E07615">
        <w:t>that could address</w:t>
      </w:r>
      <w:r w:rsidR="00A31CBD" w:rsidRPr="00E07615">
        <w:t>:</w:t>
      </w:r>
    </w:p>
    <w:p w14:paraId="5B8D2D53" w14:textId="77777777" w:rsidR="00A31CBD" w:rsidRPr="00E07615" w:rsidRDefault="00A31CBD" w:rsidP="001D421F">
      <w:pPr>
        <w:pStyle w:val="ListBullet2"/>
      </w:pPr>
      <w:r w:rsidRPr="00E07615">
        <w:t>management of biosecurity threats</w:t>
      </w:r>
    </w:p>
    <w:p w14:paraId="5210A397" w14:textId="77777777" w:rsidR="00A31CBD" w:rsidRPr="00E07615" w:rsidRDefault="00A31CBD" w:rsidP="001D421F">
      <w:pPr>
        <w:pStyle w:val="ListBullet2"/>
      </w:pPr>
      <w:r w:rsidRPr="00E07615">
        <w:t>opening of new markets for agricultural trade</w:t>
      </w:r>
    </w:p>
    <w:p w14:paraId="6360BAE9" w14:textId="77777777" w:rsidR="00A31CBD" w:rsidRPr="00E07615" w:rsidRDefault="00A31CBD" w:rsidP="001D421F">
      <w:pPr>
        <w:pStyle w:val="ListBullet2"/>
      </w:pPr>
      <w:r w:rsidRPr="00E07615">
        <w:t>development of research and development priorities to strengthen industry and lift farm gate returns</w:t>
      </w:r>
      <w:r w:rsidR="00354744" w:rsidRPr="00E07615">
        <w:t>, and / or</w:t>
      </w:r>
    </w:p>
    <w:p w14:paraId="10EF5B6F" w14:textId="77777777" w:rsidR="00A31CBD" w:rsidRPr="00E07615" w:rsidRDefault="00A31CBD" w:rsidP="001D421F">
      <w:pPr>
        <w:pStyle w:val="ListBullet2"/>
      </w:pPr>
      <w:r w:rsidRPr="00E07615">
        <w:t>strengthen the industry through necessary structural adjustment</w:t>
      </w:r>
    </w:p>
    <w:p w14:paraId="49935C2F" w14:textId="77777777" w:rsidR="006358CA" w:rsidRPr="00E07615" w:rsidRDefault="006358CA" w:rsidP="001D421F">
      <w:pPr>
        <w:pStyle w:val="ListBullet"/>
      </w:pPr>
      <w:r w:rsidRPr="00E07615">
        <w:t xml:space="preserve">consider if </w:t>
      </w:r>
      <w:r w:rsidR="00354744" w:rsidRPr="00E07615">
        <w:t>the project</w:t>
      </w:r>
      <w:r w:rsidRPr="00E07615">
        <w:t xml:space="preserve"> will increase what the </w:t>
      </w:r>
      <w:proofErr w:type="spellStart"/>
      <w:r w:rsidRPr="00E07615">
        <w:t>organisation</w:t>
      </w:r>
      <w:proofErr w:type="spellEnd"/>
      <w:r w:rsidRPr="00E07615">
        <w:t xml:space="preserve"> can do</w:t>
      </w:r>
    </w:p>
    <w:p w14:paraId="35444D05" w14:textId="77777777" w:rsidR="006358CA" w:rsidRPr="00E07615" w:rsidRDefault="006358CA" w:rsidP="001D421F">
      <w:pPr>
        <w:pStyle w:val="ListBullet"/>
      </w:pPr>
      <w:r w:rsidRPr="00E07615">
        <w:t>describe the expected direct benefit</w:t>
      </w:r>
      <w:r w:rsidR="00886AFB">
        <w:t>/s</w:t>
      </w:r>
    </w:p>
    <w:p w14:paraId="184B7968" w14:textId="77777777" w:rsidR="006358CA" w:rsidRPr="00E07615" w:rsidRDefault="006358CA" w:rsidP="001D421F">
      <w:pPr>
        <w:pStyle w:val="ListBullet"/>
      </w:pPr>
      <w:r w:rsidRPr="00E07615">
        <w:t>describe the expected indirect benefit/s, and</w:t>
      </w:r>
    </w:p>
    <w:p w14:paraId="227D544A" w14:textId="77777777" w:rsidR="006358CA" w:rsidRDefault="006358CA" w:rsidP="001D421F">
      <w:pPr>
        <w:pStyle w:val="ListBullet"/>
      </w:pPr>
      <w:proofErr w:type="gramStart"/>
      <w:r w:rsidRPr="00E07615">
        <w:t>define</w:t>
      </w:r>
      <w:proofErr w:type="gramEnd"/>
      <w:r w:rsidRPr="00E07615">
        <w:t xml:space="preserve"> how it will improve the ability </w:t>
      </w:r>
      <w:r w:rsidR="00EB6AAA">
        <w:t xml:space="preserve">of the </w:t>
      </w:r>
      <w:proofErr w:type="spellStart"/>
      <w:r w:rsidR="00EB6AAA">
        <w:t>organisation</w:t>
      </w:r>
      <w:proofErr w:type="spellEnd"/>
      <w:r w:rsidR="00EB6AAA">
        <w:t xml:space="preserve"> or industry </w:t>
      </w:r>
      <w:r w:rsidRPr="00E07615">
        <w:t>to represent and pursue initiatives in the public interest.</w:t>
      </w:r>
    </w:p>
    <w:p w14:paraId="3D1755A1" w14:textId="77777777" w:rsidR="003B726E" w:rsidRDefault="00076199" w:rsidP="00A021A0">
      <w:pPr>
        <w:rPr>
          <w:rFonts w:asciiTheme="minorHAnsi" w:hAnsiTheme="minorHAnsi"/>
        </w:rPr>
      </w:pPr>
      <w:r>
        <w:rPr>
          <w:rFonts w:asciiTheme="minorHAnsi" w:hAnsiTheme="minorHAnsi"/>
        </w:rPr>
        <w:t xml:space="preserve">The assessment panel will also </w:t>
      </w:r>
      <w:r w:rsidR="00E33000">
        <w:rPr>
          <w:rFonts w:asciiTheme="minorHAnsi" w:hAnsiTheme="minorHAnsi"/>
        </w:rPr>
        <w:t>consider</w:t>
      </w:r>
      <w:r>
        <w:rPr>
          <w:rFonts w:asciiTheme="minorHAnsi" w:hAnsiTheme="minorHAnsi"/>
        </w:rPr>
        <w:t xml:space="preserve"> if an alumni component that embeds </w:t>
      </w:r>
      <w:r>
        <w:t>the learning and development attained from the proposed funded activities is included in the organisation</w:t>
      </w:r>
      <w:r w:rsidR="007B31BB">
        <w:t>’</w:t>
      </w:r>
      <w:r>
        <w:t xml:space="preserve">s future activities. </w:t>
      </w:r>
    </w:p>
    <w:p w14:paraId="433CC48D" w14:textId="77777777" w:rsidR="00840281" w:rsidRPr="009B62CA" w:rsidRDefault="00840281" w:rsidP="00A13F6D">
      <w:pPr>
        <w:pStyle w:val="Heading4"/>
      </w:pPr>
      <w:r w:rsidRPr="009B62CA">
        <w:t xml:space="preserve">Criterion </w:t>
      </w:r>
      <w:r>
        <w:t>5</w:t>
      </w:r>
      <w:r w:rsidRPr="009B62CA">
        <w:t xml:space="preserve">: </w:t>
      </w:r>
      <w:r>
        <w:t>Co-contribution to the funds sought</w:t>
      </w:r>
      <w:r w:rsidRPr="009B62CA">
        <w:t xml:space="preserve"> – </w:t>
      </w:r>
      <w:r>
        <w:t>1</w:t>
      </w:r>
      <w:r w:rsidRPr="009B62CA">
        <w:t>0</w:t>
      </w:r>
      <w:r w:rsidR="00886AFB">
        <w:t xml:space="preserve"> per cent</w:t>
      </w:r>
    </w:p>
    <w:p w14:paraId="0D4D1E82" w14:textId="77777777" w:rsidR="000A40C0" w:rsidRDefault="00840281" w:rsidP="00A021A0">
      <w:r>
        <w:t xml:space="preserve">The Fund is designed to </w:t>
      </w:r>
      <w:r w:rsidR="000A40C0">
        <w:t xml:space="preserve">enable new activities to occur or to </w:t>
      </w:r>
      <w:r>
        <w:t xml:space="preserve">complement activities that </w:t>
      </w:r>
      <w:r w:rsidR="002059FD">
        <w:t>may</w:t>
      </w:r>
      <w:r>
        <w:t xml:space="preserve"> already </w:t>
      </w:r>
      <w:r w:rsidR="00F51599">
        <w:t xml:space="preserve">be </w:t>
      </w:r>
      <w:r>
        <w:t xml:space="preserve">planned </w:t>
      </w:r>
      <w:r w:rsidR="00E33000">
        <w:t xml:space="preserve">and/ or are underway </w:t>
      </w:r>
      <w:r>
        <w:t xml:space="preserve">by the organisation. </w:t>
      </w:r>
      <w:r w:rsidR="000A40C0">
        <w:t>Co-contribution funding is only eligible if it is directly attributable to new project activities or support of these activitie</w:t>
      </w:r>
      <w:r w:rsidR="00242871">
        <w:t>s.</w:t>
      </w:r>
    </w:p>
    <w:p w14:paraId="62980710" w14:textId="77777777" w:rsidR="00840281" w:rsidRDefault="002059FD" w:rsidP="00A021A0">
      <w:r>
        <w:t>A</w:t>
      </w:r>
      <w:r w:rsidR="00840281">
        <w:t xml:space="preserve">pplications that demonstrate co-contributions to eligible activities will </w:t>
      </w:r>
      <w:r>
        <w:t>receive</w:t>
      </w:r>
      <w:r w:rsidR="00840281">
        <w:t xml:space="preserve"> up to 10</w:t>
      </w:r>
      <w:r>
        <w:t> </w:t>
      </w:r>
      <w:r w:rsidR="00840281">
        <w:t>per</w:t>
      </w:r>
      <w:r>
        <w:t> </w:t>
      </w:r>
      <w:r w:rsidR="00840281">
        <w:t xml:space="preserve">cent </w:t>
      </w:r>
      <w:r w:rsidR="00F51599">
        <w:t>towards</w:t>
      </w:r>
      <w:r w:rsidR="00840281">
        <w:t xml:space="preserve"> their </w:t>
      </w:r>
      <w:r w:rsidR="007A1310">
        <w:t>ass</w:t>
      </w:r>
      <w:r w:rsidR="00076199">
        <w:t>essment</w:t>
      </w:r>
      <w:r w:rsidR="00840281">
        <w:t>.</w:t>
      </w:r>
    </w:p>
    <w:p w14:paraId="7D53E699" w14:textId="77777777" w:rsidR="00840281" w:rsidRDefault="00373AF7" w:rsidP="00A021A0">
      <w:r>
        <w:t>C</w:t>
      </w:r>
      <w:r w:rsidR="00840281">
        <w:t xml:space="preserve">o-contributions to the total value of the funding sought will be </w:t>
      </w:r>
      <w:r w:rsidR="002059FD">
        <w:t>evaluated</w:t>
      </w:r>
      <w:r w:rsidR="00840281">
        <w:t xml:space="preserve"> </w:t>
      </w:r>
      <w:r w:rsidR="002059FD">
        <w:t>using the following</w:t>
      </w:r>
      <w:r>
        <w:t xml:space="preserve"> scale</w:t>
      </w:r>
      <w:r w:rsidR="00840281">
        <w:t xml:space="preserve">: </w:t>
      </w:r>
    </w:p>
    <w:p w14:paraId="16C26A1B" w14:textId="77777777" w:rsidR="00840281" w:rsidRDefault="00840281" w:rsidP="00840281">
      <w:pPr>
        <w:spacing w:before="120" w:after="120"/>
      </w:pPr>
      <w:r>
        <w:lastRenderedPageBreak/>
        <w:t>0</w:t>
      </w:r>
      <w:r>
        <w:tab/>
        <w:t>no contribution</w:t>
      </w:r>
    </w:p>
    <w:p w14:paraId="3B6D3E4A" w14:textId="77777777" w:rsidR="00840281" w:rsidRDefault="002059FD" w:rsidP="00840281">
      <w:pPr>
        <w:spacing w:before="120" w:after="120"/>
      </w:pPr>
      <w:r>
        <w:t>2</w:t>
      </w:r>
      <w:r w:rsidR="00840281">
        <w:tab/>
        <w:t>up to and including 10 per cent</w:t>
      </w:r>
    </w:p>
    <w:p w14:paraId="68FB645D" w14:textId="77777777" w:rsidR="00840281" w:rsidRDefault="002059FD" w:rsidP="00840281">
      <w:pPr>
        <w:spacing w:before="120" w:after="120"/>
      </w:pPr>
      <w:r>
        <w:t>4</w:t>
      </w:r>
      <w:r w:rsidR="00840281">
        <w:tab/>
        <w:t>between 11 and 20 per cent</w:t>
      </w:r>
    </w:p>
    <w:p w14:paraId="0F462891" w14:textId="77777777" w:rsidR="00840281" w:rsidRDefault="002059FD" w:rsidP="00840281">
      <w:pPr>
        <w:spacing w:before="120" w:after="120"/>
      </w:pPr>
      <w:r>
        <w:t>6</w:t>
      </w:r>
      <w:r w:rsidR="00840281">
        <w:tab/>
        <w:t>between 21 and 30 per cent</w:t>
      </w:r>
    </w:p>
    <w:p w14:paraId="118F01EB" w14:textId="77777777" w:rsidR="00840281" w:rsidRDefault="002059FD" w:rsidP="00840281">
      <w:pPr>
        <w:spacing w:before="120" w:after="120"/>
      </w:pPr>
      <w:r>
        <w:t>8</w:t>
      </w:r>
      <w:r w:rsidR="00840281">
        <w:tab/>
        <w:t>between 31 and 40 per cent</w:t>
      </w:r>
    </w:p>
    <w:p w14:paraId="36495389" w14:textId="77777777" w:rsidR="00840281" w:rsidRDefault="002059FD" w:rsidP="00840281">
      <w:pPr>
        <w:spacing w:before="120" w:after="120"/>
      </w:pPr>
      <w:r>
        <w:t>10</w:t>
      </w:r>
      <w:r w:rsidR="00840281">
        <w:tab/>
        <w:t>41 per cent or over.</w:t>
      </w:r>
    </w:p>
    <w:p w14:paraId="36168D54" w14:textId="77777777" w:rsidR="00014A78" w:rsidRDefault="00014A78" w:rsidP="00014A78">
      <w:pPr>
        <w:pStyle w:val="Heading3"/>
      </w:pPr>
      <w:bookmarkStart w:id="43" w:name="_Toc477868302"/>
      <w:r>
        <w:t>Considerations for the assessment panel</w:t>
      </w:r>
      <w:bookmarkEnd w:id="43"/>
    </w:p>
    <w:p w14:paraId="1A38B233" w14:textId="77777777" w:rsidR="007C62F3" w:rsidRDefault="007C62F3" w:rsidP="00A021A0">
      <w:r w:rsidRPr="007C62F3">
        <w:t>The objective of the Fund is to support initiatives that develop leadership capacity and capability within agricultural industries. Projects are expected to develop the skills of farm leaders and agricultural IRB’s so they are better able to communicate and advocate agricultural and rural issues to their industry members, the Australian community, the government and other stakeholders. The expected outcome</w:t>
      </w:r>
      <w:r>
        <w:t xml:space="preserve"> </w:t>
      </w:r>
      <w:r w:rsidRPr="007C62F3">
        <w:t xml:space="preserve">from funded activities is that the agricultural sector as represented by IRB’s is better able to present and articulate a united response to both industry and government on trade and biosecurity issues, which will improve policy delivery outcomes.  </w:t>
      </w:r>
    </w:p>
    <w:p w14:paraId="0C190A79" w14:textId="3CA26ADB" w:rsidR="00646DAF" w:rsidRPr="00A82D05" w:rsidRDefault="009B62CA" w:rsidP="00A021A0">
      <w:r>
        <w:t>T</w:t>
      </w:r>
      <w:r w:rsidR="00646DAF" w:rsidRPr="00A82D05">
        <w:t>he assessment panel will assess all applications against the program’s objective and expected outcome</w:t>
      </w:r>
      <w:r w:rsidR="007C62F3">
        <w:t>.</w:t>
      </w:r>
    </w:p>
    <w:p w14:paraId="37B3836C" w14:textId="77777777" w:rsidR="00F930CA" w:rsidRDefault="001B5804" w:rsidP="00A021A0">
      <w:pPr>
        <w:rPr>
          <w:rFonts w:asciiTheme="minorHAnsi" w:hAnsiTheme="minorHAnsi"/>
        </w:rPr>
      </w:pPr>
      <w:r>
        <w:rPr>
          <w:rFonts w:asciiTheme="minorHAnsi" w:hAnsiTheme="minorHAnsi"/>
        </w:rPr>
        <w:t xml:space="preserve">The assessment panel will judge </w:t>
      </w:r>
      <w:r w:rsidR="00646DAF">
        <w:rPr>
          <w:rFonts w:asciiTheme="minorHAnsi" w:hAnsiTheme="minorHAnsi"/>
        </w:rPr>
        <w:t xml:space="preserve">each </w:t>
      </w:r>
      <w:r>
        <w:rPr>
          <w:rFonts w:asciiTheme="minorHAnsi" w:hAnsiTheme="minorHAnsi"/>
        </w:rPr>
        <w:t xml:space="preserve">application based on the following merit </w:t>
      </w:r>
      <w:r w:rsidR="00014A78">
        <w:rPr>
          <w:rFonts w:asciiTheme="minorHAnsi" w:hAnsiTheme="minorHAnsi"/>
        </w:rPr>
        <w:t>elements</w:t>
      </w:r>
      <w:r>
        <w:rPr>
          <w:rFonts w:asciiTheme="minorHAnsi" w:hAnsiTheme="minorHAnsi"/>
        </w:rPr>
        <w:t>:</w:t>
      </w:r>
    </w:p>
    <w:p w14:paraId="7CC59A4D" w14:textId="3DEA284E" w:rsidR="00F07BC5" w:rsidRPr="00D17F2C" w:rsidRDefault="001B5804" w:rsidP="001D421F">
      <w:pPr>
        <w:pStyle w:val="ListBullet"/>
      </w:pPr>
      <w:r w:rsidRPr="00014A78">
        <w:rPr>
          <w:rFonts w:asciiTheme="minorHAnsi" w:hAnsiTheme="minorHAnsi"/>
        </w:rPr>
        <w:t>How will the goals contribute to the objective of the program</w:t>
      </w:r>
      <w:r w:rsidR="00320A89">
        <w:rPr>
          <w:rFonts w:asciiTheme="minorHAnsi" w:hAnsiTheme="minorHAnsi"/>
        </w:rPr>
        <w:t xml:space="preserve"> (which is </w:t>
      </w:r>
      <w:r w:rsidR="00320A89">
        <w:t xml:space="preserve">to </w:t>
      </w:r>
      <w:r w:rsidR="00320A89" w:rsidRPr="000E6907">
        <w:t xml:space="preserve">support </w:t>
      </w:r>
      <w:r w:rsidR="00320A89">
        <w:t>initiatives</w:t>
      </w:r>
      <w:r w:rsidR="00320A89" w:rsidRPr="000E6907">
        <w:t xml:space="preserve"> to develop leadership capacity </w:t>
      </w:r>
      <w:r w:rsidR="00320A89">
        <w:t xml:space="preserve">and capability </w:t>
      </w:r>
      <w:r w:rsidR="00320A89" w:rsidRPr="000E6907">
        <w:t>within agricultural industries</w:t>
      </w:r>
      <w:r w:rsidR="00320A89">
        <w:t>)</w:t>
      </w:r>
      <w:r w:rsidRPr="00014A78">
        <w:rPr>
          <w:rFonts w:asciiTheme="minorHAnsi" w:hAnsiTheme="minorHAnsi"/>
        </w:rPr>
        <w:t>?</w:t>
      </w:r>
    </w:p>
    <w:p w14:paraId="43BD7488" w14:textId="77777777" w:rsidR="007D3FAB" w:rsidRDefault="001B5804" w:rsidP="001D421F">
      <w:pPr>
        <w:pStyle w:val="ListBullet"/>
      </w:pPr>
      <w:r w:rsidRPr="00014A78">
        <w:t>How do the proposed grant activities address the goal/s identified by the applicant?</w:t>
      </w:r>
    </w:p>
    <w:p w14:paraId="562C6949" w14:textId="77777777" w:rsidR="001B5804" w:rsidRDefault="001B5804" w:rsidP="001D421F">
      <w:pPr>
        <w:pStyle w:val="ListBullet"/>
      </w:pPr>
      <w:r w:rsidRPr="00014A78">
        <w:t>What is the capability and capacity of the applicant to undertake the activities</w:t>
      </w:r>
      <w:r w:rsidRPr="0035642C">
        <w:t>?</w:t>
      </w:r>
    </w:p>
    <w:p w14:paraId="00CFF43C" w14:textId="77777777" w:rsidR="001B5804" w:rsidRDefault="001B5804" w:rsidP="001D421F">
      <w:pPr>
        <w:pStyle w:val="ListBullet"/>
      </w:pPr>
      <w:r>
        <w:t>Does the application represent value for money for the Commonwealth?</w:t>
      </w:r>
    </w:p>
    <w:p w14:paraId="44D945B0" w14:textId="77777777" w:rsidR="00150C86" w:rsidRDefault="00FC2E0C" w:rsidP="00A021A0">
      <w:r>
        <w:t>A</w:t>
      </w:r>
      <w:r w:rsidRPr="00A82D05">
        <w:t xml:space="preserve"> preliminary ranking of applications </w:t>
      </w:r>
      <w:r>
        <w:t xml:space="preserve">will be </w:t>
      </w:r>
      <w:r w:rsidRPr="00A82D05">
        <w:t>collat</w:t>
      </w:r>
      <w:r>
        <w:t xml:space="preserve">ed based on </w:t>
      </w:r>
      <w:r w:rsidRPr="00A82D05">
        <w:t xml:space="preserve">assessment provided by </w:t>
      </w:r>
      <w:r>
        <w:t xml:space="preserve">each </w:t>
      </w:r>
      <w:r w:rsidR="00EC006D">
        <w:t xml:space="preserve">assessment </w:t>
      </w:r>
      <w:r>
        <w:t xml:space="preserve">panel </w:t>
      </w:r>
      <w:r w:rsidRPr="00A82D05">
        <w:t xml:space="preserve">member. </w:t>
      </w:r>
      <w:r w:rsidR="00150C86">
        <w:t xml:space="preserve">Applications will then be considered by the assessment panel. </w:t>
      </w:r>
    </w:p>
    <w:p w14:paraId="5E534B00" w14:textId="5B18FC85" w:rsidR="00D90160" w:rsidRDefault="00D90160" w:rsidP="00A021A0">
      <w:r w:rsidRPr="004168B0">
        <w:lastRenderedPageBreak/>
        <w:t>In the qualitative assessment of each application</w:t>
      </w:r>
      <w:r>
        <w:t>,</w:t>
      </w:r>
      <w:r w:rsidRPr="004168B0">
        <w:t xml:space="preserve"> the assessment panel </w:t>
      </w:r>
      <w:r w:rsidR="00150C86">
        <w:t>will</w:t>
      </w:r>
      <w:r w:rsidR="00150C86" w:rsidRPr="004168B0">
        <w:t xml:space="preserve"> </w:t>
      </w:r>
      <w:r w:rsidRPr="004168B0">
        <w:t xml:space="preserve">comment in respect of all </w:t>
      </w:r>
      <w:r w:rsidR="00886AFB">
        <w:t>the program</w:t>
      </w:r>
      <w:r>
        <w:t xml:space="preserve"> </w:t>
      </w:r>
      <w:r w:rsidRPr="004168B0">
        <w:t>criteria. Criteria may be grouped for this purpose (i.e. a comment may be made in relation to more than one criterion). The assessment panel will also</w:t>
      </w:r>
      <w:r w:rsidR="00150C86">
        <w:t xml:space="preserve"> identify</w:t>
      </w:r>
      <w:r w:rsidRPr="004168B0">
        <w:t xml:space="preserve"> any other risks associated with each application and any mitigation measures to alleviate those risks.</w:t>
      </w:r>
    </w:p>
    <w:p w14:paraId="3C71310B" w14:textId="689C5F64" w:rsidR="00D90160" w:rsidRPr="009B62CA" w:rsidRDefault="00150C86" w:rsidP="00A021A0">
      <w:r>
        <w:t>A</w:t>
      </w:r>
      <w:r w:rsidR="00D90160" w:rsidRPr="009B62CA">
        <w:t xml:space="preserve">pplications will be scored and ranked by the assessment panel based on the overall assessment against the merit elements and </w:t>
      </w:r>
      <w:r w:rsidR="00886AFB">
        <w:t>program</w:t>
      </w:r>
      <w:r w:rsidR="00D90160" w:rsidRPr="009B62CA">
        <w:t xml:space="preserve"> criteria after taking into consideration the risk assessment and other checks carried out by the assessment panel.</w:t>
      </w:r>
    </w:p>
    <w:p w14:paraId="5D733801" w14:textId="77777777" w:rsidR="00AE3F7E" w:rsidRPr="00B72EE8" w:rsidRDefault="00B60411" w:rsidP="00947729">
      <w:pPr>
        <w:pStyle w:val="Heading2"/>
      </w:pPr>
      <w:bookmarkStart w:id="44" w:name="_Toc421777611"/>
      <w:bookmarkStart w:id="45" w:name="_Toc477868303"/>
      <w:bookmarkStart w:id="46" w:name="_Toc421777601"/>
      <w:r>
        <w:t>The g</w:t>
      </w:r>
      <w:r w:rsidR="009D02B2">
        <w:t>rant application p</w:t>
      </w:r>
      <w:r w:rsidR="00AE3F7E" w:rsidRPr="00B72EE8">
        <w:t>rocess</w:t>
      </w:r>
      <w:bookmarkEnd w:id="44"/>
      <w:bookmarkEnd w:id="45"/>
    </w:p>
    <w:p w14:paraId="2838635E" w14:textId="77777777" w:rsidR="00AE3F7E" w:rsidRPr="009D325B" w:rsidRDefault="00AE3F7E" w:rsidP="009D325B">
      <w:pPr>
        <w:pStyle w:val="Heading3"/>
      </w:pPr>
      <w:bookmarkStart w:id="47" w:name="_Toc421777612"/>
      <w:bookmarkStart w:id="48" w:name="_Toc477868304"/>
      <w:r w:rsidRPr="009D325B">
        <w:t>Overview of application process</w:t>
      </w:r>
      <w:bookmarkEnd w:id="47"/>
      <w:bookmarkEnd w:id="48"/>
    </w:p>
    <w:p w14:paraId="1648E14C" w14:textId="77777777" w:rsidR="00E7356D" w:rsidRPr="009B62CA" w:rsidRDefault="009C24C6" w:rsidP="00A021A0">
      <w:r>
        <w:t>The applicant</w:t>
      </w:r>
      <w:r w:rsidR="00167304" w:rsidRPr="00B72EE8">
        <w:t xml:space="preserve"> </w:t>
      </w:r>
      <w:r w:rsidR="00EC006D">
        <w:t>should</w:t>
      </w:r>
      <w:r w:rsidR="007E7603" w:rsidRPr="00B72EE8">
        <w:t xml:space="preserve"> </w:t>
      </w:r>
      <w:r w:rsidR="00F71773" w:rsidRPr="00B72EE8">
        <w:t xml:space="preserve">read these grant guidelines, </w:t>
      </w:r>
      <w:r w:rsidR="00F71773" w:rsidRPr="0028767B">
        <w:t xml:space="preserve">the </w:t>
      </w:r>
      <w:r w:rsidR="009D02B2" w:rsidRPr="0028767B">
        <w:t>application f</w:t>
      </w:r>
      <w:r w:rsidR="00F71773" w:rsidRPr="0028767B">
        <w:t>orm</w:t>
      </w:r>
      <w:r w:rsidR="000173A1">
        <w:t>,</w:t>
      </w:r>
      <w:r w:rsidR="00920621" w:rsidRPr="0028767B">
        <w:t xml:space="preserve"> </w:t>
      </w:r>
      <w:r w:rsidR="009F1BCC" w:rsidRPr="0028767B">
        <w:t xml:space="preserve">the </w:t>
      </w:r>
      <w:r w:rsidR="00AF0EFA" w:rsidRPr="000173A1">
        <w:t>information pack</w:t>
      </w:r>
      <w:r w:rsidR="009F1BCC" w:rsidRPr="000173A1">
        <w:t>,</w:t>
      </w:r>
      <w:r w:rsidR="009F1BCC" w:rsidRPr="00B72EE8">
        <w:t xml:space="preserve"> </w:t>
      </w:r>
      <w:r w:rsidR="00F71773" w:rsidRPr="00B72EE8">
        <w:t xml:space="preserve">and the </w:t>
      </w:r>
      <w:r w:rsidR="007A128B" w:rsidRPr="0028767B">
        <w:t xml:space="preserve">draft </w:t>
      </w:r>
      <w:r w:rsidR="009D02B2" w:rsidRPr="0028767B">
        <w:t>gr</w:t>
      </w:r>
      <w:r w:rsidR="00F71773" w:rsidRPr="0028767B">
        <w:t xml:space="preserve">ant </w:t>
      </w:r>
      <w:r w:rsidR="009D02B2" w:rsidRPr="0028767B">
        <w:t>a</w:t>
      </w:r>
      <w:r w:rsidR="00F71773" w:rsidRPr="0028767B">
        <w:t>greement</w:t>
      </w:r>
      <w:r w:rsidR="006206CD" w:rsidRPr="0028767B">
        <w:t xml:space="preserve"> </w:t>
      </w:r>
      <w:r w:rsidR="006206CD">
        <w:t xml:space="preserve">before </w:t>
      </w:r>
      <w:r w:rsidR="007960E1">
        <w:t xml:space="preserve">preparing </w:t>
      </w:r>
      <w:r w:rsidR="0025592E">
        <w:t>and s</w:t>
      </w:r>
      <w:r w:rsidR="00F71773" w:rsidRPr="00B72EE8">
        <w:t>ubmit</w:t>
      </w:r>
      <w:r w:rsidR="0025592E">
        <w:t>ting</w:t>
      </w:r>
      <w:r w:rsidR="00F71773" w:rsidRPr="00B72EE8">
        <w:t xml:space="preserve"> an application. </w:t>
      </w:r>
      <w:r w:rsidR="00EA6265">
        <w:t>You</w:t>
      </w:r>
      <w:r w:rsidR="00F71773" w:rsidRPr="00B72EE8">
        <w:t xml:space="preserve"> are</w:t>
      </w:r>
      <w:r w:rsidR="003F399B">
        <w:t xml:space="preserve"> responsible for ensuring that your</w:t>
      </w:r>
      <w:r w:rsidR="00F71773" w:rsidRPr="00B72EE8">
        <w:t xml:space="preserve"> application is complete and accurate. Giving false or misleading information </w:t>
      </w:r>
      <w:r w:rsidR="00CB58A0">
        <w:t xml:space="preserve">will </w:t>
      </w:r>
      <w:r w:rsidR="00F71773" w:rsidRPr="00B72EE8">
        <w:t xml:space="preserve">exclude your application from </w:t>
      </w:r>
      <w:r w:rsidR="007E7603">
        <w:t xml:space="preserve">further </w:t>
      </w:r>
      <w:r w:rsidR="000173A1">
        <w:t>consideration.</w:t>
      </w:r>
      <w:r w:rsidR="0035642C">
        <w:t xml:space="preserve"> </w:t>
      </w:r>
    </w:p>
    <w:p w14:paraId="04F7D36A" w14:textId="520480CE" w:rsidR="00A335E3" w:rsidRDefault="00A335E3" w:rsidP="00A021A0">
      <w:r w:rsidRPr="003A21FC">
        <w:t xml:space="preserve">The online form limits your responses to </w:t>
      </w:r>
      <w:r w:rsidR="00A75FA4">
        <w:t xml:space="preserve">the </w:t>
      </w:r>
      <w:r w:rsidR="00A54CF2">
        <w:t>program</w:t>
      </w:r>
      <w:r w:rsidR="00A75FA4">
        <w:t xml:space="preserve"> criteria</w:t>
      </w:r>
      <w:r w:rsidRPr="003A21FC">
        <w:t xml:space="preserve"> </w:t>
      </w:r>
      <w:r w:rsidR="00A75FA4">
        <w:t>to 6000characters per criterion</w:t>
      </w:r>
      <w:r w:rsidRPr="003A21FC">
        <w:t xml:space="preserve"> (including spaces) –</w:t>
      </w:r>
      <w:r w:rsidR="00A75FA4">
        <w:t xml:space="preserve"> </w:t>
      </w:r>
      <w:r w:rsidRPr="003A21FC">
        <w:t>this is approximately 850</w:t>
      </w:r>
      <w:r w:rsidR="00542075">
        <w:t> </w:t>
      </w:r>
      <w:r w:rsidRPr="003A21FC">
        <w:t xml:space="preserve">words. </w:t>
      </w:r>
      <w:r w:rsidR="00D5387F">
        <w:t xml:space="preserve">When compiling the application, the amount of detail and any supporting evidence should be relative to the project size, complexity and grant amount requested. </w:t>
      </w:r>
      <w:r w:rsidR="00A75FA4">
        <w:t xml:space="preserve">You may </w:t>
      </w:r>
      <w:r w:rsidR="009D39FC">
        <w:t xml:space="preserve">submit </w:t>
      </w:r>
      <w:r w:rsidR="00A75FA4">
        <w:t>supporting information if you consider it essential to your application.</w:t>
      </w:r>
      <w:r w:rsidR="001B5804">
        <w:t xml:space="preserve"> Please see </w:t>
      </w:r>
      <w:r w:rsidR="001B5804" w:rsidRPr="001B5804">
        <w:rPr>
          <w:i/>
        </w:rPr>
        <w:t>section</w:t>
      </w:r>
      <w:r w:rsidR="00542075">
        <w:rPr>
          <w:i/>
        </w:rPr>
        <w:t> </w:t>
      </w:r>
      <w:r w:rsidR="001B5804" w:rsidRPr="001B5804">
        <w:rPr>
          <w:i/>
        </w:rPr>
        <w:t>8.5</w:t>
      </w:r>
      <w:r w:rsidR="001B5804">
        <w:t xml:space="preserve"> for guidance.</w:t>
      </w:r>
    </w:p>
    <w:p w14:paraId="327642D4" w14:textId="77777777" w:rsidR="009B62CA" w:rsidRDefault="00A4162A" w:rsidP="00A021A0">
      <w:pPr>
        <w:rPr>
          <w:rFonts w:asciiTheme="minorHAnsi" w:hAnsiTheme="minorHAnsi"/>
        </w:rPr>
      </w:pPr>
      <w:r>
        <w:rPr>
          <w:rFonts w:asciiTheme="minorHAnsi" w:hAnsiTheme="minorHAnsi"/>
        </w:rPr>
        <w:t>Please</w:t>
      </w:r>
      <w:r w:rsidR="004874A7" w:rsidRPr="00B72EE8">
        <w:rPr>
          <w:rFonts w:asciiTheme="minorHAnsi" w:hAnsiTheme="minorHAnsi"/>
        </w:rPr>
        <w:t xml:space="preserve"> keep a copy of </w:t>
      </w:r>
      <w:r w:rsidR="009C24C6">
        <w:rPr>
          <w:rFonts w:asciiTheme="minorHAnsi" w:hAnsiTheme="minorHAnsi"/>
        </w:rPr>
        <w:t>the</w:t>
      </w:r>
      <w:r w:rsidR="004874A7" w:rsidRPr="00B72EE8">
        <w:rPr>
          <w:rFonts w:asciiTheme="minorHAnsi" w:hAnsiTheme="minorHAnsi"/>
        </w:rPr>
        <w:t xml:space="preserve"> applica</w:t>
      </w:r>
      <w:r>
        <w:rPr>
          <w:rFonts w:asciiTheme="minorHAnsi" w:hAnsiTheme="minorHAnsi"/>
        </w:rPr>
        <w:t>tion and any supporting papers</w:t>
      </w:r>
      <w:r w:rsidR="004874A7" w:rsidRPr="00B72EE8">
        <w:rPr>
          <w:rFonts w:asciiTheme="minorHAnsi" w:hAnsiTheme="minorHAnsi"/>
        </w:rPr>
        <w:t xml:space="preserve">. </w:t>
      </w:r>
    </w:p>
    <w:p w14:paraId="7DEE9721" w14:textId="77777777" w:rsidR="009B62CA" w:rsidRDefault="00924C72" w:rsidP="00A021A0">
      <w:pPr>
        <w:rPr>
          <w:rFonts w:asciiTheme="minorHAnsi" w:hAnsiTheme="minorHAnsi"/>
        </w:rPr>
      </w:pPr>
      <w:r>
        <w:t>After the application is completed and submitted on-line, applicants will receive a computer generated receipt with a submission reference number to confirm their application has been received.</w:t>
      </w:r>
    </w:p>
    <w:p w14:paraId="4528BE34" w14:textId="77777777" w:rsidR="00AE3F7E" w:rsidRPr="00B72EE8" w:rsidRDefault="00B60411" w:rsidP="00326012">
      <w:pPr>
        <w:pStyle w:val="Heading3"/>
      </w:pPr>
      <w:bookmarkStart w:id="49" w:name="_Toc477868305"/>
      <w:bookmarkStart w:id="50" w:name="_Toc421777613"/>
      <w:bookmarkStart w:id="51" w:name="_Ref421787098"/>
      <w:bookmarkStart w:id="52" w:name="_Ref422127559"/>
      <w:bookmarkStart w:id="53" w:name="_Ref422128505"/>
      <w:r>
        <w:t>Application p</w:t>
      </w:r>
      <w:r w:rsidRPr="00B72EE8">
        <w:t xml:space="preserve">rocess </w:t>
      </w:r>
      <w:r>
        <w:t>t</w:t>
      </w:r>
      <w:r w:rsidR="00AE3F7E" w:rsidRPr="00B72EE8">
        <w:t>iming</w:t>
      </w:r>
      <w:bookmarkEnd w:id="49"/>
      <w:r w:rsidR="00AE3F7E" w:rsidRPr="00B72EE8">
        <w:t xml:space="preserve"> </w:t>
      </w:r>
      <w:bookmarkEnd w:id="50"/>
      <w:bookmarkEnd w:id="51"/>
      <w:bookmarkEnd w:id="52"/>
      <w:bookmarkEnd w:id="53"/>
    </w:p>
    <w:p w14:paraId="4715BC6A" w14:textId="77777777" w:rsidR="00F71773" w:rsidRPr="0070058F" w:rsidRDefault="00E154A8" w:rsidP="00A021A0">
      <w:r>
        <w:t xml:space="preserve">Submit </w:t>
      </w:r>
      <w:r w:rsidR="009C24C6">
        <w:t>the</w:t>
      </w:r>
      <w:r>
        <w:t xml:space="preserve"> a</w:t>
      </w:r>
      <w:r w:rsidR="00F71773" w:rsidRPr="00B72EE8">
        <w:t xml:space="preserve">pplication to </w:t>
      </w:r>
      <w:r w:rsidR="00D17F2C" w:rsidRPr="00D17F2C">
        <w:t>the department</w:t>
      </w:r>
      <w:r w:rsidR="00D17F2C">
        <w:rPr>
          <w:b/>
        </w:rPr>
        <w:t xml:space="preserve"> </w:t>
      </w:r>
      <w:r w:rsidR="00A35031">
        <w:t xml:space="preserve">via the </w:t>
      </w:r>
      <w:proofErr w:type="spellStart"/>
      <w:r w:rsidR="00A35031">
        <w:t>Gran</w:t>
      </w:r>
      <w:r w:rsidR="00A35031" w:rsidRPr="0070058F">
        <w:t>t</w:t>
      </w:r>
      <w:r w:rsidR="00CD1978" w:rsidRPr="0070058F">
        <w:t>Connect</w:t>
      </w:r>
      <w:proofErr w:type="spellEnd"/>
      <w:r w:rsidR="00CD1978" w:rsidRPr="0070058F">
        <w:t xml:space="preserve"> web</w:t>
      </w:r>
      <w:r w:rsidR="00D17F2C" w:rsidRPr="0070058F">
        <w:t xml:space="preserve">site </w:t>
      </w:r>
      <w:r w:rsidR="00F71773" w:rsidRPr="0070058F">
        <w:t xml:space="preserve">by </w:t>
      </w:r>
      <w:r w:rsidR="004B5F72" w:rsidRPr="0070058F">
        <w:t>www.grants.gov.au/</w:t>
      </w:r>
      <w:r w:rsidR="005737E2" w:rsidRPr="0070058F">
        <w:t xml:space="preserve">. </w:t>
      </w:r>
      <w:r w:rsidR="00E62670" w:rsidRPr="0070058F">
        <w:t xml:space="preserve">Late applications will only be considered where approval has been given </w:t>
      </w:r>
      <w:r w:rsidR="002C2FDB" w:rsidRPr="0070058F">
        <w:t xml:space="preserve">in writing </w:t>
      </w:r>
      <w:r w:rsidR="00E62670" w:rsidRPr="0070058F">
        <w:t>prior to the closing date.</w:t>
      </w:r>
    </w:p>
    <w:p w14:paraId="27E9FB16" w14:textId="11CE33E2" w:rsidR="0025592E" w:rsidRPr="0070058F" w:rsidRDefault="00167304" w:rsidP="00A021A0">
      <w:r w:rsidRPr="0070058F">
        <w:lastRenderedPageBreak/>
        <w:t>The expected</w:t>
      </w:r>
      <w:r w:rsidR="00F21A68" w:rsidRPr="0070058F">
        <w:t xml:space="preserve"> start</w:t>
      </w:r>
      <w:r w:rsidRPr="0070058F">
        <w:t xml:space="preserve"> </w:t>
      </w:r>
      <w:r w:rsidR="009B4CF4" w:rsidRPr="0070058F">
        <w:t xml:space="preserve">date </w:t>
      </w:r>
      <w:r w:rsidR="00F21A68" w:rsidRPr="0070058F">
        <w:t>for the</w:t>
      </w:r>
      <w:r w:rsidR="009B4CF4" w:rsidRPr="0070058F">
        <w:t xml:space="preserve"> </w:t>
      </w:r>
      <w:r w:rsidR="00B61AC8" w:rsidRPr="0070058F">
        <w:t>g</w:t>
      </w:r>
      <w:r w:rsidR="00920621" w:rsidRPr="0070058F">
        <w:t xml:space="preserve">rant </w:t>
      </w:r>
      <w:r w:rsidR="003F399B" w:rsidRPr="0070058F">
        <w:t>activities</w:t>
      </w:r>
      <w:r w:rsidRPr="0070058F">
        <w:t xml:space="preserve"> is</w:t>
      </w:r>
      <w:r w:rsidR="00D17F2C" w:rsidRPr="0070058F">
        <w:t xml:space="preserve"> from </w:t>
      </w:r>
      <w:r w:rsidR="009D39FC" w:rsidRPr="0070058F">
        <w:t>July </w:t>
      </w:r>
      <w:r w:rsidR="00D17F2C" w:rsidRPr="0070058F">
        <w:t>2017</w:t>
      </w:r>
      <w:r w:rsidRPr="0070058F">
        <w:t xml:space="preserve"> </w:t>
      </w:r>
      <w:r w:rsidR="00D17F2C" w:rsidRPr="0070058F">
        <w:t xml:space="preserve">(depending on how quickly the deed can be negotiated) </w:t>
      </w:r>
      <w:r w:rsidRPr="0070058F">
        <w:t xml:space="preserve">and the expected end date </w:t>
      </w:r>
      <w:r w:rsidR="00A75FA4" w:rsidRPr="0070058F">
        <w:t xml:space="preserve">of the program </w:t>
      </w:r>
      <w:r w:rsidRPr="0070058F">
        <w:t xml:space="preserve">is </w:t>
      </w:r>
      <w:r w:rsidR="00D17F2C" w:rsidRPr="0070058F">
        <w:t>30 June 2020.</w:t>
      </w:r>
      <w:r w:rsidR="00D31D2F" w:rsidRPr="0070058F">
        <w:t xml:space="preserve"> </w:t>
      </w:r>
      <w:r w:rsidR="009C24C6" w:rsidRPr="0070058F">
        <w:t>Grantees</w:t>
      </w:r>
      <w:r w:rsidR="00F21A68" w:rsidRPr="0070058F">
        <w:t xml:space="preserve"> </w:t>
      </w:r>
      <w:r w:rsidR="003A21FC" w:rsidRPr="0070058F">
        <w:t>should complete all activities and</w:t>
      </w:r>
      <w:r w:rsidR="00F21A68" w:rsidRPr="0070058F">
        <w:t xml:space="preserve"> spend the grant by </w:t>
      </w:r>
      <w:r w:rsidRPr="0070058F">
        <w:t>the end date.</w:t>
      </w:r>
      <w:r w:rsidR="00D17F2C" w:rsidRPr="0070058F">
        <w:t xml:space="preserve"> </w:t>
      </w:r>
    </w:p>
    <w:p w14:paraId="565246E5" w14:textId="77777777" w:rsidR="00AE3F7E" w:rsidRDefault="008625CC" w:rsidP="00326012">
      <w:pPr>
        <w:pStyle w:val="Heading3"/>
      </w:pPr>
      <w:bookmarkStart w:id="54" w:name="_Toc477868306"/>
      <w:r>
        <w:t>Timeframes</w:t>
      </w:r>
      <w:bookmarkEnd w:id="54"/>
    </w:p>
    <w:p w14:paraId="2D76991B" w14:textId="77777777" w:rsidR="008625CC" w:rsidRPr="008625CC" w:rsidRDefault="008625CC" w:rsidP="008625CC">
      <w:r w:rsidRPr="00B72EE8">
        <w:t>Table 1: Expected timing</w:t>
      </w:r>
      <w:r>
        <w:t>s</w:t>
      </w:r>
      <w:r w:rsidRPr="00B72EE8">
        <w:t xml:space="preserve"> for this grant </w:t>
      </w:r>
      <w:r>
        <w:t>opportunity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201"/>
      </w:tblGrid>
      <w:tr w:rsidR="00AE3F7E" w:rsidRPr="00BD3A20" w14:paraId="65F0C8F5" w14:textId="77777777" w:rsidTr="00D17F2C">
        <w:trPr>
          <w:tblHeader/>
        </w:trPr>
        <w:tc>
          <w:tcPr>
            <w:tcW w:w="4815" w:type="dxa"/>
            <w:shd w:val="clear" w:color="auto" w:fill="auto"/>
            <w:vAlign w:val="center"/>
          </w:tcPr>
          <w:p w14:paraId="39DC7973" w14:textId="77777777" w:rsidR="00AE3F7E" w:rsidRPr="00BD3A20" w:rsidRDefault="00AE3F7E" w:rsidP="008625CC">
            <w:pPr>
              <w:pStyle w:val="TableHeading"/>
            </w:pPr>
            <w:r w:rsidRPr="00BD3A20">
              <w:t>Activity</w:t>
            </w:r>
          </w:p>
        </w:tc>
        <w:tc>
          <w:tcPr>
            <w:tcW w:w="4201" w:type="dxa"/>
            <w:shd w:val="clear" w:color="auto" w:fill="auto"/>
            <w:vAlign w:val="center"/>
          </w:tcPr>
          <w:p w14:paraId="5A2C060B" w14:textId="77777777" w:rsidR="00AE3F7E" w:rsidRPr="00BD3A20" w:rsidRDefault="00D17F2C" w:rsidP="008625CC">
            <w:pPr>
              <w:pStyle w:val="TableHeading"/>
            </w:pPr>
            <w:r w:rsidRPr="00BD3A20">
              <w:t>Expected t</w:t>
            </w:r>
            <w:r w:rsidR="00AE3F7E" w:rsidRPr="00BD3A20">
              <w:t>im</w:t>
            </w:r>
            <w:r w:rsidRPr="00BD3A20">
              <w:t>ing</w:t>
            </w:r>
          </w:p>
        </w:tc>
      </w:tr>
      <w:tr w:rsidR="00AE3F7E" w:rsidRPr="00BD3A20" w14:paraId="54FB3A2E" w14:textId="77777777" w:rsidTr="00D17F2C">
        <w:tc>
          <w:tcPr>
            <w:tcW w:w="4815" w:type="dxa"/>
          </w:tcPr>
          <w:p w14:paraId="615A4D99" w14:textId="77777777" w:rsidR="00AE3F7E" w:rsidRPr="00BD3A20" w:rsidRDefault="00AE3F7E" w:rsidP="00A021A0">
            <w:pPr>
              <w:pStyle w:val="TableText0"/>
            </w:pPr>
            <w:r w:rsidRPr="00BD3A20">
              <w:t>Application period</w:t>
            </w:r>
          </w:p>
        </w:tc>
        <w:tc>
          <w:tcPr>
            <w:tcW w:w="4201" w:type="dxa"/>
          </w:tcPr>
          <w:p w14:paraId="605FC451" w14:textId="77777777" w:rsidR="00D17F2C" w:rsidRPr="00BD3A20" w:rsidRDefault="00CA7ECF" w:rsidP="00A021A0">
            <w:pPr>
              <w:pStyle w:val="TableText0"/>
            </w:pPr>
            <w:r w:rsidRPr="00BD3A20">
              <w:t>5 April to 17 May 2017</w:t>
            </w:r>
          </w:p>
        </w:tc>
      </w:tr>
      <w:tr w:rsidR="00AE3F7E" w:rsidRPr="00BD3A20" w14:paraId="11179A10" w14:textId="77777777" w:rsidTr="00D17F2C">
        <w:trPr>
          <w:trHeight w:val="300"/>
        </w:trPr>
        <w:tc>
          <w:tcPr>
            <w:tcW w:w="4815" w:type="dxa"/>
          </w:tcPr>
          <w:p w14:paraId="44F3DFFC" w14:textId="77777777" w:rsidR="00AE3F7E" w:rsidRPr="00BD3A20" w:rsidRDefault="00AE3F7E" w:rsidP="00A021A0">
            <w:pPr>
              <w:pStyle w:val="TableText0"/>
            </w:pPr>
            <w:r w:rsidRPr="00BD3A20">
              <w:t>Assessment of applications</w:t>
            </w:r>
          </w:p>
        </w:tc>
        <w:tc>
          <w:tcPr>
            <w:tcW w:w="4201" w:type="dxa"/>
          </w:tcPr>
          <w:p w14:paraId="5AE4A841" w14:textId="77777777" w:rsidR="00AE3F7E" w:rsidRPr="00BD3A20" w:rsidRDefault="00CA7ECF" w:rsidP="009F0834">
            <w:pPr>
              <w:pStyle w:val="TableText0"/>
            </w:pPr>
            <w:r w:rsidRPr="00BD3A20">
              <w:t>May</w:t>
            </w:r>
            <w:r w:rsidR="009F0834" w:rsidRPr="00BD3A20">
              <w:sym w:font="Symbol" w:char="F02D"/>
            </w:r>
            <w:r w:rsidRPr="00BD3A20">
              <w:t>June 2017</w:t>
            </w:r>
          </w:p>
        </w:tc>
      </w:tr>
      <w:tr w:rsidR="00AE3F7E" w:rsidRPr="00BD3A20" w14:paraId="0F5B6A45" w14:textId="77777777" w:rsidTr="00D17F2C">
        <w:tc>
          <w:tcPr>
            <w:tcW w:w="4815" w:type="dxa"/>
          </w:tcPr>
          <w:p w14:paraId="517E0020" w14:textId="77777777" w:rsidR="00AE3F7E" w:rsidRPr="00BD3A20" w:rsidRDefault="00AE3F7E" w:rsidP="00A021A0">
            <w:pPr>
              <w:pStyle w:val="TableText0"/>
            </w:pPr>
            <w:r w:rsidRPr="00BD3A20">
              <w:t xml:space="preserve">Approval of outcomes of </w:t>
            </w:r>
            <w:r w:rsidR="00920621" w:rsidRPr="00BD3A20">
              <w:t>selection process</w:t>
            </w:r>
          </w:p>
        </w:tc>
        <w:tc>
          <w:tcPr>
            <w:tcW w:w="4201" w:type="dxa"/>
          </w:tcPr>
          <w:p w14:paraId="69D79AD2" w14:textId="77777777" w:rsidR="00AE3F7E" w:rsidRPr="00BD3A20" w:rsidRDefault="00CA7ECF" w:rsidP="00A021A0">
            <w:pPr>
              <w:pStyle w:val="TableText0"/>
            </w:pPr>
            <w:r w:rsidRPr="00BD3A20">
              <w:t>June 2017</w:t>
            </w:r>
          </w:p>
        </w:tc>
      </w:tr>
      <w:tr w:rsidR="00AE3F7E" w:rsidRPr="00BD3A20" w14:paraId="321DCF74" w14:textId="77777777" w:rsidTr="00D17F2C">
        <w:tc>
          <w:tcPr>
            <w:tcW w:w="4815" w:type="dxa"/>
          </w:tcPr>
          <w:p w14:paraId="410895D5" w14:textId="77777777" w:rsidR="00AE3F7E" w:rsidRPr="00BD3A20" w:rsidRDefault="007A128B" w:rsidP="00A021A0">
            <w:pPr>
              <w:pStyle w:val="TableText0"/>
            </w:pPr>
            <w:r w:rsidRPr="00BD3A20">
              <w:t>N</w:t>
            </w:r>
            <w:r w:rsidR="00AE3F7E" w:rsidRPr="00BD3A20">
              <w:t xml:space="preserve">egotiations </w:t>
            </w:r>
            <w:r w:rsidRPr="00BD3A20">
              <w:t xml:space="preserve">and </w:t>
            </w:r>
            <w:r w:rsidR="00EB1E9F" w:rsidRPr="00BD3A20">
              <w:t>a</w:t>
            </w:r>
            <w:r w:rsidRPr="00BD3A20">
              <w:t xml:space="preserve">ward of </w:t>
            </w:r>
            <w:r w:rsidR="00AE3F7E" w:rsidRPr="00BD3A20">
              <w:t>grant agreements</w:t>
            </w:r>
          </w:p>
        </w:tc>
        <w:tc>
          <w:tcPr>
            <w:tcW w:w="4201" w:type="dxa"/>
          </w:tcPr>
          <w:p w14:paraId="0168F223" w14:textId="77777777" w:rsidR="00AE3F7E" w:rsidRPr="00BD3A20" w:rsidRDefault="00CA7ECF" w:rsidP="009F0834">
            <w:pPr>
              <w:pStyle w:val="TableText0"/>
            </w:pPr>
            <w:r w:rsidRPr="00BD3A20">
              <w:t>June</w:t>
            </w:r>
            <w:r w:rsidR="009F0834" w:rsidRPr="00BD3A20">
              <w:sym w:font="Symbol" w:char="F02D"/>
            </w:r>
            <w:r w:rsidRPr="00BD3A20">
              <w:t>July 2017</w:t>
            </w:r>
          </w:p>
        </w:tc>
      </w:tr>
      <w:tr w:rsidR="00AE3F7E" w:rsidRPr="00BD3A20" w14:paraId="3E37CA46" w14:textId="77777777" w:rsidTr="00D17F2C">
        <w:tc>
          <w:tcPr>
            <w:tcW w:w="4815" w:type="dxa"/>
          </w:tcPr>
          <w:p w14:paraId="3CAC6B76" w14:textId="77777777" w:rsidR="00AE3F7E" w:rsidRPr="00BD3A20" w:rsidRDefault="00AE3F7E" w:rsidP="00A021A0">
            <w:pPr>
              <w:pStyle w:val="TableText0"/>
            </w:pPr>
            <w:r w:rsidRPr="00BD3A20">
              <w:t>Notification to unsuccessful applicants</w:t>
            </w:r>
          </w:p>
        </w:tc>
        <w:tc>
          <w:tcPr>
            <w:tcW w:w="4201" w:type="dxa"/>
          </w:tcPr>
          <w:p w14:paraId="3DA35670" w14:textId="77777777" w:rsidR="00AE3F7E" w:rsidRPr="00BD3A20" w:rsidRDefault="00400621" w:rsidP="00A021A0">
            <w:pPr>
              <w:pStyle w:val="TableText0"/>
            </w:pPr>
            <w:r w:rsidRPr="00BD3A20">
              <w:t>July 2017</w:t>
            </w:r>
          </w:p>
        </w:tc>
      </w:tr>
      <w:tr w:rsidR="003F6AB7" w:rsidRPr="00BD3A20" w14:paraId="446A0A04" w14:textId="77777777" w:rsidTr="00D17F2C">
        <w:tc>
          <w:tcPr>
            <w:tcW w:w="4815" w:type="dxa"/>
          </w:tcPr>
          <w:p w14:paraId="7D57B31F" w14:textId="77777777" w:rsidR="003F6AB7" w:rsidRPr="00BD3A20" w:rsidRDefault="003F6AB7" w:rsidP="00A021A0">
            <w:pPr>
              <w:pStyle w:val="TableText0"/>
            </w:pPr>
            <w:r w:rsidRPr="00BD3A20">
              <w:t>Activity commences</w:t>
            </w:r>
          </w:p>
        </w:tc>
        <w:tc>
          <w:tcPr>
            <w:tcW w:w="4201" w:type="dxa"/>
          </w:tcPr>
          <w:p w14:paraId="287FA858" w14:textId="77777777" w:rsidR="003F6AB7" w:rsidRPr="00BD3A20" w:rsidRDefault="009D39FC" w:rsidP="00A021A0">
            <w:pPr>
              <w:pStyle w:val="TableText0"/>
            </w:pPr>
            <w:r w:rsidRPr="00BD3A20">
              <w:t>July </w:t>
            </w:r>
            <w:r w:rsidR="00D17F2C" w:rsidRPr="00BD3A20">
              <w:t>2017</w:t>
            </w:r>
          </w:p>
        </w:tc>
      </w:tr>
      <w:tr w:rsidR="00167304" w:rsidRPr="00A021A0" w14:paraId="14C5B78F" w14:textId="77777777" w:rsidTr="00D17F2C">
        <w:tc>
          <w:tcPr>
            <w:tcW w:w="4815" w:type="dxa"/>
          </w:tcPr>
          <w:p w14:paraId="330F1152" w14:textId="77777777" w:rsidR="00167304" w:rsidRPr="00BD3A20" w:rsidRDefault="00B50450" w:rsidP="00A021A0">
            <w:pPr>
              <w:pStyle w:val="TableText0"/>
            </w:pPr>
            <w:r w:rsidRPr="00BD3A20">
              <w:t>E</w:t>
            </w:r>
            <w:r w:rsidR="00167304" w:rsidRPr="00BD3A20">
              <w:t>nd date</w:t>
            </w:r>
          </w:p>
        </w:tc>
        <w:tc>
          <w:tcPr>
            <w:tcW w:w="4201" w:type="dxa"/>
          </w:tcPr>
          <w:p w14:paraId="641856C5" w14:textId="77777777" w:rsidR="00167304" w:rsidRPr="00A021A0" w:rsidRDefault="00D17F2C" w:rsidP="00A021A0">
            <w:pPr>
              <w:pStyle w:val="TableText0"/>
            </w:pPr>
            <w:r w:rsidRPr="00BD3A20">
              <w:t>30 June 20</w:t>
            </w:r>
            <w:r w:rsidR="00303B9C" w:rsidRPr="00BD3A20">
              <w:t>20</w:t>
            </w:r>
          </w:p>
        </w:tc>
      </w:tr>
    </w:tbl>
    <w:p w14:paraId="001FA353" w14:textId="77777777" w:rsidR="00D7009C" w:rsidRPr="00A021A0" w:rsidRDefault="00D7009C" w:rsidP="00A021A0">
      <w:pPr>
        <w:pStyle w:val="TableText0"/>
      </w:pPr>
    </w:p>
    <w:p w14:paraId="58C9475F" w14:textId="77777777" w:rsidR="00AE3F7E" w:rsidRPr="00B72EE8" w:rsidRDefault="00185F32" w:rsidP="00326012">
      <w:pPr>
        <w:pStyle w:val="Heading3"/>
      </w:pPr>
      <w:bookmarkStart w:id="55" w:name="_Toc421777614"/>
      <w:bookmarkStart w:id="56" w:name="_Toc433641169"/>
      <w:bookmarkStart w:id="57" w:name="_Toc477868307"/>
      <w:r>
        <w:t xml:space="preserve">Completing the </w:t>
      </w:r>
      <w:r w:rsidR="00B60411">
        <w:t xml:space="preserve">grant </w:t>
      </w:r>
      <w:r>
        <w:t>a</w:t>
      </w:r>
      <w:r w:rsidR="00AE3F7E" w:rsidRPr="00B72EE8">
        <w:t>pplication</w:t>
      </w:r>
      <w:bookmarkEnd w:id="55"/>
      <w:bookmarkEnd w:id="56"/>
      <w:bookmarkEnd w:id="57"/>
    </w:p>
    <w:p w14:paraId="3CC3E566" w14:textId="77777777" w:rsidR="00AE3F7E" w:rsidRPr="004B5F72" w:rsidRDefault="009C24C6" w:rsidP="00A021A0">
      <w:r>
        <w:t>An applicant</w:t>
      </w:r>
      <w:r w:rsidR="003F399B">
        <w:t xml:space="preserve"> must submit </w:t>
      </w:r>
      <w:r w:rsidR="00CB4F93">
        <w:t>the</w:t>
      </w:r>
      <w:r w:rsidR="0037099A">
        <w:t xml:space="preserve"> completed </w:t>
      </w:r>
      <w:r w:rsidR="003F399B">
        <w:t>grant a</w:t>
      </w:r>
      <w:r w:rsidR="00AE3F7E" w:rsidRPr="00B72EE8">
        <w:t>pplication w</w:t>
      </w:r>
      <w:r w:rsidR="00B61AC8">
        <w:t xml:space="preserve">hich </w:t>
      </w:r>
      <w:r w:rsidR="001B5D2D">
        <w:t xml:space="preserve">will </w:t>
      </w:r>
      <w:r w:rsidR="003A21FC">
        <w:t xml:space="preserve">be </w:t>
      </w:r>
      <w:r w:rsidR="001B5D2D">
        <w:t xml:space="preserve">available at </w:t>
      </w:r>
      <w:proofErr w:type="spellStart"/>
      <w:r w:rsidR="0037099A">
        <w:t>GrantConnect</w:t>
      </w:r>
      <w:proofErr w:type="spellEnd"/>
      <w:r w:rsidR="0037099A">
        <w:t xml:space="preserve"> </w:t>
      </w:r>
      <w:r w:rsidR="00CB4F93" w:rsidRPr="004B5F72">
        <w:t>(</w:t>
      </w:r>
      <w:hyperlink r:id="rId26" w:history="1">
        <w:r w:rsidR="0037099A" w:rsidRPr="00CD59E2">
          <w:rPr>
            <w:rStyle w:val="Hyperlink"/>
            <w:rFonts w:asciiTheme="minorHAnsi" w:hAnsiTheme="minorHAnsi"/>
            <w:u w:val="none"/>
          </w:rPr>
          <w:t>www.grants.gov.au</w:t>
        </w:r>
      </w:hyperlink>
      <w:r w:rsidR="00CB4F93" w:rsidRPr="00CD59E2">
        <w:rPr>
          <w:rStyle w:val="Hyperlink"/>
          <w:rFonts w:asciiTheme="minorHAnsi" w:hAnsiTheme="minorHAnsi"/>
          <w:u w:val="none"/>
        </w:rPr>
        <w:t>)</w:t>
      </w:r>
      <w:r w:rsidR="0037099A" w:rsidRPr="00CD59E2">
        <w:t xml:space="preserve">. </w:t>
      </w:r>
      <w:r w:rsidR="00CB4F93" w:rsidRPr="00CD59E2">
        <w:t xml:space="preserve">The application </w:t>
      </w:r>
      <w:r w:rsidRPr="00CD59E2">
        <w:t xml:space="preserve">is an interactive form that </w:t>
      </w:r>
      <w:r w:rsidR="00CB4F93" w:rsidRPr="00CD59E2">
        <w:t>is</w:t>
      </w:r>
      <w:r w:rsidRPr="00CD59E2">
        <w:t xml:space="preserve"> submit</w:t>
      </w:r>
      <w:r w:rsidR="00CB4F93" w:rsidRPr="00CD59E2">
        <w:t>ted</w:t>
      </w:r>
      <w:r w:rsidRPr="00CD59E2">
        <w:t xml:space="preserve"> electronically. </w:t>
      </w:r>
      <w:r w:rsidR="00F21A68" w:rsidRPr="00CD59E2">
        <w:t xml:space="preserve">The </w:t>
      </w:r>
      <w:r w:rsidRPr="00CD59E2">
        <w:t>f</w:t>
      </w:r>
      <w:r w:rsidR="00F21A68" w:rsidRPr="00CD59E2">
        <w:t>orm includes help information</w:t>
      </w:r>
      <w:r w:rsidR="00CB4F93" w:rsidRPr="00CD59E2">
        <w:t>. I</w:t>
      </w:r>
      <w:r w:rsidR="00F21A68" w:rsidRPr="00CD59E2">
        <w:t xml:space="preserve">f </w:t>
      </w:r>
      <w:r w:rsidRPr="00CD59E2">
        <w:t>there are</w:t>
      </w:r>
      <w:r w:rsidR="00F21A68" w:rsidRPr="00CD59E2">
        <w:t xml:space="preserve"> any </w:t>
      </w:r>
      <w:r w:rsidR="00AE3F7E" w:rsidRPr="00CD59E2">
        <w:t>technical difficulties please contact</w:t>
      </w:r>
      <w:r w:rsidR="00D31D2F" w:rsidRPr="00CD59E2">
        <w:t xml:space="preserve"> </w:t>
      </w:r>
      <w:r w:rsidR="00CB4F93" w:rsidRPr="00CD59E2">
        <w:t>the department by email to</w:t>
      </w:r>
      <w:r w:rsidR="00390DC5" w:rsidRPr="00CD59E2">
        <w:t xml:space="preserve"> </w:t>
      </w:r>
      <w:hyperlink r:id="rId27" w:history="1">
        <w:r w:rsidR="008703B6" w:rsidRPr="00CD59E2">
          <w:rPr>
            <w:rStyle w:val="Hyperlink"/>
            <w:rFonts w:asciiTheme="minorHAnsi" w:hAnsiTheme="minorHAnsi"/>
            <w:u w:val="none"/>
          </w:rPr>
          <w:t>leadership.fund@agriculture.gov.au</w:t>
        </w:r>
      </w:hyperlink>
      <w:r w:rsidR="00CB4F93" w:rsidRPr="00CD59E2">
        <w:t xml:space="preserve"> or call 1800</w:t>
      </w:r>
      <w:r w:rsidR="004B5F72">
        <w:t> </w:t>
      </w:r>
      <w:r w:rsidR="00CB4F93" w:rsidRPr="004B5F72">
        <w:t>870</w:t>
      </w:r>
      <w:r w:rsidR="004B5F72">
        <w:t> </w:t>
      </w:r>
      <w:r w:rsidR="00CB4F93" w:rsidRPr="004B5F72">
        <w:t>733.</w:t>
      </w:r>
    </w:p>
    <w:p w14:paraId="424452C5" w14:textId="77777777" w:rsidR="000368CA" w:rsidRPr="00B72EE8" w:rsidDel="00D505A5" w:rsidRDefault="009C24C6" w:rsidP="00A021A0">
      <w:r w:rsidRPr="00CD59E2">
        <w:t xml:space="preserve">An applicant </w:t>
      </w:r>
      <w:r w:rsidR="0037099A" w:rsidRPr="00CD59E2">
        <w:t xml:space="preserve">cannot change </w:t>
      </w:r>
      <w:r w:rsidRPr="00CD59E2">
        <w:t>an</w:t>
      </w:r>
      <w:r w:rsidR="0037099A" w:rsidRPr="00CD59E2">
        <w:t xml:space="preserve"> application after the closing date and time.</w:t>
      </w:r>
      <w:r w:rsidR="00C96536" w:rsidRPr="00CD59E2">
        <w:t xml:space="preserve"> </w:t>
      </w:r>
      <w:r w:rsidR="00F21A68" w:rsidRPr="00CD59E2">
        <w:t xml:space="preserve">If you find a mistake in </w:t>
      </w:r>
      <w:r w:rsidRPr="00CD59E2">
        <w:t>the</w:t>
      </w:r>
      <w:r w:rsidR="00F21A68" w:rsidRPr="00CD59E2">
        <w:t xml:space="preserve"> application after it has been submitted</w:t>
      </w:r>
      <w:r w:rsidR="00044D53" w:rsidRPr="00CD59E2">
        <w:t>,</w:t>
      </w:r>
      <w:r w:rsidR="00F21A68" w:rsidRPr="00CD59E2">
        <w:t xml:space="preserve"> </w:t>
      </w:r>
      <w:r w:rsidRPr="00CD59E2">
        <w:t>please</w:t>
      </w:r>
      <w:r w:rsidR="00F21A68" w:rsidRPr="00CD59E2">
        <w:t xml:space="preserve"> contact </w:t>
      </w:r>
      <w:hyperlink r:id="rId28" w:history="1">
        <w:r w:rsidR="0037099A" w:rsidRPr="00CD59E2">
          <w:rPr>
            <w:rStyle w:val="Hyperlink"/>
            <w:rFonts w:asciiTheme="minorHAnsi" w:hAnsiTheme="minorHAnsi"/>
            <w:u w:val="none"/>
          </w:rPr>
          <w:t>leadership</w:t>
        </w:r>
        <w:r w:rsidR="008703B6" w:rsidRPr="00CD59E2">
          <w:rPr>
            <w:rStyle w:val="Hyperlink"/>
            <w:rFonts w:asciiTheme="minorHAnsi" w:hAnsiTheme="minorHAnsi"/>
            <w:u w:val="none"/>
          </w:rPr>
          <w:t>.</w:t>
        </w:r>
        <w:r w:rsidR="0037099A" w:rsidRPr="00CD59E2">
          <w:rPr>
            <w:rStyle w:val="Hyperlink"/>
            <w:rFonts w:asciiTheme="minorHAnsi" w:hAnsiTheme="minorHAnsi"/>
            <w:u w:val="none"/>
          </w:rPr>
          <w:t>fund@agriculture.gov.au</w:t>
        </w:r>
      </w:hyperlink>
      <w:r w:rsidR="002340BA" w:rsidRPr="0037099A">
        <w:t xml:space="preserve"> </w:t>
      </w:r>
      <w:r w:rsidR="00F21A68" w:rsidRPr="0037099A">
        <w:t>s</w:t>
      </w:r>
      <w:r w:rsidR="00F21A68">
        <w:t>traight away</w:t>
      </w:r>
      <w:r w:rsidR="000368CA" w:rsidRPr="00B72EE8">
        <w:t>.</w:t>
      </w:r>
      <w:r w:rsidR="00D31D2F" w:rsidRPr="00B72EE8">
        <w:t xml:space="preserve"> </w:t>
      </w:r>
      <w:r>
        <w:t>The department</w:t>
      </w:r>
      <w:r w:rsidR="00DE6A81" w:rsidRPr="00B72EE8">
        <w:t xml:space="preserve"> </w:t>
      </w:r>
      <w:r w:rsidR="00044D53">
        <w:t>may</w:t>
      </w:r>
      <w:r w:rsidR="00F21A68">
        <w:t xml:space="preserve"> ask for </w:t>
      </w:r>
      <w:r w:rsidR="00C551B0">
        <w:t>clarification</w:t>
      </w:r>
      <w:r w:rsidR="00303B9C">
        <w:t xml:space="preserve"> of the error/s</w:t>
      </w:r>
      <w:r w:rsidR="006206CD">
        <w:t xml:space="preserve">, as long as </w:t>
      </w:r>
      <w:r w:rsidR="004B48A7">
        <w:t xml:space="preserve">it </w:t>
      </w:r>
      <w:r w:rsidR="004B48A7" w:rsidRPr="00B72EE8" w:rsidDel="00D505A5">
        <w:t>does</w:t>
      </w:r>
      <w:r w:rsidR="000368CA" w:rsidRPr="00B72EE8" w:rsidDel="00D505A5">
        <w:t xml:space="preserve"> not</w:t>
      </w:r>
      <w:r w:rsidR="006206CD">
        <w:t xml:space="preserve"> change</w:t>
      </w:r>
      <w:r w:rsidR="000368CA" w:rsidRPr="00B72EE8" w:rsidDel="00D505A5">
        <w:t xml:space="preserve"> the substance of </w:t>
      </w:r>
      <w:r>
        <w:t>the</w:t>
      </w:r>
      <w:r w:rsidR="003F399B">
        <w:t xml:space="preserve"> </w:t>
      </w:r>
      <w:r w:rsidR="004B48A7">
        <w:t>application</w:t>
      </w:r>
      <w:r w:rsidR="000368CA" w:rsidRPr="00B72EE8" w:rsidDel="00D505A5">
        <w:t>.</w:t>
      </w:r>
      <w:r w:rsidR="00303B9C" w:rsidRPr="00303B9C">
        <w:t xml:space="preserve"> </w:t>
      </w:r>
      <w:r w:rsidR="00303B9C">
        <w:t>Similarly, if the department discovers</w:t>
      </w:r>
      <w:r w:rsidR="00303B9C" w:rsidRPr="00B72EE8">
        <w:t xml:space="preserve"> unintentional errors in </w:t>
      </w:r>
      <w:r w:rsidR="00303B9C">
        <w:t xml:space="preserve">the </w:t>
      </w:r>
      <w:r w:rsidR="00303B9C" w:rsidRPr="00B72EE8">
        <w:t xml:space="preserve">application, </w:t>
      </w:r>
      <w:r w:rsidR="00303B9C">
        <w:t>you</w:t>
      </w:r>
      <w:r w:rsidR="00303B9C" w:rsidRPr="00B72EE8">
        <w:t xml:space="preserve"> may be contacted t</w:t>
      </w:r>
      <w:r w:rsidR="00303B9C">
        <w:t>o correct or explain the information</w:t>
      </w:r>
      <w:r w:rsidR="00303B9C" w:rsidRPr="00B72EE8">
        <w:t>.</w:t>
      </w:r>
    </w:p>
    <w:p w14:paraId="52282BCD" w14:textId="77777777" w:rsidR="00AE3F7E" w:rsidRPr="00B72EE8" w:rsidRDefault="00AE3F7E" w:rsidP="00326012">
      <w:pPr>
        <w:pStyle w:val="Heading3"/>
      </w:pPr>
      <w:bookmarkStart w:id="58" w:name="_Ref416443515"/>
      <w:bookmarkStart w:id="59" w:name="_Toc421777616"/>
      <w:bookmarkStart w:id="60" w:name="_Ref422125371"/>
      <w:bookmarkStart w:id="61" w:name="_Ref422125393"/>
      <w:bookmarkStart w:id="62" w:name="_Toc433641170"/>
      <w:bookmarkStart w:id="63" w:name="_Toc477868308"/>
      <w:r w:rsidRPr="00B72EE8">
        <w:t>Attachments</w:t>
      </w:r>
      <w:bookmarkEnd w:id="58"/>
      <w:r w:rsidR="00B61AC8">
        <w:t xml:space="preserve"> to the a</w:t>
      </w:r>
      <w:r w:rsidRPr="00B72EE8">
        <w:t>pplication</w:t>
      </w:r>
      <w:bookmarkEnd w:id="59"/>
      <w:bookmarkEnd w:id="60"/>
      <w:bookmarkEnd w:id="61"/>
      <w:bookmarkEnd w:id="62"/>
      <w:bookmarkEnd w:id="63"/>
    </w:p>
    <w:p w14:paraId="6A254850" w14:textId="77777777" w:rsidR="00AE3F7E" w:rsidRPr="00B72EE8" w:rsidRDefault="00AE3F7E" w:rsidP="00A021A0">
      <w:r w:rsidRPr="00B72EE8">
        <w:t xml:space="preserve">The following documents </w:t>
      </w:r>
      <w:r w:rsidR="00D3743F" w:rsidRPr="00881A21">
        <w:rPr>
          <w:u w:val="single"/>
        </w:rPr>
        <w:t>must</w:t>
      </w:r>
      <w:r w:rsidR="00D3743F">
        <w:t xml:space="preserve"> be included</w:t>
      </w:r>
      <w:r w:rsidR="009C24C6">
        <w:t xml:space="preserve"> with the</w:t>
      </w:r>
      <w:r w:rsidRPr="00B72EE8">
        <w:t xml:space="preserve"> application:</w:t>
      </w:r>
    </w:p>
    <w:p w14:paraId="33541408" w14:textId="77777777" w:rsidR="00AF3414" w:rsidRDefault="00AF3414" w:rsidP="001D421F">
      <w:pPr>
        <w:pStyle w:val="ListBullet"/>
      </w:pPr>
      <w:r>
        <w:t xml:space="preserve">the </w:t>
      </w:r>
      <w:r w:rsidR="00716235">
        <w:t>applicant</w:t>
      </w:r>
      <w:r w:rsidR="00924C72">
        <w:t xml:space="preserve"> </w:t>
      </w:r>
      <w:proofErr w:type="spellStart"/>
      <w:r w:rsidR="00924C72">
        <w:t>organisation’s</w:t>
      </w:r>
      <w:proofErr w:type="spellEnd"/>
      <w:r w:rsidR="00924C72">
        <w:t xml:space="preserve"> financial statements for the 2014</w:t>
      </w:r>
      <w:r w:rsidR="004B5F72">
        <w:sym w:font="Symbol" w:char="F02D"/>
      </w:r>
      <w:r w:rsidR="00924C72">
        <w:t>15 and 2015</w:t>
      </w:r>
      <w:r w:rsidR="004B5F72">
        <w:sym w:font="Symbol" w:char="F02D"/>
      </w:r>
      <w:r w:rsidR="00924C72">
        <w:t>16 financial years</w:t>
      </w:r>
    </w:p>
    <w:p w14:paraId="3B91511F" w14:textId="77777777" w:rsidR="00AF3414" w:rsidRDefault="00AF3414" w:rsidP="001D421F">
      <w:pPr>
        <w:pStyle w:val="ListBullet"/>
      </w:pPr>
      <w:r>
        <w:lastRenderedPageBreak/>
        <w:t xml:space="preserve">the </w:t>
      </w:r>
      <w:r w:rsidR="00924C72">
        <w:t xml:space="preserve">applicant </w:t>
      </w:r>
      <w:proofErr w:type="spellStart"/>
      <w:r w:rsidR="00924C72">
        <w:t>organisation’s</w:t>
      </w:r>
      <w:proofErr w:type="spellEnd"/>
      <w:r w:rsidR="00924C72">
        <w:t xml:space="preserve"> </w:t>
      </w:r>
      <w:r>
        <w:t>2016</w:t>
      </w:r>
      <w:r w:rsidR="004B5F72">
        <w:sym w:font="Symbol" w:char="F02D"/>
      </w:r>
      <w:r>
        <w:t>17 financial plan</w:t>
      </w:r>
      <w:r w:rsidR="00924C72">
        <w:t xml:space="preserve"> with </w:t>
      </w:r>
      <w:proofErr w:type="spellStart"/>
      <w:r w:rsidR="00924C72">
        <w:t>itemised</w:t>
      </w:r>
      <w:proofErr w:type="spellEnd"/>
      <w:r w:rsidR="00924C72">
        <w:t xml:space="preserve"> activities, including income and expenditure and any change in assets</w:t>
      </w:r>
    </w:p>
    <w:p w14:paraId="50E1E069" w14:textId="77777777" w:rsidR="00E00A80" w:rsidRDefault="00E00A80" w:rsidP="001D421F">
      <w:pPr>
        <w:pStyle w:val="ListBullet"/>
      </w:pPr>
      <w:r>
        <w:t>a</w:t>
      </w:r>
      <w:r w:rsidR="00924C72">
        <w:t xml:space="preserve">n </w:t>
      </w:r>
      <w:proofErr w:type="spellStart"/>
      <w:r w:rsidR="00924C72">
        <w:t>itemised</w:t>
      </w:r>
      <w:proofErr w:type="spellEnd"/>
      <w:r w:rsidR="00924C72">
        <w:t xml:space="preserve"> project</w:t>
      </w:r>
      <w:r>
        <w:t xml:space="preserve"> budget for the proposed grants activities</w:t>
      </w:r>
      <w:r w:rsidRPr="00E00A80">
        <w:rPr>
          <w:rFonts w:asciiTheme="minorHAnsi" w:hAnsiTheme="minorHAnsi"/>
        </w:rPr>
        <w:t xml:space="preserve"> </w:t>
      </w:r>
      <w:r w:rsidR="00924C72">
        <w:rPr>
          <w:rFonts w:asciiTheme="minorHAnsi" w:hAnsiTheme="minorHAnsi"/>
        </w:rPr>
        <w:t>by</w:t>
      </w:r>
      <w:r w:rsidRPr="0037099A">
        <w:rPr>
          <w:rFonts w:asciiTheme="minorHAnsi" w:hAnsiTheme="minorHAnsi"/>
        </w:rPr>
        <w:t xml:space="preserve"> financial year</w:t>
      </w:r>
    </w:p>
    <w:p w14:paraId="046B074C" w14:textId="77777777" w:rsidR="00E07615" w:rsidRPr="00180DE5" w:rsidRDefault="00E07615" w:rsidP="001D421F">
      <w:pPr>
        <w:pStyle w:val="ListBullet"/>
      </w:pPr>
      <w:proofErr w:type="gramStart"/>
      <w:r w:rsidRPr="00180DE5">
        <w:t>if</w:t>
      </w:r>
      <w:proofErr w:type="gramEnd"/>
      <w:r w:rsidRPr="00180DE5">
        <w:t xml:space="preserve"> a consortium, a letter of support from each </w:t>
      </w:r>
      <w:proofErr w:type="spellStart"/>
      <w:r w:rsidRPr="00180DE5">
        <w:t>organisation</w:t>
      </w:r>
      <w:proofErr w:type="spellEnd"/>
      <w:r w:rsidRPr="00180DE5">
        <w:t xml:space="preserve"> involved</w:t>
      </w:r>
      <w:r w:rsidR="004B5F72">
        <w:t>.</w:t>
      </w:r>
    </w:p>
    <w:p w14:paraId="19039859" w14:textId="77777777" w:rsidR="00AE3F7E" w:rsidRDefault="00EF72D8" w:rsidP="00A021A0">
      <w:r w:rsidRPr="0037099A">
        <w:rPr>
          <w:rFonts w:asciiTheme="minorHAnsi" w:hAnsiTheme="minorHAnsi"/>
        </w:rPr>
        <w:t xml:space="preserve">There will </w:t>
      </w:r>
      <w:r w:rsidR="004B48A7" w:rsidRPr="0037099A">
        <w:rPr>
          <w:rFonts w:asciiTheme="minorHAnsi" w:hAnsiTheme="minorHAnsi"/>
        </w:rPr>
        <w:t>be instructions</w:t>
      </w:r>
      <w:r w:rsidR="00AE3F7E" w:rsidRPr="0037099A">
        <w:rPr>
          <w:rFonts w:asciiTheme="minorHAnsi" w:hAnsiTheme="minorHAnsi"/>
        </w:rPr>
        <w:t xml:space="preserve"> in the </w:t>
      </w:r>
      <w:r w:rsidR="00167304" w:rsidRPr="0037099A">
        <w:rPr>
          <w:rFonts w:asciiTheme="minorHAnsi" w:hAnsiTheme="minorHAnsi"/>
        </w:rPr>
        <w:t xml:space="preserve">application </w:t>
      </w:r>
      <w:r w:rsidRPr="0037099A">
        <w:rPr>
          <w:rFonts w:asciiTheme="minorHAnsi" w:hAnsiTheme="minorHAnsi"/>
        </w:rPr>
        <w:t>to help yo</w:t>
      </w:r>
      <w:r w:rsidR="004B48A7" w:rsidRPr="0037099A">
        <w:rPr>
          <w:rFonts w:asciiTheme="minorHAnsi" w:hAnsiTheme="minorHAnsi"/>
        </w:rPr>
        <w:t>u</w:t>
      </w:r>
      <w:r w:rsidR="00AE3F7E" w:rsidRPr="0037099A">
        <w:rPr>
          <w:rFonts w:asciiTheme="minorHAnsi" w:hAnsiTheme="minorHAnsi"/>
        </w:rPr>
        <w:t>.</w:t>
      </w:r>
      <w:r w:rsidR="00D31D2F" w:rsidRPr="00A75FA4">
        <w:rPr>
          <w:rFonts w:asciiTheme="minorHAnsi" w:hAnsiTheme="minorHAnsi"/>
        </w:rPr>
        <w:t xml:space="preserve"> </w:t>
      </w:r>
      <w:r w:rsidR="00A75FA4" w:rsidRPr="00A75FA4">
        <w:t>T</w:t>
      </w:r>
      <w:r w:rsidR="00A75FA4">
        <w:t xml:space="preserve">here is a </w:t>
      </w:r>
      <w:r w:rsidR="009C24C6">
        <w:t>combined</w:t>
      </w:r>
      <w:r w:rsidR="00A75FA4">
        <w:t xml:space="preserve"> limit of 15MB for attachments</w:t>
      </w:r>
      <w:r w:rsidR="009C24C6">
        <w:t>, and no single attachment can exceed 2MB</w:t>
      </w:r>
      <w:r w:rsidR="00A75FA4">
        <w:t>.</w:t>
      </w:r>
    </w:p>
    <w:p w14:paraId="39F8487A" w14:textId="77777777" w:rsidR="00CB4F93" w:rsidRPr="0037099A" w:rsidRDefault="00CB4F93" w:rsidP="00A021A0">
      <w:pPr>
        <w:rPr>
          <w:rFonts w:asciiTheme="minorHAnsi" w:hAnsiTheme="minorHAnsi"/>
          <w:b/>
        </w:rPr>
      </w:pPr>
      <w:r w:rsidRPr="00E53445">
        <w:rPr>
          <w:rFonts w:asciiTheme="minorHAnsi" w:hAnsiTheme="minorHAnsi"/>
        </w:rPr>
        <w:t>Supporting information should be directly relevant to your application, and be appropriate to the size, complexity and grant amount requested for your project. The application will ask you if you wish to provide additional documents in support of your application. If you have additional information, such as your leadership plan, select ‘Yes’ and the department will contact you after we receive your application. We will ask you to email your documents to us to be attached to your application before the assessment process begins.</w:t>
      </w:r>
      <w:r>
        <w:rPr>
          <w:rFonts w:asciiTheme="minorHAnsi" w:hAnsiTheme="minorHAnsi"/>
        </w:rPr>
        <w:t xml:space="preserve"> </w:t>
      </w:r>
    </w:p>
    <w:p w14:paraId="0501485D" w14:textId="77777777" w:rsidR="00AE3F7E" w:rsidRPr="00B72EE8" w:rsidRDefault="00C8068D" w:rsidP="00326012">
      <w:pPr>
        <w:pStyle w:val="Heading3"/>
      </w:pPr>
      <w:bookmarkStart w:id="64" w:name="_Ref416444523"/>
      <w:bookmarkStart w:id="65" w:name="_Toc421777619"/>
      <w:bookmarkStart w:id="66" w:name="_Toc433641173"/>
      <w:bookmarkStart w:id="67" w:name="_Toc477868309"/>
      <w:r>
        <w:t xml:space="preserve">Applications from </w:t>
      </w:r>
      <w:r w:rsidR="00A75FA4">
        <w:t xml:space="preserve">a </w:t>
      </w:r>
      <w:r>
        <w:t>consortium</w:t>
      </w:r>
      <w:bookmarkEnd w:id="64"/>
      <w:bookmarkEnd w:id="65"/>
      <w:bookmarkEnd w:id="66"/>
      <w:bookmarkEnd w:id="67"/>
    </w:p>
    <w:p w14:paraId="1D41DBAC" w14:textId="77777777" w:rsidR="00F21A68" w:rsidRDefault="003860ED" w:rsidP="00A021A0">
      <w:r>
        <w:t>S</w:t>
      </w:r>
      <w:r w:rsidR="00AE3F7E" w:rsidRPr="00B72EE8">
        <w:t xml:space="preserve">ome organisations </w:t>
      </w:r>
      <w:r w:rsidR="0005641D" w:rsidRPr="00B72EE8">
        <w:t xml:space="preserve">may </w:t>
      </w:r>
      <w:r w:rsidR="00EF72D8">
        <w:t xml:space="preserve">apply as a </w:t>
      </w:r>
      <w:r w:rsidR="00AE3F7E" w:rsidRPr="00B72EE8">
        <w:t>consorti</w:t>
      </w:r>
      <w:r w:rsidR="00EF72D8">
        <w:t>um</w:t>
      </w:r>
      <w:r w:rsidR="00AE3F7E" w:rsidRPr="00B72EE8">
        <w:t xml:space="preserve"> to deliver </w:t>
      </w:r>
      <w:r w:rsidR="00F95679">
        <w:t xml:space="preserve">grant </w:t>
      </w:r>
      <w:r w:rsidR="00AE3F7E" w:rsidRPr="00B72EE8">
        <w:t>activities.</w:t>
      </w:r>
      <w:r w:rsidR="00D31D2F" w:rsidRPr="00B72EE8">
        <w:t xml:space="preserve"> </w:t>
      </w:r>
      <w:r w:rsidR="00F21A68">
        <w:t>A</w:t>
      </w:r>
      <w:r w:rsidR="00F21A68" w:rsidRPr="00621BBB">
        <w:t xml:space="preserve"> consorti</w:t>
      </w:r>
      <w:r w:rsidR="00F21A68">
        <w:t>um</w:t>
      </w:r>
      <w:r w:rsidR="00F21A68" w:rsidRPr="00621BBB">
        <w:t xml:space="preserve"> is </w:t>
      </w:r>
      <w:r w:rsidR="00F21A68">
        <w:t>two</w:t>
      </w:r>
      <w:r w:rsidR="00F21A68" w:rsidRPr="00621BBB">
        <w:t xml:space="preserve"> or more </w:t>
      </w:r>
      <w:r w:rsidR="00C551B0">
        <w:t>entities</w:t>
      </w:r>
      <w:r w:rsidR="00F21A68">
        <w:t xml:space="preserve"> who are working together to</w:t>
      </w:r>
      <w:r w:rsidR="00F21A68" w:rsidRPr="00621BBB">
        <w:t xml:space="preserve"> combine their capabilities when developing and delivering a grant activity</w:t>
      </w:r>
      <w:r w:rsidR="00F21A68">
        <w:t>.</w:t>
      </w:r>
    </w:p>
    <w:p w14:paraId="02951EB2" w14:textId="77777777" w:rsidR="001B5804" w:rsidRDefault="00AE3F7E" w:rsidP="00A021A0">
      <w:r w:rsidRPr="00B72EE8">
        <w:t xml:space="preserve">If </w:t>
      </w:r>
      <w:r w:rsidR="00EF72D8">
        <w:t xml:space="preserve">you are </w:t>
      </w:r>
      <w:r w:rsidRPr="00B72EE8">
        <w:t>submitting a</w:t>
      </w:r>
      <w:r w:rsidR="00DC4200">
        <w:t xml:space="preserve"> grant</w:t>
      </w:r>
      <w:r w:rsidRPr="00B72EE8">
        <w:t xml:space="preserve"> application on behalf of a consortium, </w:t>
      </w:r>
      <w:r w:rsidR="00063B89">
        <w:t xml:space="preserve">the </w:t>
      </w:r>
      <w:r w:rsidR="00924C72">
        <w:t xml:space="preserve">organisation who submits the application (the applicant) </w:t>
      </w:r>
      <w:r w:rsidR="00063B89">
        <w:t xml:space="preserve">will be considered the </w:t>
      </w:r>
      <w:r w:rsidR="00EF72D8">
        <w:t>‘</w:t>
      </w:r>
      <w:r w:rsidRPr="00B72EE8">
        <w:t xml:space="preserve">lead </w:t>
      </w:r>
      <w:r w:rsidR="00DC4200">
        <w:t>organisation</w:t>
      </w:r>
      <w:r w:rsidR="00EF72D8">
        <w:t>’</w:t>
      </w:r>
      <w:r w:rsidRPr="00B72EE8">
        <w:t>.</w:t>
      </w:r>
      <w:r w:rsidR="00D31D2F" w:rsidRPr="00B72EE8">
        <w:t xml:space="preserve"> </w:t>
      </w:r>
      <w:r w:rsidRPr="00B72EE8">
        <w:t xml:space="preserve">Only the lead </w:t>
      </w:r>
      <w:r w:rsidR="00DC4200">
        <w:t>organisation</w:t>
      </w:r>
      <w:r w:rsidRPr="00B72EE8">
        <w:t xml:space="preserve"> will enter into</w:t>
      </w:r>
      <w:r w:rsidR="002209E4">
        <w:t xml:space="preserve"> a grant agreement with the</w:t>
      </w:r>
      <w:r w:rsidR="00B929D5" w:rsidRPr="00B929D5">
        <w:t xml:space="preserve"> </w:t>
      </w:r>
      <w:r w:rsidR="003860ED">
        <w:t>Commonwealth</w:t>
      </w:r>
      <w:r w:rsidRPr="00B72EE8">
        <w:t xml:space="preserve"> and </w:t>
      </w:r>
      <w:r w:rsidR="00DC4200">
        <w:t xml:space="preserve">will </w:t>
      </w:r>
      <w:r w:rsidRPr="00B72EE8">
        <w:t xml:space="preserve">be responsible for </w:t>
      </w:r>
      <w:r w:rsidR="00C551B0">
        <w:t xml:space="preserve">performing the grantee’s obligations under </w:t>
      </w:r>
      <w:r w:rsidR="00DC4200">
        <w:t>the grant</w:t>
      </w:r>
      <w:r w:rsidRPr="00B72EE8">
        <w:t>.</w:t>
      </w:r>
    </w:p>
    <w:p w14:paraId="2DC73189" w14:textId="77777777" w:rsidR="009B1C9C" w:rsidRDefault="00AE3F7E" w:rsidP="00A021A0">
      <w:r w:rsidRPr="00B72EE8">
        <w:t>The</w:t>
      </w:r>
      <w:r w:rsidR="00B61AC8">
        <w:t xml:space="preserve"> lead </w:t>
      </w:r>
      <w:r w:rsidR="00DC4200">
        <w:t>organisation</w:t>
      </w:r>
      <w:r w:rsidR="00B61AC8">
        <w:t xml:space="preserve"> must complete the a</w:t>
      </w:r>
      <w:r w:rsidRPr="00B72EE8">
        <w:t xml:space="preserve">pplication </w:t>
      </w:r>
      <w:r w:rsidR="00B61AC8">
        <w:t>f</w:t>
      </w:r>
      <w:r w:rsidRPr="00B72EE8">
        <w:t xml:space="preserve">orm and identify all other members of the proposed consortium in the application. The application </w:t>
      </w:r>
      <w:r w:rsidR="00DC4200">
        <w:t>must</w:t>
      </w:r>
      <w:r w:rsidRPr="00B72EE8">
        <w:t xml:space="preserve"> include a letter of support fro</w:t>
      </w:r>
      <w:r w:rsidR="00DC4200">
        <w:t xml:space="preserve">m each organisation </w:t>
      </w:r>
      <w:r w:rsidRPr="00B72EE8">
        <w:t xml:space="preserve">involved in the </w:t>
      </w:r>
      <w:r w:rsidR="00DC4200">
        <w:t>grant</w:t>
      </w:r>
      <w:r w:rsidR="002C2FDB">
        <w:t>.</w:t>
      </w:r>
    </w:p>
    <w:p w14:paraId="4DC42851" w14:textId="77777777" w:rsidR="00AE3F7E" w:rsidRPr="0025592E" w:rsidRDefault="00AE3F7E" w:rsidP="00A021A0">
      <w:r w:rsidRPr="0025592E">
        <w:t xml:space="preserve">Each letter of support </w:t>
      </w:r>
      <w:r w:rsidR="00E07615" w:rsidRPr="0025592E">
        <w:t>should</w:t>
      </w:r>
      <w:r w:rsidRPr="0025592E">
        <w:t xml:space="preserve"> include:</w:t>
      </w:r>
    </w:p>
    <w:p w14:paraId="794B8A35" w14:textId="77777777" w:rsidR="009B1C9C" w:rsidRPr="0025592E" w:rsidRDefault="00844DB1" w:rsidP="001D421F">
      <w:pPr>
        <w:pStyle w:val="ListBullet"/>
      </w:pPr>
      <w:r w:rsidRPr="0025592E">
        <w:t>the name and ABN of the</w:t>
      </w:r>
      <w:r w:rsidR="00A75FA4" w:rsidRPr="0025592E">
        <w:t xml:space="preserve"> member </w:t>
      </w:r>
      <w:proofErr w:type="spellStart"/>
      <w:r w:rsidR="009B1C9C" w:rsidRPr="0025592E">
        <w:t>organisation</w:t>
      </w:r>
      <w:proofErr w:type="spellEnd"/>
    </w:p>
    <w:p w14:paraId="62020AD6" w14:textId="77777777" w:rsidR="00AE3F7E" w:rsidRPr="0025592E" w:rsidRDefault="00AE3F7E" w:rsidP="001D421F">
      <w:pPr>
        <w:pStyle w:val="ListBullet"/>
      </w:pPr>
      <w:r w:rsidRPr="0025592E">
        <w:t>an</w:t>
      </w:r>
      <w:r w:rsidR="00DC4200" w:rsidRPr="0025592E">
        <w:t xml:space="preserve"> overview of how the </w:t>
      </w:r>
      <w:proofErr w:type="spellStart"/>
      <w:r w:rsidR="009B1C9C" w:rsidRPr="0025592E">
        <w:t>organisation</w:t>
      </w:r>
      <w:proofErr w:type="spellEnd"/>
      <w:r w:rsidR="009B1C9C" w:rsidRPr="0025592E">
        <w:t xml:space="preserve"> </w:t>
      </w:r>
      <w:r w:rsidR="00F21A68" w:rsidRPr="0025592E">
        <w:t xml:space="preserve">will work </w:t>
      </w:r>
      <w:r w:rsidR="009B1C9C" w:rsidRPr="0025592E">
        <w:t xml:space="preserve">with the consortium </w:t>
      </w:r>
      <w:r w:rsidR="00F21A68" w:rsidRPr="0025592E">
        <w:t>to complete the</w:t>
      </w:r>
      <w:r w:rsidR="00B61AC8" w:rsidRPr="0025592E">
        <w:t xml:space="preserve"> grant </w:t>
      </w:r>
      <w:r w:rsidR="009E360E" w:rsidRPr="0025592E">
        <w:t>activity</w:t>
      </w:r>
      <w:r w:rsidR="009B1C9C" w:rsidRPr="0025592E">
        <w:t>/</w:t>
      </w:r>
      <w:proofErr w:type="spellStart"/>
      <w:r w:rsidR="009B1C9C" w:rsidRPr="0025592E">
        <w:t>ies</w:t>
      </w:r>
      <w:proofErr w:type="spellEnd"/>
    </w:p>
    <w:p w14:paraId="0366B00D" w14:textId="77777777" w:rsidR="00AE3F7E" w:rsidRPr="0025592E" w:rsidRDefault="00844DB1" w:rsidP="001D421F">
      <w:pPr>
        <w:pStyle w:val="ListBullet"/>
      </w:pPr>
      <w:r w:rsidRPr="0025592E">
        <w:t xml:space="preserve">confirmation of any cash or in-kind co-contributions, including </w:t>
      </w:r>
      <w:r w:rsidR="004745F2" w:rsidRPr="0025592E">
        <w:t>how in-kind contributions were valued</w:t>
      </w:r>
      <w:r w:rsidR="009B1C9C" w:rsidRPr="0025592E">
        <w:t>, and</w:t>
      </w:r>
    </w:p>
    <w:p w14:paraId="157CA350" w14:textId="77777777" w:rsidR="0037099A" w:rsidRPr="0025592E" w:rsidRDefault="00AE3F7E" w:rsidP="001D421F">
      <w:pPr>
        <w:pStyle w:val="ListBullet"/>
      </w:pPr>
      <w:proofErr w:type="gramStart"/>
      <w:r w:rsidRPr="0025592E">
        <w:lastRenderedPageBreak/>
        <w:t>details</w:t>
      </w:r>
      <w:proofErr w:type="gramEnd"/>
      <w:r w:rsidRPr="0025592E">
        <w:t xml:space="preserve"> of a nominated management</w:t>
      </w:r>
      <w:r w:rsidR="002C2FDB" w:rsidRPr="0025592E">
        <w:t>–</w:t>
      </w:r>
      <w:r w:rsidRPr="0025592E">
        <w:t>level contact officer</w:t>
      </w:r>
      <w:r w:rsidR="009B1C9C" w:rsidRPr="0025592E">
        <w:t>.</w:t>
      </w:r>
    </w:p>
    <w:p w14:paraId="6991FD91" w14:textId="77777777" w:rsidR="006112F6" w:rsidRPr="00B72EE8" w:rsidRDefault="006112F6" w:rsidP="00326012">
      <w:pPr>
        <w:pStyle w:val="Heading3"/>
      </w:pPr>
      <w:bookmarkStart w:id="68" w:name="_Toc384307739"/>
      <w:bookmarkStart w:id="69" w:name="_Toc384307810"/>
      <w:bookmarkStart w:id="70" w:name="_Toc389141038"/>
      <w:bookmarkStart w:id="71" w:name="_Toc433641171"/>
      <w:bookmarkStart w:id="72" w:name="_Toc477868310"/>
      <w:bookmarkStart w:id="73" w:name="_Toc421777609"/>
      <w:bookmarkEnd w:id="46"/>
      <w:r w:rsidRPr="00B72EE8">
        <w:t xml:space="preserve">Questions during the application </w:t>
      </w:r>
      <w:bookmarkEnd w:id="68"/>
      <w:bookmarkEnd w:id="69"/>
      <w:bookmarkEnd w:id="70"/>
      <w:bookmarkEnd w:id="71"/>
      <w:r w:rsidR="00B60411">
        <w:t>process</w:t>
      </w:r>
      <w:bookmarkEnd w:id="72"/>
    </w:p>
    <w:p w14:paraId="20B984C9" w14:textId="77777777" w:rsidR="00EF72D8" w:rsidRPr="00CD59E2" w:rsidRDefault="007B7AC0" w:rsidP="00A021A0">
      <w:r>
        <w:t>If you have any q</w:t>
      </w:r>
      <w:r w:rsidR="006112F6" w:rsidRPr="00B72EE8">
        <w:t xml:space="preserve">uestions </w:t>
      </w:r>
      <w:r w:rsidR="00A537B4">
        <w:t>during</w:t>
      </w:r>
      <w:r w:rsidR="006112F6" w:rsidRPr="00B72EE8">
        <w:t xml:space="preserve"> the application period</w:t>
      </w:r>
      <w:r w:rsidR="00437DE8">
        <w:t xml:space="preserve">, </w:t>
      </w:r>
      <w:r>
        <w:t xml:space="preserve">please contact </w:t>
      </w:r>
      <w:r w:rsidR="00CB4F93">
        <w:t xml:space="preserve">the department on </w:t>
      </w:r>
      <w:r w:rsidR="00CB4F93" w:rsidRPr="004B5F72">
        <w:t>1800 870 733 or by email to</w:t>
      </w:r>
      <w:r w:rsidR="0037099A" w:rsidRPr="000914C4">
        <w:rPr>
          <w:b/>
        </w:rPr>
        <w:t xml:space="preserve"> </w:t>
      </w:r>
      <w:hyperlink r:id="rId29" w:history="1">
        <w:r w:rsidR="008703B6" w:rsidRPr="00CD59E2">
          <w:rPr>
            <w:rStyle w:val="Hyperlink"/>
            <w:rFonts w:asciiTheme="minorHAnsi" w:hAnsiTheme="minorHAnsi"/>
            <w:u w:val="none"/>
          </w:rPr>
          <w:t>leadership.fund@agriculture.gov.au</w:t>
        </w:r>
      </w:hyperlink>
      <w:r w:rsidR="0037099A" w:rsidRPr="00CD59E2">
        <w:t xml:space="preserve">. </w:t>
      </w:r>
      <w:r w:rsidR="009C24C6" w:rsidRPr="00CD59E2">
        <w:t>The department</w:t>
      </w:r>
      <w:r w:rsidR="002A5F35" w:rsidRPr="00CD59E2">
        <w:t xml:space="preserve"> </w:t>
      </w:r>
      <w:r w:rsidR="00B61AC8" w:rsidRPr="00CD59E2">
        <w:t>will</w:t>
      </w:r>
      <w:r w:rsidR="006112F6" w:rsidRPr="00CD59E2">
        <w:t xml:space="preserve"> respond to questions within</w:t>
      </w:r>
      <w:r w:rsidR="002340BA" w:rsidRPr="00CD59E2">
        <w:t xml:space="preserve"> </w:t>
      </w:r>
      <w:r w:rsidR="00E937E3" w:rsidRPr="00CD59E2">
        <w:t xml:space="preserve">three </w:t>
      </w:r>
      <w:r w:rsidR="006112F6" w:rsidRPr="00CD59E2">
        <w:t>working days.</w:t>
      </w:r>
      <w:r w:rsidR="007B31BB" w:rsidRPr="00CD59E2">
        <w:t xml:space="preserve"> </w:t>
      </w:r>
      <w:r w:rsidR="000914C4">
        <w:t xml:space="preserve">Information </w:t>
      </w:r>
      <w:r w:rsidR="0070058F">
        <w:t>is available o</w:t>
      </w:r>
      <w:r w:rsidR="000914C4">
        <w:t xml:space="preserve">n the </w:t>
      </w:r>
      <w:r w:rsidR="00CB4F93" w:rsidRPr="000914C4">
        <w:t xml:space="preserve">department’s website at </w:t>
      </w:r>
      <w:hyperlink r:id="rId30" w:history="1">
        <w:r w:rsidR="00CB4F93" w:rsidRPr="00CD59E2">
          <w:rPr>
            <w:rStyle w:val="Hyperlink"/>
            <w:rFonts w:cstheme="minorBidi"/>
            <w:u w:val="none"/>
          </w:rPr>
          <w:t>www.agriculture.gov.au/leadership-ag-fund</w:t>
        </w:r>
      </w:hyperlink>
      <w:r w:rsidR="0037099A" w:rsidRPr="00CD59E2">
        <w:t>.</w:t>
      </w:r>
      <w:r w:rsidR="00EF72D8" w:rsidRPr="00CD59E2" w:rsidDel="00FA6425">
        <w:t xml:space="preserve"> </w:t>
      </w:r>
    </w:p>
    <w:p w14:paraId="0827D616" w14:textId="77777777" w:rsidR="001C176B" w:rsidRPr="00B72EE8" w:rsidRDefault="00B60411" w:rsidP="00326012">
      <w:pPr>
        <w:pStyle w:val="Heading3"/>
      </w:pPr>
      <w:bookmarkStart w:id="74" w:name="_Toc477868311"/>
      <w:bookmarkEnd w:id="73"/>
      <w:r>
        <w:t xml:space="preserve">Further </w:t>
      </w:r>
      <w:r w:rsidR="00184337">
        <w:t>grant opportunities</w:t>
      </w:r>
      <w:bookmarkEnd w:id="74"/>
    </w:p>
    <w:p w14:paraId="7B4CACE8" w14:textId="7FB41740" w:rsidR="008A1DC7" w:rsidRDefault="00EA3E47" w:rsidP="00A021A0">
      <w:r>
        <w:t>I</w:t>
      </w:r>
      <w:r w:rsidR="00EF72D8">
        <w:t>f there are no</w:t>
      </w:r>
      <w:r w:rsidR="00FA05A1">
        <w:t>t</w:t>
      </w:r>
      <w:r w:rsidR="00EF72D8">
        <w:t xml:space="preserve"> </w:t>
      </w:r>
      <w:r w:rsidR="004B48A7">
        <w:t>enough suitable</w:t>
      </w:r>
      <w:r>
        <w:t xml:space="preserve"> applica</w:t>
      </w:r>
      <w:r w:rsidR="005649C6">
        <w:t>tions</w:t>
      </w:r>
      <w:r w:rsidR="00E0339E">
        <w:t xml:space="preserve"> to meet the </w:t>
      </w:r>
      <w:r w:rsidR="00BE2190">
        <w:t>program</w:t>
      </w:r>
      <w:r w:rsidR="00E0339E">
        <w:t xml:space="preserve">’s objectives, </w:t>
      </w:r>
      <w:r w:rsidR="00A75FA4">
        <w:t>we</w:t>
      </w:r>
      <w:r w:rsidRPr="0037099A">
        <w:t xml:space="preserve"> </w:t>
      </w:r>
      <w:r w:rsidR="00E0339E">
        <w:t>will</w:t>
      </w:r>
      <w:r w:rsidR="0037099A">
        <w:t xml:space="preserve"> advise </w:t>
      </w:r>
      <w:r w:rsidR="00DB74EC">
        <w:t>the minister</w:t>
      </w:r>
      <w:r w:rsidR="00A75FA4">
        <w:t xml:space="preserve"> </w:t>
      </w:r>
      <w:r w:rsidR="0037099A">
        <w:t xml:space="preserve">of other suitable activities that will meet the policy objectives. Any grants will be awarded through a </w:t>
      </w:r>
      <w:r w:rsidR="00A52B9D">
        <w:t>select</w:t>
      </w:r>
      <w:r w:rsidR="0037099A">
        <w:t>, non-competitive process.</w:t>
      </w:r>
      <w:r w:rsidR="002C2FDB">
        <w:t xml:space="preserve"> Depending on the funds available, potential grantees and the suitable activities, this may be a multi-step process.</w:t>
      </w:r>
    </w:p>
    <w:p w14:paraId="479232D9" w14:textId="77777777" w:rsidR="009F1C35" w:rsidRPr="00B72EE8" w:rsidRDefault="009F1C35" w:rsidP="009F1C35">
      <w:pPr>
        <w:pStyle w:val="Heading2"/>
      </w:pPr>
      <w:bookmarkStart w:id="75" w:name="_Toc477868312"/>
      <w:r>
        <w:t>Assessment of grant ap</w:t>
      </w:r>
      <w:r w:rsidRPr="00B72EE8">
        <w:t>plications</w:t>
      </w:r>
      <w:bookmarkEnd w:id="75"/>
    </w:p>
    <w:p w14:paraId="4EB57E55" w14:textId="77777777" w:rsidR="009F1C35" w:rsidRPr="00B72EE8" w:rsidRDefault="008625CC" w:rsidP="009F1C35">
      <w:pPr>
        <w:pStyle w:val="Heading3"/>
      </w:pPr>
      <w:bookmarkStart w:id="76" w:name="_Toc421777603"/>
      <w:bookmarkStart w:id="77" w:name="_Toc477868313"/>
      <w:r>
        <w:t>A</w:t>
      </w:r>
      <w:r w:rsidR="009F1C35" w:rsidRPr="00B72EE8">
        <w:t>ssess</w:t>
      </w:r>
      <w:r>
        <w:t>ing</w:t>
      </w:r>
      <w:r w:rsidR="009F1C35" w:rsidRPr="00B72EE8">
        <w:t xml:space="preserve"> </w:t>
      </w:r>
      <w:r w:rsidR="009F1C35">
        <w:t>applications</w:t>
      </w:r>
      <w:bookmarkEnd w:id="76"/>
      <w:bookmarkEnd w:id="77"/>
    </w:p>
    <w:p w14:paraId="23BC5201" w14:textId="77777777" w:rsidR="00CD6F39" w:rsidRDefault="00CD6F39" w:rsidP="00CD6F39">
      <w:pPr>
        <w:spacing w:before="120"/>
        <w:rPr>
          <w:rFonts w:asciiTheme="minorHAnsi" w:hAnsiTheme="minorHAnsi"/>
        </w:rPr>
      </w:pPr>
      <w:r>
        <w:rPr>
          <w:rFonts w:asciiTheme="minorHAnsi" w:hAnsiTheme="minorHAnsi"/>
        </w:rPr>
        <w:t>All a</w:t>
      </w:r>
      <w:r w:rsidRPr="00CD6F39">
        <w:rPr>
          <w:rFonts w:asciiTheme="minorHAnsi" w:hAnsiTheme="minorHAnsi"/>
        </w:rPr>
        <w:t xml:space="preserve">pplications are assessed </w:t>
      </w:r>
      <w:r>
        <w:rPr>
          <w:rFonts w:asciiTheme="minorHAnsi" w:hAnsiTheme="minorHAnsi"/>
        </w:rPr>
        <w:t xml:space="preserve">by the </w:t>
      </w:r>
      <w:r w:rsidR="00A52B9D">
        <w:rPr>
          <w:rFonts w:asciiTheme="minorHAnsi" w:hAnsiTheme="minorHAnsi"/>
        </w:rPr>
        <w:t xml:space="preserve">department </w:t>
      </w:r>
      <w:r>
        <w:rPr>
          <w:rFonts w:asciiTheme="minorHAnsi" w:hAnsiTheme="minorHAnsi"/>
        </w:rPr>
        <w:t>against</w:t>
      </w:r>
      <w:r w:rsidRPr="00CD6F39">
        <w:rPr>
          <w:rFonts w:asciiTheme="minorHAnsi" w:hAnsiTheme="minorHAnsi"/>
        </w:rPr>
        <w:t xml:space="preserve"> </w:t>
      </w:r>
      <w:r w:rsidR="002C2FDB">
        <w:rPr>
          <w:rFonts w:asciiTheme="minorHAnsi" w:hAnsiTheme="minorHAnsi"/>
        </w:rPr>
        <w:t xml:space="preserve">the </w:t>
      </w:r>
      <w:r w:rsidRPr="00CD6F39">
        <w:rPr>
          <w:rFonts w:asciiTheme="minorHAnsi" w:hAnsiTheme="minorHAnsi"/>
        </w:rPr>
        <w:t>eligibility criteria</w:t>
      </w:r>
      <w:r w:rsidR="002C2FDB">
        <w:rPr>
          <w:rFonts w:asciiTheme="minorHAnsi" w:hAnsiTheme="minorHAnsi"/>
        </w:rPr>
        <w:t xml:space="preserve"> (in </w:t>
      </w:r>
      <w:r w:rsidR="002C2FDB" w:rsidRPr="002C2FDB">
        <w:rPr>
          <w:rFonts w:asciiTheme="minorHAnsi" w:hAnsiTheme="minorHAnsi"/>
          <w:i/>
        </w:rPr>
        <w:t>section</w:t>
      </w:r>
      <w:r w:rsidR="000914C4">
        <w:rPr>
          <w:rFonts w:asciiTheme="minorHAnsi" w:hAnsiTheme="minorHAnsi"/>
          <w:i/>
        </w:rPr>
        <w:t> </w:t>
      </w:r>
      <w:r w:rsidR="002C2FDB" w:rsidRPr="002C2FDB">
        <w:rPr>
          <w:rFonts w:asciiTheme="minorHAnsi" w:hAnsiTheme="minorHAnsi"/>
          <w:i/>
        </w:rPr>
        <w:t>4</w:t>
      </w:r>
      <w:r w:rsidR="002C2FDB">
        <w:rPr>
          <w:rFonts w:asciiTheme="minorHAnsi" w:hAnsiTheme="minorHAnsi"/>
        </w:rPr>
        <w:t>)</w:t>
      </w:r>
      <w:r>
        <w:rPr>
          <w:rFonts w:asciiTheme="minorHAnsi" w:hAnsiTheme="minorHAnsi"/>
        </w:rPr>
        <w:t>.</w:t>
      </w:r>
      <w:r w:rsidRPr="00CD6F39">
        <w:rPr>
          <w:rFonts w:asciiTheme="minorHAnsi" w:hAnsiTheme="minorHAnsi"/>
        </w:rPr>
        <w:t xml:space="preserve"> </w:t>
      </w:r>
      <w:r>
        <w:rPr>
          <w:rFonts w:asciiTheme="minorHAnsi" w:hAnsiTheme="minorHAnsi"/>
        </w:rPr>
        <w:t xml:space="preserve">Only eligible applications will be </w:t>
      </w:r>
      <w:r w:rsidR="000D6627">
        <w:rPr>
          <w:rFonts w:asciiTheme="minorHAnsi" w:hAnsiTheme="minorHAnsi"/>
        </w:rPr>
        <w:t>assessed by</w:t>
      </w:r>
      <w:r>
        <w:rPr>
          <w:rFonts w:asciiTheme="minorHAnsi" w:hAnsiTheme="minorHAnsi"/>
        </w:rPr>
        <w:t xml:space="preserve"> the assessment panel.</w:t>
      </w:r>
    </w:p>
    <w:p w14:paraId="0AA2C303" w14:textId="77777777" w:rsidR="0037099A" w:rsidRDefault="009F1C35" w:rsidP="00F169F4">
      <w:r w:rsidRPr="0037099A">
        <w:rPr>
          <w:rFonts w:asciiTheme="minorHAnsi" w:hAnsiTheme="minorHAnsi"/>
        </w:rPr>
        <w:t xml:space="preserve">An assessment panel </w:t>
      </w:r>
      <w:r w:rsidR="00E07615">
        <w:rPr>
          <w:rFonts w:asciiTheme="minorHAnsi" w:hAnsiTheme="minorHAnsi"/>
        </w:rPr>
        <w:t xml:space="preserve">comprising three members </w:t>
      </w:r>
      <w:r w:rsidRPr="0037099A">
        <w:rPr>
          <w:rFonts w:asciiTheme="minorHAnsi" w:hAnsiTheme="minorHAnsi"/>
        </w:rPr>
        <w:t xml:space="preserve">will assess each application on its merit. The assessment </w:t>
      </w:r>
      <w:r w:rsidR="0037099A" w:rsidRPr="0037099A">
        <w:rPr>
          <w:rFonts w:asciiTheme="minorHAnsi" w:hAnsiTheme="minorHAnsi"/>
        </w:rPr>
        <w:t xml:space="preserve">panel </w:t>
      </w:r>
      <w:r w:rsidR="005C2E3F">
        <w:t>will</w:t>
      </w:r>
      <w:r w:rsidR="0037099A" w:rsidRPr="0037099A">
        <w:t xml:space="preserve"> comprise members from the </w:t>
      </w:r>
      <w:r w:rsidR="00E07615">
        <w:t>d</w:t>
      </w:r>
      <w:r w:rsidR="0037099A" w:rsidRPr="0037099A">
        <w:t xml:space="preserve">epartment and </w:t>
      </w:r>
      <w:r w:rsidR="005C2E3F">
        <w:t xml:space="preserve">may comprise </w:t>
      </w:r>
      <w:r w:rsidR="00E07615">
        <w:t xml:space="preserve">a </w:t>
      </w:r>
      <w:r w:rsidR="00D63EDB">
        <w:t>non</w:t>
      </w:r>
      <w:r w:rsidR="00D63EDB">
        <w:noBreakHyphen/>
      </w:r>
      <w:r w:rsidR="0037099A" w:rsidRPr="0037099A">
        <w:t>government member</w:t>
      </w:r>
      <w:r w:rsidR="00242871">
        <w:t xml:space="preserve"> with industry expertise</w:t>
      </w:r>
      <w:r w:rsidR="0037099A" w:rsidRPr="0037099A">
        <w:t>.</w:t>
      </w:r>
      <w:r w:rsidR="005C00E9">
        <w:t xml:space="preserve"> </w:t>
      </w:r>
      <w:r w:rsidR="005C00E9" w:rsidRPr="00A82D05">
        <w:t>The assessment panel may be assisted by technical, financial, legal and other experts as required. The experts are not members of the panel</w:t>
      </w:r>
      <w:r w:rsidR="005C00E9">
        <w:t>. Their function</w:t>
      </w:r>
      <w:r w:rsidR="005C00E9" w:rsidRPr="00A82D05">
        <w:t xml:space="preserve">, if requested, will </w:t>
      </w:r>
      <w:r w:rsidR="005C00E9">
        <w:t xml:space="preserve">be to </w:t>
      </w:r>
      <w:r w:rsidR="005C00E9" w:rsidRPr="00A82D05">
        <w:t>analyse applications and prepare factual reports for the assessment panel’s consideration</w:t>
      </w:r>
      <w:r w:rsidR="00CC0354">
        <w:t xml:space="preserve">. </w:t>
      </w:r>
    </w:p>
    <w:p w14:paraId="21200AFB" w14:textId="77777777" w:rsidR="00CC0354" w:rsidRPr="0037099A" w:rsidRDefault="00CC0354" w:rsidP="0037099A">
      <w:pPr>
        <w:spacing w:before="120"/>
        <w:rPr>
          <w:rFonts w:asciiTheme="minorHAnsi" w:hAnsiTheme="minorHAnsi"/>
        </w:rPr>
      </w:pPr>
      <w:r>
        <w:t xml:space="preserve">The assessment panel will generally work by consensus, but if a unanimous decision cannot be reached, a majority decision will be recorded. </w:t>
      </w:r>
    </w:p>
    <w:p w14:paraId="6551FE32" w14:textId="77777777" w:rsidR="009F1C35" w:rsidRDefault="008625CC" w:rsidP="009F1C35">
      <w:pPr>
        <w:pStyle w:val="Heading3"/>
      </w:pPr>
      <w:bookmarkStart w:id="78" w:name="_Toc477868314"/>
      <w:r>
        <w:t>Approving</w:t>
      </w:r>
      <w:r w:rsidR="009F1C35" w:rsidRPr="00B72EE8">
        <w:t xml:space="preserve"> </w:t>
      </w:r>
      <w:r w:rsidR="009F1C35">
        <w:t>grants</w:t>
      </w:r>
      <w:bookmarkEnd w:id="78"/>
    </w:p>
    <w:p w14:paraId="1591BB27" w14:textId="77777777" w:rsidR="0037099A" w:rsidRPr="0037099A" w:rsidRDefault="0037099A" w:rsidP="00F169F4">
      <w:r w:rsidRPr="0037099A">
        <w:t xml:space="preserve">The assessment panel will make recommendations to </w:t>
      </w:r>
      <w:r w:rsidR="000914C4" w:rsidRPr="0037099A">
        <w:t>the</w:t>
      </w:r>
      <w:r w:rsidR="000914C4">
        <w:t> </w:t>
      </w:r>
      <w:r w:rsidR="000914C4" w:rsidRPr="0037099A">
        <w:t>minister</w:t>
      </w:r>
      <w:r w:rsidR="00A75FA4">
        <w:t xml:space="preserve">, who </w:t>
      </w:r>
      <w:r w:rsidRPr="0037099A">
        <w:t xml:space="preserve">will </w:t>
      </w:r>
      <w:r w:rsidR="00A75FA4">
        <w:t xml:space="preserve">then </w:t>
      </w:r>
      <w:r w:rsidRPr="0037099A">
        <w:t xml:space="preserve">make the final decision </w:t>
      </w:r>
      <w:r w:rsidR="00C551B0">
        <w:t xml:space="preserve">whether </w:t>
      </w:r>
      <w:r w:rsidRPr="0037099A">
        <w:t>to approve a grant.</w:t>
      </w:r>
    </w:p>
    <w:p w14:paraId="12C58BBB" w14:textId="3AECFB85" w:rsidR="0037099A" w:rsidRPr="0037099A" w:rsidRDefault="0037099A" w:rsidP="00F169F4">
      <w:r w:rsidRPr="0037099A">
        <w:lastRenderedPageBreak/>
        <w:t xml:space="preserve">The </w:t>
      </w:r>
      <w:r w:rsidR="000914C4">
        <w:t>m</w:t>
      </w:r>
      <w:r w:rsidR="000914C4" w:rsidRPr="0037099A">
        <w:t xml:space="preserve">inister’s </w:t>
      </w:r>
      <w:r w:rsidRPr="0037099A">
        <w:t>decision is final in all matters, including the approval of the grant and the grant funding amount to be awarded.</w:t>
      </w:r>
      <w:r w:rsidR="00A75FA4">
        <w:t xml:space="preserve"> </w:t>
      </w:r>
      <w:r w:rsidRPr="0037099A">
        <w:t xml:space="preserve">The </w:t>
      </w:r>
      <w:r w:rsidR="000914C4">
        <w:t>m</w:t>
      </w:r>
      <w:r w:rsidR="000914C4" w:rsidRPr="0037099A">
        <w:t xml:space="preserve">inister </w:t>
      </w:r>
      <w:r w:rsidRPr="0037099A">
        <w:t>must not approve funding if he reasonably considers the program funding available across financial years will not accommodate the funding offer, and/or the application does not represent value for money.</w:t>
      </w:r>
    </w:p>
    <w:p w14:paraId="3F8E4021" w14:textId="77777777" w:rsidR="009C24C6" w:rsidRDefault="0037099A" w:rsidP="00F169F4">
      <w:r w:rsidRPr="0037099A">
        <w:t>There is no appeal mechanism for decisions to approve or not approve a grant.</w:t>
      </w:r>
    </w:p>
    <w:p w14:paraId="4F3EF87F" w14:textId="77777777" w:rsidR="000368CA" w:rsidRPr="0037099A" w:rsidRDefault="000368CA" w:rsidP="00A75FA4">
      <w:pPr>
        <w:pStyle w:val="Heading3"/>
      </w:pPr>
      <w:bookmarkStart w:id="79" w:name="_Toc477868315"/>
      <w:r w:rsidRPr="0037099A">
        <w:t>Notification of application outcomes</w:t>
      </w:r>
      <w:bookmarkEnd w:id="79"/>
    </w:p>
    <w:p w14:paraId="3DCFF70E" w14:textId="77777777" w:rsidR="00E07615" w:rsidRDefault="009C24C6" w:rsidP="00F169F4">
      <w:r>
        <w:t>Applicants</w:t>
      </w:r>
      <w:r w:rsidR="0037099A" w:rsidRPr="0037099A">
        <w:t xml:space="preserve"> will be advised of the outcomes of </w:t>
      </w:r>
      <w:r>
        <w:t xml:space="preserve">the </w:t>
      </w:r>
      <w:r w:rsidR="0037099A" w:rsidRPr="0037099A">
        <w:t xml:space="preserve">application in writing, following a decision by </w:t>
      </w:r>
      <w:r w:rsidR="00DB74EC">
        <w:t>the minister</w:t>
      </w:r>
      <w:r w:rsidR="0037099A" w:rsidRPr="0037099A">
        <w:t xml:space="preserve">. If </w:t>
      </w:r>
      <w:r>
        <w:t>the application is</w:t>
      </w:r>
      <w:r w:rsidR="0037099A" w:rsidRPr="0037099A">
        <w:t xml:space="preserve"> successful, you will also be advised</w:t>
      </w:r>
      <w:r w:rsidR="0037099A" w:rsidRPr="0037099A">
        <w:rPr>
          <w:b/>
        </w:rPr>
        <w:t xml:space="preserve"> </w:t>
      </w:r>
      <w:r w:rsidR="0037099A" w:rsidRPr="0037099A">
        <w:t xml:space="preserve">about any specific conditions attached to the grant. </w:t>
      </w:r>
    </w:p>
    <w:p w14:paraId="6E45A289" w14:textId="77777777" w:rsidR="0037099A" w:rsidRPr="0037099A" w:rsidRDefault="0037099A" w:rsidP="00F169F4">
      <w:r w:rsidRPr="0037099A">
        <w:t xml:space="preserve">If </w:t>
      </w:r>
      <w:r w:rsidR="009C24C6">
        <w:t>the application is</w:t>
      </w:r>
      <w:r w:rsidRPr="0037099A">
        <w:t xml:space="preserve"> unsuccessful, </w:t>
      </w:r>
      <w:r w:rsidR="009C24C6">
        <w:t>the department</w:t>
      </w:r>
      <w:r w:rsidRPr="0037099A">
        <w:t xml:space="preserve"> will notify you in writing and give you an opportunity to discuss the outcome.</w:t>
      </w:r>
    </w:p>
    <w:p w14:paraId="0079426E" w14:textId="77777777" w:rsidR="001305EA" w:rsidRPr="00B72EE8" w:rsidRDefault="001305EA" w:rsidP="00326012">
      <w:pPr>
        <w:pStyle w:val="Heading3"/>
      </w:pPr>
      <w:bookmarkStart w:id="80" w:name="_Toc477868316"/>
      <w:r w:rsidRPr="00B72EE8">
        <w:t xml:space="preserve">Feedback on </w:t>
      </w:r>
      <w:r w:rsidR="00B60411">
        <w:t xml:space="preserve">your </w:t>
      </w:r>
      <w:r w:rsidRPr="00B72EE8">
        <w:t>application</w:t>
      </w:r>
      <w:bookmarkEnd w:id="80"/>
    </w:p>
    <w:p w14:paraId="46F635BA" w14:textId="77777777" w:rsidR="000368CA" w:rsidRPr="00B72EE8" w:rsidRDefault="0037099A" w:rsidP="00F169F4">
      <w:r>
        <w:t xml:space="preserve">Whether </w:t>
      </w:r>
      <w:r w:rsidR="009C24C6">
        <w:t>the</w:t>
      </w:r>
      <w:r>
        <w:t xml:space="preserve"> application is successful or</w:t>
      </w:r>
      <w:r w:rsidR="005F006F">
        <w:t xml:space="preserve"> u</w:t>
      </w:r>
      <w:r w:rsidR="000368CA" w:rsidRPr="00B72EE8">
        <w:t>nsuccessful</w:t>
      </w:r>
      <w:r w:rsidR="005F006F">
        <w:t>,</w:t>
      </w:r>
      <w:r w:rsidR="000368CA" w:rsidRPr="00B72EE8">
        <w:t xml:space="preserve"> </w:t>
      </w:r>
      <w:r w:rsidR="005F006F">
        <w:t>you</w:t>
      </w:r>
      <w:r w:rsidR="000368CA" w:rsidRPr="00B72EE8">
        <w:t xml:space="preserve"> may </w:t>
      </w:r>
      <w:r w:rsidR="00EF72D8">
        <w:t xml:space="preserve">ask </w:t>
      </w:r>
      <w:r w:rsidR="00A75FA4">
        <w:t xml:space="preserve">us </w:t>
      </w:r>
      <w:r w:rsidR="004B48A7">
        <w:t xml:space="preserve">for </w:t>
      </w:r>
      <w:r w:rsidR="004B48A7" w:rsidRPr="00B72EE8">
        <w:t>feedback</w:t>
      </w:r>
      <w:r w:rsidR="000368CA" w:rsidRPr="00B72EE8">
        <w:t xml:space="preserve"> withi</w:t>
      </w:r>
      <w:r w:rsidR="004B48A7">
        <w:t>n</w:t>
      </w:r>
      <w:r>
        <w:t xml:space="preserve"> 30</w:t>
      </w:r>
      <w:r w:rsidR="000914C4">
        <w:t> </w:t>
      </w:r>
      <w:r>
        <w:t>days</w:t>
      </w:r>
      <w:r w:rsidR="000368CA" w:rsidRPr="00B72EE8">
        <w:t xml:space="preserve"> of being advised of the outcome.</w:t>
      </w:r>
      <w:r w:rsidR="00D31D2F" w:rsidRPr="00B72EE8">
        <w:t xml:space="preserve"> </w:t>
      </w:r>
      <w:r w:rsidR="009C24C6">
        <w:t>The department</w:t>
      </w:r>
      <w:r w:rsidR="00E937E3" w:rsidRPr="0037099A">
        <w:t xml:space="preserve"> </w:t>
      </w:r>
      <w:r>
        <w:t xml:space="preserve">may contact </w:t>
      </w:r>
      <w:r w:rsidR="009C24C6">
        <w:t>a nominated person</w:t>
      </w:r>
      <w:r>
        <w:t xml:space="preserve"> for a discussion and/or </w:t>
      </w:r>
      <w:r w:rsidR="000368CA" w:rsidRPr="00B72EE8">
        <w:t xml:space="preserve">will </w:t>
      </w:r>
      <w:r w:rsidR="00CF374E">
        <w:t>give</w:t>
      </w:r>
      <w:r w:rsidR="000368CA" w:rsidRPr="00B72EE8">
        <w:t xml:space="preserve"> written feedback within </w:t>
      </w:r>
      <w:r w:rsidRPr="0037099A">
        <w:t>30</w:t>
      </w:r>
      <w:r w:rsidR="000914C4">
        <w:t> </w:t>
      </w:r>
      <w:r w:rsidRPr="0037099A">
        <w:t>days</w:t>
      </w:r>
      <w:r w:rsidR="000368CA" w:rsidRPr="00B72EE8">
        <w:t xml:space="preserve"> of</w:t>
      </w:r>
      <w:r w:rsidR="00EB1E9F">
        <w:t xml:space="preserve"> feedback being requested</w:t>
      </w:r>
      <w:r w:rsidR="000368CA" w:rsidRPr="00B72EE8">
        <w:t>.</w:t>
      </w:r>
    </w:p>
    <w:p w14:paraId="6E77EA26" w14:textId="77777777" w:rsidR="00DC1B4E" w:rsidRDefault="00DC1B4E" w:rsidP="00326012">
      <w:pPr>
        <w:pStyle w:val="Heading2"/>
      </w:pPr>
      <w:bookmarkStart w:id="81" w:name="_Toc477868317"/>
      <w:bookmarkStart w:id="82" w:name="_Toc421777622"/>
      <w:bookmarkStart w:id="83" w:name="_Toc433641183"/>
      <w:r>
        <w:t>Successful grant applications</w:t>
      </w:r>
      <w:bookmarkEnd w:id="81"/>
    </w:p>
    <w:p w14:paraId="095EA759" w14:textId="77777777" w:rsidR="00DC1F9D" w:rsidRDefault="00B60411">
      <w:pPr>
        <w:pStyle w:val="Heading3"/>
      </w:pPr>
      <w:bookmarkStart w:id="84" w:name="_Toc477868318"/>
      <w:r>
        <w:t>The g</w:t>
      </w:r>
      <w:r w:rsidR="00E6158F">
        <w:t>rant agreement</w:t>
      </w:r>
      <w:bookmarkEnd w:id="84"/>
    </w:p>
    <w:bookmarkEnd w:id="82"/>
    <w:bookmarkEnd w:id="83"/>
    <w:p w14:paraId="0F46B868" w14:textId="77777777" w:rsidR="000368CA" w:rsidRPr="002E0C03" w:rsidRDefault="005F006F" w:rsidP="00F169F4">
      <w:r>
        <w:t xml:space="preserve">If </w:t>
      </w:r>
      <w:r w:rsidR="009C24C6">
        <w:t xml:space="preserve">the application is </w:t>
      </w:r>
      <w:r>
        <w:t>s</w:t>
      </w:r>
      <w:r w:rsidR="000368CA" w:rsidRPr="00B72EE8">
        <w:t>uccessful</w:t>
      </w:r>
      <w:r>
        <w:t xml:space="preserve">, </w:t>
      </w:r>
      <w:r w:rsidR="009C24C6">
        <w:t>the organisation</w:t>
      </w:r>
      <w:r>
        <w:t xml:space="preserve"> </w:t>
      </w:r>
      <w:r w:rsidR="009C24C6">
        <w:t xml:space="preserve">(now known as ‘the grantee’) </w:t>
      </w:r>
      <w:r w:rsidR="00FA05A1">
        <w:t xml:space="preserve">must </w:t>
      </w:r>
      <w:r w:rsidR="000D1F02">
        <w:t>enter</w:t>
      </w:r>
      <w:r w:rsidR="000368CA" w:rsidRPr="00B72EE8">
        <w:t xml:space="preserve"> into a legal</w:t>
      </w:r>
      <w:r w:rsidR="009E360E">
        <w:t>ly</w:t>
      </w:r>
      <w:r w:rsidR="000368CA" w:rsidRPr="00B72EE8">
        <w:t xml:space="preserve"> </w:t>
      </w:r>
      <w:r w:rsidR="000368CA" w:rsidRPr="00E058C7">
        <w:t>binding grant agreement</w:t>
      </w:r>
      <w:r w:rsidR="00C107FA">
        <w:t xml:space="preserve"> with the Commonwealth </w:t>
      </w:r>
      <w:r w:rsidR="000368CA" w:rsidRPr="00D52294">
        <w:t xml:space="preserve">represented </w:t>
      </w:r>
      <w:r w:rsidR="000368CA" w:rsidRPr="0037099A">
        <w:t xml:space="preserve">by </w:t>
      </w:r>
      <w:r w:rsidR="0037099A" w:rsidRPr="0037099A">
        <w:t xml:space="preserve">the </w:t>
      </w:r>
      <w:r w:rsidR="00A75FA4">
        <w:t>D</w:t>
      </w:r>
      <w:r w:rsidR="0037099A" w:rsidRPr="0037099A">
        <w:t>epartment</w:t>
      </w:r>
      <w:r w:rsidR="00A75FA4">
        <w:t xml:space="preserve"> of Agriculture and Water Resources</w:t>
      </w:r>
      <w:r w:rsidR="00303B9C">
        <w:t xml:space="preserve"> for the multi-year term</w:t>
      </w:r>
      <w:r w:rsidR="000368CA" w:rsidRPr="0037099A">
        <w:t>.</w:t>
      </w:r>
      <w:r w:rsidR="00D31D2F" w:rsidRPr="00A75FA4">
        <w:t xml:space="preserve"> </w:t>
      </w:r>
      <w:r w:rsidR="0037099A" w:rsidRPr="0037099A">
        <w:t xml:space="preserve">We </w:t>
      </w:r>
      <w:r w:rsidR="00FA05A1">
        <w:t>will</w:t>
      </w:r>
      <w:r w:rsidR="000368CA" w:rsidRPr="00B72EE8">
        <w:t xml:space="preserve"> use the</w:t>
      </w:r>
      <w:r w:rsidR="000368CA" w:rsidRPr="002E0C03">
        <w:t xml:space="preserve"> </w:t>
      </w:r>
      <w:hyperlink r:id="rId31" w:history="1">
        <w:r w:rsidR="000368CA" w:rsidRPr="00180DE5">
          <w:rPr>
            <w:rStyle w:val="Hyperlink"/>
            <w:rFonts w:asciiTheme="minorHAnsi" w:hAnsiTheme="minorHAnsi"/>
          </w:rPr>
          <w:t>Commonwealth Grant Agreement</w:t>
        </w:r>
      </w:hyperlink>
      <w:r w:rsidR="003A21FC">
        <w:rPr>
          <w:rStyle w:val="Hyperlink"/>
          <w:rFonts w:asciiTheme="minorHAnsi" w:hAnsiTheme="minorHAnsi"/>
          <w:color w:val="auto"/>
          <w:u w:val="none"/>
        </w:rPr>
        <w:t xml:space="preserve"> </w:t>
      </w:r>
      <w:r w:rsidR="000368CA" w:rsidRPr="00B72EE8">
        <w:t xml:space="preserve">terms and conditions for the </w:t>
      </w:r>
      <w:r w:rsidR="00FA3100">
        <w:t>grant</w:t>
      </w:r>
      <w:r w:rsidR="000368CA" w:rsidRPr="00B72EE8">
        <w:t xml:space="preserve"> agreement</w:t>
      </w:r>
      <w:r w:rsidR="000368CA" w:rsidRPr="002E0C03">
        <w:t>.</w:t>
      </w:r>
      <w:r w:rsidR="004B48A7" w:rsidRPr="002E0C03">
        <w:t xml:space="preserve"> </w:t>
      </w:r>
      <w:r w:rsidR="00575D63" w:rsidRPr="002E0C03">
        <w:t>A</w:t>
      </w:r>
      <w:r w:rsidR="0037099A">
        <w:t> </w:t>
      </w:r>
      <w:r w:rsidR="00575D63" w:rsidRPr="002E0C03">
        <w:t xml:space="preserve">schedule </w:t>
      </w:r>
      <w:r w:rsidR="00A52B9D">
        <w:t>will</w:t>
      </w:r>
      <w:r w:rsidR="00A52B9D" w:rsidRPr="002E0C03">
        <w:t xml:space="preserve"> </w:t>
      </w:r>
      <w:r w:rsidR="00575D63" w:rsidRPr="002E0C03">
        <w:t xml:space="preserve">be used to outline </w:t>
      </w:r>
      <w:r w:rsidR="0037099A">
        <w:t>the specific grant requirements</w:t>
      </w:r>
      <w:r w:rsidR="00390DC5">
        <w:t xml:space="preserve">. </w:t>
      </w:r>
      <w:r w:rsidR="000368CA" w:rsidRPr="002E0C03">
        <w:t xml:space="preserve">Any additional conditions attached to the </w:t>
      </w:r>
      <w:r w:rsidR="00FA3100" w:rsidRPr="002E0C03">
        <w:t>grant</w:t>
      </w:r>
      <w:r w:rsidR="000368CA" w:rsidRPr="002E0C03">
        <w:t xml:space="preserve"> will be identified in the </w:t>
      </w:r>
      <w:r w:rsidR="006112F6" w:rsidRPr="002E0C03">
        <w:t>grant offer</w:t>
      </w:r>
      <w:r w:rsidR="000368CA" w:rsidRPr="002E0C03">
        <w:t xml:space="preserve"> or during </w:t>
      </w:r>
      <w:r w:rsidR="006112F6" w:rsidRPr="002E0C03">
        <w:t xml:space="preserve">the grant </w:t>
      </w:r>
      <w:r w:rsidR="000368CA" w:rsidRPr="002E0C03">
        <w:t>agreement negotiations.</w:t>
      </w:r>
    </w:p>
    <w:p w14:paraId="271D34AA" w14:textId="77777777" w:rsidR="00EA5957" w:rsidRDefault="000368CA" w:rsidP="00F169F4">
      <w:pPr>
        <w:rPr>
          <w:bCs/>
          <w:lang w:eastAsia="en-AU"/>
        </w:rPr>
      </w:pPr>
      <w:r w:rsidRPr="00B72EE8">
        <w:rPr>
          <w:rStyle w:val="Strong"/>
          <w:rFonts w:asciiTheme="minorHAnsi" w:hAnsiTheme="minorHAnsi"/>
          <w:b w:val="0"/>
        </w:rPr>
        <w:t xml:space="preserve">If </w:t>
      </w:r>
      <w:r w:rsidR="00013892">
        <w:rPr>
          <w:rStyle w:val="Strong"/>
          <w:rFonts w:asciiTheme="minorHAnsi" w:hAnsiTheme="minorHAnsi"/>
          <w:b w:val="0"/>
        </w:rPr>
        <w:t xml:space="preserve">there </w:t>
      </w:r>
      <w:r w:rsidR="00094F58">
        <w:rPr>
          <w:rStyle w:val="Strong"/>
          <w:rFonts w:asciiTheme="minorHAnsi" w:hAnsiTheme="minorHAnsi"/>
          <w:b w:val="0"/>
        </w:rPr>
        <w:t xml:space="preserve">are </w:t>
      </w:r>
      <w:r w:rsidR="00094F58" w:rsidRPr="00B72EE8">
        <w:rPr>
          <w:rStyle w:val="Strong"/>
          <w:rFonts w:asciiTheme="minorHAnsi" w:hAnsiTheme="minorHAnsi"/>
          <w:b w:val="0"/>
        </w:rPr>
        <w:t>unreasonable</w:t>
      </w:r>
      <w:r w:rsidR="00013892">
        <w:rPr>
          <w:rStyle w:val="Strong"/>
          <w:rFonts w:asciiTheme="minorHAnsi" w:hAnsiTheme="minorHAnsi"/>
          <w:b w:val="0"/>
        </w:rPr>
        <w:t xml:space="preserve"> delays in </w:t>
      </w:r>
      <w:r w:rsidR="003977A9">
        <w:rPr>
          <w:rStyle w:val="Strong"/>
          <w:rFonts w:asciiTheme="minorHAnsi" w:hAnsiTheme="minorHAnsi"/>
          <w:b w:val="0"/>
        </w:rPr>
        <w:t xml:space="preserve">finalising </w:t>
      </w:r>
      <w:r w:rsidRPr="00B72EE8">
        <w:rPr>
          <w:lang w:eastAsia="en-AU"/>
        </w:rPr>
        <w:t xml:space="preserve">a grant agreement, the </w:t>
      </w:r>
      <w:r w:rsidR="00AD197E">
        <w:rPr>
          <w:lang w:eastAsia="en-AU"/>
        </w:rPr>
        <w:t xml:space="preserve">grant </w:t>
      </w:r>
      <w:r w:rsidRPr="00B72EE8">
        <w:rPr>
          <w:lang w:eastAsia="en-AU"/>
        </w:rPr>
        <w:t xml:space="preserve">offer may be withdrawn and </w:t>
      </w:r>
      <w:r w:rsidR="00AD197E">
        <w:rPr>
          <w:lang w:eastAsia="en-AU"/>
        </w:rPr>
        <w:t>the grant may be awarded to a different a</w:t>
      </w:r>
      <w:r w:rsidRPr="00B72EE8">
        <w:rPr>
          <w:lang w:eastAsia="en-AU"/>
        </w:rPr>
        <w:t>pplicant.</w:t>
      </w:r>
      <w:r w:rsidR="00EA5957" w:rsidRPr="00EA5957">
        <w:rPr>
          <w:bCs/>
          <w:lang w:eastAsia="en-AU"/>
        </w:rPr>
        <w:t xml:space="preserve"> </w:t>
      </w:r>
      <w:r w:rsidR="009C24C6">
        <w:rPr>
          <w:bCs/>
          <w:lang w:eastAsia="en-AU"/>
        </w:rPr>
        <w:t>F</w:t>
      </w:r>
      <w:r w:rsidR="00EA5957" w:rsidRPr="00B72EE8">
        <w:rPr>
          <w:bCs/>
          <w:lang w:eastAsia="en-AU"/>
        </w:rPr>
        <w:t xml:space="preserve">inancial commitments </w:t>
      </w:r>
      <w:r w:rsidR="009C24C6">
        <w:rPr>
          <w:bCs/>
          <w:lang w:eastAsia="en-AU"/>
        </w:rPr>
        <w:t xml:space="preserve">should not be made </w:t>
      </w:r>
      <w:r w:rsidR="00EA5957" w:rsidRPr="00E058C7">
        <w:rPr>
          <w:bCs/>
          <w:lang w:eastAsia="en-AU"/>
        </w:rPr>
        <w:t xml:space="preserve">until a grant agreement has been </w:t>
      </w:r>
      <w:r w:rsidR="00EA5957">
        <w:rPr>
          <w:bCs/>
          <w:lang w:eastAsia="en-AU"/>
        </w:rPr>
        <w:t>executed</w:t>
      </w:r>
      <w:r w:rsidR="00EA5957" w:rsidRPr="00E058C7">
        <w:rPr>
          <w:bCs/>
          <w:lang w:eastAsia="en-AU"/>
        </w:rPr>
        <w:t xml:space="preserve"> </w:t>
      </w:r>
      <w:r w:rsidR="00EA5957">
        <w:rPr>
          <w:bCs/>
          <w:lang w:eastAsia="en-AU"/>
        </w:rPr>
        <w:t xml:space="preserve">by </w:t>
      </w:r>
      <w:r w:rsidR="00EA5957" w:rsidRPr="00E058C7">
        <w:rPr>
          <w:bCs/>
          <w:lang w:eastAsia="en-AU"/>
        </w:rPr>
        <w:t>the Commonwealth.</w:t>
      </w:r>
      <w:r w:rsidR="00EC1834">
        <w:rPr>
          <w:bCs/>
          <w:lang w:eastAsia="en-AU"/>
        </w:rPr>
        <w:t xml:space="preserve"> Please also note </w:t>
      </w:r>
      <w:r w:rsidR="00EC1834">
        <w:rPr>
          <w:bCs/>
          <w:lang w:eastAsia="en-AU"/>
        </w:rPr>
        <w:lastRenderedPageBreak/>
        <w:t xml:space="preserve">that </w:t>
      </w:r>
      <w:r w:rsidR="00EC1834">
        <w:t>grant agreements cannot be finalised until legislative authority is in place.</w:t>
      </w:r>
    </w:p>
    <w:p w14:paraId="267A3128" w14:textId="77777777" w:rsidR="00A53312" w:rsidRPr="00EA5957" w:rsidRDefault="00A53312" w:rsidP="00F169F4">
      <w:r w:rsidRPr="00B72EE8">
        <w:rPr>
          <w:lang w:eastAsia="en-AU"/>
        </w:rPr>
        <w:t xml:space="preserve">Where a </w:t>
      </w:r>
      <w:r w:rsidR="00B30747">
        <w:rPr>
          <w:lang w:eastAsia="en-AU"/>
        </w:rPr>
        <w:t>grantee</w:t>
      </w:r>
      <w:r w:rsidRPr="00B72EE8">
        <w:rPr>
          <w:lang w:eastAsia="en-AU"/>
        </w:rPr>
        <w:t xml:space="preserve"> fails to meet the obligations of the grant agreement</w:t>
      </w:r>
      <w:r w:rsidRPr="002E0C03">
        <w:rPr>
          <w:lang w:eastAsia="en-AU"/>
        </w:rPr>
        <w:t xml:space="preserve">, </w:t>
      </w:r>
      <w:r w:rsidRPr="00EA5957">
        <w:t>the</w:t>
      </w:r>
      <w:r w:rsidRPr="00EA5957">
        <w:rPr>
          <w:lang w:eastAsia="en-AU"/>
        </w:rPr>
        <w:t xml:space="preserve"> </w:t>
      </w:r>
      <w:r w:rsidR="00EA5957" w:rsidRPr="00EA5957">
        <w:t>department</w:t>
      </w:r>
      <w:r w:rsidR="00EA5957">
        <w:rPr>
          <w:b/>
        </w:rPr>
        <w:t xml:space="preserve"> </w:t>
      </w:r>
      <w:r w:rsidRPr="00B72EE8">
        <w:rPr>
          <w:lang w:eastAsia="en-AU"/>
        </w:rPr>
        <w:t>may</w:t>
      </w:r>
      <w:r w:rsidRPr="00391966">
        <w:t xml:space="preserve"> </w:t>
      </w:r>
      <w:r w:rsidR="00EA5957" w:rsidRPr="00EA5957">
        <w:t xml:space="preserve">request all </w:t>
      </w:r>
      <w:r w:rsidR="00EA5957">
        <w:t xml:space="preserve">or some </w:t>
      </w:r>
      <w:r w:rsidR="00EA5957" w:rsidRPr="00EA5957">
        <w:t>funds to be reimbursed, even those paid in previous financial years under the grant.</w:t>
      </w:r>
    </w:p>
    <w:p w14:paraId="38BC8560" w14:textId="77777777" w:rsidR="00E7768E" w:rsidRDefault="00E7768E" w:rsidP="00DB0315">
      <w:pPr>
        <w:pStyle w:val="Heading3"/>
      </w:pPr>
      <w:bookmarkStart w:id="85" w:name="_Toc477868319"/>
      <w:r>
        <w:t>How the grant will be paid</w:t>
      </w:r>
      <w:bookmarkEnd w:id="85"/>
    </w:p>
    <w:p w14:paraId="33559668" w14:textId="77777777" w:rsidR="00E7768E" w:rsidRPr="00DB0315" w:rsidRDefault="00E7768E" w:rsidP="00F169F4">
      <w:pPr>
        <w:rPr>
          <w:lang w:eastAsia="en-AU"/>
        </w:rPr>
      </w:pPr>
      <w:r w:rsidRPr="00DB0315">
        <w:rPr>
          <w:lang w:eastAsia="en-AU"/>
        </w:rPr>
        <w:t>The grant agreement will state the:</w:t>
      </w:r>
    </w:p>
    <w:p w14:paraId="7577E826" w14:textId="77777777" w:rsidR="00E7768E" w:rsidRPr="00180DE5" w:rsidRDefault="00E7768E" w:rsidP="001D421F">
      <w:pPr>
        <w:pStyle w:val="ListBullet"/>
      </w:pPr>
      <w:r w:rsidRPr="00180DE5">
        <w:t>maximum grant amount to be paid</w:t>
      </w:r>
    </w:p>
    <w:p w14:paraId="1411E7E1" w14:textId="77777777" w:rsidR="00E7768E" w:rsidRPr="00180DE5" w:rsidRDefault="00B22AC8" w:rsidP="001D421F">
      <w:pPr>
        <w:pStyle w:val="ListBullet"/>
      </w:pPr>
      <w:r>
        <w:t>payment for activities</w:t>
      </w:r>
      <w:r w:rsidR="00E7768E" w:rsidRPr="00180DE5">
        <w:t xml:space="preserve"> covered by the grant </w:t>
      </w:r>
    </w:p>
    <w:p w14:paraId="0DF94FC6" w14:textId="77777777" w:rsidR="00EA5957" w:rsidRPr="00EA5957" w:rsidRDefault="00EA5957" w:rsidP="001D421F">
      <w:pPr>
        <w:pStyle w:val="ListBullet"/>
      </w:pPr>
      <w:proofErr w:type="gramStart"/>
      <w:r w:rsidRPr="00180DE5">
        <w:t>amounts</w:t>
      </w:r>
      <w:proofErr w:type="gramEnd"/>
      <w:r w:rsidRPr="00EA5957">
        <w:t xml:space="preserve"> to be paid following the achievement of milestones</w:t>
      </w:r>
      <w:r w:rsidR="00A75FA4">
        <w:t>.</w:t>
      </w:r>
    </w:p>
    <w:p w14:paraId="307618C7" w14:textId="77777777" w:rsidR="00E7768E" w:rsidRPr="00DB0315" w:rsidRDefault="009C24C6" w:rsidP="00F169F4">
      <w:pPr>
        <w:rPr>
          <w:lang w:eastAsia="en-AU"/>
        </w:rPr>
      </w:pPr>
      <w:r>
        <w:rPr>
          <w:lang w:eastAsia="en-AU"/>
        </w:rPr>
        <w:t>The</w:t>
      </w:r>
      <w:r w:rsidR="00E7768E" w:rsidRPr="00DB0315">
        <w:rPr>
          <w:lang w:eastAsia="en-AU"/>
        </w:rPr>
        <w:t xml:space="preserve"> maximum grant amount </w:t>
      </w:r>
      <w:r>
        <w:rPr>
          <w:lang w:eastAsia="en-AU"/>
        </w:rPr>
        <w:t xml:space="preserve">will not be exceeded </w:t>
      </w:r>
      <w:r w:rsidR="00E7768E" w:rsidRPr="00DB0315">
        <w:rPr>
          <w:lang w:eastAsia="en-AU"/>
        </w:rPr>
        <w:t xml:space="preserve">under any circumstances. If extra </w:t>
      </w:r>
      <w:r>
        <w:rPr>
          <w:lang w:eastAsia="en-AU"/>
        </w:rPr>
        <w:t>expenditure is incurred, even on eligible activities,</w:t>
      </w:r>
      <w:r w:rsidR="00E7768E" w:rsidRPr="00DB0315">
        <w:rPr>
          <w:lang w:eastAsia="en-AU"/>
        </w:rPr>
        <w:t xml:space="preserve"> </w:t>
      </w:r>
      <w:r>
        <w:rPr>
          <w:lang w:eastAsia="en-AU"/>
        </w:rPr>
        <w:t>the organisation</w:t>
      </w:r>
      <w:r w:rsidR="00E7768E" w:rsidRPr="00DB0315">
        <w:rPr>
          <w:lang w:eastAsia="en-AU"/>
        </w:rPr>
        <w:t xml:space="preserve"> must </w:t>
      </w:r>
      <w:r w:rsidR="00EA5957">
        <w:rPr>
          <w:lang w:eastAsia="en-AU"/>
        </w:rPr>
        <w:t>cover those costs</w:t>
      </w:r>
      <w:r w:rsidR="00E7768E" w:rsidRPr="00DB0315">
        <w:rPr>
          <w:lang w:eastAsia="en-AU"/>
        </w:rPr>
        <w:t>.</w:t>
      </w:r>
    </w:p>
    <w:p w14:paraId="3DA14676" w14:textId="77777777" w:rsidR="001D421F" w:rsidRDefault="009C24C6" w:rsidP="00F169F4">
      <w:pPr>
        <w:rPr>
          <w:lang w:eastAsia="en-AU"/>
        </w:rPr>
      </w:pPr>
      <w:r>
        <w:rPr>
          <w:lang w:eastAsia="en-AU"/>
        </w:rPr>
        <w:t>The department</w:t>
      </w:r>
      <w:r w:rsidR="00EA5957" w:rsidRPr="00DB0315">
        <w:rPr>
          <w:lang w:eastAsia="en-AU"/>
        </w:rPr>
        <w:t xml:space="preserve"> will make an initial payment on execution of the grant agreement. </w:t>
      </w:r>
      <w:r>
        <w:rPr>
          <w:lang w:eastAsia="en-AU"/>
        </w:rPr>
        <w:t>S</w:t>
      </w:r>
      <w:r w:rsidR="00EA5957" w:rsidRPr="00DB0315">
        <w:rPr>
          <w:lang w:eastAsia="en-AU"/>
        </w:rPr>
        <w:t xml:space="preserve">ubsequent payments </w:t>
      </w:r>
      <w:r>
        <w:rPr>
          <w:lang w:eastAsia="en-AU"/>
        </w:rPr>
        <w:t xml:space="preserve">will be made </w:t>
      </w:r>
      <w:r w:rsidR="00EA5957" w:rsidRPr="00DB0315">
        <w:rPr>
          <w:lang w:eastAsia="en-AU"/>
        </w:rPr>
        <w:t xml:space="preserve">based on </w:t>
      </w:r>
      <w:r>
        <w:rPr>
          <w:lang w:eastAsia="en-AU"/>
        </w:rPr>
        <w:t xml:space="preserve">the </w:t>
      </w:r>
      <w:r w:rsidR="00EA5957" w:rsidRPr="00DB0315">
        <w:rPr>
          <w:lang w:eastAsia="en-AU"/>
        </w:rPr>
        <w:t>progress reports and your eligible expenditure.</w:t>
      </w:r>
    </w:p>
    <w:p w14:paraId="6F18F13C" w14:textId="77777777" w:rsidR="00B22AC8" w:rsidRPr="00B72EE8" w:rsidRDefault="00B22AC8" w:rsidP="00F169F4">
      <w:pPr>
        <w:rPr>
          <w:rFonts w:asciiTheme="minorHAnsi" w:hAnsiTheme="minorHAnsi"/>
        </w:rPr>
      </w:pPr>
      <w:r>
        <w:rPr>
          <w:rFonts w:asciiTheme="minorHAnsi" w:hAnsiTheme="minorHAnsi"/>
        </w:rPr>
        <w:t>The grantee</w:t>
      </w:r>
      <w:r w:rsidRPr="00B72EE8">
        <w:rPr>
          <w:rFonts w:asciiTheme="minorHAnsi" w:hAnsiTheme="minorHAnsi"/>
        </w:rPr>
        <w:t xml:space="preserve"> will </w:t>
      </w:r>
      <w:r>
        <w:rPr>
          <w:rFonts w:asciiTheme="minorHAnsi" w:hAnsiTheme="minorHAnsi"/>
        </w:rPr>
        <w:t>b</w:t>
      </w:r>
      <w:r w:rsidRPr="00B72EE8">
        <w:rPr>
          <w:rFonts w:asciiTheme="minorHAnsi" w:hAnsiTheme="minorHAnsi"/>
        </w:rPr>
        <w:t>e required to</w:t>
      </w:r>
      <w:r>
        <w:rPr>
          <w:rFonts w:asciiTheme="minorHAnsi" w:hAnsiTheme="minorHAnsi"/>
        </w:rPr>
        <w:t xml:space="preserve"> provide:</w:t>
      </w:r>
    </w:p>
    <w:p w14:paraId="2AEB78DE" w14:textId="77777777" w:rsidR="00B22AC8" w:rsidRPr="00180DE5" w:rsidRDefault="00B22AC8" w:rsidP="001D421F">
      <w:pPr>
        <w:pStyle w:val="ListBullet"/>
      </w:pPr>
      <w:r w:rsidRPr="00180DE5">
        <w:t xml:space="preserve">bank account details used by </w:t>
      </w:r>
      <w:r>
        <w:t>the</w:t>
      </w:r>
      <w:r w:rsidRPr="00180DE5">
        <w:t xml:space="preserve"> </w:t>
      </w:r>
      <w:proofErr w:type="spellStart"/>
      <w:r w:rsidRPr="00180DE5">
        <w:t>organisation</w:t>
      </w:r>
      <w:proofErr w:type="spellEnd"/>
      <w:r w:rsidRPr="00180DE5">
        <w:t xml:space="preserve"> with an Australian </w:t>
      </w:r>
      <w:proofErr w:type="spellStart"/>
      <w:r w:rsidRPr="00180DE5">
        <w:t>authorised</w:t>
      </w:r>
      <w:proofErr w:type="spellEnd"/>
      <w:r w:rsidRPr="00180DE5">
        <w:t xml:space="preserve"> deposit</w:t>
      </w:r>
      <w:r w:rsidR="00F947F5">
        <w:t>-</w:t>
      </w:r>
      <w:r w:rsidRPr="00180DE5">
        <w:t xml:space="preserve">taking institution </w:t>
      </w:r>
    </w:p>
    <w:p w14:paraId="2688B00C" w14:textId="77777777" w:rsidR="00B22AC8" w:rsidRPr="00180DE5" w:rsidRDefault="00B22AC8" w:rsidP="001D421F">
      <w:pPr>
        <w:pStyle w:val="ListBullet"/>
      </w:pPr>
      <w:r>
        <w:t>an annual budget for the grant activities</w:t>
      </w:r>
    </w:p>
    <w:p w14:paraId="64D67634" w14:textId="77777777" w:rsidR="00B22AC8" w:rsidRPr="00180DE5" w:rsidRDefault="00B22AC8" w:rsidP="001D421F">
      <w:pPr>
        <w:pStyle w:val="ListBullet"/>
      </w:pPr>
      <w:r w:rsidRPr="00180DE5">
        <w:t>an annual report outlining grant activities undertaken, by whom and the progress against milestones</w:t>
      </w:r>
    </w:p>
    <w:p w14:paraId="12818B6D" w14:textId="77777777" w:rsidR="00B22AC8" w:rsidRPr="00180DE5" w:rsidRDefault="00B22AC8" w:rsidP="001D421F">
      <w:pPr>
        <w:pStyle w:val="ListBullet"/>
      </w:pPr>
      <w:r w:rsidRPr="00180DE5">
        <w:t xml:space="preserve">an acquittal of funds each financial </w:t>
      </w:r>
      <w:r>
        <w:t>year via an</w:t>
      </w:r>
      <w:r w:rsidRPr="00180DE5">
        <w:t xml:space="preserve"> </w:t>
      </w:r>
      <w:r>
        <w:t xml:space="preserve">audited </w:t>
      </w:r>
      <w:r w:rsidRPr="00180DE5">
        <w:t>financial statement</w:t>
      </w:r>
    </w:p>
    <w:p w14:paraId="0ECE829B" w14:textId="77777777" w:rsidR="00B22AC8" w:rsidRDefault="00B22AC8" w:rsidP="001D421F">
      <w:pPr>
        <w:pStyle w:val="ListBullet"/>
      </w:pPr>
      <w:r w:rsidRPr="00180DE5">
        <w:t>a</w:t>
      </w:r>
      <w:r>
        <w:t xml:space="preserve"> final report for the project comprising:</w:t>
      </w:r>
    </w:p>
    <w:p w14:paraId="23753C04" w14:textId="77777777" w:rsidR="00B22AC8" w:rsidRDefault="00B22AC8" w:rsidP="001D421F">
      <w:pPr>
        <w:pStyle w:val="ListBullet"/>
      </w:pPr>
      <w:r>
        <w:t>key outcomes</w:t>
      </w:r>
    </w:p>
    <w:p w14:paraId="638C38C6" w14:textId="3079EE2A" w:rsidR="00B22AC8" w:rsidRDefault="00B22AC8" w:rsidP="001D421F">
      <w:pPr>
        <w:pStyle w:val="ListBullet"/>
      </w:pPr>
      <w:r>
        <w:t>program statistics</w:t>
      </w:r>
    </w:p>
    <w:p w14:paraId="156ADD2C" w14:textId="77777777" w:rsidR="00B22AC8" w:rsidRDefault="00B22AC8" w:rsidP="001D421F">
      <w:pPr>
        <w:pStyle w:val="ListBullet"/>
      </w:pPr>
      <w:r>
        <w:t>next steps for the alumni</w:t>
      </w:r>
    </w:p>
    <w:p w14:paraId="3FB3A146" w14:textId="77777777" w:rsidR="00B22AC8" w:rsidRPr="00EA5957" w:rsidRDefault="00B22AC8" w:rsidP="001D421F">
      <w:pPr>
        <w:pStyle w:val="ListBullet"/>
      </w:pPr>
      <w:proofErr w:type="gramStart"/>
      <w:r>
        <w:t>an</w:t>
      </w:r>
      <w:proofErr w:type="gramEnd"/>
      <w:r>
        <w:t xml:space="preserve"> audited financial statement accounting for the full expenditure of the grant.</w:t>
      </w:r>
    </w:p>
    <w:p w14:paraId="693ECE6C" w14:textId="77777777" w:rsidR="00816792" w:rsidRPr="009E7919" w:rsidRDefault="00816792" w:rsidP="00365DAD">
      <w:pPr>
        <w:pStyle w:val="Heading3"/>
      </w:pPr>
      <w:bookmarkStart w:id="86" w:name="_Toc451936378"/>
      <w:bookmarkStart w:id="87" w:name="_Toc477868320"/>
      <w:r>
        <w:lastRenderedPageBreak/>
        <w:t>Grant agreement</w:t>
      </w:r>
      <w:r w:rsidRPr="009E7919">
        <w:t xml:space="preserve"> variations</w:t>
      </w:r>
      <w:bookmarkEnd w:id="86"/>
      <w:bookmarkEnd w:id="87"/>
    </w:p>
    <w:p w14:paraId="2981F6D4" w14:textId="77777777" w:rsidR="00816792" w:rsidRPr="00DB0315" w:rsidRDefault="009C24C6" w:rsidP="00F169F4">
      <w:pPr>
        <w:rPr>
          <w:lang w:eastAsia="en-AU"/>
        </w:rPr>
      </w:pPr>
      <w:r>
        <w:rPr>
          <w:lang w:eastAsia="en-AU"/>
        </w:rPr>
        <w:t xml:space="preserve">The department </w:t>
      </w:r>
      <w:r w:rsidR="00816792" w:rsidRPr="00DB0315">
        <w:rPr>
          <w:lang w:eastAsia="en-AU"/>
        </w:rPr>
        <w:t>recognise</w:t>
      </w:r>
      <w:r>
        <w:rPr>
          <w:lang w:eastAsia="en-AU"/>
        </w:rPr>
        <w:t>s</w:t>
      </w:r>
      <w:r w:rsidR="00816792" w:rsidRPr="00DB0315">
        <w:rPr>
          <w:lang w:eastAsia="en-AU"/>
        </w:rPr>
        <w:t xml:space="preserve"> that unexpected events may affect </w:t>
      </w:r>
      <w:r w:rsidR="00EA0087">
        <w:rPr>
          <w:lang w:eastAsia="en-AU"/>
        </w:rPr>
        <w:t xml:space="preserve">the progress of a </w:t>
      </w:r>
      <w:r w:rsidR="00816792" w:rsidRPr="00DB0315">
        <w:rPr>
          <w:lang w:eastAsia="en-AU"/>
        </w:rPr>
        <w:t>project</w:t>
      </w:r>
      <w:r w:rsidR="003977A9">
        <w:rPr>
          <w:lang w:eastAsia="en-AU"/>
        </w:rPr>
        <w:t>.</w:t>
      </w:r>
      <w:r w:rsidR="00816792" w:rsidRPr="00DB0315">
        <w:rPr>
          <w:lang w:eastAsia="en-AU"/>
        </w:rPr>
        <w:t xml:space="preserve"> In these circumstances, </w:t>
      </w:r>
      <w:r>
        <w:rPr>
          <w:lang w:eastAsia="en-AU"/>
        </w:rPr>
        <w:t xml:space="preserve">the </w:t>
      </w:r>
      <w:r w:rsidR="002C2FDB">
        <w:rPr>
          <w:lang w:eastAsia="en-AU"/>
        </w:rPr>
        <w:t>grantee</w:t>
      </w:r>
      <w:r w:rsidR="00816792" w:rsidRPr="00DB0315">
        <w:rPr>
          <w:lang w:eastAsia="en-AU"/>
        </w:rPr>
        <w:t xml:space="preserve"> can request a project variation, including:</w:t>
      </w:r>
    </w:p>
    <w:p w14:paraId="79E6E493" w14:textId="77777777" w:rsidR="00816792" w:rsidRPr="00180DE5" w:rsidRDefault="00816792" w:rsidP="001D421F">
      <w:pPr>
        <w:pStyle w:val="ListBullet"/>
      </w:pPr>
      <w:r w:rsidRPr="00180DE5">
        <w:t>changing project milestones</w:t>
      </w:r>
    </w:p>
    <w:p w14:paraId="29DBD922" w14:textId="50B29AB9" w:rsidR="00816792" w:rsidRPr="000D3A94" w:rsidRDefault="00816792" w:rsidP="001D421F">
      <w:pPr>
        <w:pStyle w:val="ListBullet"/>
      </w:pPr>
      <w:proofErr w:type="gramStart"/>
      <w:r w:rsidRPr="000D3A94">
        <w:t>extending</w:t>
      </w:r>
      <w:proofErr w:type="gramEnd"/>
      <w:r w:rsidRPr="000D3A94">
        <w:t xml:space="preserve"> the timeframe for completi</w:t>
      </w:r>
      <w:r w:rsidR="00303B9C">
        <w:t>on of milestones</w:t>
      </w:r>
      <w:r w:rsidR="00A75FA4">
        <w:t xml:space="preserve"> (within the program end date)</w:t>
      </w:r>
      <w:r w:rsidR="000D3A94">
        <w:t>.</w:t>
      </w:r>
    </w:p>
    <w:p w14:paraId="7225BF65" w14:textId="77777777" w:rsidR="00816792" w:rsidRPr="00DB0315" w:rsidRDefault="00816792" w:rsidP="00F169F4">
      <w:pPr>
        <w:rPr>
          <w:lang w:eastAsia="en-AU"/>
        </w:rPr>
      </w:pPr>
      <w:r w:rsidRPr="00DB0315">
        <w:rPr>
          <w:lang w:eastAsia="en-AU"/>
        </w:rPr>
        <w:t xml:space="preserve">If </w:t>
      </w:r>
      <w:r w:rsidR="009C24C6">
        <w:rPr>
          <w:lang w:eastAsia="en-AU"/>
        </w:rPr>
        <w:t xml:space="preserve">the grantee </w:t>
      </w:r>
      <w:r w:rsidRPr="00DB0315">
        <w:rPr>
          <w:lang w:eastAsia="en-AU"/>
        </w:rPr>
        <w:t>want</w:t>
      </w:r>
      <w:r w:rsidR="009C24C6">
        <w:rPr>
          <w:lang w:eastAsia="en-AU"/>
        </w:rPr>
        <w:t>s</w:t>
      </w:r>
      <w:r w:rsidRPr="00DB0315">
        <w:rPr>
          <w:lang w:eastAsia="en-AU"/>
        </w:rPr>
        <w:t xml:space="preserve"> to propose changes to the grant agreement, you must put them in writing befo</w:t>
      </w:r>
      <w:r w:rsidR="005369AF">
        <w:rPr>
          <w:lang w:eastAsia="en-AU"/>
        </w:rPr>
        <w:t xml:space="preserve">re the grant agreement end date. </w:t>
      </w:r>
      <w:r w:rsidR="005369AF" w:rsidRPr="000914C4">
        <w:rPr>
          <w:lang w:eastAsia="en-AU"/>
        </w:rPr>
        <w:t xml:space="preserve">Contact </w:t>
      </w:r>
      <w:hyperlink r:id="rId32" w:history="1">
        <w:r w:rsidR="008703B6" w:rsidRPr="00CD59E2">
          <w:rPr>
            <w:rStyle w:val="Hyperlink"/>
            <w:bCs/>
            <w:u w:val="none"/>
            <w:lang w:eastAsia="en-AU"/>
          </w:rPr>
          <w:t>leadership.fund@agriculture.gov.au</w:t>
        </w:r>
      </w:hyperlink>
      <w:r w:rsidR="000D3A94">
        <w:rPr>
          <w:b/>
          <w:lang w:eastAsia="en-AU"/>
        </w:rPr>
        <w:t xml:space="preserve"> </w:t>
      </w:r>
      <w:r w:rsidR="005369AF">
        <w:rPr>
          <w:lang w:eastAsia="en-AU"/>
        </w:rPr>
        <w:t xml:space="preserve">for further information. </w:t>
      </w:r>
      <w:r w:rsidR="009C24C6">
        <w:rPr>
          <w:lang w:eastAsia="en-AU"/>
        </w:rPr>
        <w:t>The department</w:t>
      </w:r>
      <w:r w:rsidRPr="00DB0315">
        <w:rPr>
          <w:lang w:eastAsia="en-AU"/>
        </w:rPr>
        <w:t xml:space="preserve"> will not consider changes after the grant agreement end date.</w:t>
      </w:r>
    </w:p>
    <w:p w14:paraId="2D2C81ED" w14:textId="77777777" w:rsidR="00816792" w:rsidRPr="00DB0315" w:rsidRDefault="00816792" w:rsidP="00F169F4">
      <w:pPr>
        <w:rPr>
          <w:lang w:eastAsia="en-AU"/>
        </w:rPr>
      </w:pPr>
      <w:r w:rsidRPr="00DB0315">
        <w:rPr>
          <w:lang w:eastAsia="en-AU"/>
        </w:rPr>
        <w:t xml:space="preserve">You should not assume that a variation request will be successful. </w:t>
      </w:r>
      <w:r w:rsidR="009C24C6">
        <w:rPr>
          <w:lang w:eastAsia="en-AU"/>
        </w:rPr>
        <w:t>The department</w:t>
      </w:r>
      <w:r w:rsidRPr="00DB0315">
        <w:rPr>
          <w:lang w:eastAsia="en-AU"/>
        </w:rPr>
        <w:t xml:space="preserve"> will consider </w:t>
      </w:r>
      <w:r w:rsidR="009C24C6">
        <w:rPr>
          <w:lang w:eastAsia="en-AU"/>
        </w:rPr>
        <w:t>the</w:t>
      </w:r>
      <w:r w:rsidRPr="00DB0315">
        <w:rPr>
          <w:lang w:eastAsia="en-AU"/>
        </w:rPr>
        <w:t xml:space="preserve"> request based on factors such as:</w:t>
      </w:r>
    </w:p>
    <w:p w14:paraId="1F811ADF" w14:textId="77777777" w:rsidR="00816792" w:rsidRPr="00180DE5" w:rsidRDefault="00816792" w:rsidP="001D421F">
      <w:pPr>
        <w:pStyle w:val="ListBullet"/>
      </w:pPr>
      <w:r w:rsidRPr="00180DE5">
        <w:t>how it affects the project outcome</w:t>
      </w:r>
    </w:p>
    <w:p w14:paraId="36F09236" w14:textId="77777777" w:rsidR="00816792" w:rsidRPr="00180DE5" w:rsidRDefault="00816792" w:rsidP="001D421F">
      <w:pPr>
        <w:pStyle w:val="ListBullet"/>
      </w:pPr>
      <w:r w:rsidRPr="00180DE5">
        <w:t xml:space="preserve">consistency with </w:t>
      </w:r>
      <w:r w:rsidR="00B22AC8">
        <w:t>scope of the application</w:t>
      </w:r>
    </w:p>
    <w:p w14:paraId="4625FA1C" w14:textId="77777777" w:rsidR="00816792" w:rsidRPr="00180DE5" w:rsidRDefault="00816792" w:rsidP="001D421F">
      <w:pPr>
        <w:pStyle w:val="ListBullet"/>
      </w:pPr>
      <w:r w:rsidRPr="00180DE5">
        <w:t>changes to the timing of grant payments</w:t>
      </w:r>
    </w:p>
    <w:p w14:paraId="39F8CB81" w14:textId="6EE68066" w:rsidR="00816792" w:rsidRDefault="005369AF" w:rsidP="001D421F">
      <w:pPr>
        <w:pStyle w:val="ListBullet"/>
      </w:pPr>
      <w:proofErr w:type="gramStart"/>
      <w:r w:rsidRPr="00180DE5">
        <w:t>availability</w:t>
      </w:r>
      <w:proofErr w:type="gramEnd"/>
      <w:r w:rsidRPr="000D3A94">
        <w:t xml:space="preserve"> of program</w:t>
      </w:r>
      <w:r w:rsidR="00816792" w:rsidRPr="000D3A94">
        <w:t xml:space="preserve"> funds.</w:t>
      </w:r>
    </w:p>
    <w:p w14:paraId="18A3EAB5" w14:textId="1BD8B70D" w:rsidR="008B3D06" w:rsidRPr="008B3D06" w:rsidRDefault="00DA4CAA" w:rsidP="00F169F4">
      <w:pPr>
        <w:rPr>
          <w:rFonts w:asciiTheme="minorHAnsi" w:hAnsiTheme="minorHAnsi"/>
          <w:color w:val="000000" w:themeColor="text1"/>
        </w:rPr>
      </w:pPr>
      <w:r w:rsidRPr="00DA4CAA">
        <w:t xml:space="preserve">The </w:t>
      </w:r>
      <w:r w:rsidR="000914C4" w:rsidRPr="00DA4CAA">
        <w:t xml:space="preserve">minister </w:t>
      </w:r>
      <w:r w:rsidRPr="00DA4CAA">
        <w:t>may, at his discretion decide to</w:t>
      </w:r>
      <w:r w:rsidR="008B3D06" w:rsidRPr="00DA4CAA">
        <w:t xml:space="preserve"> commission additional activities from </w:t>
      </w:r>
      <w:r w:rsidRPr="00DA4CAA">
        <w:t>an applicant</w:t>
      </w:r>
      <w:r w:rsidR="008B3D06" w:rsidRPr="00DA4CAA">
        <w:t xml:space="preserve"> that support the objectives of the program.</w:t>
      </w:r>
      <w:r w:rsidRPr="00DA4CAA">
        <w:t xml:space="preserve"> Negotiations for these activities will occur between the department and the applicant. The additional activities and funding will be included in a variation to the original grant agreement.</w:t>
      </w:r>
      <w:r>
        <w:t xml:space="preserve"> </w:t>
      </w:r>
    </w:p>
    <w:p w14:paraId="636FE93C" w14:textId="77777777" w:rsidR="00ED11BB" w:rsidRDefault="00ED11BB" w:rsidP="00ED11BB">
      <w:pPr>
        <w:pStyle w:val="Heading2"/>
        <w:ind w:left="709" w:hanging="709"/>
      </w:pPr>
      <w:bookmarkStart w:id="88" w:name="_Toc477868321"/>
      <w:r w:rsidRPr="001607E9">
        <w:t>Announcement</w:t>
      </w:r>
      <w:r w:rsidR="00C5760B">
        <w:t xml:space="preserve"> of grants</w:t>
      </w:r>
      <w:bookmarkEnd w:id="88"/>
    </w:p>
    <w:p w14:paraId="57538793" w14:textId="77777777" w:rsidR="00ED11BB" w:rsidRPr="00A75FA4" w:rsidRDefault="009C24C6" w:rsidP="00F169F4">
      <w:r>
        <w:rPr>
          <w:rFonts w:asciiTheme="minorHAnsi" w:hAnsiTheme="minorHAnsi"/>
        </w:rPr>
        <w:t>All</w:t>
      </w:r>
      <w:r w:rsidR="00E154A8">
        <w:rPr>
          <w:rFonts w:asciiTheme="minorHAnsi" w:hAnsiTheme="minorHAnsi"/>
        </w:rPr>
        <w:t xml:space="preserve"> grant</w:t>
      </w:r>
      <w:r>
        <w:rPr>
          <w:rFonts w:asciiTheme="minorHAnsi" w:hAnsiTheme="minorHAnsi"/>
        </w:rPr>
        <w:t>s</w:t>
      </w:r>
      <w:r w:rsidR="00E154A8">
        <w:rPr>
          <w:rFonts w:asciiTheme="minorHAnsi" w:hAnsiTheme="minorHAnsi"/>
        </w:rPr>
        <w:t xml:space="preserve"> will be listed</w:t>
      </w:r>
      <w:r w:rsidR="0023558C" w:rsidRPr="00B72EE8">
        <w:rPr>
          <w:rFonts w:asciiTheme="minorHAnsi" w:hAnsiTheme="minorHAnsi"/>
        </w:rPr>
        <w:t xml:space="preserve"> on</w:t>
      </w:r>
      <w:r w:rsidR="0023558C">
        <w:rPr>
          <w:rFonts w:asciiTheme="minorHAnsi" w:hAnsiTheme="minorHAnsi"/>
        </w:rPr>
        <w:t xml:space="preserve"> </w:t>
      </w:r>
      <w:r w:rsidR="0023558C">
        <w:t xml:space="preserve">the </w:t>
      </w:r>
      <w:proofErr w:type="spellStart"/>
      <w:r w:rsidR="00ED11BB">
        <w:t>GrantConnect</w:t>
      </w:r>
      <w:proofErr w:type="spellEnd"/>
      <w:r w:rsidR="00ED11BB" w:rsidRPr="000A572F">
        <w:t xml:space="preserve"> website</w:t>
      </w:r>
      <w:r w:rsidR="00663C55">
        <w:t xml:space="preserve"> </w:t>
      </w:r>
      <w:r w:rsidR="00ED11BB" w:rsidRPr="000A572F">
        <w:t>14</w:t>
      </w:r>
      <w:r w:rsidR="00F947F5">
        <w:t> </w:t>
      </w:r>
      <w:r w:rsidR="00533258">
        <w:t xml:space="preserve">business </w:t>
      </w:r>
      <w:r w:rsidR="0023558C">
        <w:t>d</w:t>
      </w:r>
      <w:r w:rsidR="00ED11BB" w:rsidRPr="000A572F">
        <w:t xml:space="preserve">ays </w:t>
      </w:r>
      <w:r w:rsidR="00663C55">
        <w:t>after</w:t>
      </w:r>
      <w:r w:rsidR="00ED11BB" w:rsidRPr="000A572F">
        <w:t xml:space="preserve"> </w:t>
      </w:r>
      <w:r w:rsidR="003F2821">
        <w:t>the</w:t>
      </w:r>
      <w:r w:rsidR="00AF0158">
        <w:t xml:space="preserve"> </w:t>
      </w:r>
      <w:r w:rsidR="00E154A8">
        <w:t>date of</w:t>
      </w:r>
      <w:r w:rsidR="00663C55">
        <w:t xml:space="preserve"> effect</w:t>
      </w:r>
      <w:r w:rsidR="00E154A8">
        <w:t xml:space="preserve"> as required by </w:t>
      </w:r>
      <w:r w:rsidR="000F576B">
        <w:t>Section</w:t>
      </w:r>
      <w:r w:rsidR="008703B6">
        <w:t> </w:t>
      </w:r>
      <w:r w:rsidR="00DE147A">
        <w:t xml:space="preserve">5.3 of </w:t>
      </w:r>
      <w:r w:rsidR="00E154A8">
        <w:t xml:space="preserve">the </w:t>
      </w:r>
      <w:r w:rsidR="00A75FA4" w:rsidRPr="000037AB">
        <w:rPr>
          <w:rFonts w:asciiTheme="minorHAnsi" w:hAnsiTheme="minorHAnsi"/>
        </w:rPr>
        <w:t>C</w:t>
      </w:r>
      <w:r w:rsidR="00A75FA4">
        <w:rPr>
          <w:rFonts w:asciiTheme="minorHAnsi" w:hAnsiTheme="minorHAnsi"/>
        </w:rPr>
        <w:t xml:space="preserve">ommonwealth </w:t>
      </w:r>
      <w:r w:rsidR="00A75FA4" w:rsidRPr="000037AB">
        <w:rPr>
          <w:rFonts w:asciiTheme="minorHAnsi" w:hAnsiTheme="minorHAnsi"/>
        </w:rPr>
        <w:t>G</w:t>
      </w:r>
      <w:r w:rsidR="00A75FA4">
        <w:rPr>
          <w:rFonts w:asciiTheme="minorHAnsi" w:hAnsiTheme="minorHAnsi"/>
        </w:rPr>
        <w:t xml:space="preserve">rants </w:t>
      </w:r>
      <w:r w:rsidR="00A75FA4" w:rsidRPr="000037AB">
        <w:rPr>
          <w:rFonts w:asciiTheme="minorHAnsi" w:hAnsiTheme="minorHAnsi"/>
        </w:rPr>
        <w:t>R</w:t>
      </w:r>
      <w:r w:rsidR="00A75FA4">
        <w:rPr>
          <w:rFonts w:asciiTheme="minorHAnsi" w:hAnsiTheme="minorHAnsi"/>
        </w:rPr>
        <w:t xml:space="preserve">ules and </w:t>
      </w:r>
      <w:r w:rsidR="00A75FA4" w:rsidRPr="000037AB">
        <w:rPr>
          <w:rFonts w:asciiTheme="minorHAnsi" w:hAnsiTheme="minorHAnsi"/>
        </w:rPr>
        <w:t>G</w:t>
      </w:r>
      <w:r w:rsidR="00A75FA4">
        <w:rPr>
          <w:rFonts w:asciiTheme="minorHAnsi" w:hAnsiTheme="minorHAnsi"/>
        </w:rPr>
        <w:t>uidelines</w:t>
      </w:r>
      <w:r w:rsidR="00E154A8" w:rsidRPr="00A75FA4">
        <w:t>.</w:t>
      </w:r>
    </w:p>
    <w:p w14:paraId="3A84F801" w14:textId="77777777" w:rsidR="00F930CA" w:rsidRPr="00B72EE8" w:rsidRDefault="00F930CA" w:rsidP="00EE3EAD">
      <w:pPr>
        <w:pStyle w:val="Heading2"/>
        <w:spacing w:before="240"/>
      </w:pPr>
      <w:bookmarkStart w:id="89" w:name="_Toc421777623"/>
      <w:bookmarkStart w:id="90" w:name="_Toc477868322"/>
      <w:r w:rsidRPr="00B72EE8">
        <w:t xml:space="preserve">Delivery of </w:t>
      </w:r>
      <w:r w:rsidR="00B61AC8">
        <w:t>g</w:t>
      </w:r>
      <w:r w:rsidRPr="00B72EE8">
        <w:t>rant</w:t>
      </w:r>
      <w:r w:rsidR="00E154A8">
        <w:t xml:space="preserve"> activities</w:t>
      </w:r>
      <w:bookmarkEnd w:id="89"/>
      <w:bookmarkEnd w:id="90"/>
    </w:p>
    <w:p w14:paraId="1A2B23E5" w14:textId="77777777" w:rsidR="00F930CA" w:rsidRPr="00B72EE8" w:rsidDel="00D505A5" w:rsidRDefault="009C24C6" w:rsidP="00326012">
      <w:pPr>
        <w:pStyle w:val="Heading3"/>
      </w:pPr>
      <w:bookmarkStart w:id="91" w:name="_Toc421777624"/>
      <w:bookmarkStart w:id="92" w:name="_Toc433641185"/>
      <w:bookmarkStart w:id="93" w:name="_Toc477868323"/>
      <w:r>
        <w:t>The grantee’s</w:t>
      </w:r>
      <w:r w:rsidR="00F930CA" w:rsidRPr="00B72EE8" w:rsidDel="00D505A5">
        <w:t xml:space="preserve"> responsibilities</w:t>
      </w:r>
      <w:bookmarkEnd w:id="91"/>
      <w:bookmarkEnd w:id="92"/>
      <w:bookmarkEnd w:id="93"/>
    </w:p>
    <w:p w14:paraId="040CC064" w14:textId="77777777" w:rsidR="00F930CA" w:rsidRDefault="009C24C6" w:rsidP="00F169F4">
      <w:pPr>
        <w:rPr>
          <w:rFonts w:asciiTheme="minorHAnsi" w:hAnsiTheme="minorHAnsi"/>
        </w:rPr>
      </w:pPr>
      <w:r>
        <w:t>The grantee</w:t>
      </w:r>
      <w:r w:rsidR="00816792" w:rsidRPr="00B019CB">
        <w:t xml:space="preserve"> must submit </w:t>
      </w:r>
      <w:r w:rsidR="00816792" w:rsidRPr="008212B6">
        <w:t>reports</w:t>
      </w:r>
      <w:r w:rsidR="00816792" w:rsidRPr="00DB0315">
        <w:rPr>
          <w:b/>
        </w:rPr>
        <w:t xml:space="preserve"> </w:t>
      </w:r>
      <w:r w:rsidR="00816792" w:rsidRPr="008212B6">
        <w:t>i</w:t>
      </w:r>
      <w:r w:rsidR="00816792">
        <w:t xml:space="preserve">n line with </w:t>
      </w:r>
      <w:r w:rsidR="008212B6">
        <w:t>the</w:t>
      </w:r>
      <w:r w:rsidR="00816792" w:rsidRPr="00B72EE8" w:rsidDel="00D505A5">
        <w:t xml:space="preserve"> timeframes </w:t>
      </w:r>
      <w:r w:rsidR="00816792">
        <w:t xml:space="preserve">in </w:t>
      </w:r>
      <w:r w:rsidR="00816792" w:rsidRPr="00B019CB">
        <w:t xml:space="preserve">the </w:t>
      </w:r>
      <w:hyperlink r:id="rId33" w:history="1">
        <w:r w:rsidR="00816792">
          <w:t>grant agreement</w:t>
        </w:r>
      </w:hyperlink>
      <w:r w:rsidR="00816792" w:rsidRPr="00B019CB">
        <w:t xml:space="preserve">. </w:t>
      </w:r>
      <w:r>
        <w:rPr>
          <w:rFonts w:asciiTheme="minorHAnsi" w:hAnsiTheme="minorHAnsi"/>
        </w:rPr>
        <w:t xml:space="preserve">The grantee </w:t>
      </w:r>
      <w:r w:rsidR="005F006F">
        <w:rPr>
          <w:rFonts w:asciiTheme="minorHAnsi" w:hAnsiTheme="minorHAnsi"/>
        </w:rPr>
        <w:t>will</w:t>
      </w:r>
      <w:r w:rsidR="00816792">
        <w:rPr>
          <w:rFonts w:asciiTheme="minorHAnsi" w:hAnsiTheme="minorHAnsi"/>
        </w:rPr>
        <w:t xml:space="preserve"> </w:t>
      </w:r>
      <w:r w:rsidR="00816792" w:rsidRPr="00874767">
        <w:rPr>
          <w:rFonts w:asciiTheme="minorHAnsi" w:hAnsiTheme="minorHAnsi"/>
        </w:rPr>
        <w:t>also</w:t>
      </w:r>
      <w:r w:rsidR="005F006F" w:rsidRPr="00DB0315">
        <w:rPr>
          <w:rFonts w:asciiTheme="minorHAnsi" w:hAnsiTheme="minorHAnsi"/>
          <w:b/>
        </w:rPr>
        <w:t xml:space="preserve"> </w:t>
      </w:r>
      <w:r w:rsidR="005F006F">
        <w:rPr>
          <w:rFonts w:asciiTheme="minorHAnsi" w:hAnsiTheme="minorHAnsi"/>
        </w:rPr>
        <w:t>be</w:t>
      </w:r>
      <w:r w:rsidR="00F930CA" w:rsidRPr="00B72EE8" w:rsidDel="00D505A5">
        <w:rPr>
          <w:rFonts w:asciiTheme="minorHAnsi" w:hAnsiTheme="minorHAnsi"/>
        </w:rPr>
        <w:t xml:space="preserve"> responsible for:</w:t>
      </w:r>
    </w:p>
    <w:p w14:paraId="783D78A4" w14:textId="77777777" w:rsidR="00575D63" w:rsidRPr="00B72EE8" w:rsidDel="00D505A5" w:rsidRDefault="00575D63" w:rsidP="001D421F">
      <w:pPr>
        <w:pStyle w:val="ListBullet"/>
      </w:pPr>
      <w:r>
        <w:lastRenderedPageBreak/>
        <w:t>meeting</w:t>
      </w:r>
      <w:r w:rsidRPr="00B72EE8" w:rsidDel="00D505A5">
        <w:t xml:space="preserve"> the terms and </w:t>
      </w:r>
      <w:r w:rsidRPr="00E058C7" w:rsidDel="00D505A5">
        <w:t xml:space="preserve">conditions of the grant agreement </w:t>
      </w:r>
      <w:r w:rsidR="00DE147A">
        <w:t xml:space="preserve">and </w:t>
      </w:r>
      <w:r>
        <w:t>managing the</w:t>
      </w:r>
      <w:r w:rsidRPr="00B72EE8" w:rsidDel="00D505A5">
        <w:t xml:space="preserve"> activity efficient</w:t>
      </w:r>
      <w:r>
        <w:t>ly</w:t>
      </w:r>
      <w:r w:rsidRPr="00B72EE8" w:rsidDel="00D505A5">
        <w:t xml:space="preserve"> and effective</w:t>
      </w:r>
      <w:r>
        <w:t>ly</w:t>
      </w:r>
    </w:p>
    <w:p w14:paraId="694A343F" w14:textId="77777777" w:rsidR="00575D63" w:rsidRPr="00B72EE8" w:rsidDel="00D505A5" w:rsidRDefault="00575D63" w:rsidP="001D421F">
      <w:pPr>
        <w:pStyle w:val="ListBullet"/>
      </w:pPr>
      <w:r w:rsidRPr="00B72EE8" w:rsidDel="00D505A5">
        <w:t xml:space="preserve">complying with record keeping, reporting and acquittal requirements </w:t>
      </w:r>
      <w:r>
        <w:t>as set out in the</w:t>
      </w:r>
      <w:r w:rsidR="001A7C60">
        <w:t xml:space="preserve"> </w:t>
      </w:r>
      <w:r w:rsidR="00887958">
        <w:t xml:space="preserve">grant </w:t>
      </w:r>
      <w:r w:rsidR="001A7C60">
        <w:t>agreement</w:t>
      </w:r>
    </w:p>
    <w:p w14:paraId="5EC33AB6" w14:textId="63F33A13" w:rsidR="00816792" w:rsidRDefault="00575D63" w:rsidP="001D421F">
      <w:pPr>
        <w:pStyle w:val="ListBullet"/>
      </w:pPr>
      <w:proofErr w:type="gramStart"/>
      <w:r w:rsidRPr="00B72EE8" w:rsidDel="00D505A5">
        <w:t>participating</w:t>
      </w:r>
      <w:proofErr w:type="gramEnd"/>
      <w:r w:rsidRPr="00B72EE8" w:rsidDel="00D505A5">
        <w:t xml:space="preserve"> in </w:t>
      </w:r>
      <w:r w:rsidR="001A7C60">
        <w:t xml:space="preserve">a </w:t>
      </w:r>
      <w:r>
        <w:t>grant program e</w:t>
      </w:r>
      <w:r w:rsidRPr="00B72EE8" w:rsidDel="00D505A5">
        <w:t xml:space="preserve">valuation as </w:t>
      </w:r>
      <w:r>
        <w:t>specified in the</w:t>
      </w:r>
      <w:r w:rsidR="001A7C60">
        <w:t xml:space="preserve"> </w:t>
      </w:r>
      <w:r w:rsidR="00887958">
        <w:t xml:space="preserve">grant </w:t>
      </w:r>
      <w:r w:rsidR="001A7C60">
        <w:t>agreement</w:t>
      </w:r>
      <w:r w:rsidR="009C24C6">
        <w:t>.</w:t>
      </w:r>
    </w:p>
    <w:p w14:paraId="02B0528E" w14:textId="77777777" w:rsidR="00A16875" w:rsidRPr="00B72EE8" w:rsidRDefault="00390DC5" w:rsidP="00326012">
      <w:pPr>
        <w:pStyle w:val="Heading3"/>
      </w:pPr>
      <w:bookmarkStart w:id="94" w:name="_Toc420671454"/>
      <w:bookmarkStart w:id="95" w:name="_Toc433641186"/>
      <w:bookmarkStart w:id="96" w:name="_Toc477868324"/>
      <w:r>
        <w:t>T</w:t>
      </w:r>
      <w:r w:rsidR="00874767">
        <w:t xml:space="preserve">he </w:t>
      </w:r>
      <w:r w:rsidR="00A75FA4">
        <w:t>D</w:t>
      </w:r>
      <w:r w:rsidR="00874767">
        <w:t>epartment</w:t>
      </w:r>
      <w:r w:rsidR="00A75FA4">
        <w:t xml:space="preserve"> of Agriculture and Water Resources</w:t>
      </w:r>
      <w:r w:rsidR="00761E91">
        <w:t>’</w:t>
      </w:r>
      <w:r w:rsidR="00B929D5" w:rsidRPr="00B929D5">
        <w:t xml:space="preserve"> </w:t>
      </w:r>
      <w:r w:rsidR="00A16875" w:rsidRPr="00B72EE8">
        <w:t>responsibilities</w:t>
      </w:r>
      <w:bookmarkEnd w:id="94"/>
      <w:bookmarkEnd w:id="95"/>
      <w:bookmarkEnd w:id="96"/>
    </w:p>
    <w:p w14:paraId="415BBD6B" w14:textId="77777777" w:rsidR="00A16875" w:rsidRPr="00B72EE8" w:rsidRDefault="00A75FA4" w:rsidP="00F169F4">
      <w:r>
        <w:t>We</w:t>
      </w:r>
      <w:r w:rsidR="00EB1E9F">
        <w:t xml:space="preserve"> w</w:t>
      </w:r>
      <w:r w:rsidR="00A16875" w:rsidRPr="00B929D5">
        <w:t>ill:</w:t>
      </w:r>
      <w:r w:rsidR="00A16875" w:rsidRPr="00B72EE8">
        <w:t xml:space="preserve"> </w:t>
      </w:r>
    </w:p>
    <w:p w14:paraId="777E95AD" w14:textId="77777777" w:rsidR="00575D63" w:rsidRPr="00B72EE8" w:rsidRDefault="00575D63" w:rsidP="001D421F">
      <w:pPr>
        <w:pStyle w:val="ListBullet"/>
      </w:pPr>
      <w:r w:rsidRPr="00B72EE8">
        <w:t xml:space="preserve">meet the terms and conditions </w:t>
      </w:r>
      <w:r>
        <w:t>set out in</w:t>
      </w:r>
      <w:r w:rsidR="00874767">
        <w:t xml:space="preserve"> the grant agreement</w:t>
      </w:r>
    </w:p>
    <w:p w14:paraId="4E40FC97" w14:textId="77777777" w:rsidR="00575D63" w:rsidRPr="00B72EE8" w:rsidRDefault="00575D63" w:rsidP="001D421F">
      <w:pPr>
        <w:pStyle w:val="ListBullet"/>
      </w:pPr>
      <w:r>
        <w:t xml:space="preserve">provide timely </w:t>
      </w:r>
      <w:r w:rsidRPr="00B72EE8">
        <w:t>administ</w:t>
      </w:r>
      <w:r>
        <w:t>ration</w:t>
      </w:r>
      <w:r w:rsidRPr="00B72EE8">
        <w:t xml:space="preserve"> of the</w:t>
      </w:r>
      <w:r>
        <w:t xml:space="preserve"> grant</w:t>
      </w:r>
    </w:p>
    <w:p w14:paraId="2E2718AE" w14:textId="77777777" w:rsidR="00575D63" w:rsidRDefault="00575D63" w:rsidP="001D421F">
      <w:pPr>
        <w:pStyle w:val="ListBullet"/>
      </w:pPr>
      <w:proofErr w:type="gramStart"/>
      <w:r w:rsidRPr="00B72EE8">
        <w:t>evaluate</w:t>
      </w:r>
      <w:proofErr w:type="gramEnd"/>
      <w:r w:rsidRPr="00B72EE8">
        <w:t xml:space="preserve"> the </w:t>
      </w:r>
      <w:r w:rsidR="00B30747">
        <w:t>grantee</w:t>
      </w:r>
      <w:r w:rsidRPr="00B72EE8">
        <w:t>’s performance.</w:t>
      </w:r>
    </w:p>
    <w:p w14:paraId="2CEA8D4D" w14:textId="77777777" w:rsidR="00816792" w:rsidRPr="00B929D5" w:rsidRDefault="00816792" w:rsidP="00F169F4">
      <w:r>
        <w:t xml:space="preserve">We will monitor the progress of </w:t>
      </w:r>
      <w:r w:rsidR="009C24C6">
        <w:t>the</w:t>
      </w:r>
      <w:r>
        <w:t xml:space="preserve"> project by assessing reports you submit and may conduct site visits to confirm details of your reports if necessary. Occasionally we may need to re-examine </w:t>
      </w:r>
      <w:r w:rsidR="00A75FA4">
        <w:t>invoices</w:t>
      </w:r>
      <w:r>
        <w:t xml:space="preserve">, seek further information or request an independent audit of </w:t>
      </w:r>
      <w:r w:rsidR="00A75FA4">
        <w:t>invoices</w:t>
      </w:r>
      <w:r>
        <w:t xml:space="preserve"> and payments. </w:t>
      </w:r>
    </w:p>
    <w:p w14:paraId="3D3B7E64" w14:textId="77777777" w:rsidR="00F930CA" w:rsidRPr="00B72EE8" w:rsidRDefault="00B61AC8" w:rsidP="00326012">
      <w:pPr>
        <w:pStyle w:val="Heading3"/>
      </w:pPr>
      <w:bookmarkStart w:id="97" w:name="_Toc421777626"/>
      <w:bookmarkStart w:id="98" w:name="_Toc477868325"/>
      <w:bookmarkStart w:id="99" w:name="_Toc433641188"/>
      <w:r>
        <w:t>Grant p</w:t>
      </w:r>
      <w:r w:rsidR="00F930CA" w:rsidRPr="00B72EE8">
        <w:t>ayments</w:t>
      </w:r>
      <w:bookmarkEnd w:id="97"/>
      <w:r>
        <w:t xml:space="preserve"> and GST</w:t>
      </w:r>
      <w:bookmarkEnd w:id="98"/>
      <w:r>
        <w:t xml:space="preserve"> </w:t>
      </w:r>
      <w:bookmarkEnd w:id="99"/>
    </w:p>
    <w:p w14:paraId="2E6C9DBE" w14:textId="77777777" w:rsidR="00D5500E" w:rsidRPr="00B72EE8" w:rsidRDefault="0010194D" w:rsidP="00F169F4">
      <w:r>
        <w:t>P</w:t>
      </w:r>
      <w:r w:rsidR="00D5500E" w:rsidRPr="00B72EE8">
        <w:t xml:space="preserve">ayments </w:t>
      </w:r>
      <w:r>
        <w:t xml:space="preserve">will be made </w:t>
      </w:r>
      <w:r w:rsidR="00575D63">
        <w:t xml:space="preserve">as set out </w:t>
      </w:r>
      <w:r w:rsidR="000F4F23">
        <w:t xml:space="preserve">in </w:t>
      </w:r>
      <w:r w:rsidR="000F4F23" w:rsidRPr="00B72EE8">
        <w:t>the</w:t>
      </w:r>
      <w:r w:rsidR="001A7C60">
        <w:t xml:space="preserve"> </w:t>
      </w:r>
      <w:r w:rsidR="00887958">
        <w:t xml:space="preserve">grant </w:t>
      </w:r>
      <w:r w:rsidR="001A7C60">
        <w:t>agreement</w:t>
      </w:r>
      <w:r w:rsidR="00D5500E" w:rsidRPr="00B72EE8">
        <w:t>.</w:t>
      </w:r>
      <w:r w:rsidR="00D31D2F" w:rsidRPr="00B72EE8">
        <w:t xml:space="preserve"> </w:t>
      </w:r>
      <w:r w:rsidR="005D3DC9" w:rsidRPr="00153348">
        <w:t>P</w:t>
      </w:r>
      <w:r w:rsidR="00D5500E" w:rsidRPr="00153348">
        <w:t>ayments will be GST Inclusive</w:t>
      </w:r>
      <w:r w:rsidR="00B22AC8">
        <w:t xml:space="preserve"> (where applicable)</w:t>
      </w:r>
      <w:r w:rsidR="005D3DC9" w:rsidRPr="00153348">
        <w:t>.</w:t>
      </w:r>
    </w:p>
    <w:p w14:paraId="17EC4C94" w14:textId="77777777" w:rsidR="00BC618D" w:rsidRPr="00CD59E2" w:rsidRDefault="009C24C6" w:rsidP="00F169F4">
      <w:r>
        <w:t>Grantees should</w:t>
      </w:r>
      <w:r w:rsidR="00AB354E" w:rsidRPr="00C44FAA">
        <w:t xml:space="preserve"> consider speaking to a tax advisor </w:t>
      </w:r>
      <w:r w:rsidR="00AB354E" w:rsidRPr="00433E7D">
        <w:t>about the effect of receiving a grant before enter</w:t>
      </w:r>
      <w:r>
        <w:t>ing</w:t>
      </w:r>
      <w:r w:rsidR="00AB354E" w:rsidRPr="00433E7D">
        <w:t xml:space="preserve"> into a grant agreement. </w:t>
      </w:r>
      <w:r w:rsidR="00AB354E" w:rsidRPr="00430E14">
        <w:t>You can also visit the</w:t>
      </w:r>
      <w:r w:rsidR="00AB354E" w:rsidRPr="00C033CD">
        <w:t xml:space="preserve"> </w:t>
      </w:r>
      <w:r w:rsidR="00AB354E" w:rsidRPr="00E620C7">
        <w:t xml:space="preserve">Australian Taxation Office website at </w:t>
      </w:r>
      <w:hyperlink r:id="rId34" w:history="1">
        <w:r w:rsidR="00A75FA4" w:rsidRPr="00CD59E2">
          <w:rPr>
            <w:rStyle w:val="Hyperlink"/>
            <w:u w:val="none"/>
          </w:rPr>
          <w:t>www.ato.gov.au/Business</w:t>
        </w:r>
      </w:hyperlink>
      <w:r w:rsidR="00A75FA4" w:rsidRPr="00CD59E2">
        <w:t xml:space="preserve"> </w:t>
      </w:r>
      <w:r w:rsidR="00AB354E" w:rsidRPr="00CD59E2">
        <w:t>for more information.</w:t>
      </w:r>
    </w:p>
    <w:p w14:paraId="5F429956" w14:textId="77777777" w:rsidR="00F930CA" w:rsidRPr="00B72EE8" w:rsidRDefault="00893C2D" w:rsidP="00326012">
      <w:pPr>
        <w:pStyle w:val="Heading3"/>
      </w:pPr>
      <w:bookmarkStart w:id="100" w:name="_Toc421777629"/>
      <w:bookmarkStart w:id="101" w:name="_Toc477868326"/>
      <w:r>
        <w:t>E</w:t>
      </w:r>
      <w:r w:rsidR="00F930CA" w:rsidRPr="00B72EE8">
        <w:t>valuation</w:t>
      </w:r>
      <w:bookmarkEnd w:id="100"/>
      <w:bookmarkEnd w:id="101"/>
    </w:p>
    <w:p w14:paraId="190174B3" w14:textId="0507C844" w:rsidR="00F930CA" w:rsidRDefault="00874767" w:rsidP="00F169F4">
      <w:r w:rsidRPr="00874767">
        <w:t>The department</w:t>
      </w:r>
      <w:r w:rsidR="00F05D97">
        <w:t xml:space="preserve"> will </w:t>
      </w:r>
      <w:r w:rsidR="00F930CA" w:rsidRPr="00B72EE8">
        <w:t>evaluat</w:t>
      </w:r>
      <w:r w:rsidR="00575D63">
        <w:t>e</w:t>
      </w:r>
      <w:r w:rsidR="00F930CA" w:rsidRPr="00B72EE8">
        <w:t xml:space="preserve"> </w:t>
      </w:r>
      <w:r w:rsidR="00F930CA" w:rsidRPr="00874767">
        <w:t xml:space="preserve">the </w:t>
      </w:r>
      <w:r w:rsidR="00BE2190" w:rsidRPr="00874767">
        <w:t>program</w:t>
      </w:r>
      <w:r w:rsidR="00F05D97" w:rsidRPr="00874767">
        <w:t xml:space="preserve"> </w:t>
      </w:r>
      <w:r w:rsidR="00F930CA" w:rsidRPr="00B72EE8">
        <w:t>to</w:t>
      </w:r>
      <w:r w:rsidR="00575D63">
        <w:t xml:space="preserve"> </w:t>
      </w:r>
      <w:r w:rsidR="00A52A60">
        <w:t xml:space="preserve">measure </w:t>
      </w:r>
      <w:r w:rsidR="00AB354E">
        <w:t xml:space="preserve">how well </w:t>
      </w:r>
      <w:r w:rsidR="00F930CA" w:rsidRPr="00B72EE8">
        <w:t>the outcomes and objectives have been achieved.</w:t>
      </w:r>
      <w:r w:rsidR="00D31D2F" w:rsidRPr="00B72EE8">
        <w:t xml:space="preserve"> </w:t>
      </w:r>
      <w:r w:rsidR="009C24C6">
        <w:t>The</w:t>
      </w:r>
      <w:r w:rsidR="001A7C60">
        <w:t xml:space="preserve"> </w:t>
      </w:r>
      <w:r w:rsidR="00887958">
        <w:t xml:space="preserve">grant </w:t>
      </w:r>
      <w:r w:rsidR="001A7C60">
        <w:t xml:space="preserve">agreement </w:t>
      </w:r>
      <w:r w:rsidR="00F930CA" w:rsidRPr="00B72EE8">
        <w:t>require</w:t>
      </w:r>
      <w:r w:rsidR="00A13895">
        <w:t>s</w:t>
      </w:r>
      <w:r w:rsidR="00F930CA" w:rsidRPr="00B72EE8">
        <w:t xml:space="preserve"> </w:t>
      </w:r>
      <w:r w:rsidR="009C24C6">
        <w:t xml:space="preserve">the grantee </w:t>
      </w:r>
      <w:r w:rsidR="00F930CA" w:rsidRPr="00B72EE8">
        <w:t xml:space="preserve">to provide information to </w:t>
      </w:r>
      <w:r w:rsidR="00575D63">
        <w:t>help</w:t>
      </w:r>
      <w:r w:rsidR="004B48A7">
        <w:t xml:space="preserve"> with</w:t>
      </w:r>
      <w:r w:rsidR="00F930CA" w:rsidRPr="00B72EE8">
        <w:t xml:space="preserve"> this evaluation.</w:t>
      </w:r>
    </w:p>
    <w:p w14:paraId="67E6C58D" w14:textId="77777777" w:rsidR="00F930CA" w:rsidRPr="00B72EE8" w:rsidRDefault="00A13895" w:rsidP="00326012">
      <w:pPr>
        <w:pStyle w:val="Heading3"/>
      </w:pPr>
      <w:bookmarkStart w:id="102" w:name="_Toc477868327"/>
      <w:r>
        <w:t>Acknowledgement</w:t>
      </w:r>
      <w:bookmarkEnd w:id="102"/>
    </w:p>
    <w:p w14:paraId="1B3599DA" w14:textId="2CA53CD8" w:rsidR="00F930CA" w:rsidRPr="008B782D" w:rsidRDefault="00F930CA" w:rsidP="00F169F4">
      <w:r w:rsidRPr="008B782D">
        <w:t xml:space="preserve">The </w:t>
      </w:r>
      <w:r w:rsidR="00874767">
        <w:t>Australian Government l</w:t>
      </w:r>
      <w:r w:rsidRPr="008B782D">
        <w:t>ogo</w:t>
      </w:r>
      <w:r w:rsidR="003524D3" w:rsidRPr="008B782D">
        <w:t xml:space="preserve"> </w:t>
      </w:r>
      <w:r w:rsidR="00874767">
        <w:t xml:space="preserve">should </w:t>
      </w:r>
      <w:r w:rsidR="003524D3" w:rsidRPr="008B782D">
        <w:t>be used on all materials</w:t>
      </w:r>
      <w:r w:rsidRPr="008B782D">
        <w:t xml:space="preserve"> related to grants under the </w:t>
      </w:r>
      <w:r w:rsidR="00624E5B">
        <w:t>program</w:t>
      </w:r>
      <w:r w:rsidR="003524D3" w:rsidRPr="008B782D">
        <w:t>.</w:t>
      </w:r>
      <w:r w:rsidRPr="008B782D">
        <w:t xml:space="preserve"> Whenever the logo is used the publication </w:t>
      </w:r>
      <w:r w:rsidR="00886AFB">
        <w:t>should</w:t>
      </w:r>
      <w:r w:rsidR="004B48A7" w:rsidRPr="008B782D">
        <w:t xml:space="preserve"> also</w:t>
      </w:r>
      <w:r w:rsidRPr="008B782D">
        <w:t xml:space="preserve"> acknowledge the Commonwealth as follows:</w:t>
      </w:r>
    </w:p>
    <w:p w14:paraId="725BFBB0" w14:textId="77777777" w:rsidR="00F930CA" w:rsidRDefault="00874767" w:rsidP="00F169F4">
      <w:r w:rsidRPr="00874767">
        <w:lastRenderedPageBreak/>
        <w:t xml:space="preserve">The Leadership in Agricultural Industries Fund </w:t>
      </w:r>
      <w:r w:rsidR="00F930CA" w:rsidRPr="008B782D">
        <w:t>– an Australian Government initiative.</w:t>
      </w:r>
    </w:p>
    <w:p w14:paraId="4DD37151" w14:textId="77777777" w:rsidR="00886AFB" w:rsidRPr="008B782D" w:rsidRDefault="00886AFB" w:rsidP="00F169F4">
      <w:r>
        <w:t>Grantees should check with the department before using the acknowledgement.</w:t>
      </w:r>
    </w:p>
    <w:p w14:paraId="43AF1D4C" w14:textId="77777777" w:rsidR="00F930CA" w:rsidRPr="00B72EE8" w:rsidRDefault="00F930CA" w:rsidP="00EE3EAD">
      <w:pPr>
        <w:pStyle w:val="Heading2"/>
        <w:spacing w:before="240"/>
      </w:pPr>
      <w:bookmarkStart w:id="103" w:name="_Toc421777631"/>
      <w:bookmarkStart w:id="104" w:name="_Toc477868328"/>
      <w:r w:rsidRPr="00B72EE8">
        <w:t>Probity</w:t>
      </w:r>
      <w:bookmarkEnd w:id="103"/>
      <w:bookmarkEnd w:id="104"/>
    </w:p>
    <w:p w14:paraId="3003C387" w14:textId="7BF2E981" w:rsidR="00DC1F9D" w:rsidRDefault="00F930CA" w:rsidP="00F169F4">
      <w:r w:rsidRPr="00B72EE8">
        <w:t xml:space="preserve">The Australian Government </w:t>
      </w:r>
      <w:r w:rsidR="00575D63">
        <w:t xml:space="preserve">will make sure </w:t>
      </w:r>
      <w:r w:rsidR="00A52A60">
        <w:t xml:space="preserve">that </w:t>
      </w:r>
      <w:r w:rsidR="00A52A60" w:rsidRPr="00B72EE8">
        <w:t>the</w:t>
      </w:r>
      <w:r w:rsidR="00A52A60">
        <w:t xml:space="preserve"> </w:t>
      </w:r>
      <w:r w:rsidR="00624E5B">
        <w:t>program</w:t>
      </w:r>
      <w:r w:rsidR="001A7C60">
        <w:rPr>
          <w:b/>
        </w:rPr>
        <w:t xml:space="preserve"> </w:t>
      </w:r>
      <w:r w:rsidRPr="00B72EE8">
        <w:t xml:space="preserve">process is </w:t>
      </w:r>
      <w:r w:rsidR="004B12C1" w:rsidRPr="00B72EE8">
        <w:t>fai</w:t>
      </w:r>
      <w:r w:rsidR="000E4589">
        <w:t xml:space="preserve">r, </w:t>
      </w:r>
      <w:r w:rsidRPr="00B72EE8">
        <w:t>accord</w:t>
      </w:r>
      <w:r w:rsidR="00AB354E">
        <w:t>ing to</w:t>
      </w:r>
      <w:r w:rsidRPr="00B72EE8">
        <w:t xml:space="preserve"> the</w:t>
      </w:r>
      <w:r w:rsidR="004B12C1" w:rsidRPr="00B72EE8">
        <w:t xml:space="preserve"> published</w:t>
      </w:r>
      <w:r w:rsidRPr="00B72EE8">
        <w:t xml:space="preserve"> guidelines</w:t>
      </w:r>
      <w:r w:rsidR="000E4589">
        <w:t xml:space="preserve">, </w:t>
      </w:r>
      <w:r w:rsidR="007222D1">
        <w:t>incorporates appropriate safeguards against fraud, unlawful activities and other inappropriate conduct</w:t>
      </w:r>
      <w:r w:rsidR="000E4589">
        <w:t xml:space="preserve"> and </w:t>
      </w:r>
      <w:r w:rsidR="007222D1">
        <w:t xml:space="preserve">is </w:t>
      </w:r>
      <w:r w:rsidR="004B12C1" w:rsidRPr="0090457A">
        <w:t xml:space="preserve">consistent </w:t>
      </w:r>
      <w:r w:rsidR="004B12C1" w:rsidRPr="00333BAC">
        <w:t xml:space="preserve">with the </w:t>
      </w:r>
      <w:r w:rsidR="009C24C6" w:rsidRPr="000037AB">
        <w:t>C</w:t>
      </w:r>
      <w:r w:rsidR="009C24C6">
        <w:t xml:space="preserve">ommonwealth </w:t>
      </w:r>
      <w:r w:rsidR="009C24C6" w:rsidRPr="000037AB">
        <w:t>G</w:t>
      </w:r>
      <w:r w:rsidR="009C24C6">
        <w:t xml:space="preserve">rants </w:t>
      </w:r>
      <w:r w:rsidR="009C24C6" w:rsidRPr="000037AB">
        <w:t>R</w:t>
      </w:r>
      <w:r w:rsidR="009C24C6">
        <w:t xml:space="preserve">ules and </w:t>
      </w:r>
      <w:r w:rsidR="009C24C6" w:rsidRPr="000037AB">
        <w:t>G</w:t>
      </w:r>
      <w:r w:rsidR="009C24C6">
        <w:t>uidelines</w:t>
      </w:r>
      <w:r w:rsidR="00EC47DC" w:rsidRPr="00333BAC">
        <w:t>.</w:t>
      </w:r>
    </w:p>
    <w:p w14:paraId="1B70E07F" w14:textId="77777777" w:rsidR="004B12C1" w:rsidRPr="00CD59E2" w:rsidRDefault="004B12C1" w:rsidP="00F169F4">
      <w:r w:rsidRPr="00B72EE8">
        <w:rPr>
          <w:b/>
        </w:rPr>
        <w:t>Note:</w:t>
      </w:r>
      <w:r w:rsidR="00D31D2F" w:rsidRPr="00B72EE8">
        <w:t xml:space="preserve"> </w:t>
      </w:r>
      <w:r w:rsidRPr="00B72EE8">
        <w:t xml:space="preserve">These guidelines may be </w:t>
      </w:r>
      <w:r w:rsidR="00AB354E">
        <w:t>changed</w:t>
      </w:r>
      <w:r w:rsidR="008406F7">
        <w:t xml:space="preserve"> from time-to-time</w:t>
      </w:r>
      <w:r w:rsidR="008406F7" w:rsidRPr="00153348">
        <w:t xml:space="preserve"> by</w:t>
      </w:r>
      <w:r w:rsidR="008406F7" w:rsidRPr="00153348">
        <w:rPr>
          <w:b/>
        </w:rPr>
        <w:t xml:space="preserve"> </w:t>
      </w:r>
      <w:r w:rsidR="00874767" w:rsidRPr="00874767">
        <w:t>the department.</w:t>
      </w:r>
      <w:r w:rsidR="00D31D2F" w:rsidRPr="00B72EE8">
        <w:t xml:space="preserve"> </w:t>
      </w:r>
      <w:r w:rsidR="00AB354E">
        <w:t xml:space="preserve">When this happens the revised </w:t>
      </w:r>
      <w:r w:rsidRPr="00B72EE8">
        <w:t>guidelines will be published on the</w:t>
      </w:r>
      <w:r w:rsidR="00B929D5">
        <w:t xml:space="preserve"> </w:t>
      </w:r>
      <w:proofErr w:type="spellStart"/>
      <w:r w:rsidR="008406F7">
        <w:t>Grant</w:t>
      </w:r>
      <w:r w:rsidR="007B7AC0">
        <w:t>Connect</w:t>
      </w:r>
      <w:proofErr w:type="spellEnd"/>
      <w:r w:rsidR="007B7AC0">
        <w:t xml:space="preserve"> </w:t>
      </w:r>
      <w:r w:rsidRPr="00B72EE8">
        <w:t xml:space="preserve">at </w:t>
      </w:r>
      <w:hyperlink r:id="rId35" w:history="1">
        <w:r w:rsidR="00874767" w:rsidRPr="00CD59E2">
          <w:rPr>
            <w:rStyle w:val="Hyperlink"/>
            <w:u w:val="none"/>
          </w:rPr>
          <w:t>www.</w:t>
        </w:r>
        <w:r w:rsidR="00874767" w:rsidRPr="00CD59E2">
          <w:rPr>
            <w:rStyle w:val="Hyperlink"/>
            <w:rFonts w:asciiTheme="minorHAnsi" w:hAnsiTheme="minorHAnsi"/>
            <w:u w:val="none"/>
          </w:rPr>
          <w:t>grants.gov.au</w:t>
        </w:r>
      </w:hyperlink>
      <w:r w:rsidR="00874767" w:rsidRPr="00CD59E2">
        <w:t>.</w:t>
      </w:r>
      <w:r w:rsidR="00874767" w:rsidRPr="00CD59E2">
        <w:rPr>
          <w:b/>
        </w:rPr>
        <w:t xml:space="preserve"> </w:t>
      </w:r>
    </w:p>
    <w:p w14:paraId="5461226E" w14:textId="77777777" w:rsidR="00F930CA" w:rsidRPr="00CD59E2" w:rsidRDefault="00F930CA" w:rsidP="00326012">
      <w:pPr>
        <w:pStyle w:val="Heading3"/>
      </w:pPr>
      <w:bookmarkStart w:id="105" w:name="_Toc414983585"/>
      <w:bookmarkStart w:id="106" w:name="_Toc414984002"/>
      <w:bookmarkStart w:id="107" w:name="_Toc414984762"/>
      <w:bookmarkStart w:id="108" w:name="_Toc414984856"/>
      <w:bookmarkStart w:id="109" w:name="_Toc414984960"/>
      <w:bookmarkStart w:id="110" w:name="_Toc414985063"/>
      <w:bookmarkStart w:id="111" w:name="_Toc414985166"/>
      <w:bookmarkStart w:id="112" w:name="_Toc414985268"/>
      <w:bookmarkStart w:id="113" w:name="_Toc421777632"/>
      <w:bookmarkStart w:id="114" w:name="_Toc477868329"/>
      <w:bookmarkEnd w:id="105"/>
      <w:bookmarkEnd w:id="106"/>
      <w:bookmarkEnd w:id="107"/>
      <w:bookmarkEnd w:id="108"/>
      <w:bookmarkEnd w:id="109"/>
      <w:bookmarkEnd w:id="110"/>
      <w:bookmarkEnd w:id="111"/>
      <w:bookmarkEnd w:id="112"/>
      <w:r w:rsidRPr="00CD59E2">
        <w:t xml:space="preserve">Complaints </w:t>
      </w:r>
      <w:r w:rsidR="00B61AC8" w:rsidRPr="00CD59E2">
        <w:t>p</w:t>
      </w:r>
      <w:r w:rsidRPr="00CD59E2">
        <w:t>rocess</w:t>
      </w:r>
      <w:bookmarkEnd w:id="113"/>
      <w:bookmarkEnd w:id="114"/>
    </w:p>
    <w:p w14:paraId="2D72BBF1" w14:textId="30F4E610" w:rsidR="00F930CA" w:rsidRPr="00CD59E2" w:rsidRDefault="00874767" w:rsidP="00F169F4">
      <w:r w:rsidRPr="00CD59E2">
        <w:t>The department will investigate any</w:t>
      </w:r>
      <w:r w:rsidR="00F930CA" w:rsidRPr="00CD59E2">
        <w:t xml:space="preserve"> complaints </w:t>
      </w:r>
      <w:r w:rsidR="00012E9E" w:rsidRPr="00CD59E2">
        <w:t>abou</w:t>
      </w:r>
      <w:r w:rsidR="005C2E3F" w:rsidRPr="00CD59E2">
        <w:t xml:space="preserve">t the </w:t>
      </w:r>
      <w:r w:rsidR="00624E5B">
        <w:t>program</w:t>
      </w:r>
      <w:r w:rsidR="00A52A60" w:rsidRPr="00CD59E2">
        <w:t>.</w:t>
      </w:r>
      <w:r w:rsidR="00D31D2F" w:rsidRPr="00CD59E2">
        <w:rPr>
          <w:b/>
        </w:rPr>
        <w:t xml:space="preserve"> </w:t>
      </w:r>
      <w:r w:rsidR="00E010BF" w:rsidRPr="00CD59E2">
        <w:t>A</w:t>
      </w:r>
      <w:r w:rsidR="00F930CA" w:rsidRPr="00CD59E2">
        <w:t>ll co</w:t>
      </w:r>
      <w:r w:rsidR="003524D3" w:rsidRPr="00CD59E2">
        <w:t xml:space="preserve">mplaints </w:t>
      </w:r>
      <w:r w:rsidR="00E010BF" w:rsidRPr="00CD59E2">
        <w:t xml:space="preserve">must </w:t>
      </w:r>
      <w:r w:rsidR="00A75FA4" w:rsidRPr="00CD59E2">
        <w:t xml:space="preserve">be lodged in writing at </w:t>
      </w:r>
      <w:hyperlink r:id="rId36" w:history="1">
        <w:r w:rsidR="008703B6" w:rsidRPr="00CD59E2">
          <w:rPr>
            <w:rStyle w:val="Hyperlink"/>
            <w:rFonts w:asciiTheme="minorHAnsi" w:hAnsiTheme="minorHAnsi"/>
            <w:u w:val="none"/>
          </w:rPr>
          <w:t>leadership.fund@agriculture.gov.au</w:t>
        </w:r>
      </w:hyperlink>
      <w:r w:rsidR="00C551B0" w:rsidRPr="00CD59E2">
        <w:t>.</w:t>
      </w:r>
    </w:p>
    <w:p w14:paraId="25A0C832" w14:textId="77777777" w:rsidR="00C11C1C" w:rsidRPr="00CD59E2" w:rsidRDefault="00C11C1C" w:rsidP="00F169F4">
      <w:r w:rsidRPr="00CD59E2">
        <w:t xml:space="preserve">If </w:t>
      </w:r>
      <w:r w:rsidR="000C21F6" w:rsidRPr="00CD59E2">
        <w:t xml:space="preserve">you </w:t>
      </w:r>
      <w:r w:rsidR="00012E9E" w:rsidRPr="00CD59E2">
        <w:t>do not agree</w:t>
      </w:r>
      <w:r w:rsidRPr="00CD59E2">
        <w:t xml:space="preserve"> with the way the</w:t>
      </w:r>
      <w:r w:rsidR="004E6659" w:rsidRPr="00CD59E2">
        <w:t xml:space="preserve"> </w:t>
      </w:r>
      <w:r w:rsidR="00874767" w:rsidRPr="00CD59E2">
        <w:t>department</w:t>
      </w:r>
      <w:r w:rsidR="004E6659" w:rsidRPr="00CD59E2">
        <w:t xml:space="preserve"> </w:t>
      </w:r>
      <w:r w:rsidRPr="00CD59E2">
        <w:t xml:space="preserve">has handled </w:t>
      </w:r>
      <w:r w:rsidR="000C21F6" w:rsidRPr="00CD59E2">
        <w:t>your</w:t>
      </w:r>
      <w:r w:rsidRPr="00CD59E2">
        <w:t xml:space="preserve"> complaint, </w:t>
      </w:r>
      <w:r w:rsidR="000C21F6" w:rsidRPr="00CD59E2">
        <w:t>you</w:t>
      </w:r>
      <w:r w:rsidRPr="00CD59E2">
        <w:t xml:space="preserve"> </w:t>
      </w:r>
      <w:r w:rsidR="00A52A60" w:rsidRPr="00CD59E2">
        <w:t>may complain</w:t>
      </w:r>
      <w:r w:rsidRPr="00CD59E2">
        <w:t xml:space="preserve"> to the Commonwealth Ombudsman. The Ombudsman will </w:t>
      </w:r>
      <w:r w:rsidR="00AB354E" w:rsidRPr="00CD59E2">
        <w:t xml:space="preserve">not </w:t>
      </w:r>
      <w:r w:rsidRPr="00CD59E2">
        <w:t>usually</w:t>
      </w:r>
      <w:r w:rsidR="00AB354E" w:rsidRPr="00CD59E2">
        <w:t xml:space="preserve"> look into a </w:t>
      </w:r>
      <w:r w:rsidRPr="00CD59E2">
        <w:t>complaint unless the matter has firs</w:t>
      </w:r>
      <w:r w:rsidR="00874767" w:rsidRPr="00CD59E2">
        <w:t>t been raised directly with the department.</w:t>
      </w:r>
    </w:p>
    <w:p w14:paraId="242CF01F" w14:textId="77777777" w:rsidR="005C2E3F" w:rsidRPr="00CD59E2" w:rsidRDefault="00C11C1C" w:rsidP="00F169F4">
      <w:r w:rsidRPr="00CD59E2">
        <w:t xml:space="preserve">The Commonwealth </w:t>
      </w:r>
      <w:r w:rsidR="00F169F4" w:rsidRPr="00CD59E2">
        <w:t>Ombudsman can be contacted on:</w:t>
      </w:r>
    </w:p>
    <w:p w14:paraId="6B049373" w14:textId="77777777" w:rsidR="00874767" w:rsidRPr="00CD59E2" w:rsidRDefault="007408B2" w:rsidP="005C2E3F">
      <w:pPr>
        <w:ind w:left="567"/>
        <w:rPr>
          <w:rFonts w:asciiTheme="minorHAnsi" w:hAnsiTheme="minorHAnsi"/>
        </w:rPr>
      </w:pPr>
      <w:r w:rsidRPr="00CD59E2">
        <w:rPr>
          <w:rFonts w:asciiTheme="minorHAnsi" w:hAnsiTheme="minorHAnsi"/>
        </w:rPr>
        <w:t>Phone (Toll free): 1300 362 </w:t>
      </w:r>
      <w:r w:rsidR="00C11C1C" w:rsidRPr="00CD59E2">
        <w:rPr>
          <w:rFonts w:asciiTheme="minorHAnsi" w:hAnsiTheme="minorHAnsi"/>
        </w:rPr>
        <w:t>072</w:t>
      </w:r>
      <w:r w:rsidR="00C11C1C" w:rsidRPr="00CD59E2">
        <w:rPr>
          <w:rFonts w:asciiTheme="minorHAnsi" w:hAnsiTheme="minorHAnsi"/>
        </w:rPr>
        <w:br/>
        <w:t xml:space="preserve">Email: </w:t>
      </w:r>
      <w:hyperlink r:id="rId37" w:history="1">
        <w:r w:rsidR="00C11C1C" w:rsidRPr="00CD59E2">
          <w:rPr>
            <w:rFonts w:asciiTheme="minorHAnsi" w:hAnsiTheme="minorHAnsi"/>
          </w:rPr>
          <w:t>ombudsman@ombudsman.gov.au</w:t>
        </w:r>
      </w:hyperlink>
      <w:r w:rsidR="00C11C1C" w:rsidRPr="00CD59E2">
        <w:rPr>
          <w:rFonts w:asciiTheme="minorHAnsi" w:hAnsiTheme="minorHAnsi"/>
        </w:rPr>
        <w:t xml:space="preserve"> </w:t>
      </w:r>
      <w:r w:rsidR="00C11C1C" w:rsidRPr="00CD59E2">
        <w:rPr>
          <w:rFonts w:asciiTheme="minorHAnsi" w:hAnsiTheme="minorHAnsi"/>
        </w:rPr>
        <w:br/>
        <w:t xml:space="preserve">Website: </w:t>
      </w:r>
      <w:hyperlink r:id="rId38" w:history="1">
        <w:r w:rsidR="00874767" w:rsidRPr="00CD59E2">
          <w:rPr>
            <w:rStyle w:val="Hyperlink"/>
            <w:rFonts w:asciiTheme="minorHAnsi" w:hAnsiTheme="minorHAnsi"/>
            <w:u w:val="none"/>
          </w:rPr>
          <w:t>www.ombudsman.gov.au</w:t>
        </w:r>
      </w:hyperlink>
    </w:p>
    <w:p w14:paraId="299999D7" w14:textId="77777777" w:rsidR="00F930CA" w:rsidRPr="00B72EE8" w:rsidRDefault="00F930CA" w:rsidP="00326012">
      <w:pPr>
        <w:pStyle w:val="Heading3"/>
      </w:pPr>
      <w:bookmarkStart w:id="115" w:name="_Toc421777633"/>
      <w:bookmarkStart w:id="116" w:name="_Toc477868330"/>
      <w:r w:rsidRPr="00B72EE8">
        <w:t>Conflict of interest</w:t>
      </w:r>
      <w:bookmarkEnd w:id="115"/>
      <w:bookmarkEnd w:id="116"/>
    </w:p>
    <w:p w14:paraId="04AF98B6" w14:textId="77777777" w:rsidR="00F930CA" w:rsidRPr="00B72EE8" w:rsidRDefault="00DE147A" w:rsidP="00F169F4">
      <w:pPr>
        <w:rPr>
          <w:rFonts w:asciiTheme="minorHAnsi" w:hAnsiTheme="minorHAnsi"/>
        </w:rPr>
      </w:pPr>
      <w:r>
        <w:rPr>
          <w:rFonts w:asciiTheme="minorHAnsi" w:hAnsiTheme="minorHAnsi"/>
        </w:rPr>
        <w:t xml:space="preserve">Any conflicts of interest could </w:t>
      </w:r>
      <w:r w:rsidR="0021493E">
        <w:rPr>
          <w:rFonts w:asciiTheme="minorHAnsi" w:hAnsiTheme="minorHAnsi"/>
        </w:rPr>
        <w:t>affect</w:t>
      </w:r>
      <w:r>
        <w:rPr>
          <w:rFonts w:asciiTheme="minorHAnsi" w:hAnsiTheme="minorHAnsi"/>
        </w:rPr>
        <w:t xml:space="preserve"> the </w:t>
      </w:r>
      <w:r w:rsidR="00874767">
        <w:rPr>
          <w:rFonts w:asciiTheme="minorHAnsi" w:hAnsiTheme="minorHAnsi"/>
        </w:rPr>
        <w:t xml:space="preserve">performance of the grant. </w:t>
      </w:r>
      <w:r w:rsidR="0021493E">
        <w:rPr>
          <w:rFonts w:asciiTheme="minorHAnsi" w:hAnsiTheme="minorHAnsi"/>
        </w:rPr>
        <w:t>T</w:t>
      </w:r>
      <w:r w:rsidR="00012E9E">
        <w:rPr>
          <w:rFonts w:asciiTheme="minorHAnsi" w:hAnsiTheme="minorHAnsi"/>
        </w:rPr>
        <w:t>here may be a</w:t>
      </w:r>
      <w:r w:rsidR="00F930CA" w:rsidRPr="00781E9D">
        <w:rPr>
          <w:rFonts w:asciiTheme="minorHAnsi" w:hAnsiTheme="minorHAnsi"/>
        </w:rPr>
        <w:t xml:space="preserve"> </w:t>
      </w:r>
      <w:hyperlink r:id="rId39" w:history="1">
        <w:r w:rsidR="00F930CA" w:rsidRPr="00781E9D">
          <w:rPr>
            <w:rStyle w:val="Hyperlink"/>
            <w:rFonts w:asciiTheme="minorHAnsi" w:hAnsiTheme="minorHAnsi"/>
            <w:color w:val="auto"/>
            <w:u w:val="none"/>
          </w:rPr>
          <w:t>conflict of interest</w:t>
        </w:r>
      </w:hyperlink>
      <w:r w:rsidR="00781E9D">
        <w:t>,</w:t>
      </w:r>
      <w:r w:rsidR="00F930CA" w:rsidRPr="00781E9D">
        <w:rPr>
          <w:rFonts w:asciiTheme="minorHAnsi" w:hAnsiTheme="minorHAnsi"/>
        </w:rPr>
        <w:t xml:space="preserve"> </w:t>
      </w:r>
      <w:r w:rsidR="006C6D5F" w:rsidRPr="00781E9D">
        <w:rPr>
          <w:rFonts w:asciiTheme="minorHAnsi" w:hAnsiTheme="minorHAnsi"/>
        </w:rPr>
        <w:t>or perceived conflict</w:t>
      </w:r>
      <w:r w:rsidR="006C6D5F">
        <w:rPr>
          <w:rFonts w:asciiTheme="minorHAnsi" w:hAnsiTheme="minorHAnsi"/>
        </w:rPr>
        <w:t xml:space="preserve"> of interest</w:t>
      </w:r>
      <w:r w:rsidR="00781E9D">
        <w:rPr>
          <w:rFonts w:asciiTheme="minorHAnsi" w:hAnsiTheme="minorHAnsi"/>
        </w:rPr>
        <w:t>,</w:t>
      </w:r>
      <w:r w:rsidR="00F930CA" w:rsidRPr="00B72EE8">
        <w:rPr>
          <w:rFonts w:asciiTheme="minorHAnsi" w:hAnsiTheme="minorHAnsi"/>
        </w:rPr>
        <w:t xml:space="preserve"> if</w:t>
      </w:r>
      <w:r w:rsidR="000F6535">
        <w:rPr>
          <w:rFonts w:asciiTheme="minorHAnsi" w:hAnsiTheme="minorHAnsi"/>
        </w:rPr>
        <w:t xml:space="preserve"> </w:t>
      </w:r>
      <w:r w:rsidR="006B0957" w:rsidRPr="006B0957">
        <w:rPr>
          <w:rFonts w:asciiTheme="minorHAnsi" w:hAnsiTheme="minorHAnsi"/>
        </w:rPr>
        <w:t>the department’s</w:t>
      </w:r>
      <w:r w:rsidR="006B0957">
        <w:rPr>
          <w:rFonts w:asciiTheme="minorHAnsi" w:hAnsiTheme="minorHAnsi"/>
          <w:b/>
        </w:rPr>
        <w:t xml:space="preserve"> </w:t>
      </w:r>
      <w:r w:rsidR="00F930CA" w:rsidRPr="00B72EE8">
        <w:rPr>
          <w:rFonts w:asciiTheme="minorHAnsi" w:hAnsiTheme="minorHAnsi"/>
        </w:rPr>
        <w:t>staff, any member of a</w:t>
      </w:r>
      <w:r w:rsidR="00550BE6">
        <w:rPr>
          <w:rFonts w:asciiTheme="minorHAnsi" w:hAnsiTheme="minorHAnsi"/>
        </w:rPr>
        <w:t xml:space="preserve"> committee or advisor</w:t>
      </w:r>
      <w:r w:rsidR="00F930CA" w:rsidRPr="00B72EE8">
        <w:rPr>
          <w:rFonts w:asciiTheme="minorHAnsi" w:hAnsiTheme="minorHAnsi"/>
        </w:rPr>
        <w:t xml:space="preserve"> and/or </w:t>
      </w:r>
      <w:r w:rsidR="000C21F6">
        <w:rPr>
          <w:rFonts w:asciiTheme="minorHAnsi" w:hAnsiTheme="minorHAnsi"/>
        </w:rPr>
        <w:t>you</w:t>
      </w:r>
      <w:r w:rsidR="00F930CA" w:rsidRPr="00B72EE8">
        <w:rPr>
          <w:rFonts w:asciiTheme="minorHAnsi" w:hAnsiTheme="minorHAnsi"/>
        </w:rPr>
        <w:t xml:space="preserve"> or any of </w:t>
      </w:r>
      <w:r w:rsidR="000C21F6">
        <w:rPr>
          <w:rFonts w:asciiTheme="minorHAnsi" w:hAnsiTheme="minorHAnsi"/>
        </w:rPr>
        <w:t xml:space="preserve">your </w:t>
      </w:r>
      <w:r w:rsidR="00F930CA" w:rsidRPr="00B72EE8">
        <w:rPr>
          <w:rFonts w:asciiTheme="minorHAnsi" w:hAnsiTheme="minorHAnsi"/>
        </w:rPr>
        <w:t>personnel:</w:t>
      </w:r>
    </w:p>
    <w:p w14:paraId="5F823C28" w14:textId="77777777" w:rsidR="00F930CA" w:rsidRPr="00B72EE8" w:rsidRDefault="00F930CA" w:rsidP="001D421F">
      <w:pPr>
        <w:pStyle w:val="ListBullet"/>
      </w:pPr>
      <w:r w:rsidRPr="00B72EE8">
        <w:lastRenderedPageBreak/>
        <w:t xml:space="preserve">has a </w:t>
      </w:r>
      <w:r w:rsidR="00AB354E" w:rsidRPr="00B72EE8">
        <w:t xml:space="preserve">professional, commercial or personal </w:t>
      </w:r>
      <w:r w:rsidRPr="00B72EE8">
        <w:t xml:space="preserve">relationship with a party who is able to influence the application </w:t>
      </w:r>
      <w:r w:rsidR="00DA4981">
        <w:t>selection</w:t>
      </w:r>
      <w:r w:rsidRPr="00B72EE8">
        <w:t xml:space="preserve"> process, such as a</w:t>
      </w:r>
      <w:r w:rsidR="000F6535">
        <w:t>n</w:t>
      </w:r>
      <w:r w:rsidRPr="00B72EE8">
        <w:t xml:space="preserve"> </w:t>
      </w:r>
      <w:r w:rsidR="000F6535" w:rsidRPr="001824D4">
        <w:t xml:space="preserve">Australian Government </w:t>
      </w:r>
      <w:r w:rsidR="004B48A7">
        <w:t>officer</w:t>
      </w:r>
    </w:p>
    <w:p w14:paraId="224AB3A8" w14:textId="77777777" w:rsidR="00F930CA" w:rsidRPr="00A75FA4" w:rsidRDefault="00F930CA" w:rsidP="001D421F">
      <w:pPr>
        <w:pStyle w:val="ListBullet"/>
      </w:pPr>
      <w:r w:rsidRPr="00A75FA4">
        <w:t xml:space="preserve">has </w:t>
      </w:r>
      <w:r w:rsidR="00AB354E" w:rsidRPr="00A75FA4">
        <w:t>a relationship with</w:t>
      </w:r>
      <w:r w:rsidR="00A75FA4">
        <w:t>, or an interest in,</w:t>
      </w:r>
      <w:r w:rsidRPr="00A75FA4">
        <w:t xml:space="preserve"> an </w:t>
      </w:r>
      <w:proofErr w:type="spellStart"/>
      <w:r w:rsidRPr="00A75FA4">
        <w:t>organisation</w:t>
      </w:r>
      <w:proofErr w:type="spellEnd"/>
      <w:r w:rsidRPr="00A75FA4">
        <w:t>, which is likely to interfere with or restrict the applicants from carrying out the proposed acti</w:t>
      </w:r>
      <w:r w:rsidR="004B48A7" w:rsidRPr="00A75FA4">
        <w:t>vities fairly and independently</w:t>
      </w:r>
      <w:r w:rsidR="00A75FA4" w:rsidRPr="00A75FA4">
        <w:t>,</w:t>
      </w:r>
      <w:r w:rsidRPr="00A75FA4">
        <w:t xml:space="preserve"> or</w:t>
      </w:r>
    </w:p>
    <w:p w14:paraId="26DB07CE" w14:textId="25BEBFCC" w:rsidR="00F930CA" w:rsidRPr="00B72EE8" w:rsidRDefault="00F930CA" w:rsidP="001D421F">
      <w:pPr>
        <w:pStyle w:val="ListBullet"/>
      </w:pPr>
      <w:proofErr w:type="gramStart"/>
      <w:r w:rsidRPr="00B72EE8">
        <w:t>has</w:t>
      </w:r>
      <w:proofErr w:type="gramEnd"/>
      <w:r w:rsidRPr="00B72EE8">
        <w:t xml:space="preserve"> a relationship with, or interest in, an </w:t>
      </w:r>
      <w:proofErr w:type="spellStart"/>
      <w:r w:rsidRPr="00B72EE8">
        <w:t>organisation</w:t>
      </w:r>
      <w:proofErr w:type="spellEnd"/>
      <w:r w:rsidRPr="00B72EE8">
        <w:t xml:space="preserve"> from which they will receive personal gain </w:t>
      </w:r>
      <w:r w:rsidR="00BF12E6">
        <w:t xml:space="preserve">because </w:t>
      </w:r>
      <w:r w:rsidR="00BF12E6" w:rsidRPr="00B72EE8">
        <w:t>the</w:t>
      </w:r>
      <w:r w:rsidRPr="00B72EE8">
        <w:t xml:space="preserve"> </w:t>
      </w:r>
      <w:proofErr w:type="spellStart"/>
      <w:r w:rsidRPr="00B72EE8">
        <w:t>organisation</w:t>
      </w:r>
      <w:proofErr w:type="spellEnd"/>
      <w:r w:rsidRPr="00B72EE8">
        <w:t xml:space="preserve"> </w:t>
      </w:r>
      <w:r w:rsidR="00BF12E6" w:rsidRPr="00B72EE8">
        <w:t>receiv</w:t>
      </w:r>
      <w:r w:rsidR="00BF12E6">
        <w:t>es</w:t>
      </w:r>
      <w:r w:rsidR="00BF12E6" w:rsidRPr="00B72EE8">
        <w:t xml:space="preserve"> funding</w:t>
      </w:r>
      <w:r w:rsidRPr="00B72EE8">
        <w:t xml:space="preserve"> under</w:t>
      </w:r>
      <w:r w:rsidR="00BF12E6">
        <w:t xml:space="preserve"> the </w:t>
      </w:r>
      <w:r w:rsidR="00624E5B">
        <w:t>program</w:t>
      </w:r>
      <w:r w:rsidR="00BF12E6">
        <w:t>.</w:t>
      </w:r>
    </w:p>
    <w:p w14:paraId="3BC72029" w14:textId="77777777" w:rsidR="00F930CA" w:rsidRPr="00B72EE8" w:rsidRDefault="000C21F6" w:rsidP="00F169F4">
      <w:r>
        <w:t>You</w:t>
      </w:r>
      <w:r w:rsidR="0034119B">
        <w:t xml:space="preserve"> will be </w:t>
      </w:r>
      <w:r w:rsidR="00BF12E6">
        <w:t>asked to</w:t>
      </w:r>
      <w:r w:rsidR="0034119B">
        <w:t xml:space="preserve"> declare, </w:t>
      </w:r>
      <w:r w:rsidR="00F930CA" w:rsidRPr="00B72EE8">
        <w:t xml:space="preserve">as part of </w:t>
      </w:r>
      <w:r>
        <w:t>your</w:t>
      </w:r>
      <w:r w:rsidR="00F930CA" w:rsidRPr="00B72EE8">
        <w:t xml:space="preserve"> application, </w:t>
      </w:r>
      <w:r w:rsidR="00F429EB">
        <w:t xml:space="preserve">any perceived or </w:t>
      </w:r>
      <w:r w:rsidR="00F930CA" w:rsidRPr="00B72EE8">
        <w:t>existing conflicts of interest</w:t>
      </w:r>
      <w:r w:rsidR="00F429EB">
        <w:t>s</w:t>
      </w:r>
      <w:r w:rsidR="00F930CA" w:rsidRPr="00B72EE8">
        <w:t xml:space="preserve"> or that</w:t>
      </w:r>
      <w:r w:rsidR="00F429EB">
        <w:t>,</w:t>
      </w:r>
      <w:r w:rsidR="00F930CA" w:rsidRPr="00B72EE8">
        <w:t xml:space="preserve"> to the best of </w:t>
      </w:r>
      <w:r>
        <w:t>your</w:t>
      </w:r>
      <w:r w:rsidR="00F930CA" w:rsidRPr="00B72EE8">
        <w:t xml:space="preserve"> </w:t>
      </w:r>
      <w:r w:rsidR="009E25CE" w:rsidRPr="00B72EE8">
        <w:t>knowledge</w:t>
      </w:r>
      <w:r w:rsidR="00F429EB">
        <w:t>,</w:t>
      </w:r>
      <w:r w:rsidR="00F930CA" w:rsidRPr="00B72EE8">
        <w:t xml:space="preserve"> there is no</w:t>
      </w:r>
      <w:r w:rsidR="00F429EB">
        <w:t xml:space="preserve"> conflict of interest</w:t>
      </w:r>
      <w:r w:rsidR="00F930CA" w:rsidRPr="00B72EE8">
        <w:t>.</w:t>
      </w:r>
    </w:p>
    <w:p w14:paraId="612992D1" w14:textId="77777777" w:rsidR="00550BE6" w:rsidRDefault="00AB354E" w:rsidP="00F169F4">
      <w:r>
        <w:t xml:space="preserve">If you </w:t>
      </w:r>
      <w:r w:rsidR="00393B2B">
        <w:t xml:space="preserve">later </w:t>
      </w:r>
      <w:r w:rsidR="00F930CA" w:rsidRPr="00B72EE8">
        <w:t>identif</w:t>
      </w:r>
      <w:r w:rsidR="000C21F6">
        <w:t>y</w:t>
      </w:r>
      <w:r w:rsidR="00F930CA" w:rsidRPr="00B72EE8">
        <w:t xml:space="preserve"> that</w:t>
      </w:r>
      <w:r w:rsidR="00393B2B">
        <w:t xml:space="preserve"> there is</w:t>
      </w:r>
      <w:r w:rsidR="00F930CA" w:rsidRPr="00B72EE8">
        <w:t xml:space="preserve"> an actual, apparent, or potential conflict of interest </w:t>
      </w:r>
      <w:r w:rsidR="00D900CB">
        <w:t xml:space="preserve">or </w:t>
      </w:r>
      <w:r w:rsidR="00393B2B">
        <w:t xml:space="preserve">that one </w:t>
      </w:r>
      <w:r w:rsidR="00D900CB">
        <w:t>might arise in relation to a</w:t>
      </w:r>
      <w:r w:rsidR="00F930CA" w:rsidRPr="00B72EE8">
        <w:t xml:space="preserve"> </w:t>
      </w:r>
      <w:r w:rsidR="00D900CB">
        <w:t xml:space="preserve">grant </w:t>
      </w:r>
      <w:r w:rsidR="00F930CA" w:rsidRPr="00B72EE8">
        <w:t>application</w:t>
      </w:r>
      <w:r w:rsidR="00F27CA7">
        <w:t>,</w:t>
      </w:r>
      <w:r w:rsidR="00D900CB">
        <w:t xml:space="preserve"> </w:t>
      </w:r>
      <w:r w:rsidR="000C21F6">
        <w:t>you</w:t>
      </w:r>
      <w:r w:rsidR="00F930CA" w:rsidRPr="00B72EE8">
        <w:t xml:space="preserve"> must inform </w:t>
      </w:r>
      <w:r w:rsidR="00A75FA4">
        <w:t>us</w:t>
      </w:r>
      <w:r w:rsidR="0000295B" w:rsidRPr="006B0957">
        <w:t xml:space="preserve"> </w:t>
      </w:r>
      <w:r w:rsidR="00B17437" w:rsidRPr="00B72EE8">
        <w:t>in</w:t>
      </w:r>
      <w:r w:rsidR="00F930CA" w:rsidRPr="00B72EE8">
        <w:t xml:space="preserve"> writing immediately.</w:t>
      </w:r>
      <w:r w:rsidR="00D31D2F" w:rsidRPr="00B72EE8">
        <w:t xml:space="preserve"> </w:t>
      </w:r>
      <w:r w:rsidR="00550BE6">
        <w:t xml:space="preserve">Committee members and other officials including the </w:t>
      </w:r>
      <w:r w:rsidR="0021493E">
        <w:t>decision maker</w:t>
      </w:r>
      <w:r w:rsidR="00550BE6">
        <w:t xml:space="preserve"> must also declare any conflicts of interest</w:t>
      </w:r>
      <w:r w:rsidR="00333BAC">
        <w:t>.</w:t>
      </w:r>
    </w:p>
    <w:p w14:paraId="12F25889" w14:textId="77777777" w:rsidR="0010714D" w:rsidRPr="00B72EE8" w:rsidRDefault="00F930CA" w:rsidP="00F169F4">
      <w:r w:rsidRPr="00B72EE8">
        <w:t xml:space="preserve">The chair of the </w:t>
      </w:r>
      <w:r w:rsidR="00C9703F" w:rsidRPr="00B72EE8">
        <w:t>A</w:t>
      </w:r>
      <w:r w:rsidRPr="00B72EE8">
        <w:t xml:space="preserve">ssessment </w:t>
      </w:r>
      <w:r w:rsidR="00C9703F" w:rsidRPr="00B72EE8">
        <w:t>C</w:t>
      </w:r>
      <w:r w:rsidRPr="00B72EE8">
        <w:t xml:space="preserve">ommittee </w:t>
      </w:r>
      <w:r w:rsidR="00B17437">
        <w:t>will be made aware of any confli</w:t>
      </w:r>
      <w:r w:rsidRPr="00B72EE8">
        <w:t xml:space="preserve">cts of interest and will handle them </w:t>
      </w:r>
      <w:r w:rsidR="00AB354E">
        <w:t xml:space="preserve">as set out in </w:t>
      </w:r>
      <w:r w:rsidR="000F6535">
        <w:t xml:space="preserve">Australian Government </w:t>
      </w:r>
      <w:r w:rsidRPr="00B72EE8">
        <w:t>policies and procedures.</w:t>
      </w:r>
      <w:r w:rsidR="00550BE6">
        <w:t xml:space="preserve"> </w:t>
      </w:r>
      <w:r w:rsidRPr="00B72EE8">
        <w:t xml:space="preserve">Conflicts of interest for </w:t>
      </w:r>
      <w:r w:rsidR="00165B2D">
        <w:t xml:space="preserve">Australian Government </w:t>
      </w:r>
      <w:r w:rsidRPr="00B72EE8">
        <w:t xml:space="preserve">staff will be handled </w:t>
      </w:r>
      <w:r w:rsidR="00393B2B">
        <w:t xml:space="preserve">as set out in </w:t>
      </w:r>
      <w:r w:rsidRPr="00B72EE8">
        <w:t xml:space="preserve">the </w:t>
      </w:r>
      <w:r w:rsidR="0010714D">
        <w:t>A</w:t>
      </w:r>
      <w:r w:rsidR="00550BE6">
        <w:t>ustralian Public Service</w:t>
      </w:r>
      <w:r w:rsidR="0010714D">
        <w:t xml:space="preserve"> Code of Conduct (</w:t>
      </w:r>
      <w:r w:rsidR="000F576B">
        <w:t>Section</w:t>
      </w:r>
      <w:r w:rsidR="007408B2">
        <w:t> </w:t>
      </w:r>
      <w:r w:rsidR="0010714D">
        <w:t xml:space="preserve">13(7)) of the </w:t>
      </w:r>
      <w:r w:rsidR="0010714D" w:rsidRPr="009D325B">
        <w:rPr>
          <w:i/>
        </w:rPr>
        <w:t>Public Service Act</w:t>
      </w:r>
      <w:r w:rsidR="008703B6">
        <w:rPr>
          <w:i/>
        </w:rPr>
        <w:t> </w:t>
      </w:r>
      <w:r w:rsidR="0010714D" w:rsidRPr="009D325B">
        <w:rPr>
          <w:i/>
        </w:rPr>
        <w:t>1999</w:t>
      </w:r>
      <w:r w:rsidR="0010714D">
        <w:t xml:space="preserve">. </w:t>
      </w:r>
    </w:p>
    <w:p w14:paraId="763B35DD" w14:textId="77777777" w:rsidR="000037AB" w:rsidRPr="00440282" w:rsidRDefault="00F930CA" w:rsidP="00440282">
      <w:pPr>
        <w:pStyle w:val="Heading3"/>
      </w:pPr>
      <w:bookmarkStart w:id="117" w:name="_Toc421777634"/>
      <w:bookmarkStart w:id="118" w:name="_Toc477868331"/>
      <w:r w:rsidRPr="00B72EE8">
        <w:t>Privacy: confidentiality and protection of personal information</w:t>
      </w:r>
      <w:bookmarkEnd w:id="117"/>
      <w:bookmarkEnd w:id="118"/>
    </w:p>
    <w:p w14:paraId="588E6508" w14:textId="77777777" w:rsidR="00532087" w:rsidRPr="000D1F02" w:rsidRDefault="00532087" w:rsidP="00F169F4">
      <w:r w:rsidRPr="00532087">
        <w:t xml:space="preserve">We treat </w:t>
      </w:r>
      <w:r w:rsidRPr="003A4C3C">
        <w:t>yo</w:t>
      </w:r>
      <w:r w:rsidRPr="000D1F02">
        <w:t>ur personal information according to the</w:t>
      </w:r>
      <w:r>
        <w:t xml:space="preserve"> </w:t>
      </w:r>
      <w:r w:rsidR="00C551B0" w:rsidRPr="000D1F02">
        <w:rPr>
          <w:i/>
        </w:rPr>
        <w:t>Privacy</w:t>
      </w:r>
      <w:r w:rsidR="00C551B0">
        <w:rPr>
          <w:i/>
        </w:rPr>
        <w:t> </w:t>
      </w:r>
      <w:r w:rsidR="00C551B0" w:rsidRPr="000D1F02">
        <w:rPr>
          <w:i/>
        </w:rPr>
        <w:t>Act 198</w:t>
      </w:r>
      <w:r w:rsidR="00C551B0">
        <w:rPr>
          <w:i/>
        </w:rPr>
        <w:t>8</w:t>
      </w:r>
      <w:r w:rsidRPr="000D1F02">
        <w:t xml:space="preserve">. This includes letting you know: </w:t>
      </w:r>
    </w:p>
    <w:p w14:paraId="69C6C696" w14:textId="77777777" w:rsidR="00532087" w:rsidRPr="00E86A67" w:rsidRDefault="00532087" w:rsidP="001D421F">
      <w:pPr>
        <w:pStyle w:val="ListBullet"/>
      </w:pPr>
      <w:r w:rsidRPr="00E86A67">
        <w:t>what personal information we collect</w:t>
      </w:r>
    </w:p>
    <w:p w14:paraId="09BD4ACD" w14:textId="77777777" w:rsidR="00532087" w:rsidRPr="00E86A67" w:rsidRDefault="00532087" w:rsidP="001D421F">
      <w:pPr>
        <w:pStyle w:val="ListBullet"/>
      </w:pPr>
      <w:r w:rsidRPr="00E86A67">
        <w:t>why we co</w:t>
      </w:r>
      <w:r w:rsidR="00333BAC">
        <w:t>llect your personal information</w:t>
      </w:r>
    </w:p>
    <w:p w14:paraId="3DEB59F0" w14:textId="77777777" w:rsidR="00532087" w:rsidRDefault="00532087" w:rsidP="001D421F">
      <w:pPr>
        <w:pStyle w:val="ListBullet"/>
      </w:pPr>
      <w:proofErr w:type="gramStart"/>
      <w:r w:rsidRPr="00E86A67">
        <w:t>who</w:t>
      </w:r>
      <w:proofErr w:type="gramEnd"/>
      <w:r w:rsidRPr="00E86A67">
        <w:t xml:space="preserve"> we gi</w:t>
      </w:r>
      <w:r w:rsidR="00333BAC">
        <w:t>ve your personal information to</w:t>
      </w:r>
      <w:r w:rsidR="00A75FA4">
        <w:t>.</w:t>
      </w:r>
    </w:p>
    <w:p w14:paraId="08E62043" w14:textId="77777777" w:rsidR="00C551B0" w:rsidRPr="00C551B0" w:rsidRDefault="00C551B0" w:rsidP="00F169F4">
      <w:r w:rsidRPr="00C551B0">
        <w:t>Personal information means information or an opinion about an identified individual, or an individual who is reasonably identifiable.</w:t>
      </w:r>
      <w:r>
        <w:t xml:space="preserve"> </w:t>
      </w:r>
      <w:r w:rsidRPr="00C551B0">
        <w:t xml:space="preserve">The </w:t>
      </w:r>
      <w:r w:rsidR="00B22AC8">
        <w:t>d</w:t>
      </w:r>
      <w:r w:rsidRPr="00C551B0">
        <w:t xml:space="preserve">epartment collects your personal information (as defined by the </w:t>
      </w:r>
      <w:r w:rsidRPr="00B22AC8">
        <w:rPr>
          <w:i/>
        </w:rPr>
        <w:t>Privacy Act 1988</w:t>
      </w:r>
      <w:r w:rsidRPr="00C551B0">
        <w:t>) in relation to this application for the purposes of determining your eligibility for the grant and related purposes</w:t>
      </w:r>
    </w:p>
    <w:p w14:paraId="7F70562B" w14:textId="77777777" w:rsidR="00C551B0" w:rsidRPr="00C551B0" w:rsidRDefault="00C551B0" w:rsidP="00F169F4">
      <w:r w:rsidRPr="00C551B0">
        <w:lastRenderedPageBreak/>
        <w:t xml:space="preserve">The department may disclose your personal information to Australian </w:t>
      </w:r>
      <w:r>
        <w:t>G</w:t>
      </w:r>
      <w:r w:rsidRPr="00C551B0">
        <w:t>overnment agencies, persons or organisations where necessary for the above purposes, provided the disclosure is consistent with relevant laws, in particular the Privacy Act. Your personal information will be used and stored in accordance with the Australian Privacy Principles.</w:t>
      </w:r>
    </w:p>
    <w:p w14:paraId="13A6B9CB" w14:textId="77777777" w:rsidR="00532087" w:rsidRDefault="00532087" w:rsidP="00F169F4">
      <w:r>
        <w:t xml:space="preserve">Your personal information </w:t>
      </w:r>
      <w:r w:rsidR="003F288B" w:rsidRPr="00B72EE8">
        <w:t xml:space="preserve">can only be disclosed to someone else if you </w:t>
      </w:r>
      <w:r w:rsidR="00440282">
        <w:t>are</w:t>
      </w:r>
      <w:r w:rsidR="003F288B" w:rsidRPr="00B72EE8">
        <w:t xml:space="preserve"> given reasonable notice of the disclosure; where disclosure is authorised or required by law or is reasonably necessary for the enforcement of the criminal law; if it will prevent or lessen a serious and imminent threat to a person’s life or health; or if you have consented to the disclosure. </w:t>
      </w:r>
    </w:p>
    <w:p w14:paraId="7E32521F" w14:textId="171DDAAB" w:rsidR="00532087" w:rsidRPr="00763129" w:rsidRDefault="00532087" w:rsidP="00F169F4">
      <w:r w:rsidRPr="00763129">
        <w:t xml:space="preserve">The </w:t>
      </w:r>
      <w:r w:rsidRPr="00B12804">
        <w:t xml:space="preserve">Australian Government </w:t>
      </w:r>
      <w:r w:rsidRPr="00763129">
        <w:t xml:space="preserve">may also use and disclose information </w:t>
      </w:r>
      <w:r w:rsidR="00AB354E">
        <w:t>about</w:t>
      </w:r>
      <w:r w:rsidR="003F0C31">
        <w:t xml:space="preserve"> grant</w:t>
      </w:r>
      <w:r w:rsidRPr="00763129">
        <w:t xml:space="preserve"> applicants and </w:t>
      </w:r>
      <w:r w:rsidR="003F0C31">
        <w:t xml:space="preserve">grant </w:t>
      </w:r>
      <w:r w:rsidRPr="00763129">
        <w:t xml:space="preserve">recipients under the </w:t>
      </w:r>
      <w:r w:rsidR="00624E5B">
        <w:t>program</w:t>
      </w:r>
      <w:r w:rsidRPr="00763129">
        <w:t xml:space="preserve"> in any other Australian Government business or function</w:t>
      </w:r>
      <w:r w:rsidR="00AB354E">
        <w:t>. This</w:t>
      </w:r>
      <w:r w:rsidR="00A75FA4">
        <w:t> </w:t>
      </w:r>
      <w:r w:rsidR="00AB354E">
        <w:t xml:space="preserve">includes giving </w:t>
      </w:r>
      <w:r w:rsidRPr="00763129">
        <w:t>information to the Australian Taxation Office for compliance purposes.</w:t>
      </w:r>
    </w:p>
    <w:p w14:paraId="6B8563FF" w14:textId="77777777" w:rsidR="00532087" w:rsidRPr="0033741C" w:rsidRDefault="00532087" w:rsidP="00F169F4">
      <w:pPr>
        <w:rPr>
          <w:lang w:eastAsia="en-AU"/>
        </w:rPr>
      </w:pPr>
      <w:r>
        <w:rPr>
          <w:lang w:eastAsia="en-AU"/>
        </w:rPr>
        <w:t>We may reveal confidential information</w:t>
      </w:r>
      <w:r w:rsidR="00AB354E">
        <w:rPr>
          <w:lang w:eastAsia="en-AU"/>
        </w:rPr>
        <w:t xml:space="preserve"> to</w:t>
      </w:r>
      <w:r w:rsidRPr="0033741C">
        <w:rPr>
          <w:lang w:eastAsia="en-AU"/>
        </w:rPr>
        <w:t>:</w:t>
      </w:r>
    </w:p>
    <w:p w14:paraId="775A2DD6" w14:textId="011FB519" w:rsidR="00532087" w:rsidRPr="001B72CB" w:rsidRDefault="00532087" w:rsidP="001B72CB">
      <w:pPr>
        <w:pStyle w:val="ListBullet"/>
      </w:pPr>
      <w:r w:rsidRPr="001B72CB">
        <w:t xml:space="preserve">the committee and other Commonwealth employees and contractors to help us manage the </w:t>
      </w:r>
      <w:r w:rsidR="00624E5B">
        <w:t>program</w:t>
      </w:r>
      <w:r w:rsidRPr="001B72CB">
        <w:t xml:space="preserve"> effectively</w:t>
      </w:r>
    </w:p>
    <w:p w14:paraId="599D62DA" w14:textId="39062A2C" w:rsidR="00532087" w:rsidRPr="001B72CB" w:rsidRDefault="00A75FA4" w:rsidP="001B72CB">
      <w:pPr>
        <w:pStyle w:val="ListBullet"/>
      </w:pPr>
      <w:r w:rsidRPr="001B72CB">
        <w:t xml:space="preserve">our </w:t>
      </w:r>
      <w:r w:rsidR="00532087" w:rsidRPr="001B72CB">
        <w:t xml:space="preserve">employees and contractors so we can research, assess, monitor and </w:t>
      </w:r>
      <w:proofErr w:type="spellStart"/>
      <w:r w:rsidR="00532087" w:rsidRPr="001B72CB">
        <w:t>analyse</w:t>
      </w:r>
      <w:proofErr w:type="spellEnd"/>
      <w:r w:rsidR="00532087" w:rsidRPr="001B72CB">
        <w:t xml:space="preserve"> our </w:t>
      </w:r>
      <w:r w:rsidR="00624E5B">
        <w:t>program</w:t>
      </w:r>
      <w:r w:rsidR="00532087" w:rsidRPr="001B72CB">
        <w:t>s and activities</w:t>
      </w:r>
    </w:p>
    <w:p w14:paraId="05E625A2" w14:textId="77777777" w:rsidR="00532087" w:rsidRPr="001B72CB" w:rsidRDefault="00532087" w:rsidP="001B72CB">
      <w:pPr>
        <w:pStyle w:val="ListBullet"/>
      </w:pPr>
      <w:r w:rsidRPr="001B72CB">
        <w:t>employees and contractors of other Commonwealth agencies for any purposes, including government administration, research or service delivery</w:t>
      </w:r>
    </w:p>
    <w:p w14:paraId="693E628F" w14:textId="7ADEAE36" w:rsidR="00532087" w:rsidRPr="001B72CB" w:rsidRDefault="00532087" w:rsidP="001B72CB">
      <w:pPr>
        <w:pStyle w:val="ListBullet"/>
      </w:pPr>
      <w:r w:rsidRPr="001B72CB">
        <w:t xml:space="preserve">other Commonwealth, </w:t>
      </w:r>
      <w:r w:rsidR="00A75FA4" w:rsidRPr="001B72CB">
        <w:t>s</w:t>
      </w:r>
      <w:r w:rsidRPr="001B72CB">
        <w:t xml:space="preserve">tate, </w:t>
      </w:r>
      <w:r w:rsidR="00A75FA4" w:rsidRPr="001B72CB">
        <w:t>t</w:t>
      </w:r>
      <w:r w:rsidRPr="001B72CB">
        <w:t xml:space="preserve">erritory or local government agencies in </w:t>
      </w:r>
      <w:r w:rsidR="00624E5B">
        <w:t>program</w:t>
      </w:r>
      <w:r w:rsidRPr="001B72CB">
        <w:t xml:space="preserve"> reports and consultations</w:t>
      </w:r>
    </w:p>
    <w:p w14:paraId="1957F652" w14:textId="77777777" w:rsidR="00532087" w:rsidRPr="001B72CB" w:rsidRDefault="00532087" w:rsidP="001B72CB">
      <w:pPr>
        <w:pStyle w:val="ListBullet"/>
      </w:pPr>
      <w:r w:rsidRPr="001B72CB">
        <w:t>the Auditor-General, Ombudsman or Privacy Commissioner</w:t>
      </w:r>
    </w:p>
    <w:p w14:paraId="5E91709E" w14:textId="77777777" w:rsidR="00532087" w:rsidRPr="001B72CB" w:rsidRDefault="00532087" w:rsidP="001B72CB">
      <w:pPr>
        <w:pStyle w:val="ListBullet"/>
      </w:pPr>
      <w:r w:rsidRPr="001B72CB">
        <w:t xml:space="preserve">the responsible </w:t>
      </w:r>
      <w:r w:rsidR="000914C4" w:rsidRPr="001B72CB">
        <w:t>minister or assistant minister</w:t>
      </w:r>
    </w:p>
    <w:p w14:paraId="0C9A4C85" w14:textId="77777777" w:rsidR="00532087" w:rsidRPr="001B72CB" w:rsidRDefault="00532087" w:rsidP="001B72CB">
      <w:pPr>
        <w:pStyle w:val="ListBullet"/>
      </w:pPr>
      <w:proofErr w:type="gramStart"/>
      <w:r w:rsidRPr="001B72CB">
        <w:t>a</w:t>
      </w:r>
      <w:proofErr w:type="gramEnd"/>
      <w:r w:rsidRPr="001B72CB">
        <w:t xml:space="preserve"> House or a Committee of the Australian Parliament.</w:t>
      </w:r>
    </w:p>
    <w:p w14:paraId="16764C1B" w14:textId="77777777" w:rsidR="00532087" w:rsidRPr="00AB0818" w:rsidRDefault="00532087" w:rsidP="00F169F4">
      <w:r w:rsidRPr="00AB0818">
        <w:t>We may share the information you give us with other Commonwealth agencies for any purposes including government administration, research or service delivery and according to Australian laws, including the:</w:t>
      </w:r>
    </w:p>
    <w:p w14:paraId="53526DB7" w14:textId="77777777" w:rsidR="00A335E3" w:rsidRPr="0070058F" w:rsidRDefault="00A335E3" w:rsidP="001D421F">
      <w:pPr>
        <w:pStyle w:val="ListBullet"/>
        <w:rPr>
          <w:i/>
        </w:rPr>
      </w:pPr>
      <w:r w:rsidRPr="0070058F">
        <w:rPr>
          <w:i/>
        </w:rPr>
        <w:t>Crimes Act 1914</w:t>
      </w:r>
    </w:p>
    <w:p w14:paraId="1C47F161" w14:textId="77777777" w:rsidR="00A335E3" w:rsidRPr="0070058F" w:rsidRDefault="00A335E3" w:rsidP="001D421F">
      <w:pPr>
        <w:pStyle w:val="ListBullet"/>
        <w:rPr>
          <w:i/>
        </w:rPr>
      </w:pPr>
      <w:r w:rsidRPr="0070058F">
        <w:rPr>
          <w:i/>
        </w:rPr>
        <w:t>Criminal Code Act 1995</w:t>
      </w:r>
    </w:p>
    <w:p w14:paraId="0F03DF4C" w14:textId="77777777" w:rsidR="00A335E3" w:rsidRPr="0070058F" w:rsidRDefault="00A335E3" w:rsidP="001D421F">
      <w:pPr>
        <w:pStyle w:val="ListBullet"/>
        <w:rPr>
          <w:i/>
        </w:rPr>
      </w:pPr>
      <w:r w:rsidRPr="0070058F">
        <w:rPr>
          <w:i/>
        </w:rPr>
        <w:t xml:space="preserve">Privacy Act 1988 </w:t>
      </w:r>
    </w:p>
    <w:p w14:paraId="229A1DE9" w14:textId="77777777" w:rsidR="00A335E3" w:rsidRPr="0070058F" w:rsidRDefault="00A335E3" w:rsidP="001D421F">
      <w:pPr>
        <w:pStyle w:val="ListBullet"/>
        <w:rPr>
          <w:i/>
        </w:rPr>
      </w:pPr>
      <w:r w:rsidRPr="0070058F">
        <w:rPr>
          <w:i/>
        </w:rPr>
        <w:t>Public Governance, Performance and Accountability Act 2013</w:t>
      </w:r>
    </w:p>
    <w:p w14:paraId="0D7A2912" w14:textId="77777777" w:rsidR="00532087" w:rsidRPr="0070058F" w:rsidRDefault="00DE147A" w:rsidP="001D421F">
      <w:pPr>
        <w:pStyle w:val="ListBullet"/>
        <w:rPr>
          <w:i/>
        </w:rPr>
      </w:pPr>
      <w:r w:rsidRPr="0070058F">
        <w:rPr>
          <w:i/>
        </w:rPr>
        <w:t>Public Service Act 1999</w:t>
      </w:r>
    </w:p>
    <w:p w14:paraId="22865E93" w14:textId="77777777" w:rsidR="00532087" w:rsidRPr="003F0C31" w:rsidRDefault="00532087" w:rsidP="001D421F">
      <w:pPr>
        <w:pStyle w:val="ListBullet"/>
      </w:pPr>
      <w:r w:rsidRPr="0070058F">
        <w:rPr>
          <w:i/>
        </w:rPr>
        <w:lastRenderedPageBreak/>
        <w:t>Publ</w:t>
      </w:r>
      <w:r w:rsidR="00DE147A" w:rsidRPr="0070058F">
        <w:rPr>
          <w:i/>
        </w:rPr>
        <w:t>ic Service Regulations 1999</w:t>
      </w:r>
    </w:p>
    <w:p w14:paraId="17E6E860" w14:textId="77777777" w:rsidR="00532087" w:rsidRPr="00E86A67" w:rsidRDefault="00532087" w:rsidP="00E86A67">
      <w:pPr>
        <w:rPr>
          <w:rFonts w:asciiTheme="minorHAnsi" w:hAnsiTheme="minorHAnsi"/>
        </w:rPr>
      </w:pPr>
      <w:r w:rsidRPr="00E86A67">
        <w:rPr>
          <w:rFonts w:asciiTheme="minorHAnsi" w:hAnsiTheme="minorHAnsi"/>
        </w:rPr>
        <w:t xml:space="preserve">The </w:t>
      </w:r>
      <w:r w:rsidR="00887958">
        <w:rPr>
          <w:rFonts w:asciiTheme="minorHAnsi" w:hAnsiTheme="minorHAnsi"/>
        </w:rPr>
        <w:t xml:space="preserve">grant </w:t>
      </w:r>
      <w:r w:rsidRPr="00E86A67">
        <w:rPr>
          <w:rFonts w:asciiTheme="minorHAnsi" w:hAnsiTheme="minorHAnsi"/>
        </w:rPr>
        <w:t xml:space="preserve">agreement will include categories of </w:t>
      </w:r>
      <w:r w:rsidR="00C551B0">
        <w:rPr>
          <w:rFonts w:asciiTheme="minorHAnsi" w:hAnsiTheme="minorHAnsi"/>
        </w:rPr>
        <w:t xml:space="preserve">confidential </w:t>
      </w:r>
      <w:r w:rsidRPr="00E86A67">
        <w:rPr>
          <w:rFonts w:asciiTheme="minorHAnsi" w:hAnsiTheme="minorHAnsi"/>
        </w:rPr>
        <w:t xml:space="preserve">information collected, created or held under the </w:t>
      </w:r>
      <w:r w:rsidR="00887958">
        <w:rPr>
          <w:rFonts w:asciiTheme="minorHAnsi" w:hAnsiTheme="minorHAnsi"/>
        </w:rPr>
        <w:t xml:space="preserve">grant </w:t>
      </w:r>
      <w:r w:rsidR="006B0957">
        <w:rPr>
          <w:rFonts w:asciiTheme="minorHAnsi" w:hAnsiTheme="minorHAnsi"/>
        </w:rPr>
        <w:t>agreement.</w:t>
      </w:r>
    </w:p>
    <w:p w14:paraId="106D5C7B" w14:textId="77777777" w:rsidR="00F930CA" w:rsidRPr="00B72EE8" w:rsidRDefault="00F930CA" w:rsidP="00326012">
      <w:pPr>
        <w:pStyle w:val="Heading3"/>
      </w:pPr>
      <w:bookmarkStart w:id="119" w:name="_Toc421777635"/>
      <w:bookmarkStart w:id="120" w:name="_Toc477868332"/>
      <w:r w:rsidRPr="00B72EE8">
        <w:t>Freedom of information</w:t>
      </w:r>
      <w:bookmarkEnd w:id="119"/>
      <w:bookmarkEnd w:id="120"/>
    </w:p>
    <w:p w14:paraId="4E81979A" w14:textId="42381AA6" w:rsidR="00F930CA" w:rsidRPr="00B72EE8" w:rsidRDefault="00F930CA" w:rsidP="00F169F4">
      <w:r w:rsidRPr="00B72EE8">
        <w:t xml:space="preserve">All documents in the possession of the </w:t>
      </w:r>
      <w:r w:rsidR="00165B2D">
        <w:t xml:space="preserve">Australian </w:t>
      </w:r>
      <w:r w:rsidR="00165B2D" w:rsidRPr="00781E9D">
        <w:t>Government</w:t>
      </w:r>
      <w:r w:rsidRPr="00781E9D">
        <w:t xml:space="preserve">, including those </w:t>
      </w:r>
      <w:r w:rsidR="00393B2B">
        <w:t>about</w:t>
      </w:r>
      <w:r w:rsidRPr="00B72EE8">
        <w:t xml:space="preserve"> the </w:t>
      </w:r>
      <w:r w:rsidR="00624E5B">
        <w:t>program</w:t>
      </w:r>
      <w:r w:rsidRPr="00B72EE8">
        <w:t xml:space="preserve">, are subject to the </w:t>
      </w:r>
      <w:r w:rsidRPr="00B72EE8">
        <w:rPr>
          <w:i/>
        </w:rPr>
        <w:t>Freedom of Information Act 1982</w:t>
      </w:r>
      <w:r w:rsidRPr="00B72EE8">
        <w:t xml:space="preserve"> </w:t>
      </w:r>
      <w:r w:rsidRPr="005C2E3F">
        <w:t>(FOI Act).</w:t>
      </w:r>
      <w:r w:rsidR="00A335E3">
        <w:t xml:space="preserve"> </w:t>
      </w:r>
      <w:r w:rsidRPr="00B72EE8">
        <w:t>The purpose of the FOI</w:t>
      </w:r>
      <w:r w:rsidR="00F947F5">
        <w:t> </w:t>
      </w:r>
      <w:r w:rsidRPr="00B72EE8">
        <w:t xml:space="preserve">Act is to give members of the public rights of access to information held by the Australian Government and its </w:t>
      </w:r>
      <w:r w:rsidR="009A24AE" w:rsidRPr="00B72EE8">
        <w:t>entit</w:t>
      </w:r>
      <w:r w:rsidRPr="00B72EE8">
        <w:t>ies.</w:t>
      </w:r>
      <w:r w:rsidR="00D31D2F" w:rsidRPr="00B72EE8">
        <w:t xml:space="preserve"> </w:t>
      </w:r>
      <w:r w:rsidRPr="00B72EE8">
        <w:t xml:space="preserve">Under the FOI Act, members of the public can seek access to documents held by the </w:t>
      </w:r>
      <w:r w:rsidR="00165B2D">
        <w:t>Australian Government</w:t>
      </w:r>
      <w:r w:rsidRPr="00B72EE8">
        <w:t>.</w:t>
      </w:r>
      <w:r w:rsidR="00D31D2F" w:rsidRPr="00B72EE8">
        <w:t xml:space="preserve"> </w:t>
      </w:r>
      <w:r w:rsidRPr="00B72EE8">
        <w:t>This right of access is limited only by the exceptions and exemptions necessary to protect essential public interests and private and business affairs of persons in respect of whom the information relates.</w:t>
      </w:r>
    </w:p>
    <w:p w14:paraId="5CA1BC45" w14:textId="77777777" w:rsidR="00F930CA" w:rsidRPr="00B72EE8" w:rsidRDefault="00F930CA" w:rsidP="00F169F4">
      <w:r w:rsidRPr="00B72EE8">
        <w:t xml:space="preserve">All </w:t>
      </w:r>
      <w:r w:rsidR="00A335E3">
        <w:t>FOI</w:t>
      </w:r>
      <w:r w:rsidR="002F1C39">
        <w:t xml:space="preserve"> </w:t>
      </w:r>
      <w:r w:rsidRPr="00B72EE8">
        <w:t>requests must be in writing.</w:t>
      </w:r>
    </w:p>
    <w:p w14:paraId="43C08E4A" w14:textId="77777777" w:rsidR="00F930CA" w:rsidRPr="00B72EE8" w:rsidRDefault="00F930CA" w:rsidP="00A335E3">
      <w:pPr>
        <w:tabs>
          <w:tab w:val="left" w:pos="1418"/>
        </w:tabs>
        <w:spacing w:after="0"/>
        <w:ind w:left="1418" w:hanging="1418"/>
        <w:rPr>
          <w:rFonts w:asciiTheme="minorHAnsi" w:hAnsiTheme="minorHAnsi"/>
        </w:rPr>
      </w:pPr>
      <w:r w:rsidRPr="00B72EE8">
        <w:rPr>
          <w:rFonts w:asciiTheme="minorHAnsi" w:hAnsiTheme="minorHAnsi"/>
        </w:rPr>
        <w:t>By mail:</w:t>
      </w:r>
      <w:r w:rsidRPr="00B72EE8">
        <w:rPr>
          <w:rFonts w:asciiTheme="minorHAnsi" w:hAnsiTheme="minorHAnsi"/>
        </w:rPr>
        <w:tab/>
        <w:t>Freedom of Information Coordinator</w:t>
      </w:r>
    </w:p>
    <w:p w14:paraId="4D1F83F3" w14:textId="77777777" w:rsidR="00F930CA" w:rsidRPr="006B0957" w:rsidRDefault="006B0957" w:rsidP="00A335E3">
      <w:pPr>
        <w:tabs>
          <w:tab w:val="left" w:pos="1418"/>
        </w:tabs>
        <w:spacing w:after="0"/>
        <w:ind w:left="2836" w:hanging="1418"/>
        <w:rPr>
          <w:rFonts w:asciiTheme="minorHAnsi" w:hAnsiTheme="minorHAnsi"/>
        </w:rPr>
      </w:pPr>
      <w:r w:rsidRPr="006B0957">
        <w:rPr>
          <w:rFonts w:asciiTheme="minorHAnsi" w:hAnsiTheme="minorHAnsi"/>
        </w:rPr>
        <w:t>Australian Government Department of Agriculture and Water Resources</w:t>
      </w:r>
    </w:p>
    <w:p w14:paraId="4D15DDAA" w14:textId="77777777" w:rsidR="006B0957" w:rsidRPr="006B0957" w:rsidRDefault="006B0957" w:rsidP="00A335E3">
      <w:pPr>
        <w:tabs>
          <w:tab w:val="left" w:pos="1418"/>
        </w:tabs>
        <w:spacing w:after="0"/>
        <w:ind w:left="2836" w:hanging="1418"/>
        <w:rPr>
          <w:rFonts w:asciiTheme="minorHAnsi" w:hAnsiTheme="minorHAnsi"/>
        </w:rPr>
      </w:pPr>
      <w:r w:rsidRPr="006B0957">
        <w:rPr>
          <w:rFonts w:asciiTheme="minorHAnsi" w:hAnsiTheme="minorHAnsi"/>
        </w:rPr>
        <w:t>GPO Box 858</w:t>
      </w:r>
    </w:p>
    <w:p w14:paraId="5AE59B2C" w14:textId="77777777" w:rsidR="006B0957" w:rsidRPr="006B0957" w:rsidRDefault="006B0957" w:rsidP="00A335E3">
      <w:pPr>
        <w:tabs>
          <w:tab w:val="left" w:pos="1418"/>
        </w:tabs>
        <w:spacing w:after="0"/>
        <w:ind w:left="2836" w:hanging="1418"/>
        <w:rPr>
          <w:rFonts w:asciiTheme="minorHAnsi" w:hAnsiTheme="minorHAnsi"/>
        </w:rPr>
      </w:pPr>
      <w:proofErr w:type="gramStart"/>
      <w:r w:rsidRPr="006B0957">
        <w:rPr>
          <w:rFonts w:asciiTheme="minorHAnsi" w:hAnsiTheme="minorHAnsi"/>
        </w:rPr>
        <w:t>CANBERRA  ACT</w:t>
      </w:r>
      <w:proofErr w:type="gramEnd"/>
      <w:r w:rsidRPr="006B0957">
        <w:rPr>
          <w:rFonts w:asciiTheme="minorHAnsi" w:hAnsiTheme="minorHAnsi"/>
        </w:rPr>
        <w:t xml:space="preserve">  2601</w:t>
      </w:r>
    </w:p>
    <w:p w14:paraId="357ECDB6" w14:textId="77777777" w:rsidR="00A75FA4" w:rsidRDefault="00F930CA" w:rsidP="006B0957">
      <w:pPr>
        <w:ind w:left="1276" w:right="-330" w:hanging="1276"/>
        <w:rPr>
          <w:rStyle w:val="Hyperlink"/>
          <w:rFonts w:cs="Segoe UI"/>
          <w:sz w:val="21"/>
          <w:szCs w:val="21"/>
          <w:lang w:val="en"/>
        </w:rPr>
      </w:pPr>
      <w:r w:rsidRPr="006B0957">
        <w:rPr>
          <w:rFonts w:asciiTheme="minorHAnsi" w:hAnsiTheme="minorHAnsi"/>
        </w:rPr>
        <w:t>By email:</w:t>
      </w:r>
      <w:r w:rsidRPr="006B0957">
        <w:rPr>
          <w:rFonts w:asciiTheme="minorHAnsi" w:hAnsiTheme="minorHAnsi"/>
        </w:rPr>
        <w:tab/>
      </w:r>
      <w:r w:rsidR="00A75FA4">
        <w:rPr>
          <w:rFonts w:asciiTheme="minorHAnsi" w:hAnsiTheme="minorHAnsi"/>
        </w:rPr>
        <w:t xml:space="preserve">A </w:t>
      </w:r>
      <w:hyperlink r:id="rId40" w:history="1">
        <w:r w:rsidR="006B0957" w:rsidRPr="00A75FA4">
          <w:rPr>
            <w:rFonts w:cs="Segoe UI"/>
            <w:sz w:val="21"/>
            <w:szCs w:val="21"/>
            <w:lang w:val="en"/>
          </w:rPr>
          <w:t>Freedom of Information request form</w:t>
        </w:r>
      </w:hyperlink>
      <w:r w:rsidR="006B0957" w:rsidRPr="006B0957">
        <w:rPr>
          <w:rFonts w:cs="Segoe UI"/>
          <w:sz w:val="21"/>
          <w:szCs w:val="21"/>
          <w:lang w:val="en"/>
        </w:rPr>
        <w:t xml:space="preserve"> lodged </w:t>
      </w:r>
      <w:r w:rsidR="006B0957" w:rsidRPr="00F947F5">
        <w:rPr>
          <w:rFonts w:cs="Segoe UI"/>
          <w:sz w:val="21"/>
          <w:szCs w:val="21"/>
          <w:lang w:val="en"/>
        </w:rPr>
        <w:t xml:space="preserve">at </w:t>
      </w:r>
      <w:hyperlink r:id="rId41" w:history="1">
        <w:r w:rsidR="008703B6" w:rsidRPr="00CD59E2">
          <w:rPr>
            <w:rStyle w:val="Hyperlink"/>
            <w:rFonts w:cs="Segoe UI"/>
            <w:sz w:val="21"/>
            <w:szCs w:val="21"/>
            <w:u w:val="none"/>
            <w:lang w:val="en"/>
          </w:rPr>
          <w:t>leadership.fund@agriculture.gov.au</w:t>
        </w:r>
      </w:hyperlink>
    </w:p>
    <w:p w14:paraId="5CA69A14" w14:textId="77777777" w:rsidR="006364A6" w:rsidRPr="00B72EE8" w:rsidRDefault="006364A6" w:rsidP="00293C07">
      <w:pPr>
        <w:pStyle w:val="Heading2"/>
        <w:spacing w:before="240"/>
      </w:pPr>
      <w:bookmarkStart w:id="121" w:name="_Toc477868333"/>
      <w:r w:rsidRPr="00B72EE8">
        <w:t>Glossary</w:t>
      </w:r>
      <w:bookmarkEnd w:id="121"/>
    </w:p>
    <w:tbl>
      <w:tblPr>
        <w:tblStyle w:val="TableGrid"/>
        <w:tblW w:w="0" w:type="auto"/>
        <w:tblInd w:w="108" w:type="dxa"/>
        <w:tblLook w:val="04A0" w:firstRow="1" w:lastRow="0" w:firstColumn="1" w:lastColumn="0" w:noHBand="0" w:noVBand="1"/>
      </w:tblPr>
      <w:tblGrid>
        <w:gridCol w:w="3148"/>
        <w:gridCol w:w="5760"/>
      </w:tblGrid>
      <w:tr w:rsidR="00AE292F" w:rsidRPr="000D3A94" w14:paraId="0C55536E" w14:textId="77777777" w:rsidTr="005C2E3F">
        <w:trPr>
          <w:tblHeader/>
        </w:trPr>
        <w:tc>
          <w:tcPr>
            <w:tcW w:w="3148" w:type="dxa"/>
          </w:tcPr>
          <w:p w14:paraId="7E71DEBB" w14:textId="77777777" w:rsidR="00AE292F" w:rsidRPr="0074159B" w:rsidRDefault="00AE292F" w:rsidP="008625CC">
            <w:pPr>
              <w:pStyle w:val="TableHeading"/>
              <w:rPr>
                <w:rFonts w:asciiTheme="minorHAnsi" w:hAnsiTheme="minorHAnsi"/>
              </w:rPr>
            </w:pPr>
            <w:r w:rsidRPr="0074159B">
              <w:rPr>
                <w:rFonts w:asciiTheme="minorHAnsi" w:hAnsiTheme="minorHAnsi"/>
              </w:rPr>
              <w:t>Term</w:t>
            </w:r>
          </w:p>
        </w:tc>
        <w:tc>
          <w:tcPr>
            <w:tcW w:w="5760" w:type="dxa"/>
          </w:tcPr>
          <w:p w14:paraId="717ABA98" w14:textId="77777777" w:rsidR="00AE292F" w:rsidRPr="0074159B" w:rsidRDefault="00AE292F" w:rsidP="008625CC">
            <w:pPr>
              <w:pStyle w:val="TableHeading"/>
              <w:rPr>
                <w:rFonts w:asciiTheme="minorHAnsi" w:hAnsiTheme="minorHAnsi" w:cs="Arial"/>
                <w:lang w:eastAsia="en-AU"/>
              </w:rPr>
            </w:pPr>
            <w:r w:rsidRPr="0074159B">
              <w:rPr>
                <w:rFonts w:asciiTheme="minorHAnsi" w:hAnsiTheme="minorHAnsi" w:cs="Arial"/>
                <w:lang w:eastAsia="en-AU"/>
              </w:rPr>
              <w:t xml:space="preserve">Definition </w:t>
            </w:r>
          </w:p>
        </w:tc>
      </w:tr>
      <w:tr w:rsidR="002777C2" w:rsidRPr="000D3A94" w14:paraId="6C25B460" w14:textId="77777777" w:rsidTr="005C2E3F">
        <w:tc>
          <w:tcPr>
            <w:tcW w:w="3148" w:type="dxa"/>
          </w:tcPr>
          <w:p w14:paraId="406E6054" w14:textId="77777777" w:rsidR="002777C2" w:rsidRPr="0074159B" w:rsidRDefault="00AE292F" w:rsidP="00E87CD3">
            <w:pPr>
              <w:pStyle w:val="Table-body"/>
              <w:rPr>
                <w:rFonts w:asciiTheme="minorHAnsi" w:hAnsiTheme="minorHAnsi"/>
              </w:rPr>
            </w:pPr>
            <w:r w:rsidRPr="0074159B">
              <w:rPr>
                <w:rFonts w:asciiTheme="minorHAnsi" w:hAnsiTheme="minorHAnsi"/>
              </w:rPr>
              <w:t xml:space="preserve">Alumni Component </w:t>
            </w:r>
          </w:p>
        </w:tc>
        <w:tc>
          <w:tcPr>
            <w:tcW w:w="5760" w:type="dxa"/>
          </w:tcPr>
          <w:p w14:paraId="65724749" w14:textId="77777777" w:rsidR="002777C2" w:rsidRPr="0074159B" w:rsidRDefault="00AE292F" w:rsidP="00E87CD3">
            <w:pPr>
              <w:pStyle w:val="Table-body"/>
              <w:rPr>
                <w:rFonts w:asciiTheme="minorHAnsi" w:hAnsiTheme="minorHAnsi"/>
              </w:rPr>
            </w:pPr>
            <w:r w:rsidRPr="0074159B">
              <w:rPr>
                <w:rFonts w:asciiTheme="minorHAnsi" w:hAnsiTheme="minorHAnsi"/>
              </w:rPr>
              <w:t xml:space="preserve">In the context of </w:t>
            </w:r>
            <w:r w:rsidR="003A5F9E" w:rsidRPr="0074159B">
              <w:rPr>
                <w:rFonts w:asciiTheme="minorHAnsi" w:hAnsiTheme="minorHAnsi"/>
              </w:rPr>
              <w:t>this</w:t>
            </w:r>
            <w:r w:rsidRPr="0074159B">
              <w:rPr>
                <w:rFonts w:asciiTheme="minorHAnsi" w:hAnsiTheme="minorHAnsi"/>
              </w:rPr>
              <w:t xml:space="preserve"> </w:t>
            </w:r>
            <w:r w:rsidR="003A5F9E" w:rsidRPr="0074159B">
              <w:rPr>
                <w:rFonts w:asciiTheme="minorHAnsi" w:hAnsiTheme="minorHAnsi"/>
              </w:rPr>
              <w:t>F</w:t>
            </w:r>
            <w:r w:rsidRPr="0074159B">
              <w:rPr>
                <w:rFonts w:asciiTheme="minorHAnsi" w:hAnsiTheme="minorHAnsi"/>
              </w:rPr>
              <w:t>und this term is a characteristic that IRBs needs to demonstrate by identifying how the training (or activity) that benefits an individual is applied to the benefit of the IRB and the community. It is a basis for organisational improvement and change.</w:t>
            </w:r>
          </w:p>
        </w:tc>
      </w:tr>
      <w:tr w:rsidR="00AE292F" w:rsidRPr="000D3A94" w14:paraId="0FD6BA6C" w14:textId="77777777" w:rsidTr="005C2E3F">
        <w:tc>
          <w:tcPr>
            <w:tcW w:w="3148" w:type="dxa"/>
          </w:tcPr>
          <w:p w14:paraId="7D85C68D" w14:textId="77777777" w:rsidR="00AE292F" w:rsidRPr="0074159B" w:rsidRDefault="00AE292F" w:rsidP="00E87CD3">
            <w:pPr>
              <w:pStyle w:val="Table-body"/>
              <w:rPr>
                <w:rFonts w:asciiTheme="minorHAnsi" w:hAnsiTheme="minorHAnsi"/>
              </w:rPr>
            </w:pPr>
            <w:r w:rsidRPr="0074159B">
              <w:rPr>
                <w:rFonts w:asciiTheme="minorHAnsi" w:hAnsiTheme="minorHAnsi"/>
              </w:rPr>
              <w:t>Applicant</w:t>
            </w:r>
          </w:p>
        </w:tc>
        <w:tc>
          <w:tcPr>
            <w:tcW w:w="5760" w:type="dxa"/>
          </w:tcPr>
          <w:p w14:paraId="101EFCD9" w14:textId="77777777" w:rsidR="00AE292F" w:rsidRPr="0074159B" w:rsidRDefault="00AE292F" w:rsidP="00E87CD3">
            <w:pPr>
              <w:pStyle w:val="Table-body"/>
              <w:rPr>
                <w:rFonts w:asciiTheme="minorHAnsi" w:hAnsiTheme="minorHAnsi"/>
              </w:rPr>
            </w:pPr>
            <w:r w:rsidRPr="0074159B">
              <w:rPr>
                <w:rFonts w:asciiTheme="minorHAnsi" w:hAnsiTheme="minorHAnsi"/>
              </w:rPr>
              <w:t xml:space="preserve">The applicant </w:t>
            </w:r>
            <w:r w:rsidR="007C6B42" w:rsidRPr="0074159B">
              <w:rPr>
                <w:rFonts w:asciiTheme="minorHAnsi" w:hAnsiTheme="minorHAnsi"/>
              </w:rPr>
              <w:t xml:space="preserve">for the Fund </w:t>
            </w:r>
            <w:r w:rsidRPr="0074159B">
              <w:rPr>
                <w:rFonts w:asciiTheme="minorHAnsi" w:hAnsiTheme="minorHAnsi"/>
              </w:rPr>
              <w:t xml:space="preserve">refers to the </w:t>
            </w:r>
            <w:r w:rsidR="00A335E3" w:rsidRPr="0074159B">
              <w:rPr>
                <w:rFonts w:asciiTheme="minorHAnsi" w:hAnsiTheme="minorHAnsi"/>
              </w:rPr>
              <w:t>o</w:t>
            </w:r>
            <w:r w:rsidRPr="0074159B">
              <w:rPr>
                <w:rFonts w:asciiTheme="minorHAnsi" w:hAnsiTheme="minorHAnsi"/>
              </w:rPr>
              <w:t xml:space="preserve">rganisation/ IRB and not </w:t>
            </w:r>
            <w:r w:rsidR="007C6B42" w:rsidRPr="0074159B">
              <w:rPr>
                <w:rFonts w:asciiTheme="minorHAnsi" w:hAnsiTheme="minorHAnsi"/>
              </w:rPr>
              <w:t>the</w:t>
            </w:r>
            <w:r w:rsidRPr="0074159B">
              <w:rPr>
                <w:rFonts w:asciiTheme="minorHAnsi" w:hAnsiTheme="minorHAnsi"/>
              </w:rPr>
              <w:t xml:space="preserve"> individual</w:t>
            </w:r>
            <w:r w:rsidR="007C6B42" w:rsidRPr="0074159B">
              <w:rPr>
                <w:rFonts w:asciiTheme="minorHAnsi" w:hAnsiTheme="minorHAnsi"/>
              </w:rPr>
              <w:t xml:space="preserve"> who is completing the on line application.</w:t>
            </w:r>
          </w:p>
        </w:tc>
      </w:tr>
      <w:tr w:rsidR="00AE292F" w:rsidRPr="000D3A94" w14:paraId="3C806E61" w14:textId="77777777" w:rsidTr="005C2E3F">
        <w:tc>
          <w:tcPr>
            <w:tcW w:w="3148" w:type="dxa"/>
          </w:tcPr>
          <w:p w14:paraId="3BBA6D71" w14:textId="77777777" w:rsidR="00AE292F" w:rsidRPr="0074159B" w:rsidRDefault="00AE292F" w:rsidP="00E87CD3">
            <w:pPr>
              <w:pStyle w:val="Table-body"/>
              <w:rPr>
                <w:rFonts w:asciiTheme="minorHAnsi" w:hAnsiTheme="minorHAnsi"/>
              </w:rPr>
            </w:pPr>
            <w:r w:rsidRPr="0074159B">
              <w:rPr>
                <w:rFonts w:asciiTheme="minorHAnsi" w:hAnsiTheme="minorHAnsi"/>
              </w:rPr>
              <w:t>Assessment criteria</w:t>
            </w:r>
          </w:p>
        </w:tc>
        <w:tc>
          <w:tcPr>
            <w:tcW w:w="5760" w:type="dxa"/>
          </w:tcPr>
          <w:p w14:paraId="7A056855" w14:textId="77777777" w:rsidR="00AE292F" w:rsidRPr="0074159B" w:rsidRDefault="00AE292F" w:rsidP="00E87CD3">
            <w:pPr>
              <w:pStyle w:val="Table-body"/>
              <w:rPr>
                <w:rFonts w:asciiTheme="minorHAnsi" w:hAnsiTheme="minorHAnsi"/>
              </w:rPr>
            </w:pPr>
            <w:r w:rsidRPr="0074159B">
              <w:rPr>
                <w:rFonts w:asciiTheme="minorHAnsi" w:hAnsiTheme="minorHAnsi"/>
              </w:rPr>
              <w:t>The specified principles or standards against which applications will be judged. These criteria are also used to assess the merits of proposals and, in the case of a competitive granting activity, to determine applicant rankings. (</w:t>
            </w:r>
            <w:proofErr w:type="gramStart"/>
            <w:r w:rsidRPr="0074159B">
              <w:rPr>
                <w:rFonts w:asciiTheme="minorHAnsi" w:hAnsiTheme="minorHAnsi"/>
              </w:rPr>
              <w:t>as</w:t>
            </w:r>
            <w:proofErr w:type="gramEnd"/>
            <w:r w:rsidRPr="0074159B">
              <w:rPr>
                <w:rFonts w:asciiTheme="minorHAnsi" w:hAnsiTheme="minorHAnsi"/>
              </w:rPr>
              <w:t xml:space="preserve"> defined in the CGRGs)</w:t>
            </w:r>
            <w:r w:rsidR="007B20D0" w:rsidRPr="0074159B">
              <w:rPr>
                <w:rFonts w:asciiTheme="minorHAnsi" w:hAnsiTheme="minorHAnsi"/>
              </w:rPr>
              <w:t>.</w:t>
            </w:r>
          </w:p>
        </w:tc>
      </w:tr>
      <w:tr w:rsidR="00AE292F" w:rsidRPr="000D3A94" w14:paraId="31A44F93" w14:textId="77777777" w:rsidTr="005C2E3F">
        <w:tc>
          <w:tcPr>
            <w:tcW w:w="3148" w:type="dxa"/>
          </w:tcPr>
          <w:p w14:paraId="26174F7D" w14:textId="77777777" w:rsidR="00AE292F" w:rsidRPr="0074159B" w:rsidRDefault="00AE292F" w:rsidP="00E87CD3">
            <w:pPr>
              <w:pStyle w:val="Table-body"/>
              <w:rPr>
                <w:rFonts w:asciiTheme="minorHAnsi" w:hAnsiTheme="minorHAnsi"/>
              </w:rPr>
            </w:pPr>
            <w:r w:rsidRPr="0074159B">
              <w:rPr>
                <w:rFonts w:asciiTheme="minorHAnsi" w:hAnsiTheme="minorHAnsi"/>
              </w:rPr>
              <w:t>Cooperative Research Centre</w:t>
            </w:r>
          </w:p>
        </w:tc>
        <w:tc>
          <w:tcPr>
            <w:tcW w:w="5760" w:type="dxa"/>
          </w:tcPr>
          <w:p w14:paraId="6751367D" w14:textId="0BA27B54" w:rsidR="00AE292F" w:rsidRPr="0074159B" w:rsidRDefault="00AE292F" w:rsidP="00E87CD3">
            <w:pPr>
              <w:pStyle w:val="Table-body"/>
              <w:rPr>
                <w:rFonts w:asciiTheme="minorHAnsi" w:hAnsiTheme="minorHAnsi"/>
              </w:rPr>
            </w:pPr>
            <w:r w:rsidRPr="0074159B">
              <w:rPr>
                <w:rFonts w:asciiTheme="minorHAnsi" w:hAnsiTheme="minorHAnsi"/>
              </w:rPr>
              <w:t xml:space="preserve">The Cooperative Research Centres </w:t>
            </w:r>
            <w:r w:rsidR="00624E5B">
              <w:rPr>
                <w:rFonts w:asciiTheme="minorHAnsi" w:hAnsiTheme="minorHAnsi"/>
              </w:rPr>
              <w:t>program</w:t>
            </w:r>
            <w:r w:rsidRPr="0074159B">
              <w:rPr>
                <w:rFonts w:asciiTheme="minorHAnsi" w:hAnsiTheme="minorHAnsi"/>
              </w:rPr>
              <w:t xml:space="preserve"> is a competitive, merit</w:t>
            </w:r>
            <w:r w:rsidR="00DF6B77" w:rsidRPr="0074159B">
              <w:rPr>
                <w:rFonts w:asciiTheme="minorHAnsi" w:hAnsiTheme="minorHAnsi"/>
              </w:rPr>
              <w:t>-</w:t>
            </w:r>
            <w:r w:rsidRPr="0074159B">
              <w:rPr>
                <w:rFonts w:asciiTheme="minorHAnsi" w:hAnsiTheme="minorHAnsi"/>
              </w:rPr>
              <w:t xml:space="preserve">based grant </w:t>
            </w:r>
            <w:r w:rsidR="00624E5B">
              <w:rPr>
                <w:rFonts w:asciiTheme="minorHAnsi" w:hAnsiTheme="minorHAnsi"/>
              </w:rPr>
              <w:t>program</w:t>
            </w:r>
            <w:r w:rsidRPr="0074159B">
              <w:rPr>
                <w:rFonts w:asciiTheme="minorHAnsi" w:hAnsiTheme="minorHAnsi"/>
              </w:rPr>
              <w:t xml:space="preserve"> that supports industry</w:t>
            </w:r>
            <w:r w:rsidR="00DF6B77" w:rsidRPr="0074159B">
              <w:rPr>
                <w:rFonts w:asciiTheme="minorHAnsi" w:hAnsiTheme="minorHAnsi"/>
              </w:rPr>
              <w:t>-</w:t>
            </w:r>
            <w:r w:rsidRPr="0074159B">
              <w:rPr>
                <w:rFonts w:asciiTheme="minorHAnsi" w:hAnsiTheme="minorHAnsi"/>
              </w:rPr>
              <w:t>led and outcome</w:t>
            </w:r>
            <w:r w:rsidR="00DF6B77" w:rsidRPr="0074159B">
              <w:rPr>
                <w:rFonts w:asciiTheme="minorHAnsi" w:hAnsiTheme="minorHAnsi"/>
              </w:rPr>
              <w:t>-</w:t>
            </w:r>
            <w:r w:rsidRPr="0074159B">
              <w:rPr>
                <w:rFonts w:asciiTheme="minorHAnsi" w:hAnsiTheme="minorHAnsi"/>
              </w:rPr>
              <w:t>focused collaborative research partnerships between industry, researchers and the community.</w:t>
            </w:r>
          </w:p>
        </w:tc>
      </w:tr>
      <w:tr w:rsidR="00AE292F" w:rsidRPr="000D3A94" w14:paraId="32DAA87F" w14:textId="77777777" w:rsidTr="005C2E3F">
        <w:tc>
          <w:tcPr>
            <w:tcW w:w="3148" w:type="dxa"/>
          </w:tcPr>
          <w:p w14:paraId="078D7F0A" w14:textId="77777777" w:rsidR="00AE292F" w:rsidRPr="0074159B" w:rsidRDefault="00AE292F" w:rsidP="00E87CD3">
            <w:pPr>
              <w:pStyle w:val="Table-body"/>
              <w:rPr>
                <w:rFonts w:asciiTheme="minorHAnsi" w:hAnsiTheme="minorHAnsi"/>
              </w:rPr>
            </w:pPr>
            <w:r w:rsidRPr="0074159B">
              <w:rPr>
                <w:rFonts w:asciiTheme="minorHAnsi" w:hAnsiTheme="minorHAnsi"/>
              </w:rPr>
              <w:lastRenderedPageBreak/>
              <w:t>Date of effect</w:t>
            </w:r>
          </w:p>
        </w:tc>
        <w:tc>
          <w:tcPr>
            <w:tcW w:w="5760" w:type="dxa"/>
          </w:tcPr>
          <w:p w14:paraId="5A4F64CB" w14:textId="77777777" w:rsidR="00AE292F" w:rsidRPr="0074159B" w:rsidRDefault="00AE292F" w:rsidP="00E87CD3">
            <w:pPr>
              <w:pStyle w:val="Table-body"/>
              <w:rPr>
                <w:rFonts w:asciiTheme="minorHAnsi" w:hAnsiTheme="minorHAnsi"/>
              </w:rPr>
            </w:pPr>
            <w:r w:rsidRPr="0074159B">
              <w:rPr>
                <w:rFonts w:asciiTheme="minorHAnsi" w:hAnsiTheme="minorHAnsi"/>
              </w:rPr>
              <w:t>This will depend on the particular grant. It can be the date in which a grant agreement is signed or a specified starting date. Where there is no grant agreement, entities must publish information on individual</w:t>
            </w:r>
            <w:r w:rsidR="00A75FA4" w:rsidRPr="0074159B">
              <w:rPr>
                <w:rFonts w:asciiTheme="minorHAnsi" w:hAnsiTheme="minorHAnsi"/>
              </w:rPr>
              <w:t xml:space="preserve"> grants as soon as practicable.</w:t>
            </w:r>
          </w:p>
        </w:tc>
      </w:tr>
      <w:tr w:rsidR="00AE292F" w:rsidRPr="000D3A94" w14:paraId="4B63C3E1" w14:textId="77777777" w:rsidTr="005C2E3F">
        <w:tc>
          <w:tcPr>
            <w:tcW w:w="3148" w:type="dxa"/>
          </w:tcPr>
          <w:p w14:paraId="097EE76F" w14:textId="77777777" w:rsidR="00AE292F" w:rsidRPr="0074159B" w:rsidRDefault="00AE292F" w:rsidP="00E87CD3">
            <w:pPr>
              <w:pStyle w:val="Table-body"/>
              <w:rPr>
                <w:rFonts w:asciiTheme="minorHAnsi" w:hAnsiTheme="minorHAnsi"/>
              </w:rPr>
            </w:pPr>
            <w:r w:rsidRPr="0074159B">
              <w:rPr>
                <w:rFonts w:asciiTheme="minorHAnsi" w:hAnsiTheme="minorHAnsi"/>
              </w:rPr>
              <w:t>Decision maker</w:t>
            </w:r>
          </w:p>
        </w:tc>
        <w:tc>
          <w:tcPr>
            <w:tcW w:w="5760" w:type="dxa"/>
          </w:tcPr>
          <w:p w14:paraId="648131E3" w14:textId="77777777" w:rsidR="00AE292F" w:rsidRPr="0074159B" w:rsidRDefault="00AE292F" w:rsidP="00E87CD3">
            <w:pPr>
              <w:pStyle w:val="Table-body"/>
              <w:rPr>
                <w:rFonts w:asciiTheme="minorHAnsi" w:hAnsiTheme="minorHAnsi"/>
              </w:rPr>
            </w:pPr>
            <w:r w:rsidRPr="0074159B">
              <w:rPr>
                <w:rFonts w:asciiTheme="minorHAnsi" w:hAnsiTheme="minorHAnsi"/>
              </w:rPr>
              <w:t>The person who makes a decision to award a grant.</w:t>
            </w:r>
          </w:p>
        </w:tc>
      </w:tr>
      <w:tr w:rsidR="007C6B42" w:rsidRPr="000D3A94" w14:paraId="400546A2" w14:textId="77777777" w:rsidTr="005C2E3F">
        <w:tc>
          <w:tcPr>
            <w:tcW w:w="3148" w:type="dxa"/>
          </w:tcPr>
          <w:p w14:paraId="4D5E7697" w14:textId="77777777" w:rsidR="007C6B42" w:rsidRPr="0074159B" w:rsidRDefault="007C6B42" w:rsidP="00E87CD3">
            <w:pPr>
              <w:pStyle w:val="Table-body"/>
              <w:rPr>
                <w:rFonts w:asciiTheme="minorHAnsi" w:hAnsiTheme="minorHAnsi"/>
              </w:rPr>
            </w:pPr>
            <w:r w:rsidRPr="0074159B">
              <w:rPr>
                <w:rFonts w:asciiTheme="minorHAnsi" w:hAnsiTheme="minorHAnsi"/>
              </w:rPr>
              <w:t>Elected leaders</w:t>
            </w:r>
          </w:p>
        </w:tc>
        <w:tc>
          <w:tcPr>
            <w:tcW w:w="5760" w:type="dxa"/>
          </w:tcPr>
          <w:p w14:paraId="3BF84F41" w14:textId="77777777" w:rsidR="007C6B42" w:rsidRPr="0074159B" w:rsidRDefault="007C6B42" w:rsidP="00E87CD3">
            <w:pPr>
              <w:pStyle w:val="Table-body"/>
              <w:rPr>
                <w:rFonts w:asciiTheme="minorHAnsi" w:hAnsiTheme="minorHAnsi"/>
              </w:rPr>
            </w:pPr>
            <w:r w:rsidRPr="0074159B">
              <w:rPr>
                <w:rFonts w:asciiTheme="minorHAnsi" w:hAnsiTheme="minorHAnsi"/>
              </w:rPr>
              <w:t>An elected leader is an office bearer in an organisation who does not draw a wage or salary from the organisation (although some payment may be made in recognition of their contribution).</w:t>
            </w:r>
          </w:p>
        </w:tc>
      </w:tr>
      <w:tr w:rsidR="00AE292F" w:rsidRPr="000D3A94" w14:paraId="5DDA5586" w14:textId="77777777" w:rsidTr="005C2E3F">
        <w:tc>
          <w:tcPr>
            <w:tcW w:w="3148" w:type="dxa"/>
          </w:tcPr>
          <w:p w14:paraId="25737C69" w14:textId="77777777" w:rsidR="00AE292F" w:rsidRPr="0074159B" w:rsidRDefault="00AE292F" w:rsidP="00E87CD3">
            <w:pPr>
              <w:pStyle w:val="Table-body"/>
              <w:rPr>
                <w:rFonts w:asciiTheme="minorHAnsi" w:hAnsiTheme="minorHAnsi"/>
              </w:rPr>
            </w:pPr>
            <w:r w:rsidRPr="0074159B">
              <w:rPr>
                <w:rFonts w:asciiTheme="minorHAnsi" w:hAnsiTheme="minorHAnsi"/>
              </w:rPr>
              <w:t>Eligibility criteria</w:t>
            </w:r>
          </w:p>
        </w:tc>
        <w:tc>
          <w:tcPr>
            <w:tcW w:w="5760" w:type="dxa"/>
          </w:tcPr>
          <w:p w14:paraId="5A788D87" w14:textId="77777777" w:rsidR="00AE292F" w:rsidRPr="0074159B" w:rsidRDefault="00AE292F" w:rsidP="00E87CD3">
            <w:pPr>
              <w:pStyle w:val="Table-body"/>
              <w:rPr>
                <w:rFonts w:asciiTheme="minorHAnsi" w:hAnsiTheme="minorHAnsi"/>
              </w:rPr>
            </w:pPr>
            <w:r w:rsidRPr="0074159B">
              <w:rPr>
                <w:rFonts w:asciiTheme="minorHAnsi" w:hAnsiTheme="minorHAnsi"/>
              </w:rPr>
              <w:t>The principles, standards or rules that a grant applicant must meet to qualify for consideration of a grant. Eligibility criteria may apply in addition</w:t>
            </w:r>
            <w:r w:rsidR="00A75FA4" w:rsidRPr="0074159B">
              <w:rPr>
                <w:rFonts w:asciiTheme="minorHAnsi" w:hAnsiTheme="minorHAnsi"/>
              </w:rPr>
              <w:t xml:space="preserve"> to assessment criteria.</w:t>
            </w:r>
          </w:p>
        </w:tc>
      </w:tr>
      <w:tr w:rsidR="007C6B42" w:rsidRPr="000D3A94" w14:paraId="51F745B2" w14:textId="77777777" w:rsidTr="005C2E3F">
        <w:tc>
          <w:tcPr>
            <w:tcW w:w="3148" w:type="dxa"/>
          </w:tcPr>
          <w:p w14:paraId="1C0FDB96" w14:textId="77777777" w:rsidR="007C6B42" w:rsidRPr="0074159B" w:rsidRDefault="007C6B42" w:rsidP="00E87CD3">
            <w:pPr>
              <w:pStyle w:val="Table-body"/>
              <w:rPr>
                <w:rFonts w:asciiTheme="minorHAnsi" w:hAnsiTheme="minorHAnsi"/>
              </w:rPr>
            </w:pPr>
            <w:r w:rsidRPr="0074159B">
              <w:rPr>
                <w:rFonts w:asciiTheme="minorHAnsi" w:hAnsiTheme="minorHAnsi"/>
              </w:rPr>
              <w:t>Future leader</w:t>
            </w:r>
          </w:p>
        </w:tc>
        <w:tc>
          <w:tcPr>
            <w:tcW w:w="5760" w:type="dxa"/>
          </w:tcPr>
          <w:p w14:paraId="2767BE2B" w14:textId="77777777" w:rsidR="007C6B42" w:rsidRPr="0074159B" w:rsidRDefault="007C6B42" w:rsidP="00E87CD3">
            <w:pPr>
              <w:pStyle w:val="Table-body"/>
              <w:rPr>
                <w:rFonts w:asciiTheme="minorHAnsi" w:hAnsiTheme="minorHAnsi"/>
              </w:rPr>
            </w:pPr>
            <w:r w:rsidRPr="0074159B">
              <w:rPr>
                <w:rFonts w:asciiTheme="minorHAnsi" w:hAnsiTheme="minorHAnsi"/>
              </w:rPr>
              <w:t xml:space="preserve">Is a member of the organisation who is not yet an elected leader but who would benefit from leadership </w:t>
            </w:r>
            <w:proofErr w:type="gramStart"/>
            <w:r w:rsidRPr="0074159B">
              <w:rPr>
                <w:rFonts w:asciiTheme="minorHAnsi" w:hAnsiTheme="minorHAnsi"/>
              </w:rPr>
              <w:t>development.</w:t>
            </w:r>
            <w:proofErr w:type="gramEnd"/>
          </w:p>
        </w:tc>
      </w:tr>
      <w:tr w:rsidR="00AE292F" w:rsidRPr="000D3A94" w14:paraId="4E1AD312" w14:textId="77777777" w:rsidTr="005C2E3F">
        <w:tc>
          <w:tcPr>
            <w:tcW w:w="3148" w:type="dxa"/>
          </w:tcPr>
          <w:p w14:paraId="1639A1D9" w14:textId="77777777" w:rsidR="00AE292F" w:rsidRPr="0074159B" w:rsidRDefault="00AE292F" w:rsidP="00E87CD3">
            <w:pPr>
              <w:pStyle w:val="Table-body"/>
              <w:rPr>
                <w:rFonts w:asciiTheme="minorHAnsi" w:hAnsiTheme="minorHAnsi"/>
              </w:rPr>
            </w:pPr>
            <w:r w:rsidRPr="0074159B">
              <w:rPr>
                <w:rFonts w:asciiTheme="minorHAnsi" w:hAnsiTheme="minorHAnsi"/>
              </w:rPr>
              <w:t>Grant activity</w:t>
            </w:r>
          </w:p>
        </w:tc>
        <w:tc>
          <w:tcPr>
            <w:tcW w:w="5760" w:type="dxa"/>
          </w:tcPr>
          <w:p w14:paraId="3C02AFB0" w14:textId="77777777" w:rsidR="00AE292F" w:rsidRPr="0074159B" w:rsidRDefault="00AE292F" w:rsidP="00E87CD3">
            <w:pPr>
              <w:pStyle w:val="Table-body"/>
              <w:rPr>
                <w:rFonts w:asciiTheme="minorHAnsi" w:hAnsiTheme="minorHAnsi"/>
              </w:rPr>
            </w:pPr>
            <w:r w:rsidRPr="0074159B">
              <w:rPr>
                <w:rFonts w:asciiTheme="minorHAnsi" w:hAnsiTheme="minorHAnsi"/>
              </w:rPr>
              <w:t>Is the project /tasks /services that the Grantee is required to undertake with the grant money. It is de</w:t>
            </w:r>
            <w:r w:rsidR="00A75FA4" w:rsidRPr="0074159B">
              <w:rPr>
                <w:rFonts w:asciiTheme="minorHAnsi" w:hAnsiTheme="minorHAnsi"/>
              </w:rPr>
              <w:t>scribed in the Grant Agreement.</w:t>
            </w:r>
          </w:p>
        </w:tc>
      </w:tr>
      <w:tr w:rsidR="00AE292F" w:rsidRPr="000D3A94" w14:paraId="7DBE0497" w14:textId="77777777" w:rsidTr="005C2E3F">
        <w:tc>
          <w:tcPr>
            <w:tcW w:w="3148" w:type="dxa"/>
          </w:tcPr>
          <w:p w14:paraId="76203519" w14:textId="77777777" w:rsidR="00AE292F" w:rsidRPr="0074159B" w:rsidRDefault="00AE292F" w:rsidP="00E87CD3">
            <w:pPr>
              <w:pStyle w:val="Table-body"/>
              <w:rPr>
                <w:rFonts w:asciiTheme="minorHAnsi" w:hAnsiTheme="minorHAnsi"/>
              </w:rPr>
            </w:pPr>
            <w:r w:rsidRPr="0074159B">
              <w:rPr>
                <w:rFonts w:asciiTheme="minorHAnsi" w:hAnsiTheme="minorHAnsi"/>
              </w:rPr>
              <w:t>Grant agreement</w:t>
            </w:r>
          </w:p>
        </w:tc>
        <w:tc>
          <w:tcPr>
            <w:tcW w:w="5760" w:type="dxa"/>
          </w:tcPr>
          <w:p w14:paraId="4CA1FEEF" w14:textId="77777777" w:rsidR="00AE292F" w:rsidRPr="0074159B" w:rsidRDefault="00AE292F" w:rsidP="00E87CD3">
            <w:pPr>
              <w:pStyle w:val="Table-body"/>
              <w:rPr>
                <w:rFonts w:asciiTheme="minorHAnsi" w:hAnsiTheme="minorHAnsi"/>
              </w:rPr>
            </w:pPr>
            <w:r w:rsidRPr="0074159B">
              <w:rPr>
                <w:rFonts w:asciiTheme="minorHAnsi" w:hAnsiTheme="minorHAnsi"/>
              </w:rPr>
              <w:t xml:space="preserve">Grant agreement means the contract template used by Australian Government entities to set out the mutual obligations relating to the provision of the grant. The Australian Government is standardising and streamlining grant agreements between the Commonwealth and grant recipients to allow grant recipients to engage more easily and efficiently with the Commonwealth. </w:t>
            </w:r>
          </w:p>
        </w:tc>
      </w:tr>
      <w:tr w:rsidR="00AE292F" w:rsidRPr="000D3A94" w14:paraId="705114EE" w14:textId="77777777" w:rsidTr="005C2E3F">
        <w:tc>
          <w:tcPr>
            <w:tcW w:w="3148" w:type="dxa"/>
          </w:tcPr>
          <w:p w14:paraId="7DC31907" w14:textId="77777777" w:rsidR="00AE292F" w:rsidRPr="0074159B" w:rsidRDefault="00AE292F" w:rsidP="00E87CD3">
            <w:pPr>
              <w:pStyle w:val="Table-body"/>
              <w:rPr>
                <w:rFonts w:asciiTheme="minorHAnsi" w:hAnsiTheme="minorHAnsi"/>
              </w:rPr>
            </w:pPr>
            <w:r w:rsidRPr="0074159B">
              <w:rPr>
                <w:rFonts w:asciiTheme="minorHAnsi" w:hAnsiTheme="minorHAnsi"/>
              </w:rPr>
              <w:t>Grant opportunity</w:t>
            </w:r>
          </w:p>
        </w:tc>
        <w:tc>
          <w:tcPr>
            <w:tcW w:w="5760" w:type="dxa"/>
          </w:tcPr>
          <w:p w14:paraId="40A40B44" w14:textId="77777777" w:rsidR="00AE292F" w:rsidRPr="0074159B" w:rsidRDefault="00AE292F" w:rsidP="00E87CD3">
            <w:pPr>
              <w:pStyle w:val="Table-body"/>
              <w:rPr>
                <w:rFonts w:asciiTheme="minorHAnsi" w:hAnsiTheme="minorHAnsi"/>
              </w:rPr>
            </w:pPr>
            <w:r w:rsidRPr="0074159B">
              <w:rPr>
                <w:rFonts w:asciiTheme="minorHAnsi" w:hAnsiTheme="minorHAnsi"/>
              </w:rPr>
              <w:t xml:space="preserve">A notice published on </w:t>
            </w:r>
            <w:proofErr w:type="spellStart"/>
            <w:r w:rsidRPr="0074159B">
              <w:rPr>
                <w:rFonts w:asciiTheme="minorHAnsi" w:hAnsiTheme="minorHAnsi"/>
              </w:rPr>
              <w:t>GrantConnect</w:t>
            </w:r>
            <w:proofErr w:type="spellEnd"/>
            <w:r w:rsidRPr="0074159B">
              <w:rPr>
                <w:rFonts w:asciiTheme="minorHAnsi" w:hAnsiTheme="minorHAnsi"/>
              </w:rPr>
              <w:t xml:space="preserve"> advertising the avail</w:t>
            </w:r>
            <w:r w:rsidR="00A335E3" w:rsidRPr="0074159B">
              <w:rPr>
                <w:rFonts w:asciiTheme="minorHAnsi" w:hAnsiTheme="minorHAnsi"/>
              </w:rPr>
              <w:t>ability of Commonwealth grants.</w:t>
            </w:r>
          </w:p>
        </w:tc>
      </w:tr>
      <w:tr w:rsidR="00AE292F" w:rsidRPr="000D3A94" w14:paraId="2E1D61F4" w14:textId="77777777" w:rsidTr="005C2E3F">
        <w:tc>
          <w:tcPr>
            <w:tcW w:w="3148" w:type="dxa"/>
          </w:tcPr>
          <w:p w14:paraId="719CD782" w14:textId="11F00A8F" w:rsidR="00AE292F" w:rsidRPr="0074159B" w:rsidRDefault="00AE292F" w:rsidP="00E87CD3">
            <w:pPr>
              <w:pStyle w:val="Table-body"/>
              <w:rPr>
                <w:rFonts w:asciiTheme="minorHAnsi" w:hAnsiTheme="minorHAnsi"/>
              </w:rPr>
            </w:pPr>
            <w:r w:rsidRPr="0074159B">
              <w:rPr>
                <w:rFonts w:asciiTheme="minorHAnsi" w:hAnsiTheme="minorHAnsi"/>
              </w:rPr>
              <w:t xml:space="preserve">Grant </w:t>
            </w:r>
            <w:r w:rsidR="00624E5B">
              <w:rPr>
                <w:rFonts w:asciiTheme="minorHAnsi" w:hAnsiTheme="minorHAnsi"/>
              </w:rPr>
              <w:t>program</w:t>
            </w:r>
          </w:p>
        </w:tc>
        <w:tc>
          <w:tcPr>
            <w:tcW w:w="5760" w:type="dxa"/>
          </w:tcPr>
          <w:p w14:paraId="2904898B" w14:textId="77777777" w:rsidR="00AE292F" w:rsidRPr="0074159B" w:rsidRDefault="00AE292F" w:rsidP="00E87CD3">
            <w:pPr>
              <w:pStyle w:val="Table-body"/>
              <w:rPr>
                <w:rFonts w:asciiTheme="minorHAnsi" w:hAnsiTheme="minorHAnsi"/>
              </w:rPr>
            </w:pPr>
            <w:r w:rsidRPr="0074159B">
              <w:rPr>
                <w:rFonts w:asciiTheme="minorHAnsi" w:hAnsiTheme="minorHAnsi"/>
              </w:rPr>
              <w:t xml:space="preserve">May be advertised within the ‘Forecast Opportunity’ (FO) section of </w:t>
            </w:r>
            <w:proofErr w:type="spellStart"/>
            <w:r w:rsidRPr="0074159B">
              <w:rPr>
                <w:rFonts w:asciiTheme="minorHAnsi" w:hAnsiTheme="minorHAnsi"/>
              </w:rPr>
              <w:t>GrantConnect</w:t>
            </w:r>
            <w:proofErr w:type="spellEnd"/>
            <w:r w:rsidRPr="0074159B">
              <w:rPr>
                <w:rFonts w:asciiTheme="minorHAnsi" w:hAnsiTheme="minorHAnsi"/>
              </w:rPr>
              <w:t xml:space="preserve"> to provide a consolidated view of associated grant opportunities and provide strategic context for specific grant opportunities</w:t>
            </w:r>
            <w:r w:rsidR="007B20D0" w:rsidRPr="0074159B">
              <w:rPr>
                <w:rFonts w:asciiTheme="minorHAnsi" w:hAnsiTheme="minorHAnsi"/>
              </w:rPr>
              <w:t>.</w:t>
            </w:r>
          </w:p>
        </w:tc>
      </w:tr>
      <w:tr w:rsidR="00AE292F" w:rsidRPr="000D3A94" w14:paraId="5994FD3D" w14:textId="77777777" w:rsidTr="005C2E3F">
        <w:tc>
          <w:tcPr>
            <w:tcW w:w="3148" w:type="dxa"/>
          </w:tcPr>
          <w:p w14:paraId="384399EB" w14:textId="77777777" w:rsidR="00AE292F" w:rsidRPr="0074159B" w:rsidRDefault="00AE292F" w:rsidP="00E87CD3">
            <w:pPr>
              <w:pStyle w:val="Table-body"/>
              <w:rPr>
                <w:rFonts w:asciiTheme="minorHAnsi" w:hAnsiTheme="minorHAnsi"/>
              </w:rPr>
            </w:pPr>
            <w:r w:rsidRPr="0074159B">
              <w:rPr>
                <w:rFonts w:asciiTheme="minorHAnsi" w:hAnsiTheme="minorHAnsi"/>
              </w:rPr>
              <w:t>Grantee</w:t>
            </w:r>
          </w:p>
        </w:tc>
        <w:tc>
          <w:tcPr>
            <w:tcW w:w="5760" w:type="dxa"/>
          </w:tcPr>
          <w:p w14:paraId="1474A2C4" w14:textId="77777777" w:rsidR="00AE292F" w:rsidRPr="0074159B" w:rsidRDefault="00AE292F" w:rsidP="00E87CD3">
            <w:pPr>
              <w:pStyle w:val="Table-body"/>
              <w:rPr>
                <w:rFonts w:asciiTheme="minorHAnsi" w:hAnsiTheme="minorHAnsi"/>
              </w:rPr>
            </w:pPr>
            <w:r w:rsidRPr="0074159B">
              <w:rPr>
                <w:rFonts w:asciiTheme="minorHAnsi" w:hAnsiTheme="minorHAnsi"/>
              </w:rPr>
              <w:t>An organisation</w:t>
            </w:r>
            <w:r w:rsidR="009C24C6" w:rsidRPr="0074159B">
              <w:rPr>
                <w:rFonts w:asciiTheme="minorHAnsi" w:hAnsiTheme="minorHAnsi"/>
              </w:rPr>
              <w:t xml:space="preserve"> that has been awarded a grant.</w:t>
            </w:r>
          </w:p>
        </w:tc>
      </w:tr>
      <w:tr w:rsidR="00F50BE3" w:rsidRPr="000D3A94" w14:paraId="034907D0" w14:textId="77777777" w:rsidTr="005C2E3F">
        <w:tc>
          <w:tcPr>
            <w:tcW w:w="3148" w:type="dxa"/>
          </w:tcPr>
          <w:p w14:paraId="43C3E44D" w14:textId="77777777" w:rsidR="00F50BE3" w:rsidRPr="0074159B" w:rsidRDefault="00F50BE3" w:rsidP="00E87CD3">
            <w:pPr>
              <w:pStyle w:val="Table-body"/>
              <w:rPr>
                <w:rFonts w:asciiTheme="minorHAnsi" w:hAnsiTheme="minorHAnsi"/>
              </w:rPr>
            </w:pPr>
            <w:r w:rsidRPr="0074159B">
              <w:rPr>
                <w:rFonts w:asciiTheme="minorHAnsi" w:hAnsiTheme="minorHAnsi"/>
              </w:rPr>
              <w:t xml:space="preserve">Industry Representative Body </w:t>
            </w:r>
          </w:p>
        </w:tc>
        <w:tc>
          <w:tcPr>
            <w:tcW w:w="5760" w:type="dxa"/>
          </w:tcPr>
          <w:p w14:paraId="4D1A4154" w14:textId="77777777" w:rsidR="00F50BE3" w:rsidRPr="0074159B" w:rsidRDefault="00414FF0" w:rsidP="00E87CD3">
            <w:pPr>
              <w:pStyle w:val="Table-body"/>
              <w:rPr>
                <w:rFonts w:asciiTheme="minorHAnsi" w:hAnsiTheme="minorHAnsi"/>
              </w:rPr>
            </w:pPr>
            <w:r w:rsidRPr="0074159B">
              <w:rPr>
                <w:rFonts w:asciiTheme="minorHAnsi" w:hAnsiTheme="minorHAnsi"/>
              </w:rPr>
              <w:t xml:space="preserve">A peak industry body or a body performing a similar industry advocacy or </w:t>
            </w:r>
            <w:proofErr w:type="spellStart"/>
            <w:r w:rsidRPr="0074159B">
              <w:rPr>
                <w:rFonts w:asciiTheme="minorHAnsi" w:hAnsiTheme="minorHAnsi"/>
              </w:rPr>
              <w:t>agri</w:t>
            </w:r>
            <w:proofErr w:type="spellEnd"/>
            <w:r w:rsidRPr="0074159B">
              <w:rPr>
                <w:rFonts w:asciiTheme="minorHAnsi" w:hAnsiTheme="minorHAnsi"/>
              </w:rPr>
              <w:t>-polit</w:t>
            </w:r>
            <w:r w:rsidR="00A75FA4" w:rsidRPr="0074159B">
              <w:rPr>
                <w:rFonts w:asciiTheme="minorHAnsi" w:hAnsiTheme="minorHAnsi"/>
              </w:rPr>
              <w:t>i</w:t>
            </w:r>
            <w:r w:rsidRPr="0074159B">
              <w:rPr>
                <w:rFonts w:asciiTheme="minorHAnsi" w:hAnsiTheme="minorHAnsi"/>
              </w:rPr>
              <w:t>cal role with similar objectives. In the context of the Fund an IRB may represent a single or multiple farmer groups.</w:t>
            </w:r>
          </w:p>
        </w:tc>
      </w:tr>
      <w:tr w:rsidR="003B5D5E" w:rsidRPr="000D3A94" w14:paraId="4AFB7E60" w14:textId="77777777" w:rsidTr="005C2E3F">
        <w:tc>
          <w:tcPr>
            <w:tcW w:w="3148" w:type="dxa"/>
          </w:tcPr>
          <w:p w14:paraId="23BD774D" w14:textId="77777777" w:rsidR="003B5D5E" w:rsidRPr="0074159B" w:rsidRDefault="003B5D5E" w:rsidP="00E87CD3">
            <w:pPr>
              <w:pStyle w:val="Table-body"/>
              <w:rPr>
                <w:rFonts w:asciiTheme="minorHAnsi" w:hAnsiTheme="minorHAnsi"/>
              </w:rPr>
            </w:pPr>
            <w:r w:rsidRPr="0074159B">
              <w:rPr>
                <w:rFonts w:asciiTheme="minorHAnsi" w:hAnsiTheme="minorHAnsi"/>
              </w:rPr>
              <w:t xml:space="preserve">Legitimacy </w:t>
            </w:r>
          </w:p>
        </w:tc>
        <w:tc>
          <w:tcPr>
            <w:tcW w:w="5760" w:type="dxa"/>
          </w:tcPr>
          <w:p w14:paraId="36969C6B" w14:textId="77777777" w:rsidR="003B5D5E" w:rsidRPr="0074159B" w:rsidRDefault="003B5D5E" w:rsidP="00E87CD3">
            <w:pPr>
              <w:pStyle w:val="Table-body"/>
              <w:rPr>
                <w:rFonts w:asciiTheme="minorHAnsi" w:hAnsiTheme="minorHAnsi"/>
              </w:rPr>
            </w:pPr>
            <w:r w:rsidRPr="0074159B">
              <w:rPr>
                <w:rFonts w:asciiTheme="minorHAnsi" w:hAnsiTheme="minorHAnsi"/>
              </w:rPr>
              <w:t xml:space="preserve">Legitimacy </w:t>
            </w:r>
            <w:r w:rsidR="00DB3CC2" w:rsidRPr="0074159B">
              <w:rPr>
                <w:rFonts w:asciiTheme="minorHAnsi" w:hAnsiTheme="minorHAnsi"/>
              </w:rPr>
              <w:t>of a membership</w:t>
            </w:r>
            <w:r w:rsidR="005C31B1" w:rsidRPr="0074159B">
              <w:rPr>
                <w:rFonts w:asciiTheme="minorHAnsi" w:hAnsiTheme="minorHAnsi"/>
              </w:rPr>
              <w:t>–</w:t>
            </w:r>
            <w:r w:rsidR="00DB3CC2" w:rsidRPr="0074159B">
              <w:rPr>
                <w:rFonts w:asciiTheme="minorHAnsi" w:hAnsiTheme="minorHAnsi"/>
              </w:rPr>
              <w:t xml:space="preserve">based advocacy organisation is derived from the relationship between the organisation and its members. </w:t>
            </w:r>
            <w:r w:rsidR="000E5710" w:rsidRPr="0074159B">
              <w:rPr>
                <w:rFonts w:asciiTheme="minorHAnsi" w:hAnsiTheme="minorHAnsi"/>
              </w:rPr>
              <w:t>The legitimacy and effectiveness of advocacy groups is linked to the quality of information it provides in support of its advocacy activities</w:t>
            </w:r>
            <w:r w:rsidR="00DB3CC2" w:rsidRPr="0074159B">
              <w:rPr>
                <w:rFonts w:asciiTheme="minorHAnsi" w:hAnsiTheme="minorHAnsi"/>
              </w:rPr>
              <w:t>.</w:t>
            </w:r>
          </w:p>
        </w:tc>
      </w:tr>
      <w:tr w:rsidR="00035A67" w:rsidRPr="000D3A94" w14:paraId="2D9AE8F4" w14:textId="77777777" w:rsidTr="00E85BDB">
        <w:tc>
          <w:tcPr>
            <w:tcW w:w="3148" w:type="dxa"/>
            <w:shd w:val="clear" w:color="auto" w:fill="auto"/>
          </w:tcPr>
          <w:p w14:paraId="2D2C09FC" w14:textId="77777777" w:rsidR="00035A67" w:rsidRPr="0074159B" w:rsidRDefault="00035A67" w:rsidP="00E87CD3">
            <w:pPr>
              <w:pStyle w:val="Table-body"/>
              <w:rPr>
                <w:rFonts w:asciiTheme="minorHAnsi" w:hAnsiTheme="minorHAnsi"/>
              </w:rPr>
            </w:pPr>
            <w:r w:rsidRPr="0074159B">
              <w:rPr>
                <w:rFonts w:asciiTheme="minorHAnsi" w:hAnsiTheme="minorHAnsi"/>
              </w:rPr>
              <w:t xml:space="preserve">Life Skills </w:t>
            </w:r>
          </w:p>
        </w:tc>
        <w:tc>
          <w:tcPr>
            <w:tcW w:w="5760" w:type="dxa"/>
            <w:shd w:val="clear" w:color="auto" w:fill="auto"/>
          </w:tcPr>
          <w:p w14:paraId="0D87CB9C" w14:textId="77777777" w:rsidR="00035A67" w:rsidRPr="0074159B" w:rsidRDefault="00A335E3" w:rsidP="00E87CD3">
            <w:pPr>
              <w:pStyle w:val="Table-body"/>
              <w:rPr>
                <w:rFonts w:asciiTheme="minorHAnsi" w:hAnsiTheme="minorHAnsi"/>
              </w:rPr>
            </w:pPr>
            <w:r w:rsidRPr="0074159B">
              <w:rPr>
                <w:rFonts w:asciiTheme="minorHAnsi" w:hAnsiTheme="minorHAnsi"/>
              </w:rPr>
              <w:t xml:space="preserve">Life skills are abilities for adaptive and positive behaviour that enable humans to deal effectively with the demands and challenges of everyday life (World </w:t>
            </w:r>
            <w:r w:rsidR="00A75FA4" w:rsidRPr="0074159B">
              <w:rPr>
                <w:rFonts w:asciiTheme="minorHAnsi" w:hAnsiTheme="minorHAnsi"/>
              </w:rPr>
              <w:t>H</w:t>
            </w:r>
            <w:r w:rsidRPr="0074159B">
              <w:rPr>
                <w:rFonts w:asciiTheme="minorHAnsi" w:hAnsiTheme="minorHAnsi"/>
              </w:rPr>
              <w:t xml:space="preserve">ealth Organization). </w:t>
            </w:r>
          </w:p>
        </w:tc>
      </w:tr>
      <w:tr w:rsidR="001E69BB" w:rsidRPr="000D3A94" w14:paraId="3F3A3659" w14:textId="77777777" w:rsidTr="008625CC">
        <w:trPr>
          <w:trHeight w:val="900"/>
        </w:trPr>
        <w:tc>
          <w:tcPr>
            <w:tcW w:w="3148" w:type="dxa"/>
          </w:tcPr>
          <w:p w14:paraId="2AE7A4D8" w14:textId="77777777" w:rsidR="001E69BB" w:rsidRPr="0074159B" w:rsidRDefault="001E69BB" w:rsidP="00E87CD3">
            <w:pPr>
              <w:pStyle w:val="Table-body"/>
              <w:rPr>
                <w:rFonts w:asciiTheme="minorHAnsi" w:hAnsiTheme="minorHAnsi"/>
              </w:rPr>
            </w:pPr>
            <w:r w:rsidRPr="0074159B">
              <w:rPr>
                <w:rFonts w:asciiTheme="minorHAnsi" w:hAnsiTheme="minorHAnsi"/>
              </w:rPr>
              <w:t xml:space="preserve">National </w:t>
            </w:r>
            <w:r w:rsidR="00DB3CC2" w:rsidRPr="0074159B">
              <w:rPr>
                <w:rFonts w:asciiTheme="minorHAnsi" w:hAnsiTheme="minorHAnsi"/>
              </w:rPr>
              <w:t xml:space="preserve">Agricultural </w:t>
            </w:r>
            <w:r w:rsidR="00A75FA4" w:rsidRPr="0074159B">
              <w:rPr>
                <w:rFonts w:asciiTheme="minorHAnsi" w:hAnsiTheme="minorHAnsi"/>
              </w:rPr>
              <w:t xml:space="preserve">Industry </w:t>
            </w:r>
            <w:r w:rsidR="00DB3CC2" w:rsidRPr="0074159B">
              <w:rPr>
                <w:rFonts w:asciiTheme="minorHAnsi" w:hAnsiTheme="minorHAnsi"/>
              </w:rPr>
              <w:t xml:space="preserve">Body </w:t>
            </w:r>
          </w:p>
        </w:tc>
        <w:tc>
          <w:tcPr>
            <w:tcW w:w="5760" w:type="dxa"/>
          </w:tcPr>
          <w:p w14:paraId="13ABC1E5" w14:textId="40D1CB5E" w:rsidR="001E69BB" w:rsidRPr="0074159B" w:rsidRDefault="00E91A9D" w:rsidP="00E87CD3">
            <w:pPr>
              <w:pStyle w:val="Table-body"/>
              <w:rPr>
                <w:rFonts w:asciiTheme="minorHAnsi" w:hAnsiTheme="minorHAnsi"/>
              </w:rPr>
            </w:pPr>
            <w:r w:rsidRPr="0074159B">
              <w:rPr>
                <w:rFonts w:asciiTheme="minorHAnsi" w:hAnsiTheme="minorHAnsi"/>
              </w:rPr>
              <w:t xml:space="preserve">Is an organisation whose mission is to represent </w:t>
            </w:r>
            <w:r w:rsidR="00E67777" w:rsidRPr="0074159B">
              <w:rPr>
                <w:rFonts w:asciiTheme="minorHAnsi" w:hAnsiTheme="minorHAnsi"/>
              </w:rPr>
              <w:t xml:space="preserve">a national (not state or local) group of </w:t>
            </w:r>
            <w:r w:rsidRPr="0074159B">
              <w:rPr>
                <w:rFonts w:asciiTheme="minorHAnsi" w:hAnsiTheme="minorHAnsi"/>
              </w:rPr>
              <w:t>farmers and to participate on their behalf, in the formulation and implementation of rural develo</w:t>
            </w:r>
            <w:r w:rsidR="005C31B1" w:rsidRPr="0074159B">
              <w:rPr>
                <w:rFonts w:asciiTheme="minorHAnsi" w:hAnsiTheme="minorHAnsi"/>
              </w:rPr>
              <w:t xml:space="preserve">pment policies and </w:t>
            </w:r>
            <w:proofErr w:type="gramStart"/>
            <w:r w:rsidR="00624E5B">
              <w:rPr>
                <w:rFonts w:asciiTheme="minorHAnsi" w:hAnsiTheme="minorHAnsi"/>
              </w:rPr>
              <w:t>program</w:t>
            </w:r>
            <w:r w:rsidR="005C31B1" w:rsidRPr="0074159B">
              <w:rPr>
                <w:rFonts w:asciiTheme="minorHAnsi" w:hAnsiTheme="minorHAnsi"/>
              </w:rPr>
              <w:t>s.</w:t>
            </w:r>
            <w:proofErr w:type="gramEnd"/>
            <w:r w:rsidR="005C31B1" w:rsidRPr="0074159B">
              <w:rPr>
                <w:rFonts w:asciiTheme="minorHAnsi" w:hAnsiTheme="minorHAnsi"/>
              </w:rPr>
              <w:t xml:space="preserve"> </w:t>
            </w:r>
            <w:r w:rsidRPr="0074159B">
              <w:rPr>
                <w:rFonts w:asciiTheme="minorHAnsi" w:hAnsiTheme="minorHAnsi"/>
              </w:rPr>
              <w:t>This is achieved through consultation, information and training and the provision of support and services.</w:t>
            </w:r>
          </w:p>
        </w:tc>
      </w:tr>
      <w:tr w:rsidR="00AE292F" w:rsidRPr="000D3A94" w14:paraId="1F7F2449" w14:textId="77777777" w:rsidTr="005C2E3F">
        <w:tc>
          <w:tcPr>
            <w:tcW w:w="3148" w:type="dxa"/>
          </w:tcPr>
          <w:p w14:paraId="3743CB1A" w14:textId="77777777" w:rsidR="00AE292F" w:rsidRPr="0074159B" w:rsidRDefault="00AE292F" w:rsidP="00E87CD3">
            <w:pPr>
              <w:pStyle w:val="Table-body"/>
              <w:rPr>
                <w:rFonts w:asciiTheme="minorHAnsi" w:hAnsiTheme="minorHAnsi"/>
              </w:rPr>
            </w:pPr>
            <w:r w:rsidRPr="0074159B">
              <w:rPr>
                <w:rFonts w:asciiTheme="minorHAnsi" w:hAnsiTheme="minorHAnsi"/>
              </w:rPr>
              <w:t>Overseas resident</w:t>
            </w:r>
          </w:p>
        </w:tc>
        <w:tc>
          <w:tcPr>
            <w:tcW w:w="5760" w:type="dxa"/>
          </w:tcPr>
          <w:p w14:paraId="3ED364F5" w14:textId="77777777" w:rsidR="00AE292F" w:rsidRPr="0074159B" w:rsidRDefault="00AE292F" w:rsidP="00E87CD3">
            <w:pPr>
              <w:pStyle w:val="Table-body"/>
              <w:rPr>
                <w:rFonts w:asciiTheme="minorHAnsi" w:hAnsiTheme="minorHAnsi"/>
              </w:rPr>
            </w:pPr>
            <w:r w:rsidRPr="0074159B">
              <w:rPr>
                <w:rFonts w:asciiTheme="minorHAnsi" w:hAnsiTheme="minorHAnsi"/>
              </w:rPr>
              <w:t xml:space="preserve">A person whose usual place of abode is </w:t>
            </w:r>
            <w:r w:rsidR="002F791F" w:rsidRPr="0074159B">
              <w:rPr>
                <w:rFonts w:asciiTheme="minorHAnsi" w:hAnsiTheme="minorHAnsi"/>
              </w:rPr>
              <w:t>overseas and who is </w:t>
            </w:r>
            <w:r w:rsidRPr="0074159B">
              <w:rPr>
                <w:rFonts w:asciiTheme="minorHAnsi" w:hAnsiTheme="minorHAnsi"/>
              </w:rPr>
              <w:t>not:</w:t>
            </w:r>
          </w:p>
          <w:p w14:paraId="4ED4F3E7" w14:textId="77777777" w:rsidR="00AE292F" w:rsidRPr="0074159B" w:rsidRDefault="00AE292F" w:rsidP="0074159B">
            <w:pPr>
              <w:pStyle w:val="Tablebullets2ndindent"/>
              <w:rPr>
                <w:rFonts w:asciiTheme="minorHAnsi" w:hAnsiTheme="minorHAnsi"/>
              </w:rPr>
            </w:pPr>
            <w:r w:rsidRPr="0074159B">
              <w:rPr>
                <w:rFonts w:asciiTheme="minorHAnsi" w:hAnsiTheme="minorHAnsi"/>
              </w:rPr>
              <w:lastRenderedPageBreak/>
              <w:t>an Australian citizen</w:t>
            </w:r>
          </w:p>
          <w:p w14:paraId="5A9DCA25" w14:textId="77777777" w:rsidR="00AE292F" w:rsidRPr="0074159B" w:rsidRDefault="00AE292F" w:rsidP="0074159B">
            <w:pPr>
              <w:pStyle w:val="Tablebullets2ndindent"/>
              <w:rPr>
                <w:rFonts w:asciiTheme="minorHAnsi" w:hAnsiTheme="minorHAnsi"/>
              </w:rPr>
            </w:pPr>
            <w:r w:rsidRPr="0074159B">
              <w:rPr>
                <w:rFonts w:asciiTheme="minorHAnsi" w:hAnsiTheme="minorHAnsi"/>
              </w:rPr>
              <w:t>a holder o</w:t>
            </w:r>
            <w:r w:rsidR="00E87CD3" w:rsidRPr="0074159B">
              <w:rPr>
                <w:rFonts w:asciiTheme="minorHAnsi" w:hAnsiTheme="minorHAnsi"/>
              </w:rPr>
              <w:t>f a permanent via for Australia</w:t>
            </w:r>
          </w:p>
          <w:p w14:paraId="7260D67D" w14:textId="77777777" w:rsidR="00AE292F" w:rsidRPr="0074159B" w:rsidRDefault="00AE292F" w:rsidP="0074159B">
            <w:pPr>
              <w:pStyle w:val="Tablebullets2ndindent"/>
              <w:rPr>
                <w:rFonts w:asciiTheme="minorHAnsi" w:hAnsiTheme="minorHAnsi"/>
              </w:rPr>
            </w:pPr>
            <w:r w:rsidRPr="0074159B">
              <w:rPr>
                <w:rFonts w:asciiTheme="minorHAnsi" w:hAnsiTheme="minorHAnsi"/>
              </w:rPr>
              <w:t xml:space="preserve">a holder of a Special Category Visa, or </w:t>
            </w:r>
          </w:p>
          <w:p w14:paraId="08116C94" w14:textId="77777777" w:rsidR="00AE292F" w:rsidRPr="0074159B" w:rsidRDefault="00AE292F" w:rsidP="0074159B">
            <w:pPr>
              <w:pStyle w:val="Tablebullets2ndindent"/>
              <w:rPr>
                <w:rFonts w:asciiTheme="minorHAnsi" w:hAnsiTheme="minorHAnsi"/>
              </w:rPr>
            </w:pPr>
            <w:proofErr w:type="gramStart"/>
            <w:r w:rsidRPr="0074159B">
              <w:rPr>
                <w:rFonts w:asciiTheme="minorHAnsi" w:hAnsiTheme="minorHAnsi"/>
              </w:rPr>
              <w:t>a</w:t>
            </w:r>
            <w:proofErr w:type="gramEnd"/>
            <w:r w:rsidRPr="0074159B">
              <w:rPr>
                <w:rFonts w:asciiTheme="minorHAnsi" w:hAnsiTheme="minorHAnsi"/>
              </w:rPr>
              <w:t xml:space="preserve"> holder of a protected Special Category Visa.</w:t>
            </w:r>
          </w:p>
        </w:tc>
      </w:tr>
      <w:tr w:rsidR="00AE292F" w:rsidRPr="000D3A94" w14:paraId="7AA0B0F1" w14:textId="77777777" w:rsidTr="005C2E3F">
        <w:tc>
          <w:tcPr>
            <w:tcW w:w="3148" w:type="dxa"/>
          </w:tcPr>
          <w:p w14:paraId="6B9FD909" w14:textId="07636A3A" w:rsidR="00AE292F" w:rsidRPr="0074159B" w:rsidRDefault="005C31B1" w:rsidP="00E87CD3">
            <w:pPr>
              <w:pStyle w:val="Table-body"/>
              <w:rPr>
                <w:rFonts w:asciiTheme="minorHAnsi" w:hAnsiTheme="minorHAnsi"/>
              </w:rPr>
            </w:pPr>
            <w:r w:rsidRPr="0074159B">
              <w:rPr>
                <w:rFonts w:asciiTheme="minorHAnsi" w:hAnsiTheme="minorHAnsi"/>
              </w:rPr>
              <w:lastRenderedPageBreak/>
              <w:t xml:space="preserve">PBS </w:t>
            </w:r>
            <w:r w:rsidR="00624E5B">
              <w:rPr>
                <w:rFonts w:asciiTheme="minorHAnsi" w:hAnsiTheme="minorHAnsi"/>
              </w:rPr>
              <w:t>program</w:t>
            </w:r>
          </w:p>
        </w:tc>
        <w:tc>
          <w:tcPr>
            <w:tcW w:w="5760" w:type="dxa"/>
          </w:tcPr>
          <w:p w14:paraId="6E562A46" w14:textId="667FA0FF" w:rsidR="00AE292F" w:rsidRPr="0074159B" w:rsidRDefault="00AE292F" w:rsidP="0074159B">
            <w:pPr>
              <w:pStyle w:val="Table-body"/>
              <w:rPr>
                <w:rFonts w:asciiTheme="minorHAnsi" w:hAnsiTheme="minorHAnsi"/>
              </w:rPr>
            </w:pPr>
            <w:r w:rsidRPr="0074159B">
              <w:rPr>
                <w:rFonts w:asciiTheme="minorHAnsi" w:hAnsiTheme="minorHAnsi"/>
              </w:rPr>
              <w:t xml:space="preserve">Described within the entity’s Portfolio Budget Statement, PBS </w:t>
            </w:r>
            <w:r w:rsidR="00624E5B">
              <w:rPr>
                <w:rFonts w:asciiTheme="minorHAnsi" w:hAnsiTheme="minorHAnsi"/>
              </w:rPr>
              <w:t>program</w:t>
            </w:r>
            <w:r w:rsidRPr="0074159B">
              <w:rPr>
                <w:rFonts w:asciiTheme="minorHAnsi" w:hAnsiTheme="minorHAnsi"/>
              </w:rPr>
              <w:t>s each link to a single outcome and provide tran</w:t>
            </w:r>
            <w:r w:rsidR="00A75FA4" w:rsidRPr="0074159B">
              <w:rPr>
                <w:rFonts w:asciiTheme="minorHAnsi" w:hAnsiTheme="minorHAnsi"/>
              </w:rPr>
              <w:t>sparency for funding decisions.</w:t>
            </w:r>
          </w:p>
        </w:tc>
      </w:tr>
      <w:tr w:rsidR="00AE292F" w:rsidRPr="000D3A94" w14:paraId="43696BC9" w14:textId="77777777" w:rsidTr="005C2E3F">
        <w:tc>
          <w:tcPr>
            <w:tcW w:w="3148" w:type="dxa"/>
          </w:tcPr>
          <w:p w14:paraId="01B114F3" w14:textId="77777777" w:rsidR="00AE292F" w:rsidRPr="0074159B" w:rsidRDefault="00AE292F" w:rsidP="00E87CD3">
            <w:pPr>
              <w:pStyle w:val="Table-body"/>
              <w:rPr>
                <w:rFonts w:asciiTheme="minorHAnsi" w:hAnsiTheme="minorHAnsi"/>
              </w:rPr>
            </w:pPr>
            <w:r w:rsidRPr="0074159B">
              <w:rPr>
                <w:rFonts w:asciiTheme="minorHAnsi" w:hAnsiTheme="minorHAnsi"/>
              </w:rPr>
              <w:t>Rural Research and Development Corporations (RDCs)</w:t>
            </w:r>
          </w:p>
        </w:tc>
        <w:tc>
          <w:tcPr>
            <w:tcW w:w="5760" w:type="dxa"/>
          </w:tcPr>
          <w:p w14:paraId="017D6A73" w14:textId="77777777" w:rsidR="00AE292F" w:rsidRPr="0074159B" w:rsidRDefault="00AE292F" w:rsidP="0074159B">
            <w:pPr>
              <w:pStyle w:val="Table-body"/>
              <w:rPr>
                <w:rFonts w:asciiTheme="minorHAnsi" w:hAnsiTheme="minorHAnsi"/>
              </w:rPr>
            </w:pPr>
            <w:r w:rsidRPr="0074159B">
              <w:rPr>
                <w:rFonts w:asciiTheme="minorHAnsi" w:hAnsiTheme="minorHAnsi"/>
              </w:rPr>
              <w:t>A</w:t>
            </w:r>
            <w:r w:rsidR="00A75FA4" w:rsidRPr="0074159B">
              <w:rPr>
                <w:rFonts w:asciiTheme="minorHAnsi" w:hAnsiTheme="minorHAnsi"/>
              </w:rPr>
              <w:t xml:space="preserve"> co-investment between </w:t>
            </w:r>
            <w:r w:rsidRPr="0074159B">
              <w:rPr>
                <w:rFonts w:asciiTheme="minorHAnsi" w:hAnsiTheme="minorHAnsi"/>
              </w:rPr>
              <w:t xml:space="preserve">the Australian </w:t>
            </w:r>
            <w:r w:rsidR="00A75FA4" w:rsidRPr="0074159B">
              <w:rPr>
                <w:rFonts w:asciiTheme="minorHAnsi" w:hAnsiTheme="minorHAnsi"/>
              </w:rPr>
              <w:t>G</w:t>
            </w:r>
            <w:r w:rsidRPr="0074159B">
              <w:rPr>
                <w:rFonts w:asciiTheme="minorHAnsi" w:hAnsiTheme="minorHAnsi"/>
              </w:rPr>
              <w:t>overnment and primary producers in research and development for in</w:t>
            </w:r>
            <w:r w:rsidR="004919EB" w:rsidRPr="0074159B">
              <w:rPr>
                <w:rFonts w:asciiTheme="minorHAnsi" w:hAnsiTheme="minorHAnsi"/>
              </w:rPr>
              <w:t xml:space="preserve">dustry and community benefits. </w:t>
            </w:r>
            <w:r w:rsidRPr="0074159B">
              <w:rPr>
                <w:rFonts w:asciiTheme="minorHAnsi" w:hAnsiTheme="minorHAnsi"/>
              </w:rPr>
              <w:t xml:space="preserve">More information can be found </w:t>
            </w:r>
            <w:hyperlink r:id="rId42" w:history="1">
              <w:r w:rsidRPr="0074159B">
                <w:rPr>
                  <w:rFonts w:asciiTheme="minorHAnsi" w:hAnsiTheme="minorHAnsi"/>
                </w:rPr>
                <w:t>here</w:t>
              </w:r>
            </w:hyperlink>
            <w:r w:rsidRPr="0074159B">
              <w:rPr>
                <w:rFonts w:asciiTheme="minorHAnsi" w:hAnsiTheme="minorHAnsi"/>
              </w:rPr>
              <w:t xml:space="preserve">. </w:t>
            </w:r>
          </w:p>
        </w:tc>
      </w:tr>
    </w:tbl>
    <w:p w14:paraId="3E58DCB9" w14:textId="77777777" w:rsidR="00155377" w:rsidRDefault="00155377">
      <w:pPr>
        <w:spacing w:after="0"/>
      </w:pPr>
    </w:p>
    <w:sectPr w:rsidR="00155377" w:rsidSect="00D51F67">
      <w:headerReference w:type="default" r:id="rId43"/>
      <w:footerReference w:type="default" r:id="rId44"/>
      <w:footerReference w:type="first" r:id="rId45"/>
      <w:type w:val="continuous"/>
      <w:pgSz w:w="11906" w:h="16838" w:code="9"/>
      <w:pgMar w:top="1247" w:right="1440" w:bottom="993" w:left="1440" w:header="426" w:footer="432" w:gutter="0"/>
      <w:pgNumType w:start="1"/>
      <w:cols w:space="60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434494" w14:textId="77777777" w:rsidR="007E6602" w:rsidRDefault="007E6602" w:rsidP="00685263">
      <w:pPr>
        <w:spacing w:after="0"/>
      </w:pPr>
      <w:r>
        <w:separator/>
      </w:r>
    </w:p>
  </w:endnote>
  <w:endnote w:type="continuationSeparator" w:id="0">
    <w:p w14:paraId="2B84D6A8" w14:textId="77777777" w:rsidR="007E6602" w:rsidRDefault="007E6602" w:rsidP="006852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heSansLight-Plain">
    <w:altName w:val="Courier New"/>
    <w:panose1 w:val="00000000000000000000"/>
    <w:charset w:val="00"/>
    <w:family w:val="swiss"/>
    <w:notTrueType/>
    <w:pitch w:val="variable"/>
    <w:sig w:usb0="00000003" w:usb1="00000000" w:usb2="00000000" w:usb3="00000000" w:csb0="00000001" w:csb1="00000000"/>
  </w:font>
  <w:font w:name="Cambria-Bold">
    <w:altName w:val="Cambria Bold"/>
    <w:panose1 w:val="00000000000000000000"/>
    <w:charset w:val="4D"/>
    <w:family w:val="auto"/>
    <w:notTrueType/>
    <w:pitch w:val="default"/>
    <w:sig w:usb0="00000003" w:usb1="00000000" w:usb2="00000000" w:usb3="00000000" w:csb0="00000001" w:csb1="00000000"/>
  </w:font>
  <w:font w:name="Cambria-Italic">
    <w:altName w:val="Cambria"/>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8159110"/>
      <w:docPartObj>
        <w:docPartGallery w:val="Page Numbers (Bottom of Page)"/>
        <w:docPartUnique/>
      </w:docPartObj>
    </w:sdtPr>
    <w:sdtEndPr>
      <w:rPr>
        <w:noProof/>
      </w:rPr>
    </w:sdtEndPr>
    <w:sdtContent>
      <w:p w14:paraId="430F8986" w14:textId="77777777" w:rsidR="007E6602" w:rsidRDefault="007E6602">
        <w:pPr>
          <w:pStyle w:val="Footer"/>
          <w:jc w:val="right"/>
        </w:pPr>
        <w:r>
          <w:t>Department of Agriculture and Water Resources</w:t>
        </w:r>
        <w:r>
          <w:tab/>
        </w:r>
        <w:r>
          <w:tab/>
        </w:r>
        <w:r>
          <w:fldChar w:fldCharType="begin"/>
        </w:r>
        <w:r>
          <w:instrText xml:space="preserve"> PAGE   \* MERGEFORMAT </w:instrText>
        </w:r>
        <w:r>
          <w:fldChar w:fldCharType="separate"/>
        </w:r>
        <w:r w:rsidR="0065106E">
          <w:rPr>
            <w:noProof/>
          </w:rPr>
          <w:t>iv</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299609582"/>
      <w:docPartObj>
        <w:docPartGallery w:val="Page Numbers (Bottom of Page)"/>
        <w:docPartUnique/>
      </w:docPartObj>
    </w:sdtPr>
    <w:sdtEndPr/>
    <w:sdtContent>
      <w:sdt>
        <w:sdtPr>
          <w:rPr>
            <w:sz w:val="20"/>
            <w:szCs w:val="20"/>
          </w:rPr>
          <w:id w:val="-928267939"/>
          <w:docPartObj>
            <w:docPartGallery w:val="Page Numbers (Top of Page)"/>
            <w:docPartUnique/>
          </w:docPartObj>
        </w:sdtPr>
        <w:sdtEndPr/>
        <w:sdtContent>
          <w:p w14:paraId="6FE947DB" w14:textId="77777777" w:rsidR="007E6602" w:rsidRPr="008B05A0" w:rsidDel="00CB7B95" w:rsidRDefault="007E6602" w:rsidP="00FE3E37">
            <w:pPr>
              <w:pStyle w:val="Footer"/>
              <w:ind w:firstLine="284"/>
              <w:jc w:val="right"/>
              <w:rPr>
                <w:sz w:val="20"/>
                <w:szCs w:val="20"/>
              </w:rPr>
            </w:pPr>
            <w:r w:rsidRPr="00BD3A20">
              <w:rPr>
                <w:sz w:val="20"/>
                <w:szCs w:val="20"/>
              </w:rPr>
              <w:t>Department of Agriculture and Water Resources</w:t>
            </w:r>
            <w:r w:rsidRPr="00BD3A20">
              <w:rPr>
                <w:sz w:val="20"/>
                <w:szCs w:val="20"/>
              </w:rPr>
              <w:tab/>
            </w:r>
            <w:r w:rsidRPr="00BD3A20">
              <w:rPr>
                <w:sz w:val="20"/>
                <w:szCs w:val="20"/>
              </w:rPr>
              <w:tab/>
              <w:t xml:space="preserve">Page </w:t>
            </w:r>
            <w:r w:rsidRPr="00BD3A20">
              <w:rPr>
                <w:sz w:val="20"/>
                <w:szCs w:val="20"/>
              </w:rPr>
              <w:fldChar w:fldCharType="begin"/>
            </w:r>
            <w:r w:rsidRPr="00BD3A20">
              <w:rPr>
                <w:sz w:val="20"/>
                <w:szCs w:val="20"/>
              </w:rPr>
              <w:instrText xml:space="preserve"> PAGE </w:instrText>
            </w:r>
            <w:r w:rsidRPr="00BD3A20">
              <w:rPr>
                <w:sz w:val="20"/>
                <w:szCs w:val="20"/>
              </w:rPr>
              <w:fldChar w:fldCharType="separate"/>
            </w:r>
            <w:r w:rsidR="0065106E">
              <w:rPr>
                <w:noProof/>
                <w:sz w:val="20"/>
                <w:szCs w:val="20"/>
              </w:rPr>
              <w:t>16</w:t>
            </w:r>
            <w:r w:rsidRPr="00BD3A20">
              <w:rPr>
                <w:noProof/>
                <w:sz w:val="20"/>
                <w:szCs w:val="20"/>
              </w:rPr>
              <w:fldChar w:fldCharType="end"/>
            </w:r>
            <w:r w:rsidRPr="00BD3A20">
              <w:rPr>
                <w:sz w:val="20"/>
                <w:szCs w:val="20"/>
              </w:rPr>
              <w:t xml:space="preserve"> of </w:t>
            </w:r>
            <w:r w:rsidRPr="00BD3A20">
              <w:rPr>
                <w:sz w:val="20"/>
                <w:szCs w:val="20"/>
              </w:rPr>
              <w:fldChar w:fldCharType="begin"/>
            </w:r>
            <w:r w:rsidRPr="00BD3A20">
              <w:rPr>
                <w:sz w:val="20"/>
                <w:szCs w:val="20"/>
              </w:rPr>
              <w:instrText xml:space="preserve"> NUMPAGES  </w:instrText>
            </w:r>
            <w:r w:rsidRPr="00BD3A20">
              <w:rPr>
                <w:sz w:val="20"/>
                <w:szCs w:val="20"/>
              </w:rPr>
              <w:fldChar w:fldCharType="separate"/>
            </w:r>
            <w:r w:rsidR="0065106E">
              <w:rPr>
                <w:noProof/>
                <w:sz w:val="20"/>
                <w:szCs w:val="20"/>
              </w:rPr>
              <w:t>21</w:t>
            </w:r>
            <w:r w:rsidRPr="00BD3A20">
              <w:rPr>
                <w:noProof/>
                <w:sz w:val="20"/>
                <w:szCs w:val="20"/>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C814D9" w14:textId="77777777" w:rsidR="007E6602" w:rsidRDefault="007E6602">
    <w:pPr>
      <w:pStyle w:val="Footer"/>
    </w:pPr>
    <w:r>
      <w:t>Open Competitive Funding Round Guidelines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D6760B" w14:textId="77777777" w:rsidR="007E6602" w:rsidRDefault="007E6602" w:rsidP="00685263">
      <w:pPr>
        <w:spacing w:after="0"/>
      </w:pPr>
      <w:r>
        <w:separator/>
      </w:r>
    </w:p>
  </w:footnote>
  <w:footnote w:type="continuationSeparator" w:id="0">
    <w:p w14:paraId="5F0529D3" w14:textId="77777777" w:rsidR="007E6602" w:rsidRDefault="007E6602" w:rsidP="0068526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09F23D" w14:textId="77777777" w:rsidR="007E6602" w:rsidRDefault="007E6602" w:rsidP="000E75F7">
    <w:r>
      <w:rPr>
        <w:noProof/>
        <w:lang w:eastAsia="en-AU"/>
      </w:rPr>
      <w:drawing>
        <wp:anchor distT="0" distB="0" distL="114300" distR="114300" simplePos="0" relativeHeight="251657216" behindDoc="1" locked="0" layoutInCell="1" allowOverlap="1" wp14:anchorId="436432D4" wp14:editId="75FED8A9">
          <wp:simplePos x="0" y="0"/>
          <wp:positionH relativeFrom="column">
            <wp:posOffset>-935691</wp:posOffset>
          </wp:positionH>
          <wp:positionV relativeFrom="paragraph">
            <wp:posOffset>-476474</wp:posOffset>
          </wp:positionV>
          <wp:extent cx="7618879" cy="10794870"/>
          <wp:effectExtent l="19050" t="0" r="1121" b="0"/>
          <wp:wrapNone/>
          <wp:docPr id="1" name="Picture 1" descr="\\act001cl04fs02\ParliamentMedia$\ParliamentMedia\Corporate Communications\Production\Temp\Lawrence\sec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001cl04fs02\ParliamentMedia$\ParliamentMedia\Corporate Communications\Production\Temp\Lawrence\sec background.png"/>
                  <pic:cNvPicPr>
                    <a:picLocks noChangeAspect="1" noChangeArrowheads="1"/>
                  </pic:cNvPicPr>
                </pic:nvPicPr>
                <pic:blipFill>
                  <a:blip r:embed="rId1"/>
                  <a:srcRect/>
                  <a:stretch>
                    <a:fillRect/>
                  </a:stretch>
                </pic:blipFill>
                <pic:spPr bwMode="auto">
                  <a:xfrm>
                    <a:off x="0" y="0"/>
                    <a:ext cx="7635097" cy="10817849"/>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BD894" w14:textId="49503E43" w:rsidR="007E6602" w:rsidRPr="005B4562" w:rsidRDefault="007E6602" w:rsidP="00261BBD">
    <w:pPr>
      <w:pStyle w:val="Header"/>
      <w:jc w:val="right"/>
    </w:pPr>
    <w:r w:rsidRPr="00DE7214">
      <w:rPr>
        <w:b/>
        <w:color w:val="000000" w:themeColor="text1"/>
      </w:rPr>
      <w:t>Leadership in Agricultural Industries Fund</w:t>
    </w:r>
    <w:r w:rsidRPr="00261BBD">
      <w:rPr>
        <w:b/>
      </w:rPr>
      <w:t>: Grant</w:t>
    </w:r>
    <w:r>
      <w:t xml:space="preserve"> </w:t>
    </w:r>
    <w:r w:rsidR="00624E5B">
      <w:rPr>
        <w:rStyle w:val="Strong"/>
      </w:rPr>
      <w:t>Program</w:t>
    </w:r>
    <w:r w:rsidRPr="00976E53">
      <w:rPr>
        <w:rStyle w:val="Strong"/>
      </w:rPr>
      <w:t xml:space="preserve"> </w:t>
    </w:r>
    <w:r>
      <w:rPr>
        <w:rStyle w:val="Strong"/>
      </w:rPr>
      <w:t>G</w:t>
    </w:r>
    <w:r w:rsidRPr="00976E53">
      <w:rPr>
        <w:rStyle w:val="Strong"/>
      </w:rPr>
      <w:t>uidelines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C099F" w14:textId="26717233" w:rsidR="007E6602" w:rsidRPr="00261BBD" w:rsidRDefault="007E6602" w:rsidP="00FE3E37">
    <w:pPr>
      <w:pStyle w:val="Header"/>
      <w:jc w:val="right"/>
    </w:pPr>
    <w:r w:rsidRPr="00810EB2">
      <w:rPr>
        <w:b/>
      </w:rPr>
      <w:t>Leadership in Agricultural Industries Fund</w:t>
    </w:r>
    <w:r w:rsidRPr="00261BBD">
      <w:rPr>
        <w:b/>
      </w:rPr>
      <w:t>: Grant</w:t>
    </w:r>
    <w:r>
      <w:t xml:space="preserve"> </w:t>
    </w:r>
    <w:r w:rsidRPr="00976E53">
      <w:rPr>
        <w:rStyle w:val="Strong"/>
      </w:rPr>
      <w:t xml:space="preserve">Program </w:t>
    </w:r>
    <w:r>
      <w:rPr>
        <w:rStyle w:val="Strong"/>
      </w:rPr>
      <w:t>G</w:t>
    </w:r>
    <w:r w:rsidRPr="00976E53">
      <w:rPr>
        <w:rStyle w:val="Strong"/>
      </w:rPr>
      <w:t>uidelines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7DE34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9A43FA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FAA0F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EA50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556F43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849C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3"/>
    <w:multiLevelType w:val="singleLevel"/>
    <w:tmpl w:val="B43E6146"/>
    <w:lvl w:ilvl="0">
      <w:start w:val="1"/>
      <w:numFmt w:val="bullet"/>
      <w:pStyle w:val="ListBullet2"/>
      <w:lvlText w:val=""/>
      <w:lvlJc w:val="left"/>
      <w:pPr>
        <w:ind w:left="643" w:hanging="360"/>
      </w:pPr>
      <w:rPr>
        <w:rFonts w:ascii="Symbol" w:hAnsi="Symbol" w:hint="default"/>
      </w:rPr>
    </w:lvl>
  </w:abstractNum>
  <w:abstractNum w:abstractNumId="7" w15:restartNumberingAfterBreak="0">
    <w:nsid w:val="18B214EE"/>
    <w:multiLevelType w:val="multilevel"/>
    <w:tmpl w:val="C6FAFD14"/>
    <w:styleLink w:val="Bulletlist"/>
    <w:lvl w:ilvl="0">
      <w:start w:val="1"/>
      <w:numFmt w:val="bullet"/>
      <w:pStyle w:val="Bullet"/>
      <w:lvlText w:val=""/>
      <w:lvlJc w:val="left"/>
      <w:pPr>
        <w:tabs>
          <w:tab w:val="num" w:pos="284"/>
        </w:tabs>
        <w:ind w:left="284" w:hanging="284"/>
      </w:pPr>
      <w:rPr>
        <w:rFonts w:ascii="Symbol" w:hAnsi="Symbol" w:hint="default"/>
      </w:rPr>
    </w:lvl>
    <w:lvl w:ilvl="1">
      <w:start w:val="1"/>
      <w:numFmt w:val="bullet"/>
      <w:pStyle w:val="Bullet2"/>
      <w:lvlText w:val="–"/>
      <w:lvlJc w:val="left"/>
      <w:pPr>
        <w:tabs>
          <w:tab w:val="num" w:pos="568"/>
        </w:tabs>
        <w:ind w:left="568" w:hanging="284"/>
      </w:pPr>
      <w:rPr>
        <w:rFonts w:ascii="Calibri" w:hAnsi="Calibri" w:hint="default"/>
      </w:rPr>
    </w:lvl>
    <w:lvl w:ilvl="2">
      <w:start w:val="1"/>
      <w:numFmt w:val="bullet"/>
      <w:lvlRestart w:val="0"/>
      <w:pStyle w:val="Bullet3"/>
      <w:lvlText w:val=":"/>
      <w:lvlJc w:val="left"/>
      <w:pPr>
        <w:tabs>
          <w:tab w:val="num" w:pos="852"/>
        </w:tabs>
        <w:ind w:left="852" w:hanging="284"/>
      </w:pPr>
      <w:rPr>
        <w:rFonts w:ascii="Calibri" w:hAnsi="Calibri" w:hint="default"/>
      </w:rPr>
    </w:lvl>
    <w:lvl w:ilvl="3">
      <w:start w:val="1"/>
      <w:numFmt w:val="none"/>
      <w:lvlText w:val="%4"/>
      <w:lvlJc w:val="left"/>
      <w:pPr>
        <w:tabs>
          <w:tab w:val="num" w:pos="1136"/>
        </w:tabs>
        <w:ind w:left="1136" w:hanging="284"/>
      </w:pPr>
      <w:rPr>
        <w:rFonts w:ascii="Times New Roman" w:hAnsi="Times New Roman" w:hint="default"/>
      </w:rPr>
    </w:lvl>
    <w:lvl w:ilvl="4">
      <w:start w:val="1"/>
      <w:numFmt w:val="none"/>
      <w:lvlText w:val=""/>
      <w:lvlJc w:val="left"/>
      <w:pPr>
        <w:tabs>
          <w:tab w:val="num" w:pos="1420"/>
        </w:tabs>
        <w:ind w:left="1420" w:hanging="284"/>
      </w:pPr>
      <w:rPr>
        <w:rFonts w:hint="default"/>
      </w:rPr>
    </w:lvl>
    <w:lvl w:ilvl="5">
      <w:start w:val="1"/>
      <w:numFmt w:val="none"/>
      <w:lvlText w:val=""/>
      <w:lvlJc w:val="left"/>
      <w:pPr>
        <w:tabs>
          <w:tab w:val="num" w:pos="1701"/>
        </w:tabs>
        <w:ind w:left="1701" w:hanging="281"/>
      </w:pPr>
      <w:rPr>
        <w:rFonts w:hint="default"/>
      </w:rPr>
    </w:lvl>
    <w:lvl w:ilvl="6">
      <w:start w:val="1"/>
      <w:numFmt w:val="none"/>
      <w:lvlText w:val=""/>
      <w:lvlJc w:val="left"/>
      <w:pPr>
        <w:tabs>
          <w:tab w:val="num" w:pos="1985"/>
        </w:tabs>
        <w:ind w:left="1985" w:hanging="281"/>
      </w:pPr>
      <w:rPr>
        <w:rFonts w:hint="default"/>
      </w:rPr>
    </w:lvl>
    <w:lvl w:ilvl="7">
      <w:start w:val="1"/>
      <w:numFmt w:val="none"/>
      <w:lvlText w:val=""/>
      <w:lvlJc w:val="left"/>
      <w:pPr>
        <w:tabs>
          <w:tab w:val="num" w:pos="2268"/>
        </w:tabs>
        <w:ind w:left="2268" w:hanging="280"/>
      </w:pPr>
      <w:rPr>
        <w:rFonts w:hint="default"/>
      </w:rPr>
    </w:lvl>
    <w:lvl w:ilvl="8">
      <w:start w:val="1"/>
      <w:numFmt w:val="none"/>
      <w:lvlRestart w:val="0"/>
      <w:lvlText w:val=""/>
      <w:lvlJc w:val="left"/>
      <w:pPr>
        <w:tabs>
          <w:tab w:val="num" w:pos="2552"/>
        </w:tabs>
        <w:ind w:left="2552" w:hanging="280"/>
      </w:pPr>
      <w:rPr>
        <w:rFonts w:hint="default"/>
      </w:rPr>
    </w:lvl>
  </w:abstractNum>
  <w:abstractNum w:abstractNumId="8"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BD12E7"/>
    <w:multiLevelType w:val="multilevel"/>
    <w:tmpl w:val="95D2349A"/>
    <w:lvl w:ilvl="0">
      <w:start w:val="1"/>
      <w:numFmt w:val="bullet"/>
      <w:pStyle w:val="ListBullet"/>
      <w:lvlText w:val=""/>
      <w:lvlJc w:val="left"/>
      <w:pPr>
        <w:ind w:left="360" w:hanging="360"/>
      </w:pPr>
      <w:rPr>
        <w:rFonts w:ascii="Wingdings" w:hAnsi="Wingdings" w:hint="default"/>
        <w:color w:val="auto"/>
        <w:w w:val="100"/>
        <w:sz w:val="20"/>
        <w:szCs w:val="20"/>
      </w:rPr>
    </w:lvl>
    <w:lvl w:ilvl="1">
      <w:start w:val="1"/>
      <w:numFmt w:val="bullet"/>
      <w:lvlText w:val=""/>
      <w:lvlJc w:val="left"/>
      <w:pPr>
        <w:ind w:left="720" w:hanging="360"/>
      </w:pPr>
      <w:rPr>
        <w:rFonts w:ascii="Wingdings" w:hAnsi="Wingdings" w:hint="default"/>
        <w:color w:val="auto"/>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1" w15:restartNumberingAfterBreak="0">
    <w:nsid w:val="2863140E"/>
    <w:multiLevelType w:val="multilevel"/>
    <w:tmpl w:val="A64AE402"/>
    <w:styleLink w:val="Headings"/>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Restart w:val="0"/>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94214C9"/>
    <w:multiLevelType w:val="multilevel"/>
    <w:tmpl w:val="7264DD2A"/>
    <w:styleLink w:val="Bullets"/>
    <w:lvl w:ilvl="0">
      <w:start w:val="1"/>
      <w:numFmt w:val="bullet"/>
      <w:pStyle w:val="Bullets1stindent"/>
      <w:lvlText w:val=""/>
      <w:lvlJc w:val="left"/>
      <w:pPr>
        <w:ind w:left="360" w:hanging="360"/>
      </w:pPr>
      <w:rPr>
        <w:rFonts w:ascii="Symbol" w:hAnsi="Symbol" w:hint="default"/>
        <w:color w:val="14708E"/>
      </w:rPr>
    </w:lvl>
    <w:lvl w:ilvl="1">
      <w:start w:val="1"/>
      <w:numFmt w:val="bullet"/>
      <w:pStyle w:val="Bullets2ndindent"/>
      <w:lvlText w:val=""/>
      <w:lvlJc w:val="left"/>
      <w:pPr>
        <w:tabs>
          <w:tab w:val="num" w:pos="567"/>
        </w:tabs>
        <w:ind w:left="567" w:hanging="283"/>
      </w:pPr>
      <w:rPr>
        <w:rFonts w:ascii="Symbol" w:hAnsi="Symbol" w:hint="default"/>
        <w:color w:val="14708E"/>
      </w:rPr>
    </w:lvl>
    <w:lvl w:ilvl="2">
      <w:start w:val="1"/>
      <w:numFmt w:val="bullet"/>
      <w:pStyle w:val="Bulletslast1stindent"/>
      <w:lvlText w:val="•"/>
      <w:lvlJc w:val="left"/>
      <w:pPr>
        <w:tabs>
          <w:tab w:val="num" w:pos="284"/>
        </w:tabs>
        <w:ind w:left="284" w:hanging="284"/>
      </w:pPr>
      <w:rPr>
        <w:rFonts w:ascii="Cambria" w:hAnsi="Cambria" w:hint="default"/>
        <w:color w:val="5BC6E8"/>
      </w:rPr>
    </w:lvl>
    <w:lvl w:ilvl="3">
      <w:start w:val="1"/>
      <w:numFmt w:val="bullet"/>
      <w:pStyle w:val="Bulletslast2ndindent"/>
      <w:lvlText w:val="•"/>
      <w:lvlJc w:val="left"/>
      <w:pPr>
        <w:tabs>
          <w:tab w:val="num" w:pos="567"/>
        </w:tabs>
        <w:ind w:left="567" w:hanging="283"/>
      </w:pPr>
      <w:rPr>
        <w:rFonts w:ascii="Cambria" w:hAnsi="Cambria" w:hint="default"/>
        <w:color w:val="5BC6E8"/>
      </w:rPr>
    </w:lvl>
    <w:lvl w:ilvl="4">
      <w:start w:val="1"/>
      <w:numFmt w:val="none"/>
      <w:lvlText w:val=""/>
      <w:lvlJc w:val="left"/>
      <w:pPr>
        <w:ind w:left="0" w:firstLine="0"/>
      </w:pPr>
      <w:rPr>
        <w:rFonts w:hint="default"/>
      </w:rPr>
    </w:lvl>
    <w:lvl w:ilvl="5">
      <w:start w:val="1"/>
      <w:numFmt w:val="bullet"/>
      <w:pStyle w:val="Tablebullets1stindent"/>
      <w:lvlText w:val=""/>
      <w:lvlJc w:val="left"/>
      <w:pPr>
        <w:tabs>
          <w:tab w:val="num" w:pos="266"/>
        </w:tabs>
        <w:ind w:left="266" w:hanging="170"/>
      </w:pPr>
      <w:rPr>
        <w:rFonts w:ascii="Symbol" w:hAnsi="Symbol" w:hint="default"/>
        <w:color w:val="14708E"/>
        <w:sz w:val="16"/>
      </w:rPr>
    </w:lvl>
    <w:lvl w:ilvl="6">
      <w:start w:val="1"/>
      <w:numFmt w:val="bullet"/>
      <w:lvlText w:val=""/>
      <w:lvlJc w:val="left"/>
      <w:pPr>
        <w:tabs>
          <w:tab w:val="num" w:pos="437"/>
        </w:tabs>
        <w:ind w:left="437" w:hanging="171"/>
      </w:pPr>
      <w:rPr>
        <w:rFonts w:ascii="Symbol" w:hAnsi="Symbol" w:hint="default"/>
        <w:color w:val="14708E"/>
        <w:sz w:val="16"/>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3" w15:restartNumberingAfterBreak="0">
    <w:nsid w:val="43CD48F4"/>
    <w:multiLevelType w:val="hybridMultilevel"/>
    <w:tmpl w:val="E6F85F40"/>
    <w:lvl w:ilvl="0" w:tplc="532A018A">
      <w:start w:val="1"/>
      <w:numFmt w:val="bullet"/>
      <w:pStyle w:val="Tablebullets2ndindent"/>
      <w:lvlText w:val=""/>
      <w:lvlJc w:val="left"/>
      <w:pPr>
        <w:ind w:left="986" w:hanging="360"/>
      </w:pPr>
      <w:rPr>
        <w:rFonts w:ascii="Wingdings" w:hAnsi="Wingdings" w:hint="default"/>
      </w:rPr>
    </w:lvl>
    <w:lvl w:ilvl="1" w:tplc="0C090003" w:tentative="1">
      <w:start w:val="1"/>
      <w:numFmt w:val="bullet"/>
      <w:lvlText w:val="o"/>
      <w:lvlJc w:val="left"/>
      <w:pPr>
        <w:ind w:left="1706" w:hanging="360"/>
      </w:pPr>
      <w:rPr>
        <w:rFonts w:ascii="Courier New" w:hAnsi="Courier New" w:cs="Courier New" w:hint="default"/>
      </w:rPr>
    </w:lvl>
    <w:lvl w:ilvl="2" w:tplc="0C090005" w:tentative="1">
      <w:start w:val="1"/>
      <w:numFmt w:val="bullet"/>
      <w:lvlText w:val=""/>
      <w:lvlJc w:val="left"/>
      <w:pPr>
        <w:ind w:left="2426" w:hanging="360"/>
      </w:pPr>
      <w:rPr>
        <w:rFonts w:ascii="Wingdings" w:hAnsi="Wingdings" w:hint="default"/>
      </w:rPr>
    </w:lvl>
    <w:lvl w:ilvl="3" w:tplc="0C090001" w:tentative="1">
      <w:start w:val="1"/>
      <w:numFmt w:val="bullet"/>
      <w:lvlText w:val=""/>
      <w:lvlJc w:val="left"/>
      <w:pPr>
        <w:ind w:left="3146" w:hanging="360"/>
      </w:pPr>
      <w:rPr>
        <w:rFonts w:ascii="Symbol" w:hAnsi="Symbol" w:hint="default"/>
      </w:rPr>
    </w:lvl>
    <w:lvl w:ilvl="4" w:tplc="0C090003" w:tentative="1">
      <w:start w:val="1"/>
      <w:numFmt w:val="bullet"/>
      <w:lvlText w:val="o"/>
      <w:lvlJc w:val="left"/>
      <w:pPr>
        <w:ind w:left="3866" w:hanging="360"/>
      </w:pPr>
      <w:rPr>
        <w:rFonts w:ascii="Courier New" w:hAnsi="Courier New" w:cs="Courier New" w:hint="default"/>
      </w:rPr>
    </w:lvl>
    <w:lvl w:ilvl="5" w:tplc="0C090005" w:tentative="1">
      <w:start w:val="1"/>
      <w:numFmt w:val="bullet"/>
      <w:lvlText w:val=""/>
      <w:lvlJc w:val="left"/>
      <w:pPr>
        <w:ind w:left="4586" w:hanging="360"/>
      </w:pPr>
      <w:rPr>
        <w:rFonts w:ascii="Wingdings" w:hAnsi="Wingdings" w:hint="default"/>
      </w:rPr>
    </w:lvl>
    <w:lvl w:ilvl="6" w:tplc="0C090001" w:tentative="1">
      <w:start w:val="1"/>
      <w:numFmt w:val="bullet"/>
      <w:lvlText w:val=""/>
      <w:lvlJc w:val="left"/>
      <w:pPr>
        <w:ind w:left="5306" w:hanging="360"/>
      </w:pPr>
      <w:rPr>
        <w:rFonts w:ascii="Symbol" w:hAnsi="Symbol" w:hint="default"/>
      </w:rPr>
    </w:lvl>
    <w:lvl w:ilvl="7" w:tplc="0C090003" w:tentative="1">
      <w:start w:val="1"/>
      <w:numFmt w:val="bullet"/>
      <w:lvlText w:val="o"/>
      <w:lvlJc w:val="left"/>
      <w:pPr>
        <w:ind w:left="6026" w:hanging="360"/>
      </w:pPr>
      <w:rPr>
        <w:rFonts w:ascii="Courier New" w:hAnsi="Courier New" w:cs="Courier New" w:hint="default"/>
      </w:rPr>
    </w:lvl>
    <w:lvl w:ilvl="8" w:tplc="0C090005" w:tentative="1">
      <w:start w:val="1"/>
      <w:numFmt w:val="bullet"/>
      <w:lvlText w:val=""/>
      <w:lvlJc w:val="left"/>
      <w:pPr>
        <w:ind w:left="6746" w:hanging="360"/>
      </w:pPr>
      <w:rPr>
        <w:rFonts w:ascii="Wingdings" w:hAnsi="Wingdings" w:hint="default"/>
      </w:rPr>
    </w:lvl>
  </w:abstractNum>
  <w:abstractNum w:abstractNumId="14" w15:restartNumberingAfterBreak="0">
    <w:nsid w:val="4A1C5A41"/>
    <w:multiLevelType w:val="multilevel"/>
    <w:tmpl w:val="D9FAF9D0"/>
    <w:lvl w:ilvl="0">
      <w:start w:val="1"/>
      <w:numFmt w:val="decimal"/>
      <w:pStyle w:val="Heading2"/>
      <w:lvlText w:val="%1."/>
      <w:lvlJc w:val="left"/>
      <w:pPr>
        <w:ind w:left="360" w:hanging="360"/>
      </w:pPr>
      <w:rPr>
        <w:rFonts w:hint="default"/>
      </w:rPr>
    </w:lvl>
    <w:lvl w:ilvl="1">
      <w:start w:val="1"/>
      <w:numFmt w:val="decimal"/>
      <w:pStyle w:val="Heading3"/>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4F1523F7"/>
    <w:multiLevelType w:val="multilevel"/>
    <w:tmpl w:val="6BC6F2D0"/>
    <w:styleLink w:val="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Restart w:val="1"/>
      <w:pStyle w:val="Numberedpara1stindent"/>
      <w:lvlText w:val="%1.%4"/>
      <w:lvlJc w:val="left"/>
      <w:pPr>
        <w:tabs>
          <w:tab w:val="num" w:pos="567"/>
        </w:tabs>
        <w:ind w:left="567" w:hanging="567"/>
      </w:pPr>
      <w:rPr>
        <w:rFonts w:hint="default"/>
        <w:b/>
        <w:i w:val="0"/>
      </w:rPr>
    </w:lvl>
    <w:lvl w:ilvl="4">
      <w:start w:val="1"/>
      <w:numFmt w:val="lowerLetter"/>
      <w:pStyle w:val="Numberedpara2ndindent"/>
      <w:lvlText w:val="%5."/>
      <w:lvlJc w:val="left"/>
      <w:pPr>
        <w:tabs>
          <w:tab w:val="num" w:pos="851"/>
        </w:tabs>
        <w:ind w:left="851" w:hanging="284"/>
      </w:pPr>
      <w:rPr>
        <w:rFonts w:hint="default"/>
      </w:rPr>
    </w:lvl>
    <w:lvl w:ilvl="5">
      <w:start w:val="1"/>
      <w:numFmt w:val="lowerRoman"/>
      <w:pStyle w:val="Numberedpara3rdindent"/>
      <w:lvlText w:val="%6."/>
      <w:lvlJc w:val="left"/>
      <w:pPr>
        <w:tabs>
          <w:tab w:val="num" w:pos="1134"/>
        </w:tabs>
        <w:ind w:left="1134" w:hanging="283"/>
      </w:pPr>
      <w:rPr>
        <w:rFonts w:hint="default"/>
      </w:rPr>
    </w:lvl>
    <w:lvl w:ilvl="6">
      <w:start w:val="1"/>
      <w:numFmt w:val="decimal"/>
      <w:lvlRestart w:val="0"/>
      <w:pStyle w:val="Figuretitle"/>
      <w:suff w:val="space"/>
      <w:lvlText w:val="Figure %7:"/>
      <w:lvlJc w:val="left"/>
      <w:pPr>
        <w:ind w:left="0" w:firstLine="0"/>
      </w:pPr>
      <w:rPr>
        <w:rFonts w:hint="default"/>
      </w:rPr>
    </w:lvl>
    <w:lvl w:ilvl="7">
      <w:start w:val="1"/>
      <w:numFmt w:val="decimal"/>
      <w:lvlRestart w:val="0"/>
      <w:pStyle w:val="Notetitle"/>
      <w:suff w:val="space"/>
      <w:lvlText w:val="Note %8:"/>
      <w:lvlJc w:val="left"/>
      <w:pPr>
        <w:ind w:left="0" w:firstLine="0"/>
      </w:pPr>
      <w:rPr>
        <w:rFonts w:hint="default"/>
      </w:rPr>
    </w:lvl>
    <w:lvl w:ilvl="8">
      <w:start w:val="1"/>
      <w:numFmt w:val="decimal"/>
      <w:lvlRestart w:val="1"/>
      <w:pStyle w:val="Tabletitle"/>
      <w:suff w:val="space"/>
      <w:lvlText w:val="Table %1.%9:"/>
      <w:lvlJc w:val="left"/>
      <w:pPr>
        <w:ind w:left="0" w:firstLine="0"/>
      </w:pPr>
      <w:rPr>
        <w:rFonts w:hint="default"/>
      </w:rPr>
    </w:lvl>
  </w:abstractNum>
  <w:abstractNum w:abstractNumId="16" w15:restartNumberingAfterBreak="0">
    <w:nsid w:val="4F164480"/>
    <w:multiLevelType w:val="hybridMultilevel"/>
    <w:tmpl w:val="06B47378"/>
    <w:lvl w:ilvl="0" w:tplc="1F847220">
      <w:start w:val="1"/>
      <w:numFmt w:val="bullet"/>
      <w:pStyle w:val="Chrissie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36B6BBF"/>
    <w:multiLevelType w:val="hybridMultilevel"/>
    <w:tmpl w:val="37E81D16"/>
    <w:lvl w:ilvl="0" w:tplc="899CCD80">
      <w:start w:val="1"/>
      <w:numFmt w:val="decimal"/>
      <w:lvlText w:val="2.1.%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76D3A67"/>
    <w:multiLevelType w:val="hybridMultilevel"/>
    <w:tmpl w:val="62F86218"/>
    <w:lvl w:ilvl="0" w:tplc="9C46C4B0">
      <w:start w:val="1"/>
      <w:numFmt w:val="bullet"/>
      <w:lvlText w:val="•"/>
      <w:lvlJc w:val="left"/>
      <w:pPr>
        <w:tabs>
          <w:tab w:val="num" w:pos="720"/>
        </w:tabs>
        <w:ind w:left="720" w:hanging="360"/>
      </w:pPr>
      <w:rPr>
        <w:rFonts w:ascii="Times New Roman" w:hAnsi="Times New Roman" w:hint="default"/>
      </w:rPr>
    </w:lvl>
    <w:lvl w:ilvl="1" w:tplc="118C7FDC" w:tentative="1">
      <w:start w:val="1"/>
      <w:numFmt w:val="bullet"/>
      <w:lvlText w:val="•"/>
      <w:lvlJc w:val="left"/>
      <w:pPr>
        <w:tabs>
          <w:tab w:val="num" w:pos="1440"/>
        </w:tabs>
        <w:ind w:left="1440" w:hanging="360"/>
      </w:pPr>
      <w:rPr>
        <w:rFonts w:ascii="Times New Roman" w:hAnsi="Times New Roman" w:hint="default"/>
      </w:rPr>
    </w:lvl>
    <w:lvl w:ilvl="2" w:tplc="7C60EB78" w:tentative="1">
      <w:start w:val="1"/>
      <w:numFmt w:val="bullet"/>
      <w:lvlText w:val="•"/>
      <w:lvlJc w:val="left"/>
      <w:pPr>
        <w:tabs>
          <w:tab w:val="num" w:pos="2160"/>
        </w:tabs>
        <w:ind w:left="2160" w:hanging="360"/>
      </w:pPr>
      <w:rPr>
        <w:rFonts w:ascii="Times New Roman" w:hAnsi="Times New Roman" w:hint="default"/>
      </w:rPr>
    </w:lvl>
    <w:lvl w:ilvl="3" w:tplc="DBCCC20A" w:tentative="1">
      <w:start w:val="1"/>
      <w:numFmt w:val="bullet"/>
      <w:lvlText w:val="•"/>
      <w:lvlJc w:val="left"/>
      <w:pPr>
        <w:tabs>
          <w:tab w:val="num" w:pos="2880"/>
        </w:tabs>
        <w:ind w:left="2880" w:hanging="360"/>
      </w:pPr>
      <w:rPr>
        <w:rFonts w:ascii="Times New Roman" w:hAnsi="Times New Roman" w:hint="default"/>
      </w:rPr>
    </w:lvl>
    <w:lvl w:ilvl="4" w:tplc="A044FF5E" w:tentative="1">
      <w:start w:val="1"/>
      <w:numFmt w:val="bullet"/>
      <w:lvlText w:val="•"/>
      <w:lvlJc w:val="left"/>
      <w:pPr>
        <w:tabs>
          <w:tab w:val="num" w:pos="3600"/>
        </w:tabs>
        <w:ind w:left="3600" w:hanging="360"/>
      </w:pPr>
      <w:rPr>
        <w:rFonts w:ascii="Times New Roman" w:hAnsi="Times New Roman" w:hint="default"/>
      </w:rPr>
    </w:lvl>
    <w:lvl w:ilvl="5" w:tplc="821838C0" w:tentative="1">
      <w:start w:val="1"/>
      <w:numFmt w:val="bullet"/>
      <w:lvlText w:val="•"/>
      <w:lvlJc w:val="left"/>
      <w:pPr>
        <w:tabs>
          <w:tab w:val="num" w:pos="4320"/>
        </w:tabs>
        <w:ind w:left="4320" w:hanging="360"/>
      </w:pPr>
      <w:rPr>
        <w:rFonts w:ascii="Times New Roman" w:hAnsi="Times New Roman" w:hint="default"/>
      </w:rPr>
    </w:lvl>
    <w:lvl w:ilvl="6" w:tplc="8B9EA5C8" w:tentative="1">
      <w:start w:val="1"/>
      <w:numFmt w:val="bullet"/>
      <w:lvlText w:val="•"/>
      <w:lvlJc w:val="left"/>
      <w:pPr>
        <w:tabs>
          <w:tab w:val="num" w:pos="5040"/>
        </w:tabs>
        <w:ind w:left="5040" w:hanging="360"/>
      </w:pPr>
      <w:rPr>
        <w:rFonts w:ascii="Times New Roman" w:hAnsi="Times New Roman" w:hint="default"/>
      </w:rPr>
    </w:lvl>
    <w:lvl w:ilvl="7" w:tplc="71D2F48C" w:tentative="1">
      <w:start w:val="1"/>
      <w:numFmt w:val="bullet"/>
      <w:lvlText w:val="•"/>
      <w:lvlJc w:val="left"/>
      <w:pPr>
        <w:tabs>
          <w:tab w:val="num" w:pos="5760"/>
        </w:tabs>
        <w:ind w:left="5760" w:hanging="360"/>
      </w:pPr>
      <w:rPr>
        <w:rFonts w:ascii="Times New Roman" w:hAnsi="Times New Roman" w:hint="default"/>
      </w:rPr>
    </w:lvl>
    <w:lvl w:ilvl="8" w:tplc="3C5044AE"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DF71FF7"/>
    <w:multiLevelType w:val="multilevel"/>
    <w:tmpl w:val="C6FAFD14"/>
    <w:numStyleLink w:val="Bulletlist"/>
  </w:abstractNum>
  <w:abstractNum w:abstractNumId="20" w15:restartNumberingAfterBreak="0">
    <w:nsid w:val="64247C1E"/>
    <w:multiLevelType w:val="hybridMultilevel"/>
    <w:tmpl w:val="D5E2E7DE"/>
    <w:lvl w:ilvl="0" w:tplc="BC689CA2">
      <w:start w:val="1"/>
      <w:numFmt w:val="bullet"/>
      <w:lvlText w:val="•"/>
      <w:lvlJc w:val="left"/>
      <w:pPr>
        <w:tabs>
          <w:tab w:val="num" w:pos="720"/>
        </w:tabs>
        <w:ind w:left="720" w:hanging="360"/>
      </w:pPr>
      <w:rPr>
        <w:rFonts w:ascii="Times New Roman" w:hAnsi="Times New Roman" w:hint="default"/>
      </w:rPr>
    </w:lvl>
    <w:lvl w:ilvl="1" w:tplc="6CFC59B4" w:tentative="1">
      <w:start w:val="1"/>
      <w:numFmt w:val="bullet"/>
      <w:lvlText w:val="•"/>
      <w:lvlJc w:val="left"/>
      <w:pPr>
        <w:tabs>
          <w:tab w:val="num" w:pos="1440"/>
        </w:tabs>
        <w:ind w:left="1440" w:hanging="360"/>
      </w:pPr>
      <w:rPr>
        <w:rFonts w:ascii="Times New Roman" w:hAnsi="Times New Roman" w:hint="default"/>
      </w:rPr>
    </w:lvl>
    <w:lvl w:ilvl="2" w:tplc="CE182A34" w:tentative="1">
      <w:start w:val="1"/>
      <w:numFmt w:val="bullet"/>
      <w:lvlText w:val="•"/>
      <w:lvlJc w:val="left"/>
      <w:pPr>
        <w:tabs>
          <w:tab w:val="num" w:pos="2160"/>
        </w:tabs>
        <w:ind w:left="2160" w:hanging="360"/>
      </w:pPr>
      <w:rPr>
        <w:rFonts w:ascii="Times New Roman" w:hAnsi="Times New Roman" w:hint="default"/>
      </w:rPr>
    </w:lvl>
    <w:lvl w:ilvl="3" w:tplc="86EA4EA0" w:tentative="1">
      <w:start w:val="1"/>
      <w:numFmt w:val="bullet"/>
      <w:lvlText w:val="•"/>
      <w:lvlJc w:val="left"/>
      <w:pPr>
        <w:tabs>
          <w:tab w:val="num" w:pos="2880"/>
        </w:tabs>
        <w:ind w:left="2880" w:hanging="360"/>
      </w:pPr>
      <w:rPr>
        <w:rFonts w:ascii="Times New Roman" w:hAnsi="Times New Roman" w:hint="default"/>
      </w:rPr>
    </w:lvl>
    <w:lvl w:ilvl="4" w:tplc="A6825A06" w:tentative="1">
      <w:start w:val="1"/>
      <w:numFmt w:val="bullet"/>
      <w:lvlText w:val="•"/>
      <w:lvlJc w:val="left"/>
      <w:pPr>
        <w:tabs>
          <w:tab w:val="num" w:pos="3600"/>
        </w:tabs>
        <w:ind w:left="3600" w:hanging="360"/>
      </w:pPr>
      <w:rPr>
        <w:rFonts w:ascii="Times New Roman" w:hAnsi="Times New Roman" w:hint="default"/>
      </w:rPr>
    </w:lvl>
    <w:lvl w:ilvl="5" w:tplc="25582984" w:tentative="1">
      <w:start w:val="1"/>
      <w:numFmt w:val="bullet"/>
      <w:lvlText w:val="•"/>
      <w:lvlJc w:val="left"/>
      <w:pPr>
        <w:tabs>
          <w:tab w:val="num" w:pos="4320"/>
        </w:tabs>
        <w:ind w:left="4320" w:hanging="360"/>
      </w:pPr>
      <w:rPr>
        <w:rFonts w:ascii="Times New Roman" w:hAnsi="Times New Roman" w:hint="default"/>
      </w:rPr>
    </w:lvl>
    <w:lvl w:ilvl="6" w:tplc="0114CC94" w:tentative="1">
      <w:start w:val="1"/>
      <w:numFmt w:val="bullet"/>
      <w:lvlText w:val="•"/>
      <w:lvlJc w:val="left"/>
      <w:pPr>
        <w:tabs>
          <w:tab w:val="num" w:pos="5040"/>
        </w:tabs>
        <w:ind w:left="5040" w:hanging="360"/>
      </w:pPr>
      <w:rPr>
        <w:rFonts w:ascii="Times New Roman" w:hAnsi="Times New Roman" w:hint="default"/>
      </w:rPr>
    </w:lvl>
    <w:lvl w:ilvl="7" w:tplc="DA42A73C" w:tentative="1">
      <w:start w:val="1"/>
      <w:numFmt w:val="bullet"/>
      <w:lvlText w:val="•"/>
      <w:lvlJc w:val="left"/>
      <w:pPr>
        <w:tabs>
          <w:tab w:val="num" w:pos="5760"/>
        </w:tabs>
        <w:ind w:left="5760" w:hanging="360"/>
      </w:pPr>
      <w:rPr>
        <w:rFonts w:ascii="Times New Roman" w:hAnsi="Times New Roman" w:hint="default"/>
      </w:rPr>
    </w:lvl>
    <w:lvl w:ilvl="8" w:tplc="4F6088F4"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6B057438"/>
    <w:multiLevelType w:val="multilevel"/>
    <w:tmpl w:val="01740CA0"/>
    <w:lvl w:ilvl="0">
      <w:start w:val="1"/>
      <w:numFmt w:val="decimal"/>
      <w:pStyle w:val="ListNumber"/>
      <w:lvlText w:val="%1."/>
      <w:lvlJc w:val="left"/>
      <w:pPr>
        <w:ind w:left="714" w:hanging="357"/>
      </w:pPr>
      <w:rPr>
        <w:rFonts w:hint="default"/>
        <w:color w:val="auto"/>
      </w:rPr>
    </w:lvl>
    <w:lvl w:ilvl="1">
      <w:start w:val="1"/>
      <w:numFmt w:val="lowerLetter"/>
      <w:lvlText w:val="%2"/>
      <w:lvlJc w:val="left"/>
      <w:pPr>
        <w:ind w:left="1077" w:hanging="363"/>
      </w:pPr>
      <w:rPr>
        <w:rFonts w:hint="default"/>
      </w:rPr>
    </w:lvl>
    <w:lvl w:ilvl="2">
      <w:start w:val="1"/>
      <w:numFmt w:val="lowerRoman"/>
      <w:lvlText w:val="%3"/>
      <w:lvlJc w:val="left"/>
      <w:pPr>
        <w:ind w:left="1437" w:hanging="360"/>
      </w:pPr>
      <w:rPr>
        <w:rFonts w:hint="default"/>
      </w:rPr>
    </w:lvl>
    <w:lvl w:ilvl="3">
      <w:start w:val="1"/>
      <w:numFmt w:val="decimal"/>
      <w:lvlText w:val="%1.%2.%3.%4"/>
      <w:lvlJc w:val="left"/>
      <w:pPr>
        <w:ind w:left="1797" w:hanging="306"/>
      </w:pPr>
      <w:rPr>
        <w:rFonts w:hint="default"/>
        <w:b w:val="0"/>
        <w:i w:val="0"/>
        <w:color w:val="auto"/>
        <w:sz w:val="20"/>
      </w:rPr>
    </w:lvl>
    <w:lvl w:ilvl="4">
      <w:start w:val="1"/>
      <w:numFmt w:val="lowerLetter"/>
      <w:lvlText w:val="%5."/>
      <w:lvlJc w:val="left"/>
      <w:pPr>
        <w:ind w:left="2157" w:hanging="360"/>
      </w:pPr>
      <w:rPr>
        <w:rFonts w:hint="default"/>
      </w:rPr>
    </w:lvl>
    <w:lvl w:ilvl="5">
      <w:start w:val="1"/>
      <w:numFmt w:val="lowerRoman"/>
      <w:lvlText w:val="(%6)"/>
      <w:lvlJc w:val="left"/>
      <w:pPr>
        <w:ind w:left="2517" w:hanging="360"/>
      </w:pPr>
      <w:rPr>
        <w:rFonts w:hint="default"/>
      </w:rPr>
    </w:lvl>
    <w:lvl w:ilvl="6">
      <w:start w:val="1"/>
      <w:numFmt w:val="decimal"/>
      <w:lvlText w:val="%7."/>
      <w:lvlJc w:val="left"/>
      <w:pPr>
        <w:ind w:left="2877" w:hanging="360"/>
      </w:pPr>
      <w:rPr>
        <w:rFonts w:hint="default"/>
      </w:rPr>
    </w:lvl>
    <w:lvl w:ilvl="7">
      <w:start w:val="1"/>
      <w:numFmt w:val="lowerLetter"/>
      <w:lvlText w:val="%8."/>
      <w:lvlJc w:val="left"/>
      <w:pPr>
        <w:ind w:left="3237" w:hanging="360"/>
      </w:pPr>
      <w:rPr>
        <w:rFonts w:hint="default"/>
      </w:rPr>
    </w:lvl>
    <w:lvl w:ilvl="8">
      <w:start w:val="1"/>
      <w:numFmt w:val="lowerRoman"/>
      <w:lvlText w:val="%9."/>
      <w:lvlJc w:val="left"/>
      <w:pPr>
        <w:ind w:left="3597" w:hanging="360"/>
      </w:pPr>
      <w:rPr>
        <w:rFonts w:hint="default"/>
      </w:rPr>
    </w:lvl>
  </w:abstractNum>
  <w:abstractNum w:abstractNumId="22" w15:restartNumberingAfterBreak="0">
    <w:nsid w:val="7E863EC4"/>
    <w:multiLevelType w:val="hybridMultilevel"/>
    <w:tmpl w:val="3CB08E24"/>
    <w:lvl w:ilvl="0" w:tplc="801AE5DE">
      <w:start w:val="1"/>
      <w:numFmt w:val="bullet"/>
      <w:lvlText w:val="•"/>
      <w:lvlJc w:val="left"/>
      <w:pPr>
        <w:tabs>
          <w:tab w:val="num" w:pos="720"/>
        </w:tabs>
        <w:ind w:left="720" w:hanging="360"/>
      </w:pPr>
      <w:rPr>
        <w:rFonts w:ascii="Times New Roman" w:hAnsi="Times New Roman" w:hint="default"/>
      </w:rPr>
    </w:lvl>
    <w:lvl w:ilvl="1" w:tplc="19EE37FC" w:tentative="1">
      <w:start w:val="1"/>
      <w:numFmt w:val="bullet"/>
      <w:lvlText w:val="•"/>
      <w:lvlJc w:val="left"/>
      <w:pPr>
        <w:tabs>
          <w:tab w:val="num" w:pos="1440"/>
        </w:tabs>
        <w:ind w:left="1440" w:hanging="360"/>
      </w:pPr>
      <w:rPr>
        <w:rFonts w:ascii="Times New Roman" w:hAnsi="Times New Roman" w:hint="default"/>
      </w:rPr>
    </w:lvl>
    <w:lvl w:ilvl="2" w:tplc="270C6C20" w:tentative="1">
      <w:start w:val="1"/>
      <w:numFmt w:val="bullet"/>
      <w:lvlText w:val="•"/>
      <w:lvlJc w:val="left"/>
      <w:pPr>
        <w:tabs>
          <w:tab w:val="num" w:pos="2160"/>
        </w:tabs>
        <w:ind w:left="2160" w:hanging="360"/>
      </w:pPr>
      <w:rPr>
        <w:rFonts w:ascii="Times New Roman" w:hAnsi="Times New Roman" w:hint="default"/>
      </w:rPr>
    </w:lvl>
    <w:lvl w:ilvl="3" w:tplc="986E2C58" w:tentative="1">
      <w:start w:val="1"/>
      <w:numFmt w:val="bullet"/>
      <w:lvlText w:val="•"/>
      <w:lvlJc w:val="left"/>
      <w:pPr>
        <w:tabs>
          <w:tab w:val="num" w:pos="2880"/>
        </w:tabs>
        <w:ind w:left="2880" w:hanging="360"/>
      </w:pPr>
      <w:rPr>
        <w:rFonts w:ascii="Times New Roman" w:hAnsi="Times New Roman" w:hint="default"/>
      </w:rPr>
    </w:lvl>
    <w:lvl w:ilvl="4" w:tplc="83EA1834" w:tentative="1">
      <w:start w:val="1"/>
      <w:numFmt w:val="bullet"/>
      <w:lvlText w:val="•"/>
      <w:lvlJc w:val="left"/>
      <w:pPr>
        <w:tabs>
          <w:tab w:val="num" w:pos="3600"/>
        </w:tabs>
        <w:ind w:left="3600" w:hanging="360"/>
      </w:pPr>
      <w:rPr>
        <w:rFonts w:ascii="Times New Roman" w:hAnsi="Times New Roman" w:hint="default"/>
      </w:rPr>
    </w:lvl>
    <w:lvl w:ilvl="5" w:tplc="C5FA7CCA" w:tentative="1">
      <w:start w:val="1"/>
      <w:numFmt w:val="bullet"/>
      <w:lvlText w:val="•"/>
      <w:lvlJc w:val="left"/>
      <w:pPr>
        <w:tabs>
          <w:tab w:val="num" w:pos="4320"/>
        </w:tabs>
        <w:ind w:left="4320" w:hanging="360"/>
      </w:pPr>
      <w:rPr>
        <w:rFonts w:ascii="Times New Roman" w:hAnsi="Times New Roman" w:hint="default"/>
      </w:rPr>
    </w:lvl>
    <w:lvl w:ilvl="6" w:tplc="E506A75C" w:tentative="1">
      <w:start w:val="1"/>
      <w:numFmt w:val="bullet"/>
      <w:lvlText w:val="•"/>
      <w:lvlJc w:val="left"/>
      <w:pPr>
        <w:tabs>
          <w:tab w:val="num" w:pos="5040"/>
        </w:tabs>
        <w:ind w:left="5040" w:hanging="360"/>
      </w:pPr>
      <w:rPr>
        <w:rFonts w:ascii="Times New Roman" w:hAnsi="Times New Roman" w:hint="default"/>
      </w:rPr>
    </w:lvl>
    <w:lvl w:ilvl="7" w:tplc="26C490BC" w:tentative="1">
      <w:start w:val="1"/>
      <w:numFmt w:val="bullet"/>
      <w:lvlText w:val="•"/>
      <w:lvlJc w:val="left"/>
      <w:pPr>
        <w:tabs>
          <w:tab w:val="num" w:pos="5760"/>
        </w:tabs>
        <w:ind w:left="5760" w:hanging="360"/>
      </w:pPr>
      <w:rPr>
        <w:rFonts w:ascii="Times New Roman" w:hAnsi="Times New Roman" w:hint="default"/>
      </w:rPr>
    </w:lvl>
    <w:lvl w:ilvl="8" w:tplc="05D06842" w:tentative="1">
      <w:start w:val="1"/>
      <w:numFmt w:val="bullet"/>
      <w:lvlText w:val="•"/>
      <w:lvlJc w:val="left"/>
      <w:pPr>
        <w:tabs>
          <w:tab w:val="num" w:pos="6480"/>
        </w:tabs>
        <w:ind w:left="6480" w:hanging="360"/>
      </w:pPr>
      <w:rPr>
        <w:rFonts w:ascii="Times New Roman" w:hAnsi="Times New Roman" w:hint="default"/>
      </w:rPr>
    </w:lvl>
  </w:abstractNum>
  <w:num w:numId="1">
    <w:abstractNumId w:val="14"/>
  </w:num>
  <w:num w:numId="2">
    <w:abstractNumId w:val="7"/>
  </w:num>
  <w:num w:numId="3">
    <w:abstractNumId w:val="19"/>
    <w:lvlOverride w:ilvl="0">
      <w:lvl w:ilvl="0">
        <w:start w:val="1"/>
        <w:numFmt w:val="bullet"/>
        <w:pStyle w:val="Bullet"/>
        <w:lvlText w:val=""/>
        <w:lvlJc w:val="left"/>
        <w:pPr>
          <w:tabs>
            <w:tab w:val="num" w:pos="284"/>
          </w:tabs>
          <w:ind w:left="284" w:hanging="284"/>
        </w:pPr>
        <w:rPr>
          <w:rFonts w:ascii="Symbol" w:hAnsi="Symbol" w:hint="default"/>
        </w:rPr>
      </w:lvl>
    </w:lvlOverride>
    <w:lvlOverride w:ilvl="1">
      <w:lvl w:ilvl="1">
        <w:start w:val="1"/>
        <w:numFmt w:val="bullet"/>
        <w:pStyle w:val="Bullet2"/>
        <w:lvlText w:val="–"/>
        <w:lvlJc w:val="left"/>
        <w:pPr>
          <w:tabs>
            <w:tab w:val="num" w:pos="568"/>
          </w:tabs>
          <w:ind w:left="568" w:hanging="284"/>
        </w:pPr>
        <w:rPr>
          <w:rFonts w:ascii="Calibri" w:hAnsi="Calibri" w:hint="default"/>
        </w:rPr>
      </w:lvl>
    </w:lvlOverride>
    <w:lvlOverride w:ilvl="2">
      <w:lvl w:ilvl="2">
        <w:start w:val="1"/>
        <w:numFmt w:val="bullet"/>
        <w:lvlRestart w:val="0"/>
        <w:pStyle w:val="Bullet3"/>
        <w:lvlText w:val=":"/>
        <w:lvlJc w:val="left"/>
        <w:pPr>
          <w:tabs>
            <w:tab w:val="num" w:pos="852"/>
          </w:tabs>
          <w:ind w:left="852" w:hanging="284"/>
        </w:pPr>
        <w:rPr>
          <w:rFonts w:ascii="Calibri" w:hAnsi="Calibri" w:hint="default"/>
        </w:rPr>
      </w:lvl>
    </w:lvlOverride>
  </w:num>
  <w:num w:numId="4">
    <w:abstractNumId w:val="17"/>
  </w:num>
  <w:num w:numId="5">
    <w:abstractNumId w:val="9"/>
  </w:num>
  <w:num w:numId="6">
    <w:abstractNumId w:val="11"/>
  </w:num>
  <w:num w:numId="7">
    <w:abstractNumId w:val="16"/>
  </w:num>
  <w:num w:numId="8">
    <w:abstractNumId w:val="21"/>
  </w:num>
  <w:num w:numId="9">
    <w:abstractNumId w:val="15"/>
    <w:lvlOverride w:ilvl="0">
      <w:lvl w:ilvl="0">
        <w:numFmt w:val="decimal"/>
        <w:lvlText w:val=""/>
        <w:lvlJc w:val="left"/>
      </w:lvl>
    </w:lvlOverride>
    <w:lvlOverride w:ilvl="1">
      <w:lvl w:ilvl="1">
        <w:start w:val="1"/>
        <w:numFmt w:val="decimal"/>
        <w:lvlText w:val="%1.%2"/>
        <w:lvlJc w:val="left"/>
        <w:pPr>
          <w:tabs>
            <w:tab w:val="num" w:pos="1134"/>
          </w:tabs>
          <w:ind w:left="1134" w:hanging="1134"/>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10">
    <w:abstractNumId w:val="15"/>
  </w:num>
  <w:num w:numId="11">
    <w:abstractNumId w:val="12"/>
  </w:num>
  <w:num w:numId="12">
    <w:abstractNumId w:val="6"/>
  </w:num>
  <w:num w:numId="13">
    <w:abstractNumId w:val="10"/>
  </w:num>
  <w:num w:numId="14">
    <w:abstractNumId w:val="8"/>
  </w:num>
  <w:num w:numId="15">
    <w:abstractNumId w:val="5"/>
  </w:num>
  <w:num w:numId="16">
    <w:abstractNumId w:val="4"/>
  </w:num>
  <w:num w:numId="17">
    <w:abstractNumId w:val="3"/>
  </w:num>
  <w:num w:numId="18">
    <w:abstractNumId w:val="2"/>
  </w:num>
  <w:num w:numId="19">
    <w:abstractNumId w:val="1"/>
  </w:num>
  <w:num w:numId="20">
    <w:abstractNumId w:val="0"/>
  </w:num>
  <w:num w:numId="21">
    <w:abstractNumId w:val="20"/>
  </w:num>
  <w:num w:numId="22">
    <w:abstractNumId w:val="22"/>
  </w:num>
  <w:num w:numId="23">
    <w:abstractNumId w:val="18"/>
  </w:num>
  <w:num w:numId="24">
    <w:abstractNumId w:val="9"/>
  </w:num>
  <w:num w:numId="25">
    <w:abstractNumId w:val="6"/>
  </w:num>
  <w:num w:numId="26">
    <w:abstractNumId w:val="13"/>
  </w:num>
  <w:num w:numId="27">
    <w:abstractNumId w:val="14"/>
  </w:num>
  <w:num w:numId="28">
    <w:abstractNumId w:val="14"/>
  </w:num>
  <w:num w:numId="29">
    <w:abstractNumId w:val="14"/>
  </w:num>
  <w:num w:numId="30">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624"/>
  <w:doNotHyphenateCaps/>
  <w:drawingGridHorizontalSpacing w:val="110"/>
  <w:drawingGridVerticalSpacing w:val="299"/>
  <w:displayHorizontalDrawingGridEvery w:val="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263"/>
    <w:rsid w:val="0000086F"/>
    <w:rsid w:val="00000E07"/>
    <w:rsid w:val="0000295B"/>
    <w:rsid w:val="000037AB"/>
    <w:rsid w:val="000041FD"/>
    <w:rsid w:val="00004D95"/>
    <w:rsid w:val="00005D26"/>
    <w:rsid w:val="000064CC"/>
    <w:rsid w:val="00006AA0"/>
    <w:rsid w:val="00007B58"/>
    <w:rsid w:val="00012E9E"/>
    <w:rsid w:val="00013859"/>
    <w:rsid w:val="00013892"/>
    <w:rsid w:val="00013CC3"/>
    <w:rsid w:val="00014A78"/>
    <w:rsid w:val="00016082"/>
    <w:rsid w:val="000173A1"/>
    <w:rsid w:val="00017F3F"/>
    <w:rsid w:val="00021103"/>
    <w:rsid w:val="000226D0"/>
    <w:rsid w:val="0002293F"/>
    <w:rsid w:val="00022AC7"/>
    <w:rsid w:val="000234ED"/>
    <w:rsid w:val="000237C5"/>
    <w:rsid w:val="00023876"/>
    <w:rsid w:val="00024907"/>
    <w:rsid w:val="00024D56"/>
    <w:rsid w:val="00025085"/>
    <w:rsid w:val="000251AD"/>
    <w:rsid w:val="000260BD"/>
    <w:rsid w:val="000301BF"/>
    <w:rsid w:val="000304F4"/>
    <w:rsid w:val="00030741"/>
    <w:rsid w:val="00030C83"/>
    <w:rsid w:val="00030F41"/>
    <w:rsid w:val="00031BBA"/>
    <w:rsid w:val="00031D82"/>
    <w:rsid w:val="000322E8"/>
    <w:rsid w:val="00033119"/>
    <w:rsid w:val="00034258"/>
    <w:rsid w:val="0003473A"/>
    <w:rsid w:val="0003565B"/>
    <w:rsid w:val="000359C7"/>
    <w:rsid w:val="00035A67"/>
    <w:rsid w:val="000368CA"/>
    <w:rsid w:val="00036D1A"/>
    <w:rsid w:val="00037FCA"/>
    <w:rsid w:val="000406C9"/>
    <w:rsid w:val="00041983"/>
    <w:rsid w:val="00041C5E"/>
    <w:rsid w:val="00042F51"/>
    <w:rsid w:val="0004480A"/>
    <w:rsid w:val="00044D1A"/>
    <w:rsid w:val="00044D53"/>
    <w:rsid w:val="00046552"/>
    <w:rsid w:val="0005120B"/>
    <w:rsid w:val="000514BC"/>
    <w:rsid w:val="00053A1D"/>
    <w:rsid w:val="0005425C"/>
    <w:rsid w:val="000546FB"/>
    <w:rsid w:val="00055EEB"/>
    <w:rsid w:val="0005641D"/>
    <w:rsid w:val="00056E19"/>
    <w:rsid w:val="000578BF"/>
    <w:rsid w:val="000618C6"/>
    <w:rsid w:val="00063AD2"/>
    <w:rsid w:val="00063B89"/>
    <w:rsid w:val="00063D17"/>
    <w:rsid w:val="00064DB9"/>
    <w:rsid w:val="000651D8"/>
    <w:rsid w:val="0006592A"/>
    <w:rsid w:val="00065A71"/>
    <w:rsid w:val="00066206"/>
    <w:rsid w:val="000675C1"/>
    <w:rsid w:val="0007046D"/>
    <w:rsid w:val="0007072E"/>
    <w:rsid w:val="00072C9F"/>
    <w:rsid w:val="00073C57"/>
    <w:rsid w:val="0007408B"/>
    <w:rsid w:val="00076199"/>
    <w:rsid w:val="0007627E"/>
    <w:rsid w:val="00076573"/>
    <w:rsid w:val="00077275"/>
    <w:rsid w:val="00077B0F"/>
    <w:rsid w:val="00080C8C"/>
    <w:rsid w:val="00084A17"/>
    <w:rsid w:val="0008528D"/>
    <w:rsid w:val="00087ADD"/>
    <w:rsid w:val="000909D6"/>
    <w:rsid w:val="00090FD2"/>
    <w:rsid w:val="000914C4"/>
    <w:rsid w:val="0009228E"/>
    <w:rsid w:val="000930DC"/>
    <w:rsid w:val="0009465A"/>
    <w:rsid w:val="000949D8"/>
    <w:rsid w:val="000949DD"/>
    <w:rsid w:val="00094C90"/>
    <w:rsid w:val="00094D4C"/>
    <w:rsid w:val="00094F58"/>
    <w:rsid w:val="000965F6"/>
    <w:rsid w:val="000969AF"/>
    <w:rsid w:val="00096B35"/>
    <w:rsid w:val="000A0973"/>
    <w:rsid w:val="000A1717"/>
    <w:rsid w:val="000A26A7"/>
    <w:rsid w:val="000A40C0"/>
    <w:rsid w:val="000A5B1F"/>
    <w:rsid w:val="000A617B"/>
    <w:rsid w:val="000B2A98"/>
    <w:rsid w:val="000B2D45"/>
    <w:rsid w:val="000B6304"/>
    <w:rsid w:val="000B655E"/>
    <w:rsid w:val="000B7070"/>
    <w:rsid w:val="000C0A96"/>
    <w:rsid w:val="000C21F6"/>
    <w:rsid w:val="000C232D"/>
    <w:rsid w:val="000C47E8"/>
    <w:rsid w:val="000C49FF"/>
    <w:rsid w:val="000D151D"/>
    <w:rsid w:val="000D1F02"/>
    <w:rsid w:val="000D24EC"/>
    <w:rsid w:val="000D2881"/>
    <w:rsid w:val="000D2CC5"/>
    <w:rsid w:val="000D2FC9"/>
    <w:rsid w:val="000D3A94"/>
    <w:rsid w:val="000D3BA7"/>
    <w:rsid w:val="000D4157"/>
    <w:rsid w:val="000D456D"/>
    <w:rsid w:val="000D4613"/>
    <w:rsid w:val="000D5D98"/>
    <w:rsid w:val="000D6627"/>
    <w:rsid w:val="000D6873"/>
    <w:rsid w:val="000D783E"/>
    <w:rsid w:val="000D78B2"/>
    <w:rsid w:val="000E0022"/>
    <w:rsid w:val="000E0102"/>
    <w:rsid w:val="000E3910"/>
    <w:rsid w:val="000E4589"/>
    <w:rsid w:val="000E5710"/>
    <w:rsid w:val="000E59F0"/>
    <w:rsid w:val="000E5E86"/>
    <w:rsid w:val="000E756C"/>
    <w:rsid w:val="000E75F7"/>
    <w:rsid w:val="000E77C1"/>
    <w:rsid w:val="000E7B9A"/>
    <w:rsid w:val="000E7E6B"/>
    <w:rsid w:val="000F1095"/>
    <w:rsid w:val="000F13A2"/>
    <w:rsid w:val="000F1894"/>
    <w:rsid w:val="000F2256"/>
    <w:rsid w:val="000F2CE9"/>
    <w:rsid w:val="000F2D75"/>
    <w:rsid w:val="000F346E"/>
    <w:rsid w:val="000F3735"/>
    <w:rsid w:val="000F38D0"/>
    <w:rsid w:val="000F4F23"/>
    <w:rsid w:val="000F563C"/>
    <w:rsid w:val="000F576B"/>
    <w:rsid w:val="000F6535"/>
    <w:rsid w:val="000F6964"/>
    <w:rsid w:val="000F7158"/>
    <w:rsid w:val="00100D2E"/>
    <w:rsid w:val="001016E9"/>
    <w:rsid w:val="0010194D"/>
    <w:rsid w:val="00101E91"/>
    <w:rsid w:val="00102D02"/>
    <w:rsid w:val="001049DE"/>
    <w:rsid w:val="00104A79"/>
    <w:rsid w:val="00104C91"/>
    <w:rsid w:val="00106753"/>
    <w:rsid w:val="00106AFD"/>
    <w:rsid w:val="00106AFE"/>
    <w:rsid w:val="00106DB7"/>
    <w:rsid w:val="0010714D"/>
    <w:rsid w:val="00107473"/>
    <w:rsid w:val="00107586"/>
    <w:rsid w:val="001075A9"/>
    <w:rsid w:val="0011070F"/>
    <w:rsid w:val="001126DC"/>
    <w:rsid w:val="00114101"/>
    <w:rsid w:val="0011456F"/>
    <w:rsid w:val="00114D4C"/>
    <w:rsid w:val="00116359"/>
    <w:rsid w:val="00116CD7"/>
    <w:rsid w:val="00116FD8"/>
    <w:rsid w:val="001208EC"/>
    <w:rsid w:val="0012364E"/>
    <w:rsid w:val="0012365E"/>
    <w:rsid w:val="00123D11"/>
    <w:rsid w:val="0012501C"/>
    <w:rsid w:val="001256B2"/>
    <w:rsid w:val="00125B65"/>
    <w:rsid w:val="00126005"/>
    <w:rsid w:val="00126602"/>
    <w:rsid w:val="00126C98"/>
    <w:rsid w:val="00127D81"/>
    <w:rsid w:val="001305EA"/>
    <w:rsid w:val="001327E0"/>
    <w:rsid w:val="00132AFA"/>
    <w:rsid w:val="00132E59"/>
    <w:rsid w:val="00133421"/>
    <w:rsid w:val="001343D0"/>
    <w:rsid w:val="00134531"/>
    <w:rsid w:val="001346FC"/>
    <w:rsid w:val="00135B03"/>
    <w:rsid w:val="0013668F"/>
    <w:rsid w:val="00141248"/>
    <w:rsid w:val="00143F38"/>
    <w:rsid w:val="0014401C"/>
    <w:rsid w:val="001457EB"/>
    <w:rsid w:val="00145877"/>
    <w:rsid w:val="00145DDE"/>
    <w:rsid w:val="00145FAD"/>
    <w:rsid w:val="0014747E"/>
    <w:rsid w:val="001476AE"/>
    <w:rsid w:val="00147BE6"/>
    <w:rsid w:val="00150C86"/>
    <w:rsid w:val="001510CA"/>
    <w:rsid w:val="001520F6"/>
    <w:rsid w:val="00153348"/>
    <w:rsid w:val="00153B75"/>
    <w:rsid w:val="0015493E"/>
    <w:rsid w:val="00155059"/>
    <w:rsid w:val="00155377"/>
    <w:rsid w:val="00156187"/>
    <w:rsid w:val="00156D1D"/>
    <w:rsid w:val="00157005"/>
    <w:rsid w:val="001573CB"/>
    <w:rsid w:val="00157596"/>
    <w:rsid w:val="001577EA"/>
    <w:rsid w:val="0016055E"/>
    <w:rsid w:val="001611EC"/>
    <w:rsid w:val="00161F97"/>
    <w:rsid w:val="00162498"/>
    <w:rsid w:val="00162D8E"/>
    <w:rsid w:val="0016336F"/>
    <w:rsid w:val="00163DCE"/>
    <w:rsid w:val="00165A98"/>
    <w:rsid w:val="00165B2D"/>
    <w:rsid w:val="001672A5"/>
    <w:rsid w:val="00167304"/>
    <w:rsid w:val="00167EF3"/>
    <w:rsid w:val="00170D02"/>
    <w:rsid w:val="00170F44"/>
    <w:rsid w:val="00171284"/>
    <w:rsid w:val="001742A3"/>
    <w:rsid w:val="00175628"/>
    <w:rsid w:val="001758DD"/>
    <w:rsid w:val="001773B4"/>
    <w:rsid w:val="00180D2F"/>
    <w:rsid w:val="00180DE5"/>
    <w:rsid w:val="001824D4"/>
    <w:rsid w:val="001829BD"/>
    <w:rsid w:val="00183BDA"/>
    <w:rsid w:val="00184337"/>
    <w:rsid w:val="00184979"/>
    <w:rsid w:val="00185F32"/>
    <w:rsid w:val="001860BA"/>
    <w:rsid w:val="0018689E"/>
    <w:rsid w:val="00186D75"/>
    <w:rsid w:val="00187847"/>
    <w:rsid w:val="00187944"/>
    <w:rsid w:val="001901A4"/>
    <w:rsid w:val="00190232"/>
    <w:rsid w:val="001927D5"/>
    <w:rsid w:val="00192A9E"/>
    <w:rsid w:val="001952C2"/>
    <w:rsid w:val="00195A31"/>
    <w:rsid w:val="00196C93"/>
    <w:rsid w:val="00197752"/>
    <w:rsid w:val="00197B2B"/>
    <w:rsid w:val="001A0197"/>
    <w:rsid w:val="001A13E4"/>
    <w:rsid w:val="001A144F"/>
    <w:rsid w:val="001A1BB8"/>
    <w:rsid w:val="001A1E3E"/>
    <w:rsid w:val="001A2BEA"/>
    <w:rsid w:val="001A3C8B"/>
    <w:rsid w:val="001A4A1F"/>
    <w:rsid w:val="001A68B6"/>
    <w:rsid w:val="001A6A5A"/>
    <w:rsid w:val="001A6DB6"/>
    <w:rsid w:val="001A7862"/>
    <w:rsid w:val="001A7A6C"/>
    <w:rsid w:val="001A7C60"/>
    <w:rsid w:val="001B0175"/>
    <w:rsid w:val="001B0668"/>
    <w:rsid w:val="001B1793"/>
    <w:rsid w:val="001B1937"/>
    <w:rsid w:val="001B21A4"/>
    <w:rsid w:val="001B4466"/>
    <w:rsid w:val="001B4711"/>
    <w:rsid w:val="001B5804"/>
    <w:rsid w:val="001B5D2D"/>
    <w:rsid w:val="001B6447"/>
    <w:rsid w:val="001B691A"/>
    <w:rsid w:val="001B72CB"/>
    <w:rsid w:val="001B74FB"/>
    <w:rsid w:val="001C0B24"/>
    <w:rsid w:val="001C176B"/>
    <w:rsid w:val="001C25CB"/>
    <w:rsid w:val="001C596B"/>
    <w:rsid w:val="001C5D23"/>
    <w:rsid w:val="001C7262"/>
    <w:rsid w:val="001D0D19"/>
    <w:rsid w:val="001D0E69"/>
    <w:rsid w:val="001D1B54"/>
    <w:rsid w:val="001D21F9"/>
    <w:rsid w:val="001D3716"/>
    <w:rsid w:val="001D421F"/>
    <w:rsid w:val="001D4252"/>
    <w:rsid w:val="001D5181"/>
    <w:rsid w:val="001D587A"/>
    <w:rsid w:val="001D7075"/>
    <w:rsid w:val="001D72A3"/>
    <w:rsid w:val="001E00B8"/>
    <w:rsid w:val="001E0F7C"/>
    <w:rsid w:val="001E1E8C"/>
    <w:rsid w:val="001E5390"/>
    <w:rsid w:val="001E5825"/>
    <w:rsid w:val="001E5F15"/>
    <w:rsid w:val="001E6665"/>
    <w:rsid w:val="001E69BB"/>
    <w:rsid w:val="001F2403"/>
    <w:rsid w:val="001F2672"/>
    <w:rsid w:val="001F26A1"/>
    <w:rsid w:val="001F54BD"/>
    <w:rsid w:val="001F76E6"/>
    <w:rsid w:val="00200723"/>
    <w:rsid w:val="002019A2"/>
    <w:rsid w:val="00203F2E"/>
    <w:rsid w:val="00204ACE"/>
    <w:rsid w:val="002059FD"/>
    <w:rsid w:val="00205CB2"/>
    <w:rsid w:val="002072D3"/>
    <w:rsid w:val="00207B53"/>
    <w:rsid w:val="00211D0A"/>
    <w:rsid w:val="00211F03"/>
    <w:rsid w:val="00212AB1"/>
    <w:rsid w:val="002138B1"/>
    <w:rsid w:val="00214414"/>
    <w:rsid w:val="0021493E"/>
    <w:rsid w:val="00214F18"/>
    <w:rsid w:val="00215BA7"/>
    <w:rsid w:val="00216E1A"/>
    <w:rsid w:val="0021745B"/>
    <w:rsid w:val="00220353"/>
    <w:rsid w:val="002209E4"/>
    <w:rsid w:val="00220B88"/>
    <w:rsid w:val="00220CE4"/>
    <w:rsid w:val="00222999"/>
    <w:rsid w:val="00223668"/>
    <w:rsid w:val="00224AD3"/>
    <w:rsid w:val="00225469"/>
    <w:rsid w:val="00227B0E"/>
    <w:rsid w:val="0023013F"/>
    <w:rsid w:val="0023107D"/>
    <w:rsid w:val="00231718"/>
    <w:rsid w:val="00232553"/>
    <w:rsid w:val="00233D0F"/>
    <w:rsid w:val="002340BA"/>
    <w:rsid w:val="00234146"/>
    <w:rsid w:val="0023558C"/>
    <w:rsid w:val="00235F68"/>
    <w:rsid w:val="00236925"/>
    <w:rsid w:val="0024072F"/>
    <w:rsid w:val="00241D18"/>
    <w:rsid w:val="00242871"/>
    <w:rsid w:val="00242ABF"/>
    <w:rsid w:val="0024539E"/>
    <w:rsid w:val="002500FA"/>
    <w:rsid w:val="00251F17"/>
    <w:rsid w:val="002520F1"/>
    <w:rsid w:val="00252A21"/>
    <w:rsid w:val="0025592E"/>
    <w:rsid w:val="002602D0"/>
    <w:rsid w:val="00261BBD"/>
    <w:rsid w:val="0026203B"/>
    <w:rsid w:val="00263B29"/>
    <w:rsid w:val="00264437"/>
    <w:rsid w:val="0026599F"/>
    <w:rsid w:val="0026630A"/>
    <w:rsid w:val="0026648C"/>
    <w:rsid w:val="00266929"/>
    <w:rsid w:val="00266FE9"/>
    <w:rsid w:val="00267442"/>
    <w:rsid w:val="00267FA2"/>
    <w:rsid w:val="002703FF"/>
    <w:rsid w:val="00270566"/>
    <w:rsid w:val="00270931"/>
    <w:rsid w:val="00270C84"/>
    <w:rsid w:val="00272199"/>
    <w:rsid w:val="00272C01"/>
    <w:rsid w:val="00273188"/>
    <w:rsid w:val="002734C7"/>
    <w:rsid w:val="00273B7A"/>
    <w:rsid w:val="00273ED3"/>
    <w:rsid w:val="0027465B"/>
    <w:rsid w:val="00275A8E"/>
    <w:rsid w:val="00275C50"/>
    <w:rsid w:val="002777C2"/>
    <w:rsid w:val="0028068D"/>
    <w:rsid w:val="00281413"/>
    <w:rsid w:val="0028195C"/>
    <w:rsid w:val="00281989"/>
    <w:rsid w:val="002819D1"/>
    <w:rsid w:val="00282AD2"/>
    <w:rsid w:val="002848A4"/>
    <w:rsid w:val="00285576"/>
    <w:rsid w:val="00286250"/>
    <w:rsid w:val="00286442"/>
    <w:rsid w:val="002866BB"/>
    <w:rsid w:val="002872DE"/>
    <w:rsid w:val="0028767B"/>
    <w:rsid w:val="002901F1"/>
    <w:rsid w:val="00291280"/>
    <w:rsid w:val="00293738"/>
    <w:rsid w:val="00293C07"/>
    <w:rsid w:val="002945F3"/>
    <w:rsid w:val="00294EC8"/>
    <w:rsid w:val="002964B2"/>
    <w:rsid w:val="002976C0"/>
    <w:rsid w:val="00297789"/>
    <w:rsid w:val="002A5870"/>
    <w:rsid w:val="002A5F35"/>
    <w:rsid w:val="002A61FC"/>
    <w:rsid w:val="002A7939"/>
    <w:rsid w:val="002B0B01"/>
    <w:rsid w:val="002B1B09"/>
    <w:rsid w:val="002B2723"/>
    <w:rsid w:val="002B298B"/>
    <w:rsid w:val="002B2B57"/>
    <w:rsid w:val="002B2B68"/>
    <w:rsid w:val="002B7094"/>
    <w:rsid w:val="002B7C1E"/>
    <w:rsid w:val="002C10AF"/>
    <w:rsid w:val="002C167C"/>
    <w:rsid w:val="002C1996"/>
    <w:rsid w:val="002C25B5"/>
    <w:rsid w:val="002C2FDB"/>
    <w:rsid w:val="002C49C1"/>
    <w:rsid w:val="002C4B31"/>
    <w:rsid w:val="002C4C29"/>
    <w:rsid w:val="002C5276"/>
    <w:rsid w:val="002D035A"/>
    <w:rsid w:val="002D0524"/>
    <w:rsid w:val="002D0A1B"/>
    <w:rsid w:val="002D2FB7"/>
    <w:rsid w:val="002D602D"/>
    <w:rsid w:val="002E0C03"/>
    <w:rsid w:val="002E11D4"/>
    <w:rsid w:val="002E19D0"/>
    <w:rsid w:val="002E4AA6"/>
    <w:rsid w:val="002E6821"/>
    <w:rsid w:val="002E6958"/>
    <w:rsid w:val="002E6AE6"/>
    <w:rsid w:val="002E78BF"/>
    <w:rsid w:val="002E7F13"/>
    <w:rsid w:val="002F070D"/>
    <w:rsid w:val="002F1C39"/>
    <w:rsid w:val="002F2565"/>
    <w:rsid w:val="002F3A1F"/>
    <w:rsid w:val="002F596F"/>
    <w:rsid w:val="002F6221"/>
    <w:rsid w:val="002F65C5"/>
    <w:rsid w:val="002F6CAD"/>
    <w:rsid w:val="002F7458"/>
    <w:rsid w:val="002F77B7"/>
    <w:rsid w:val="002F791F"/>
    <w:rsid w:val="00300C7F"/>
    <w:rsid w:val="00303B9C"/>
    <w:rsid w:val="00304A07"/>
    <w:rsid w:val="00304A96"/>
    <w:rsid w:val="00304F3E"/>
    <w:rsid w:val="00304F42"/>
    <w:rsid w:val="003050D1"/>
    <w:rsid w:val="00306116"/>
    <w:rsid w:val="00306171"/>
    <w:rsid w:val="00306C1A"/>
    <w:rsid w:val="0030743E"/>
    <w:rsid w:val="0030776E"/>
    <w:rsid w:val="00307F57"/>
    <w:rsid w:val="003113A7"/>
    <w:rsid w:val="00312472"/>
    <w:rsid w:val="003138EB"/>
    <w:rsid w:val="003144AC"/>
    <w:rsid w:val="00314BAC"/>
    <w:rsid w:val="003162C9"/>
    <w:rsid w:val="00316837"/>
    <w:rsid w:val="0031690E"/>
    <w:rsid w:val="00316C38"/>
    <w:rsid w:val="00317627"/>
    <w:rsid w:val="00320149"/>
    <w:rsid w:val="00320A89"/>
    <w:rsid w:val="0032383C"/>
    <w:rsid w:val="00324947"/>
    <w:rsid w:val="00324C4D"/>
    <w:rsid w:val="00326012"/>
    <w:rsid w:val="00326021"/>
    <w:rsid w:val="0033374B"/>
    <w:rsid w:val="003339FB"/>
    <w:rsid w:val="00333BAC"/>
    <w:rsid w:val="00334565"/>
    <w:rsid w:val="003345A2"/>
    <w:rsid w:val="00334F87"/>
    <w:rsid w:val="00335C93"/>
    <w:rsid w:val="00336A51"/>
    <w:rsid w:val="003376A6"/>
    <w:rsid w:val="00340E7B"/>
    <w:rsid w:val="00340F2E"/>
    <w:rsid w:val="0034119B"/>
    <w:rsid w:val="00341945"/>
    <w:rsid w:val="0034259A"/>
    <w:rsid w:val="00343345"/>
    <w:rsid w:val="00346DBE"/>
    <w:rsid w:val="00346F48"/>
    <w:rsid w:val="00350033"/>
    <w:rsid w:val="003516C0"/>
    <w:rsid w:val="003524D3"/>
    <w:rsid w:val="00352E7C"/>
    <w:rsid w:val="00353348"/>
    <w:rsid w:val="00354744"/>
    <w:rsid w:val="00355DC1"/>
    <w:rsid w:val="0035642C"/>
    <w:rsid w:val="0035717A"/>
    <w:rsid w:val="00357B9A"/>
    <w:rsid w:val="00361A15"/>
    <w:rsid w:val="00361CEE"/>
    <w:rsid w:val="003622C6"/>
    <w:rsid w:val="00362792"/>
    <w:rsid w:val="00362B86"/>
    <w:rsid w:val="00363139"/>
    <w:rsid w:val="0036313A"/>
    <w:rsid w:val="00363B7B"/>
    <w:rsid w:val="00365DAD"/>
    <w:rsid w:val="00367861"/>
    <w:rsid w:val="00367B70"/>
    <w:rsid w:val="00370225"/>
    <w:rsid w:val="003703AE"/>
    <w:rsid w:val="0037099A"/>
    <w:rsid w:val="0037194E"/>
    <w:rsid w:val="0037342D"/>
    <w:rsid w:val="0037349E"/>
    <w:rsid w:val="00373AF7"/>
    <w:rsid w:val="0037532E"/>
    <w:rsid w:val="00375E02"/>
    <w:rsid w:val="003764DE"/>
    <w:rsid w:val="0037656D"/>
    <w:rsid w:val="003775CB"/>
    <w:rsid w:val="003804D9"/>
    <w:rsid w:val="00381465"/>
    <w:rsid w:val="00381F92"/>
    <w:rsid w:val="00383DD3"/>
    <w:rsid w:val="0038424E"/>
    <w:rsid w:val="00384AC7"/>
    <w:rsid w:val="00385A06"/>
    <w:rsid w:val="003860ED"/>
    <w:rsid w:val="0038632B"/>
    <w:rsid w:val="00386DBA"/>
    <w:rsid w:val="00390DC5"/>
    <w:rsid w:val="00391966"/>
    <w:rsid w:val="003930FD"/>
    <w:rsid w:val="00393B2B"/>
    <w:rsid w:val="00394346"/>
    <w:rsid w:val="00394417"/>
    <w:rsid w:val="00394F6F"/>
    <w:rsid w:val="00395192"/>
    <w:rsid w:val="0039524D"/>
    <w:rsid w:val="00396399"/>
    <w:rsid w:val="003968CA"/>
    <w:rsid w:val="003977A9"/>
    <w:rsid w:val="00397B0F"/>
    <w:rsid w:val="003A02A7"/>
    <w:rsid w:val="003A04FF"/>
    <w:rsid w:val="003A060F"/>
    <w:rsid w:val="003A07D3"/>
    <w:rsid w:val="003A11A7"/>
    <w:rsid w:val="003A21FC"/>
    <w:rsid w:val="003A2452"/>
    <w:rsid w:val="003A2CC8"/>
    <w:rsid w:val="003A4BE4"/>
    <w:rsid w:val="003A4C3C"/>
    <w:rsid w:val="003A4D7C"/>
    <w:rsid w:val="003A4FB1"/>
    <w:rsid w:val="003A50C4"/>
    <w:rsid w:val="003A5358"/>
    <w:rsid w:val="003A5F9E"/>
    <w:rsid w:val="003B38D0"/>
    <w:rsid w:val="003B4371"/>
    <w:rsid w:val="003B4DDE"/>
    <w:rsid w:val="003B5302"/>
    <w:rsid w:val="003B5AE2"/>
    <w:rsid w:val="003B5D5E"/>
    <w:rsid w:val="003B6816"/>
    <w:rsid w:val="003B6D93"/>
    <w:rsid w:val="003B726E"/>
    <w:rsid w:val="003C0074"/>
    <w:rsid w:val="003C0E79"/>
    <w:rsid w:val="003C179F"/>
    <w:rsid w:val="003C17AB"/>
    <w:rsid w:val="003C28A7"/>
    <w:rsid w:val="003C31F5"/>
    <w:rsid w:val="003C4E39"/>
    <w:rsid w:val="003C69E5"/>
    <w:rsid w:val="003C73F6"/>
    <w:rsid w:val="003D03B3"/>
    <w:rsid w:val="003D0662"/>
    <w:rsid w:val="003D199D"/>
    <w:rsid w:val="003D29F7"/>
    <w:rsid w:val="003D3BCF"/>
    <w:rsid w:val="003E057A"/>
    <w:rsid w:val="003E0C02"/>
    <w:rsid w:val="003E2F0B"/>
    <w:rsid w:val="003E4A19"/>
    <w:rsid w:val="003E625D"/>
    <w:rsid w:val="003E6695"/>
    <w:rsid w:val="003E769E"/>
    <w:rsid w:val="003E7DF1"/>
    <w:rsid w:val="003F0B47"/>
    <w:rsid w:val="003F0C31"/>
    <w:rsid w:val="003F2821"/>
    <w:rsid w:val="003F288B"/>
    <w:rsid w:val="003F2FAC"/>
    <w:rsid w:val="003F319C"/>
    <w:rsid w:val="003F399B"/>
    <w:rsid w:val="003F43F5"/>
    <w:rsid w:val="003F4E9A"/>
    <w:rsid w:val="003F5797"/>
    <w:rsid w:val="003F6AB7"/>
    <w:rsid w:val="003F7807"/>
    <w:rsid w:val="003F7E60"/>
    <w:rsid w:val="003F7E6B"/>
    <w:rsid w:val="00400621"/>
    <w:rsid w:val="00400D3F"/>
    <w:rsid w:val="004021A7"/>
    <w:rsid w:val="004025D2"/>
    <w:rsid w:val="00402892"/>
    <w:rsid w:val="0040316C"/>
    <w:rsid w:val="00403509"/>
    <w:rsid w:val="00405C03"/>
    <w:rsid w:val="00405E81"/>
    <w:rsid w:val="004070C4"/>
    <w:rsid w:val="00410E4C"/>
    <w:rsid w:val="004117FC"/>
    <w:rsid w:val="004120C6"/>
    <w:rsid w:val="004127F9"/>
    <w:rsid w:val="00413C76"/>
    <w:rsid w:val="00414FF0"/>
    <w:rsid w:val="0041693F"/>
    <w:rsid w:val="00416EE3"/>
    <w:rsid w:val="0042127E"/>
    <w:rsid w:val="004218FD"/>
    <w:rsid w:val="00421CD3"/>
    <w:rsid w:val="00422134"/>
    <w:rsid w:val="004224DA"/>
    <w:rsid w:val="0042313B"/>
    <w:rsid w:val="00425930"/>
    <w:rsid w:val="00426568"/>
    <w:rsid w:val="0042764D"/>
    <w:rsid w:val="0043081E"/>
    <w:rsid w:val="00430A1E"/>
    <w:rsid w:val="00430CE4"/>
    <w:rsid w:val="00434D10"/>
    <w:rsid w:val="004358DF"/>
    <w:rsid w:val="00436038"/>
    <w:rsid w:val="00437102"/>
    <w:rsid w:val="00437DE8"/>
    <w:rsid w:val="00440282"/>
    <w:rsid w:val="004417C1"/>
    <w:rsid w:val="00442886"/>
    <w:rsid w:val="004434D4"/>
    <w:rsid w:val="00444FBF"/>
    <w:rsid w:val="004472D7"/>
    <w:rsid w:val="00450134"/>
    <w:rsid w:val="00452A1C"/>
    <w:rsid w:val="0045402F"/>
    <w:rsid w:val="00454582"/>
    <w:rsid w:val="004549D9"/>
    <w:rsid w:val="00454E8C"/>
    <w:rsid w:val="0045689F"/>
    <w:rsid w:val="00457A65"/>
    <w:rsid w:val="00457FEA"/>
    <w:rsid w:val="004608CF"/>
    <w:rsid w:val="00461DBA"/>
    <w:rsid w:val="004623D0"/>
    <w:rsid w:val="004627C7"/>
    <w:rsid w:val="00462E0C"/>
    <w:rsid w:val="00463DE1"/>
    <w:rsid w:val="0046454C"/>
    <w:rsid w:val="0046578C"/>
    <w:rsid w:val="00466EC6"/>
    <w:rsid w:val="00470651"/>
    <w:rsid w:val="00472DD8"/>
    <w:rsid w:val="0047307F"/>
    <w:rsid w:val="004745F2"/>
    <w:rsid w:val="0047479D"/>
    <w:rsid w:val="00475510"/>
    <w:rsid w:val="00476256"/>
    <w:rsid w:val="00476BB9"/>
    <w:rsid w:val="004802C4"/>
    <w:rsid w:val="00481B11"/>
    <w:rsid w:val="004820E0"/>
    <w:rsid w:val="0048290F"/>
    <w:rsid w:val="00482DB2"/>
    <w:rsid w:val="00482E07"/>
    <w:rsid w:val="004834EE"/>
    <w:rsid w:val="00483B1E"/>
    <w:rsid w:val="00483FE2"/>
    <w:rsid w:val="0048459E"/>
    <w:rsid w:val="00484A20"/>
    <w:rsid w:val="00484D02"/>
    <w:rsid w:val="00485362"/>
    <w:rsid w:val="00485412"/>
    <w:rsid w:val="00485D0A"/>
    <w:rsid w:val="004874A7"/>
    <w:rsid w:val="00490B69"/>
    <w:rsid w:val="004919EB"/>
    <w:rsid w:val="0049365C"/>
    <w:rsid w:val="004A06C0"/>
    <w:rsid w:val="004A09DB"/>
    <w:rsid w:val="004A110B"/>
    <w:rsid w:val="004A12F6"/>
    <w:rsid w:val="004A180E"/>
    <w:rsid w:val="004A5039"/>
    <w:rsid w:val="004A7CEC"/>
    <w:rsid w:val="004B10DF"/>
    <w:rsid w:val="004B12C1"/>
    <w:rsid w:val="004B3809"/>
    <w:rsid w:val="004B3877"/>
    <w:rsid w:val="004B3989"/>
    <w:rsid w:val="004B39A1"/>
    <w:rsid w:val="004B3BFE"/>
    <w:rsid w:val="004B466C"/>
    <w:rsid w:val="004B48A7"/>
    <w:rsid w:val="004B5F72"/>
    <w:rsid w:val="004B610E"/>
    <w:rsid w:val="004B6693"/>
    <w:rsid w:val="004B7163"/>
    <w:rsid w:val="004C0002"/>
    <w:rsid w:val="004C02A4"/>
    <w:rsid w:val="004C0751"/>
    <w:rsid w:val="004C09D3"/>
    <w:rsid w:val="004C1A3E"/>
    <w:rsid w:val="004C2100"/>
    <w:rsid w:val="004C297C"/>
    <w:rsid w:val="004C3E33"/>
    <w:rsid w:val="004C4059"/>
    <w:rsid w:val="004C46E0"/>
    <w:rsid w:val="004C60A0"/>
    <w:rsid w:val="004C6DAB"/>
    <w:rsid w:val="004C7427"/>
    <w:rsid w:val="004C7618"/>
    <w:rsid w:val="004D0233"/>
    <w:rsid w:val="004D2050"/>
    <w:rsid w:val="004D29C1"/>
    <w:rsid w:val="004D2E64"/>
    <w:rsid w:val="004D310E"/>
    <w:rsid w:val="004D39E8"/>
    <w:rsid w:val="004D3C09"/>
    <w:rsid w:val="004D3FA5"/>
    <w:rsid w:val="004D5338"/>
    <w:rsid w:val="004D6197"/>
    <w:rsid w:val="004D7391"/>
    <w:rsid w:val="004E1A4C"/>
    <w:rsid w:val="004E1CF4"/>
    <w:rsid w:val="004E270F"/>
    <w:rsid w:val="004E6659"/>
    <w:rsid w:val="004F046E"/>
    <w:rsid w:val="004F0700"/>
    <w:rsid w:val="004F2D90"/>
    <w:rsid w:val="004F52D4"/>
    <w:rsid w:val="004F70C0"/>
    <w:rsid w:val="004F7254"/>
    <w:rsid w:val="004F7E15"/>
    <w:rsid w:val="0050228D"/>
    <w:rsid w:val="00503538"/>
    <w:rsid w:val="005042F4"/>
    <w:rsid w:val="0050456B"/>
    <w:rsid w:val="00506651"/>
    <w:rsid w:val="00506EFA"/>
    <w:rsid w:val="00506F6B"/>
    <w:rsid w:val="005070E9"/>
    <w:rsid w:val="00507F8F"/>
    <w:rsid w:val="00510C4E"/>
    <w:rsid w:val="00511D1C"/>
    <w:rsid w:val="00513F5D"/>
    <w:rsid w:val="005147E7"/>
    <w:rsid w:val="0051624B"/>
    <w:rsid w:val="00516A98"/>
    <w:rsid w:val="0051715E"/>
    <w:rsid w:val="005176EB"/>
    <w:rsid w:val="00517B94"/>
    <w:rsid w:val="0052157E"/>
    <w:rsid w:val="005224E6"/>
    <w:rsid w:val="00522980"/>
    <w:rsid w:val="0052594A"/>
    <w:rsid w:val="00525C43"/>
    <w:rsid w:val="00526022"/>
    <w:rsid w:val="00530AF9"/>
    <w:rsid w:val="0053129B"/>
    <w:rsid w:val="00531C61"/>
    <w:rsid w:val="00532087"/>
    <w:rsid w:val="00532488"/>
    <w:rsid w:val="00532F9F"/>
    <w:rsid w:val="00533258"/>
    <w:rsid w:val="00533577"/>
    <w:rsid w:val="00533D94"/>
    <w:rsid w:val="00533EE7"/>
    <w:rsid w:val="00534A1A"/>
    <w:rsid w:val="00534F1F"/>
    <w:rsid w:val="00536581"/>
    <w:rsid w:val="005365BB"/>
    <w:rsid w:val="005369AF"/>
    <w:rsid w:val="00536FA0"/>
    <w:rsid w:val="00540B9A"/>
    <w:rsid w:val="00542075"/>
    <w:rsid w:val="00542337"/>
    <w:rsid w:val="00544B03"/>
    <w:rsid w:val="0054518B"/>
    <w:rsid w:val="00545487"/>
    <w:rsid w:val="00546B2B"/>
    <w:rsid w:val="005471D3"/>
    <w:rsid w:val="00550BE6"/>
    <w:rsid w:val="00552848"/>
    <w:rsid w:val="00554346"/>
    <w:rsid w:val="00554DC9"/>
    <w:rsid w:val="00555008"/>
    <w:rsid w:val="00555926"/>
    <w:rsid w:val="005559E0"/>
    <w:rsid w:val="00557D4A"/>
    <w:rsid w:val="0056086A"/>
    <w:rsid w:val="00561E2C"/>
    <w:rsid w:val="00563EEA"/>
    <w:rsid w:val="005640F5"/>
    <w:rsid w:val="005642D7"/>
    <w:rsid w:val="005644B2"/>
    <w:rsid w:val="005649C6"/>
    <w:rsid w:val="00564B4F"/>
    <w:rsid w:val="00565F7C"/>
    <w:rsid w:val="005661B7"/>
    <w:rsid w:val="005661BC"/>
    <w:rsid w:val="005665D6"/>
    <w:rsid w:val="0056728E"/>
    <w:rsid w:val="00567BE5"/>
    <w:rsid w:val="00570233"/>
    <w:rsid w:val="0057036A"/>
    <w:rsid w:val="00570C12"/>
    <w:rsid w:val="00570CFD"/>
    <w:rsid w:val="00570D71"/>
    <w:rsid w:val="0057162F"/>
    <w:rsid w:val="00572096"/>
    <w:rsid w:val="00572867"/>
    <w:rsid w:val="005737E2"/>
    <w:rsid w:val="00573D22"/>
    <w:rsid w:val="00575D63"/>
    <w:rsid w:val="00576834"/>
    <w:rsid w:val="005768D3"/>
    <w:rsid w:val="00580116"/>
    <w:rsid w:val="005813FE"/>
    <w:rsid w:val="0058141D"/>
    <w:rsid w:val="0058259B"/>
    <w:rsid w:val="00582C37"/>
    <w:rsid w:val="0058474D"/>
    <w:rsid w:val="005847CC"/>
    <w:rsid w:val="00585462"/>
    <w:rsid w:val="0058573A"/>
    <w:rsid w:val="0059097E"/>
    <w:rsid w:val="00592055"/>
    <w:rsid w:val="0059306D"/>
    <w:rsid w:val="00594619"/>
    <w:rsid w:val="00594F37"/>
    <w:rsid w:val="00595CB3"/>
    <w:rsid w:val="00596638"/>
    <w:rsid w:val="00596E87"/>
    <w:rsid w:val="005A011E"/>
    <w:rsid w:val="005A1539"/>
    <w:rsid w:val="005A1BC7"/>
    <w:rsid w:val="005A1D5B"/>
    <w:rsid w:val="005A2C05"/>
    <w:rsid w:val="005A4987"/>
    <w:rsid w:val="005A4D4B"/>
    <w:rsid w:val="005A5038"/>
    <w:rsid w:val="005A5208"/>
    <w:rsid w:val="005A53C3"/>
    <w:rsid w:val="005A5523"/>
    <w:rsid w:val="005A656E"/>
    <w:rsid w:val="005A6D41"/>
    <w:rsid w:val="005A6E2F"/>
    <w:rsid w:val="005A712B"/>
    <w:rsid w:val="005B0C2F"/>
    <w:rsid w:val="005B0FC5"/>
    <w:rsid w:val="005B2087"/>
    <w:rsid w:val="005B2316"/>
    <w:rsid w:val="005B2711"/>
    <w:rsid w:val="005B3293"/>
    <w:rsid w:val="005B36AF"/>
    <w:rsid w:val="005B3995"/>
    <w:rsid w:val="005B43DF"/>
    <w:rsid w:val="005B4FDB"/>
    <w:rsid w:val="005B6209"/>
    <w:rsid w:val="005C00E9"/>
    <w:rsid w:val="005C1DD7"/>
    <w:rsid w:val="005C242B"/>
    <w:rsid w:val="005C26F3"/>
    <w:rsid w:val="005C2E3F"/>
    <w:rsid w:val="005C31B1"/>
    <w:rsid w:val="005C36CB"/>
    <w:rsid w:val="005C3B0D"/>
    <w:rsid w:val="005C53F7"/>
    <w:rsid w:val="005C67C7"/>
    <w:rsid w:val="005C749A"/>
    <w:rsid w:val="005D046C"/>
    <w:rsid w:val="005D1917"/>
    <w:rsid w:val="005D1D0A"/>
    <w:rsid w:val="005D23E2"/>
    <w:rsid w:val="005D340F"/>
    <w:rsid w:val="005D3DC9"/>
    <w:rsid w:val="005D400C"/>
    <w:rsid w:val="005D419D"/>
    <w:rsid w:val="005D45DE"/>
    <w:rsid w:val="005D47BE"/>
    <w:rsid w:val="005D5268"/>
    <w:rsid w:val="005D5328"/>
    <w:rsid w:val="005D5421"/>
    <w:rsid w:val="005D5748"/>
    <w:rsid w:val="005D59C5"/>
    <w:rsid w:val="005D662A"/>
    <w:rsid w:val="005D683B"/>
    <w:rsid w:val="005E06A4"/>
    <w:rsid w:val="005E0809"/>
    <w:rsid w:val="005E24CC"/>
    <w:rsid w:val="005E305E"/>
    <w:rsid w:val="005E396D"/>
    <w:rsid w:val="005E426E"/>
    <w:rsid w:val="005E4B46"/>
    <w:rsid w:val="005E5021"/>
    <w:rsid w:val="005E6BD8"/>
    <w:rsid w:val="005F006F"/>
    <w:rsid w:val="005F00B8"/>
    <w:rsid w:val="005F09CB"/>
    <w:rsid w:val="005F1595"/>
    <w:rsid w:val="005F41A6"/>
    <w:rsid w:val="005F4734"/>
    <w:rsid w:val="005F559C"/>
    <w:rsid w:val="005F5E28"/>
    <w:rsid w:val="005F6CCB"/>
    <w:rsid w:val="00600202"/>
    <w:rsid w:val="00601EDD"/>
    <w:rsid w:val="00602829"/>
    <w:rsid w:val="00603AD3"/>
    <w:rsid w:val="00604B5C"/>
    <w:rsid w:val="00604F90"/>
    <w:rsid w:val="006055C9"/>
    <w:rsid w:val="00605960"/>
    <w:rsid w:val="00605ED7"/>
    <w:rsid w:val="0060600B"/>
    <w:rsid w:val="00606390"/>
    <w:rsid w:val="006112F6"/>
    <w:rsid w:val="00611C26"/>
    <w:rsid w:val="00611F76"/>
    <w:rsid w:val="00612022"/>
    <w:rsid w:val="00614530"/>
    <w:rsid w:val="0061508E"/>
    <w:rsid w:val="00616B42"/>
    <w:rsid w:val="00617249"/>
    <w:rsid w:val="00617588"/>
    <w:rsid w:val="006206CD"/>
    <w:rsid w:val="00621A6A"/>
    <w:rsid w:val="00621BBB"/>
    <w:rsid w:val="0062227B"/>
    <w:rsid w:val="0062230C"/>
    <w:rsid w:val="00622ADB"/>
    <w:rsid w:val="00624BD6"/>
    <w:rsid w:val="00624E5B"/>
    <w:rsid w:val="006258CF"/>
    <w:rsid w:val="00625BE5"/>
    <w:rsid w:val="0062677F"/>
    <w:rsid w:val="00626A8B"/>
    <w:rsid w:val="00626C4C"/>
    <w:rsid w:val="00627709"/>
    <w:rsid w:val="00627F59"/>
    <w:rsid w:val="0063021C"/>
    <w:rsid w:val="00630469"/>
    <w:rsid w:val="00630F42"/>
    <w:rsid w:val="00631574"/>
    <w:rsid w:val="0063198A"/>
    <w:rsid w:val="006331C8"/>
    <w:rsid w:val="00633B65"/>
    <w:rsid w:val="00634691"/>
    <w:rsid w:val="00634F3E"/>
    <w:rsid w:val="006358CA"/>
    <w:rsid w:val="0063597C"/>
    <w:rsid w:val="00635C5C"/>
    <w:rsid w:val="006364A6"/>
    <w:rsid w:val="0063665D"/>
    <w:rsid w:val="006369F8"/>
    <w:rsid w:val="00637C74"/>
    <w:rsid w:val="00640328"/>
    <w:rsid w:val="0064266C"/>
    <w:rsid w:val="00642858"/>
    <w:rsid w:val="00645E28"/>
    <w:rsid w:val="00646DAF"/>
    <w:rsid w:val="00650750"/>
    <w:rsid w:val="0065106E"/>
    <w:rsid w:val="0065282B"/>
    <w:rsid w:val="00652B26"/>
    <w:rsid w:val="00653533"/>
    <w:rsid w:val="00653A37"/>
    <w:rsid w:val="006545CB"/>
    <w:rsid w:val="00654FD3"/>
    <w:rsid w:val="006609C3"/>
    <w:rsid w:val="00663C55"/>
    <w:rsid w:val="00665184"/>
    <w:rsid w:val="006656AA"/>
    <w:rsid w:val="00666F4F"/>
    <w:rsid w:val="0066727D"/>
    <w:rsid w:val="00667B86"/>
    <w:rsid w:val="00667CF3"/>
    <w:rsid w:val="00667F2D"/>
    <w:rsid w:val="006707AA"/>
    <w:rsid w:val="006724EF"/>
    <w:rsid w:val="006728DC"/>
    <w:rsid w:val="00676A6D"/>
    <w:rsid w:val="00677004"/>
    <w:rsid w:val="0067750F"/>
    <w:rsid w:val="00677CA9"/>
    <w:rsid w:val="00680F91"/>
    <w:rsid w:val="00681054"/>
    <w:rsid w:val="00682239"/>
    <w:rsid w:val="0068386D"/>
    <w:rsid w:val="00685055"/>
    <w:rsid w:val="00685263"/>
    <w:rsid w:val="006877F4"/>
    <w:rsid w:val="00691911"/>
    <w:rsid w:val="00691D2B"/>
    <w:rsid w:val="006922AC"/>
    <w:rsid w:val="0069358B"/>
    <w:rsid w:val="00695982"/>
    <w:rsid w:val="00696C50"/>
    <w:rsid w:val="00697B5C"/>
    <w:rsid w:val="00697D98"/>
    <w:rsid w:val="006A06EA"/>
    <w:rsid w:val="006A182F"/>
    <w:rsid w:val="006A185C"/>
    <w:rsid w:val="006A5DB0"/>
    <w:rsid w:val="006A7DF5"/>
    <w:rsid w:val="006B0957"/>
    <w:rsid w:val="006B0F32"/>
    <w:rsid w:val="006B2EC5"/>
    <w:rsid w:val="006B2EFD"/>
    <w:rsid w:val="006B3773"/>
    <w:rsid w:val="006B4799"/>
    <w:rsid w:val="006B549F"/>
    <w:rsid w:val="006B65E0"/>
    <w:rsid w:val="006C0277"/>
    <w:rsid w:val="006C0C1A"/>
    <w:rsid w:val="006C0F6F"/>
    <w:rsid w:val="006C2D5C"/>
    <w:rsid w:val="006C344C"/>
    <w:rsid w:val="006C3F11"/>
    <w:rsid w:val="006C6D5F"/>
    <w:rsid w:val="006C7975"/>
    <w:rsid w:val="006D07BE"/>
    <w:rsid w:val="006D1CB1"/>
    <w:rsid w:val="006D3AAF"/>
    <w:rsid w:val="006D402F"/>
    <w:rsid w:val="006D4169"/>
    <w:rsid w:val="006D4B18"/>
    <w:rsid w:val="006D5355"/>
    <w:rsid w:val="006D67F1"/>
    <w:rsid w:val="006E0C92"/>
    <w:rsid w:val="006E22F8"/>
    <w:rsid w:val="006E3083"/>
    <w:rsid w:val="006E41C8"/>
    <w:rsid w:val="006E41E0"/>
    <w:rsid w:val="006E475C"/>
    <w:rsid w:val="006E5923"/>
    <w:rsid w:val="006E742A"/>
    <w:rsid w:val="006F03D1"/>
    <w:rsid w:val="006F0C57"/>
    <w:rsid w:val="006F2520"/>
    <w:rsid w:val="006F3BA5"/>
    <w:rsid w:val="0070058F"/>
    <w:rsid w:val="00700FC8"/>
    <w:rsid w:val="00700FF0"/>
    <w:rsid w:val="007013E8"/>
    <w:rsid w:val="007014E3"/>
    <w:rsid w:val="007035D3"/>
    <w:rsid w:val="0070391D"/>
    <w:rsid w:val="00704099"/>
    <w:rsid w:val="007040EB"/>
    <w:rsid w:val="0070428E"/>
    <w:rsid w:val="00704C34"/>
    <w:rsid w:val="00705A24"/>
    <w:rsid w:val="0070698C"/>
    <w:rsid w:val="00706BD1"/>
    <w:rsid w:val="007071E8"/>
    <w:rsid w:val="0070765D"/>
    <w:rsid w:val="00707AA7"/>
    <w:rsid w:val="007104D6"/>
    <w:rsid w:val="007105C4"/>
    <w:rsid w:val="007106D7"/>
    <w:rsid w:val="00710778"/>
    <w:rsid w:val="00710E25"/>
    <w:rsid w:val="00710FAB"/>
    <w:rsid w:val="007112B9"/>
    <w:rsid w:val="007115CE"/>
    <w:rsid w:val="00711BF1"/>
    <w:rsid w:val="00712049"/>
    <w:rsid w:val="00716235"/>
    <w:rsid w:val="00716369"/>
    <w:rsid w:val="00716A46"/>
    <w:rsid w:val="00716E1F"/>
    <w:rsid w:val="00716EEF"/>
    <w:rsid w:val="00717238"/>
    <w:rsid w:val="007178AC"/>
    <w:rsid w:val="00717F16"/>
    <w:rsid w:val="00717F58"/>
    <w:rsid w:val="00721172"/>
    <w:rsid w:val="007222D1"/>
    <w:rsid w:val="00722EAF"/>
    <w:rsid w:val="007248E9"/>
    <w:rsid w:val="00724B1E"/>
    <w:rsid w:val="00725459"/>
    <w:rsid w:val="007257F0"/>
    <w:rsid w:val="00725847"/>
    <w:rsid w:val="00726839"/>
    <w:rsid w:val="00727769"/>
    <w:rsid w:val="00731540"/>
    <w:rsid w:val="00731CF4"/>
    <w:rsid w:val="00731D8C"/>
    <w:rsid w:val="00732982"/>
    <w:rsid w:val="00732FA2"/>
    <w:rsid w:val="00733714"/>
    <w:rsid w:val="00733C23"/>
    <w:rsid w:val="0073420B"/>
    <w:rsid w:val="0073563A"/>
    <w:rsid w:val="0073597E"/>
    <w:rsid w:val="00736E91"/>
    <w:rsid w:val="0073700A"/>
    <w:rsid w:val="007408B2"/>
    <w:rsid w:val="007408CA"/>
    <w:rsid w:val="0074159B"/>
    <w:rsid w:val="00741A6F"/>
    <w:rsid w:val="007425B2"/>
    <w:rsid w:val="00742623"/>
    <w:rsid w:val="00742CA2"/>
    <w:rsid w:val="0074303F"/>
    <w:rsid w:val="0074400E"/>
    <w:rsid w:val="0074435F"/>
    <w:rsid w:val="00744898"/>
    <w:rsid w:val="00744C09"/>
    <w:rsid w:val="0074644A"/>
    <w:rsid w:val="00747F62"/>
    <w:rsid w:val="00750031"/>
    <w:rsid w:val="0075048A"/>
    <w:rsid w:val="00753EB0"/>
    <w:rsid w:val="00756CCA"/>
    <w:rsid w:val="00757043"/>
    <w:rsid w:val="00760756"/>
    <w:rsid w:val="0076080C"/>
    <w:rsid w:val="007611AA"/>
    <w:rsid w:val="00761AAB"/>
    <w:rsid w:val="00761E91"/>
    <w:rsid w:val="007624C6"/>
    <w:rsid w:val="00762967"/>
    <w:rsid w:val="00762A0B"/>
    <w:rsid w:val="00763B49"/>
    <w:rsid w:val="00764476"/>
    <w:rsid w:val="007648A9"/>
    <w:rsid w:val="00764E88"/>
    <w:rsid w:val="00765BAE"/>
    <w:rsid w:val="00767FBA"/>
    <w:rsid w:val="00770D94"/>
    <w:rsid w:val="00770E79"/>
    <w:rsid w:val="00772521"/>
    <w:rsid w:val="00772CEB"/>
    <w:rsid w:val="0077333E"/>
    <w:rsid w:val="0077366D"/>
    <w:rsid w:val="007747D7"/>
    <w:rsid w:val="0077485E"/>
    <w:rsid w:val="00775A7C"/>
    <w:rsid w:val="00776D5C"/>
    <w:rsid w:val="0078066B"/>
    <w:rsid w:val="00781C2E"/>
    <w:rsid w:val="00781E9D"/>
    <w:rsid w:val="007823B6"/>
    <w:rsid w:val="00782550"/>
    <w:rsid w:val="0078368A"/>
    <w:rsid w:val="0078468A"/>
    <w:rsid w:val="007858BE"/>
    <w:rsid w:val="0078696D"/>
    <w:rsid w:val="00786FB8"/>
    <w:rsid w:val="00787057"/>
    <w:rsid w:val="00792049"/>
    <w:rsid w:val="00792CC9"/>
    <w:rsid w:val="00793D0F"/>
    <w:rsid w:val="00794F55"/>
    <w:rsid w:val="00795E1E"/>
    <w:rsid w:val="007960E1"/>
    <w:rsid w:val="00797A9E"/>
    <w:rsid w:val="00797F36"/>
    <w:rsid w:val="007A128B"/>
    <w:rsid w:val="007A1310"/>
    <w:rsid w:val="007A1312"/>
    <w:rsid w:val="007A27DC"/>
    <w:rsid w:val="007A469B"/>
    <w:rsid w:val="007A46FA"/>
    <w:rsid w:val="007A5BC0"/>
    <w:rsid w:val="007B20D0"/>
    <w:rsid w:val="007B2135"/>
    <w:rsid w:val="007B31BB"/>
    <w:rsid w:val="007B360B"/>
    <w:rsid w:val="007B43C3"/>
    <w:rsid w:val="007B5745"/>
    <w:rsid w:val="007B7AC0"/>
    <w:rsid w:val="007C0151"/>
    <w:rsid w:val="007C0D2B"/>
    <w:rsid w:val="007C0F25"/>
    <w:rsid w:val="007C14B3"/>
    <w:rsid w:val="007C1CA6"/>
    <w:rsid w:val="007C2D1F"/>
    <w:rsid w:val="007C3263"/>
    <w:rsid w:val="007C3312"/>
    <w:rsid w:val="007C3A0B"/>
    <w:rsid w:val="007C4DF2"/>
    <w:rsid w:val="007C58CA"/>
    <w:rsid w:val="007C5A77"/>
    <w:rsid w:val="007C62F3"/>
    <w:rsid w:val="007C6B42"/>
    <w:rsid w:val="007D1519"/>
    <w:rsid w:val="007D2C36"/>
    <w:rsid w:val="007D32C3"/>
    <w:rsid w:val="007D3FAB"/>
    <w:rsid w:val="007D6041"/>
    <w:rsid w:val="007D6663"/>
    <w:rsid w:val="007E0C1C"/>
    <w:rsid w:val="007E1956"/>
    <w:rsid w:val="007E3633"/>
    <w:rsid w:val="007E3E39"/>
    <w:rsid w:val="007E437D"/>
    <w:rsid w:val="007E5173"/>
    <w:rsid w:val="007E6085"/>
    <w:rsid w:val="007E6602"/>
    <w:rsid w:val="007E7119"/>
    <w:rsid w:val="007E7416"/>
    <w:rsid w:val="007E7603"/>
    <w:rsid w:val="007F0FE8"/>
    <w:rsid w:val="007F494D"/>
    <w:rsid w:val="007F6D77"/>
    <w:rsid w:val="007F749C"/>
    <w:rsid w:val="007F7AE6"/>
    <w:rsid w:val="00801110"/>
    <w:rsid w:val="00801DC3"/>
    <w:rsid w:val="00802168"/>
    <w:rsid w:val="00802E51"/>
    <w:rsid w:val="008042AD"/>
    <w:rsid w:val="00805621"/>
    <w:rsid w:val="008060D1"/>
    <w:rsid w:val="00806E30"/>
    <w:rsid w:val="00810EB2"/>
    <w:rsid w:val="00813540"/>
    <w:rsid w:val="00813857"/>
    <w:rsid w:val="0081399B"/>
    <w:rsid w:val="00813B67"/>
    <w:rsid w:val="00814882"/>
    <w:rsid w:val="00815153"/>
    <w:rsid w:val="00815F67"/>
    <w:rsid w:val="00816792"/>
    <w:rsid w:val="00820875"/>
    <w:rsid w:val="008212B6"/>
    <w:rsid w:val="008216EB"/>
    <w:rsid w:val="008222A1"/>
    <w:rsid w:val="00823150"/>
    <w:rsid w:val="00823474"/>
    <w:rsid w:val="00824B26"/>
    <w:rsid w:val="00825DE2"/>
    <w:rsid w:val="00825E11"/>
    <w:rsid w:val="00826749"/>
    <w:rsid w:val="008269FB"/>
    <w:rsid w:val="00827D11"/>
    <w:rsid w:val="008306E5"/>
    <w:rsid w:val="008322DC"/>
    <w:rsid w:val="008323D7"/>
    <w:rsid w:val="00832874"/>
    <w:rsid w:val="00833560"/>
    <w:rsid w:val="00834F2A"/>
    <w:rsid w:val="00835F61"/>
    <w:rsid w:val="00836CE8"/>
    <w:rsid w:val="00840281"/>
    <w:rsid w:val="008406B6"/>
    <w:rsid w:val="008406F7"/>
    <w:rsid w:val="00840CAA"/>
    <w:rsid w:val="00841368"/>
    <w:rsid w:val="00842477"/>
    <w:rsid w:val="008425F7"/>
    <w:rsid w:val="008434F2"/>
    <w:rsid w:val="00843838"/>
    <w:rsid w:val="00844046"/>
    <w:rsid w:val="00844DB1"/>
    <w:rsid w:val="00844E90"/>
    <w:rsid w:val="008450CB"/>
    <w:rsid w:val="0084518F"/>
    <w:rsid w:val="00847724"/>
    <w:rsid w:val="00847D5B"/>
    <w:rsid w:val="0085013D"/>
    <w:rsid w:val="0085327B"/>
    <w:rsid w:val="00853515"/>
    <w:rsid w:val="00854A5B"/>
    <w:rsid w:val="00855590"/>
    <w:rsid w:val="0085589E"/>
    <w:rsid w:val="008569A3"/>
    <w:rsid w:val="0086091F"/>
    <w:rsid w:val="00860D7E"/>
    <w:rsid w:val="0086163C"/>
    <w:rsid w:val="00861A56"/>
    <w:rsid w:val="00861D32"/>
    <w:rsid w:val="008623DC"/>
    <w:rsid w:val="008625CC"/>
    <w:rsid w:val="00862BA4"/>
    <w:rsid w:val="00862DCC"/>
    <w:rsid w:val="00863296"/>
    <w:rsid w:val="0086362F"/>
    <w:rsid w:val="00863F5F"/>
    <w:rsid w:val="0086432A"/>
    <w:rsid w:val="00866829"/>
    <w:rsid w:val="00867A5B"/>
    <w:rsid w:val="008703B6"/>
    <w:rsid w:val="00872692"/>
    <w:rsid w:val="008736F6"/>
    <w:rsid w:val="00873DC8"/>
    <w:rsid w:val="00874450"/>
    <w:rsid w:val="00874767"/>
    <w:rsid w:val="00874987"/>
    <w:rsid w:val="00875233"/>
    <w:rsid w:val="008762CA"/>
    <w:rsid w:val="0087662A"/>
    <w:rsid w:val="00877073"/>
    <w:rsid w:val="00877E0D"/>
    <w:rsid w:val="00881A21"/>
    <w:rsid w:val="00882186"/>
    <w:rsid w:val="008827D2"/>
    <w:rsid w:val="00882EAA"/>
    <w:rsid w:val="008838CE"/>
    <w:rsid w:val="00884447"/>
    <w:rsid w:val="00885B27"/>
    <w:rsid w:val="008860B9"/>
    <w:rsid w:val="00886AFB"/>
    <w:rsid w:val="00887450"/>
    <w:rsid w:val="00887958"/>
    <w:rsid w:val="00887D75"/>
    <w:rsid w:val="00887E67"/>
    <w:rsid w:val="008920B8"/>
    <w:rsid w:val="008923F6"/>
    <w:rsid w:val="00892FF0"/>
    <w:rsid w:val="008933D4"/>
    <w:rsid w:val="00893C2D"/>
    <w:rsid w:val="0089434A"/>
    <w:rsid w:val="008946D2"/>
    <w:rsid w:val="00894B58"/>
    <w:rsid w:val="00894F56"/>
    <w:rsid w:val="00894FF2"/>
    <w:rsid w:val="00896C26"/>
    <w:rsid w:val="008A17AC"/>
    <w:rsid w:val="008A1AA0"/>
    <w:rsid w:val="008A1DC7"/>
    <w:rsid w:val="008A37E3"/>
    <w:rsid w:val="008A3D6E"/>
    <w:rsid w:val="008A78E4"/>
    <w:rsid w:val="008B05A0"/>
    <w:rsid w:val="008B18B7"/>
    <w:rsid w:val="008B2BD6"/>
    <w:rsid w:val="008B35A3"/>
    <w:rsid w:val="008B3D06"/>
    <w:rsid w:val="008B4659"/>
    <w:rsid w:val="008B4C98"/>
    <w:rsid w:val="008B4CCD"/>
    <w:rsid w:val="008B5C48"/>
    <w:rsid w:val="008B5FFD"/>
    <w:rsid w:val="008B7551"/>
    <w:rsid w:val="008B782D"/>
    <w:rsid w:val="008B793E"/>
    <w:rsid w:val="008C0911"/>
    <w:rsid w:val="008C1ABF"/>
    <w:rsid w:val="008C2212"/>
    <w:rsid w:val="008C41AA"/>
    <w:rsid w:val="008C52D4"/>
    <w:rsid w:val="008C5EE5"/>
    <w:rsid w:val="008C738A"/>
    <w:rsid w:val="008C7F06"/>
    <w:rsid w:val="008D1D8F"/>
    <w:rsid w:val="008D2ED2"/>
    <w:rsid w:val="008D39FD"/>
    <w:rsid w:val="008D3B71"/>
    <w:rsid w:val="008D469E"/>
    <w:rsid w:val="008D642A"/>
    <w:rsid w:val="008D65C9"/>
    <w:rsid w:val="008D69D9"/>
    <w:rsid w:val="008E0682"/>
    <w:rsid w:val="008E0AF4"/>
    <w:rsid w:val="008E1C43"/>
    <w:rsid w:val="008E1E9D"/>
    <w:rsid w:val="008E204A"/>
    <w:rsid w:val="008E3D98"/>
    <w:rsid w:val="008E3DBE"/>
    <w:rsid w:val="008E4EE1"/>
    <w:rsid w:val="008E52A3"/>
    <w:rsid w:val="008E5B65"/>
    <w:rsid w:val="008E7026"/>
    <w:rsid w:val="008E76A5"/>
    <w:rsid w:val="008F0A3F"/>
    <w:rsid w:val="008F1BEF"/>
    <w:rsid w:val="008F5361"/>
    <w:rsid w:val="008F58B3"/>
    <w:rsid w:val="008F6347"/>
    <w:rsid w:val="008F751C"/>
    <w:rsid w:val="0090042C"/>
    <w:rsid w:val="00900D04"/>
    <w:rsid w:val="00900F30"/>
    <w:rsid w:val="009019A9"/>
    <w:rsid w:val="009019B9"/>
    <w:rsid w:val="009026A4"/>
    <w:rsid w:val="00902D40"/>
    <w:rsid w:val="00902E2B"/>
    <w:rsid w:val="00902EB7"/>
    <w:rsid w:val="0090457A"/>
    <w:rsid w:val="00904BB6"/>
    <w:rsid w:val="009052D5"/>
    <w:rsid w:val="009056B0"/>
    <w:rsid w:val="00905C68"/>
    <w:rsid w:val="00910222"/>
    <w:rsid w:val="00911645"/>
    <w:rsid w:val="009120A8"/>
    <w:rsid w:val="0091311A"/>
    <w:rsid w:val="00920621"/>
    <w:rsid w:val="00920728"/>
    <w:rsid w:val="00920989"/>
    <w:rsid w:val="00921789"/>
    <w:rsid w:val="00923036"/>
    <w:rsid w:val="009239E8"/>
    <w:rsid w:val="00924C72"/>
    <w:rsid w:val="0092596F"/>
    <w:rsid w:val="00925EDA"/>
    <w:rsid w:val="0092772A"/>
    <w:rsid w:val="00931027"/>
    <w:rsid w:val="00932FCA"/>
    <w:rsid w:val="0093362B"/>
    <w:rsid w:val="009349BA"/>
    <w:rsid w:val="00934F87"/>
    <w:rsid w:val="009350D9"/>
    <w:rsid w:val="00936826"/>
    <w:rsid w:val="00937442"/>
    <w:rsid w:val="00941BA7"/>
    <w:rsid w:val="00943526"/>
    <w:rsid w:val="00943929"/>
    <w:rsid w:val="00943AFD"/>
    <w:rsid w:val="00943DD0"/>
    <w:rsid w:val="009451E6"/>
    <w:rsid w:val="00945570"/>
    <w:rsid w:val="00947729"/>
    <w:rsid w:val="0095064C"/>
    <w:rsid w:val="00952D60"/>
    <w:rsid w:val="00953967"/>
    <w:rsid w:val="00955B94"/>
    <w:rsid w:val="00955F9E"/>
    <w:rsid w:val="0095739A"/>
    <w:rsid w:val="009579A8"/>
    <w:rsid w:val="00960402"/>
    <w:rsid w:val="0096060C"/>
    <w:rsid w:val="00961387"/>
    <w:rsid w:val="0096388F"/>
    <w:rsid w:val="00963FCA"/>
    <w:rsid w:val="0096424D"/>
    <w:rsid w:val="009654BC"/>
    <w:rsid w:val="00965AD1"/>
    <w:rsid w:val="00965DAD"/>
    <w:rsid w:val="0096745B"/>
    <w:rsid w:val="0097018A"/>
    <w:rsid w:val="009709E6"/>
    <w:rsid w:val="00970E1C"/>
    <w:rsid w:val="00970FFA"/>
    <w:rsid w:val="009722AB"/>
    <w:rsid w:val="00974A16"/>
    <w:rsid w:val="00976A6E"/>
    <w:rsid w:val="00976C1E"/>
    <w:rsid w:val="00980247"/>
    <w:rsid w:val="009815FF"/>
    <w:rsid w:val="00981A68"/>
    <w:rsid w:val="0098214D"/>
    <w:rsid w:val="009822F2"/>
    <w:rsid w:val="00983177"/>
    <w:rsid w:val="00983568"/>
    <w:rsid w:val="00984099"/>
    <w:rsid w:val="00986B67"/>
    <w:rsid w:val="00990234"/>
    <w:rsid w:val="009906F4"/>
    <w:rsid w:val="0099187B"/>
    <w:rsid w:val="00992198"/>
    <w:rsid w:val="00993AA0"/>
    <w:rsid w:val="00994454"/>
    <w:rsid w:val="009944F2"/>
    <w:rsid w:val="00995205"/>
    <w:rsid w:val="00996051"/>
    <w:rsid w:val="0099775F"/>
    <w:rsid w:val="009A0920"/>
    <w:rsid w:val="009A0E75"/>
    <w:rsid w:val="009A0F40"/>
    <w:rsid w:val="009A2412"/>
    <w:rsid w:val="009A24AE"/>
    <w:rsid w:val="009A26C9"/>
    <w:rsid w:val="009A388D"/>
    <w:rsid w:val="009A4F27"/>
    <w:rsid w:val="009A5A75"/>
    <w:rsid w:val="009A601D"/>
    <w:rsid w:val="009A698B"/>
    <w:rsid w:val="009B1680"/>
    <w:rsid w:val="009B1A2B"/>
    <w:rsid w:val="009B1C9C"/>
    <w:rsid w:val="009B23C1"/>
    <w:rsid w:val="009B2C5A"/>
    <w:rsid w:val="009B34B0"/>
    <w:rsid w:val="009B4CBE"/>
    <w:rsid w:val="009B4CF4"/>
    <w:rsid w:val="009B57F8"/>
    <w:rsid w:val="009B62CA"/>
    <w:rsid w:val="009B6413"/>
    <w:rsid w:val="009B6876"/>
    <w:rsid w:val="009B6B11"/>
    <w:rsid w:val="009B79EA"/>
    <w:rsid w:val="009C0C84"/>
    <w:rsid w:val="009C139F"/>
    <w:rsid w:val="009C24C6"/>
    <w:rsid w:val="009C66D8"/>
    <w:rsid w:val="009C67DF"/>
    <w:rsid w:val="009C6F81"/>
    <w:rsid w:val="009C719A"/>
    <w:rsid w:val="009D02B2"/>
    <w:rsid w:val="009D09AE"/>
    <w:rsid w:val="009D10A2"/>
    <w:rsid w:val="009D2CC5"/>
    <w:rsid w:val="009D325B"/>
    <w:rsid w:val="009D39FC"/>
    <w:rsid w:val="009D60CA"/>
    <w:rsid w:val="009D6784"/>
    <w:rsid w:val="009D70A9"/>
    <w:rsid w:val="009E093F"/>
    <w:rsid w:val="009E0C48"/>
    <w:rsid w:val="009E0FBC"/>
    <w:rsid w:val="009E180B"/>
    <w:rsid w:val="009E25CE"/>
    <w:rsid w:val="009E360E"/>
    <w:rsid w:val="009E55F4"/>
    <w:rsid w:val="009E5E1A"/>
    <w:rsid w:val="009E688E"/>
    <w:rsid w:val="009E7D1B"/>
    <w:rsid w:val="009F0834"/>
    <w:rsid w:val="009F1688"/>
    <w:rsid w:val="009F1BCC"/>
    <w:rsid w:val="009F1C35"/>
    <w:rsid w:val="009F1D7C"/>
    <w:rsid w:val="009F27A5"/>
    <w:rsid w:val="009F40C4"/>
    <w:rsid w:val="009F4CD1"/>
    <w:rsid w:val="009F6454"/>
    <w:rsid w:val="009F6CA7"/>
    <w:rsid w:val="009F728D"/>
    <w:rsid w:val="009F72F1"/>
    <w:rsid w:val="009F739B"/>
    <w:rsid w:val="00A002B8"/>
    <w:rsid w:val="00A01EB1"/>
    <w:rsid w:val="00A021A0"/>
    <w:rsid w:val="00A02BF2"/>
    <w:rsid w:val="00A03955"/>
    <w:rsid w:val="00A03DF3"/>
    <w:rsid w:val="00A043CA"/>
    <w:rsid w:val="00A04DB6"/>
    <w:rsid w:val="00A04F07"/>
    <w:rsid w:val="00A05376"/>
    <w:rsid w:val="00A0582D"/>
    <w:rsid w:val="00A06238"/>
    <w:rsid w:val="00A06270"/>
    <w:rsid w:val="00A10933"/>
    <w:rsid w:val="00A123EF"/>
    <w:rsid w:val="00A131B4"/>
    <w:rsid w:val="00A13895"/>
    <w:rsid w:val="00A13F6D"/>
    <w:rsid w:val="00A16875"/>
    <w:rsid w:val="00A16EFD"/>
    <w:rsid w:val="00A17C86"/>
    <w:rsid w:val="00A20951"/>
    <w:rsid w:val="00A21B59"/>
    <w:rsid w:val="00A226BE"/>
    <w:rsid w:val="00A228DD"/>
    <w:rsid w:val="00A22FC2"/>
    <w:rsid w:val="00A24D76"/>
    <w:rsid w:val="00A24E5C"/>
    <w:rsid w:val="00A26BE8"/>
    <w:rsid w:val="00A27A6E"/>
    <w:rsid w:val="00A31C33"/>
    <w:rsid w:val="00A31CBD"/>
    <w:rsid w:val="00A335E3"/>
    <w:rsid w:val="00A34148"/>
    <w:rsid w:val="00A349D9"/>
    <w:rsid w:val="00A35031"/>
    <w:rsid w:val="00A36CBE"/>
    <w:rsid w:val="00A37ECA"/>
    <w:rsid w:val="00A41353"/>
    <w:rsid w:val="00A4162A"/>
    <w:rsid w:val="00A431C9"/>
    <w:rsid w:val="00A44324"/>
    <w:rsid w:val="00A44770"/>
    <w:rsid w:val="00A45F55"/>
    <w:rsid w:val="00A47B83"/>
    <w:rsid w:val="00A47E3C"/>
    <w:rsid w:val="00A500F8"/>
    <w:rsid w:val="00A51BCE"/>
    <w:rsid w:val="00A5274B"/>
    <w:rsid w:val="00A52A60"/>
    <w:rsid w:val="00A52B9D"/>
    <w:rsid w:val="00A530E7"/>
    <w:rsid w:val="00A53312"/>
    <w:rsid w:val="00A537B4"/>
    <w:rsid w:val="00A54CF2"/>
    <w:rsid w:val="00A561C7"/>
    <w:rsid w:val="00A603AB"/>
    <w:rsid w:val="00A61D8D"/>
    <w:rsid w:val="00A631FF"/>
    <w:rsid w:val="00A632E3"/>
    <w:rsid w:val="00A63D64"/>
    <w:rsid w:val="00A65DD2"/>
    <w:rsid w:val="00A65F70"/>
    <w:rsid w:val="00A702C9"/>
    <w:rsid w:val="00A71C46"/>
    <w:rsid w:val="00A71E70"/>
    <w:rsid w:val="00A7219E"/>
    <w:rsid w:val="00A73023"/>
    <w:rsid w:val="00A73C08"/>
    <w:rsid w:val="00A75FA4"/>
    <w:rsid w:val="00A760B5"/>
    <w:rsid w:val="00A76EA4"/>
    <w:rsid w:val="00A775D0"/>
    <w:rsid w:val="00A80D39"/>
    <w:rsid w:val="00A8101D"/>
    <w:rsid w:val="00A82239"/>
    <w:rsid w:val="00A8502E"/>
    <w:rsid w:val="00A86647"/>
    <w:rsid w:val="00A86A78"/>
    <w:rsid w:val="00A877E0"/>
    <w:rsid w:val="00A90D45"/>
    <w:rsid w:val="00A9187C"/>
    <w:rsid w:val="00A92929"/>
    <w:rsid w:val="00A93898"/>
    <w:rsid w:val="00A938DD"/>
    <w:rsid w:val="00A939B4"/>
    <w:rsid w:val="00A94822"/>
    <w:rsid w:val="00A96A76"/>
    <w:rsid w:val="00A97229"/>
    <w:rsid w:val="00AA0384"/>
    <w:rsid w:val="00AA0725"/>
    <w:rsid w:val="00AA09BB"/>
    <w:rsid w:val="00AA0DCC"/>
    <w:rsid w:val="00AA0EEC"/>
    <w:rsid w:val="00AA1168"/>
    <w:rsid w:val="00AA123D"/>
    <w:rsid w:val="00AA1FE0"/>
    <w:rsid w:val="00AA4E58"/>
    <w:rsid w:val="00AA627D"/>
    <w:rsid w:val="00AA735D"/>
    <w:rsid w:val="00AB029C"/>
    <w:rsid w:val="00AB0549"/>
    <w:rsid w:val="00AB1298"/>
    <w:rsid w:val="00AB23C4"/>
    <w:rsid w:val="00AB311C"/>
    <w:rsid w:val="00AB354E"/>
    <w:rsid w:val="00AB3836"/>
    <w:rsid w:val="00AB5809"/>
    <w:rsid w:val="00AB618F"/>
    <w:rsid w:val="00AB6264"/>
    <w:rsid w:val="00AB7412"/>
    <w:rsid w:val="00AB769F"/>
    <w:rsid w:val="00AC0EB2"/>
    <w:rsid w:val="00AC2948"/>
    <w:rsid w:val="00AC2D2A"/>
    <w:rsid w:val="00AC5C04"/>
    <w:rsid w:val="00AC5D3B"/>
    <w:rsid w:val="00AD01DB"/>
    <w:rsid w:val="00AD02F2"/>
    <w:rsid w:val="00AD06DA"/>
    <w:rsid w:val="00AD07B2"/>
    <w:rsid w:val="00AD197E"/>
    <w:rsid w:val="00AD1F19"/>
    <w:rsid w:val="00AD4ED5"/>
    <w:rsid w:val="00AD655B"/>
    <w:rsid w:val="00AD6D4A"/>
    <w:rsid w:val="00AE1BA8"/>
    <w:rsid w:val="00AE20DB"/>
    <w:rsid w:val="00AE292F"/>
    <w:rsid w:val="00AE31FD"/>
    <w:rsid w:val="00AE3F7E"/>
    <w:rsid w:val="00AE4BD4"/>
    <w:rsid w:val="00AE6E79"/>
    <w:rsid w:val="00AE78C6"/>
    <w:rsid w:val="00AE79CE"/>
    <w:rsid w:val="00AE7BDE"/>
    <w:rsid w:val="00AE7BE4"/>
    <w:rsid w:val="00AF0158"/>
    <w:rsid w:val="00AF092D"/>
    <w:rsid w:val="00AF0EFA"/>
    <w:rsid w:val="00AF25F3"/>
    <w:rsid w:val="00AF3199"/>
    <w:rsid w:val="00AF3414"/>
    <w:rsid w:val="00AF3BC0"/>
    <w:rsid w:val="00AF4C94"/>
    <w:rsid w:val="00AF5051"/>
    <w:rsid w:val="00AF7009"/>
    <w:rsid w:val="00AF75CF"/>
    <w:rsid w:val="00AF7A51"/>
    <w:rsid w:val="00B00339"/>
    <w:rsid w:val="00B024B9"/>
    <w:rsid w:val="00B04A7C"/>
    <w:rsid w:val="00B051C8"/>
    <w:rsid w:val="00B06389"/>
    <w:rsid w:val="00B10400"/>
    <w:rsid w:val="00B10740"/>
    <w:rsid w:val="00B116F8"/>
    <w:rsid w:val="00B12804"/>
    <w:rsid w:val="00B1288D"/>
    <w:rsid w:val="00B12A8A"/>
    <w:rsid w:val="00B1347A"/>
    <w:rsid w:val="00B14270"/>
    <w:rsid w:val="00B14475"/>
    <w:rsid w:val="00B14D62"/>
    <w:rsid w:val="00B1542D"/>
    <w:rsid w:val="00B16C0A"/>
    <w:rsid w:val="00B17437"/>
    <w:rsid w:val="00B20EE6"/>
    <w:rsid w:val="00B22AC8"/>
    <w:rsid w:val="00B22C6E"/>
    <w:rsid w:val="00B230BE"/>
    <w:rsid w:val="00B23550"/>
    <w:rsid w:val="00B24670"/>
    <w:rsid w:val="00B25F90"/>
    <w:rsid w:val="00B2649E"/>
    <w:rsid w:val="00B27CCA"/>
    <w:rsid w:val="00B30747"/>
    <w:rsid w:val="00B30CE0"/>
    <w:rsid w:val="00B33208"/>
    <w:rsid w:val="00B33769"/>
    <w:rsid w:val="00B351A3"/>
    <w:rsid w:val="00B355C9"/>
    <w:rsid w:val="00B36FE8"/>
    <w:rsid w:val="00B40736"/>
    <w:rsid w:val="00B40C48"/>
    <w:rsid w:val="00B418CA"/>
    <w:rsid w:val="00B42065"/>
    <w:rsid w:val="00B443DB"/>
    <w:rsid w:val="00B44901"/>
    <w:rsid w:val="00B44B3A"/>
    <w:rsid w:val="00B44D7C"/>
    <w:rsid w:val="00B45601"/>
    <w:rsid w:val="00B46012"/>
    <w:rsid w:val="00B462A2"/>
    <w:rsid w:val="00B47102"/>
    <w:rsid w:val="00B50450"/>
    <w:rsid w:val="00B505C6"/>
    <w:rsid w:val="00B50AF5"/>
    <w:rsid w:val="00B5131F"/>
    <w:rsid w:val="00B51F17"/>
    <w:rsid w:val="00B54E39"/>
    <w:rsid w:val="00B554E4"/>
    <w:rsid w:val="00B55A83"/>
    <w:rsid w:val="00B5627E"/>
    <w:rsid w:val="00B56884"/>
    <w:rsid w:val="00B57806"/>
    <w:rsid w:val="00B60411"/>
    <w:rsid w:val="00B60529"/>
    <w:rsid w:val="00B610A3"/>
    <w:rsid w:val="00B61355"/>
    <w:rsid w:val="00B61AC8"/>
    <w:rsid w:val="00B64CDA"/>
    <w:rsid w:val="00B65868"/>
    <w:rsid w:val="00B6661A"/>
    <w:rsid w:val="00B675E1"/>
    <w:rsid w:val="00B72EE8"/>
    <w:rsid w:val="00B75F36"/>
    <w:rsid w:val="00B75FBC"/>
    <w:rsid w:val="00B76365"/>
    <w:rsid w:val="00B7670B"/>
    <w:rsid w:val="00B771A7"/>
    <w:rsid w:val="00B80D6D"/>
    <w:rsid w:val="00B80F5B"/>
    <w:rsid w:val="00B815BA"/>
    <w:rsid w:val="00B818DE"/>
    <w:rsid w:val="00B821A7"/>
    <w:rsid w:val="00B854A6"/>
    <w:rsid w:val="00B854FC"/>
    <w:rsid w:val="00B8665A"/>
    <w:rsid w:val="00B87BCD"/>
    <w:rsid w:val="00B901C3"/>
    <w:rsid w:val="00B9031E"/>
    <w:rsid w:val="00B929D5"/>
    <w:rsid w:val="00B92B79"/>
    <w:rsid w:val="00B9306B"/>
    <w:rsid w:val="00B94352"/>
    <w:rsid w:val="00B94CE0"/>
    <w:rsid w:val="00B94D11"/>
    <w:rsid w:val="00B9643E"/>
    <w:rsid w:val="00B9746E"/>
    <w:rsid w:val="00B97D5B"/>
    <w:rsid w:val="00BA098B"/>
    <w:rsid w:val="00BA101A"/>
    <w:rsid w:val="00BA263B"/>
    <w:rsid w:val="00BA28DD"/>
    <w:rsid w:val="00BA316C"/>
    <w:rsid w:val="00BA3896"/>
    <w:rsid w:val="00BA430B"/>
    <w:rsid w:val="00BA48DD"/>
    <w:rsid w:val="00BA503B"/>
    <w:rsid w:val="00BB13AC"/>
    <w:rsid w:val="00BB2783"/>
    <w:rsid w:val="00BB29F0"/>
    <w:rsid w:val="00BB3326"/>
    <w:rsid w:val="00BB3BBB"/>
    <w:rsid w:val="00BB45BD"/>
    <w:rsid w:val="00BB4967"/>
    <w:rsid w:val="00BB4D43"/>
    <w:rsid w:val="00BB79F9"/>
    <w:rsid w:val="00BC216D"/>
    <w:rsid w:val="00BC21D1"/>
    <w:rsid w:val="00BC36D1"/>
    <w:rsid w:val="00BC3FF2"/>
    <w:rsid w:val="00BC53D6"/>
    <w:rsid w:val="00BC5906"/>
    <w:rsid w:val="00BC5BCA"/>
    <w:rsid w:val="00BC618D"/>
    <w:rsid w:val="00BC65C5"/>
    <w:rsid w:val="00BC79BA"/>
    <w:rsid w:val="00BC7C37"/>
    <w:rsid w:val="00BD0864"/>
    <w:rsid w:val="00BD0D34"/>
    <w:rsid w:val="00BD0E83"/>
    <w:rsid w:val="00BD1848"/>
    <w:rsid w:val="00BD286A"/>
    <w:rsid w:val="00BD2A0B"/>
    <w:rsid w:val="00BD2A5E"/>
    <w:rsid w:val="00BD3843"/>
    <w:rsid w:val="00BD3A20"/>
    <w:rsid w:val="00BD3BCA"/>
    <w:rsid w:val="00BD3E7E"/>
    <w:rsid w:val="00BD4909"/>
    <w:rsid w:val="00BD4DD3"/>
    <w:rsid w:val="00BD6D5C"/>
    <w:rsid w:val="00BD7777"/>
    <w:rsid w:val="00BE029B"/>
    <w:rsid w:val="00BE19ED"/>
    <w:rsid w:val="00BE2190"/>
    <w:rsid w:val="00BE2F6D"/>
    <w:rsid w:val="00BE5A16"/>
    <w:rsid w:val="00BE6200"/>
    <w:rsid w:val="00BE69B7"/>
    <w:rsid w:val="00BF12E6"/>
    <w:rsid w:val="00BF3153"/>
    <w:rsid w:val="00BF3BD9"/>
    <w:rsid w:val="00BF421C"/>
    <w:rsid w:val="00BF441D"/>
    <w:rsid w:val="00BF479F"/>
    <w:rsid w:val="00BF5AAC"/>
    <w:rsid w:val="00BF5EB0"/>
    <w:rsid w:val="00BF653C"/>
    <w:rsid w:val="00BF7498"/>
    <w:rsid w:val="00BF7CC3"/>
    <w:rsid w:val="00C014EB"/>
    <w:rsid w:val="00C01982"/>
    <w:rsid w:val="00C01A92"/>
    <w:rsid w:val="00C0325B"/>
    <w:rsid w:val="00C03C86"/>
    <w:rsid w:val="00C04170"/>
    <w:rsid w:val="00C04184"/>
    <w:rsid w:val="00C04B76"/>
    <w:rsid w:val="00C07641"/>
    <w:rsid w:val="00C0786D"/>
    <w:rsid w:val="00C107FA"/>
    <w:rsid w:val="00C10871"/>
    <w:rsid w:val="00C11646"/>
    <w:rsid w:val="00C116A8"/>
    <w:rsid w:val="00C11BEB"/>
    <w:rsid w:val="00C11C1C"/>
    <w:rsid w:val="00C130E4"/>
    <w:rsid w:val="00C1380D"/>
    <w:rsid w:val="00C15132"/>
    <w:rsid w:val="00C15999"/>
    <w:rsid w:val="00C16232"/>
    <w:rsid w:val="00C1765C"/>
    <w:rsid w:val="00C17F01"/>
    <w:rsid w:val="00C20CD3"/>
    <w:rsid w:val="00C2250E"/>
    <w:rsid w:val="00C232BE"/>
    <w:rsid w:val="00C25555"/>
    <w:rsid w:val="00C26F6A"/>
    <w:rsid w:val="00C2778F"/>
    <w:rsid w:val="00C32250"/>
    <w:rsid w:val="00C32BC2"/>
    <w:rsid w:val="00C343D8"/>
    <w:rsid w:val="00C345C6"/>
    <w:rsid w:val="00C34A1E"/>
    <w:rsid w:val="00C37468"/>
    <w:rsid w:val="00C4108D"/>
    <w:rsid w:val="00C4166E"/>
    <w:rsid w:val="00C45A7C"/>
    <w:rsid w:val="00C45AA2"/>
    <w:rsid w:val="00C45B5E"/>
    <w:rsid w:val="00C46963"/>
    <w:rsid w:val="00C46F2B"/>
    <w:rsid w:val="00C4770D"/>
    <w:rsid w:val="00C47781"/>
    <w:rsid w:val="00C50774"/>
    <w:rsid w:val="00C51046"/>
    <w:rsid w:val="00C5174A"/>
    <w:rsid w:val="00C53BA2"/>
    <w:rsid w:val="00C53DC4"/>
    <w:rsid w:val="00C551B0"/>
    <w:rsid w:val="00C560DC"/>
    <w:rsid w:val="00C560FD"/>
    <w:rsid w:val="00C565B1"/>
    <w:rsid w:val="00C56652"/>
    <w:rsid w:val="00C5760B"/>
    <w:rsid w:val="00C60B96"/>
    <w:rsid w:val="00C62699"/>
    <w:rsid w:val="00C62B7E"/>
    <w:rsid w:val="00C62D76"/>
    <w:rsid w:val="00C63C85"/>
    <w:rsid w:val="00C645CF"/>
    <w:rsid w:val="00C64762"/>
    <w:rsid w:val="00C64A4D"/>
    <w:rsid w:val="00C65F39"/>
    <w:rsid w:val="00C66647"/>
    <w:rsid w:val="00C66C06"/>
    <w:rsid w:val="00C67D8A"/>
    <w:rsid w:val="00C71451"/>
    <w:rsid w:val="00C71BD4"/>
    <w:rsid w:val="00C71EBA"/>
    <w:rsid w:val="00C72333"/>
    <w:rsid w:val="00C727DD"/>
    <w:rsid w:val="00C7342E"/>
    <w:rsid w:val="00C736A0"/>
    <w:rsid w:val="00C747D7"/>
    <w:rsid w:val="00C75105"/>
    <w:rsid w:val="00C7571B"/>
    <w:rsid w:val="00C76D17"/>
    <w:rsid w:val="00C80011"/>
    <w:rsid w:val="00C8008C"/>
    <w:rsid w:val="00C8068D"/>
    <w:rsid w:val="00C809BE"/>
    <w:rsid w:val="00C80C60"/>
    <w:rsid w:val="00C80D1D"/>
    <w:rsid w:val="00C81110"/>
    <w:rsid w:val="00C81246"/>
    <w:rsid w:val="00C81AF7"/>
    <w:rsid w:val="00C8263C"/>
    <w:rsid w:val="00C82679"/>
    <w:rsid w:val="00C83D93"/>
    <w:rsid w:val="00C84209"/>
    <w:rsid w:val="00C8506A"/>
    <w:rsid w:val="00C857DB"/>
    <w:rsid w:val="00C85B8D"/>
    <w:rsid w:val="00C9209D"/>
    <w:rsid w:val="00C92D2E"/>
    <w:rsid w:val="00C93BDC"/>
    <w:rsid w:val="00C94EA1"/>
    <w:rsid w:val="00C9562F"/>
    <w:rsid w:val="00C96536"/>
    <w:rsid w:val="00C9703F"/>
    <w:rsid w:val="00C97B9D"/>
    <w:rsid w:val="00CA006B"/>
    <w:rsid w:val="00CA0211"/>
    <w:rsid w:val="00CA1CB9"/>
    <w:rsid w:val="00CA2488"/>
    <w:rsid w:val="00CA3582"/>
    <w:rsid w:val="00CA3D08"/>
    <w:rsid w:val="00CA4074"/>
    <w:rsid w:val="00CA58CF"/>
    <w:rsid w:val="00CA6438"/>
    <w:rsid w:val="00CA64AD"/>
    <w:rsid w:val="00CA76F4"/>
    <w:rsid w:val="00CA7E9C"/>
    <w:rsid w:val="00CA7ECF"/>
    <w:rsid w:val="00CB0EF1"/>
    <w:rsid w:val="00CB1427"/>
    <w:rsid w:val="00CB1591"/>
    <w:rsid w:val="00CB1D3E"/>
    <w:rsid w:val="00CB2183"/>
    <w:rsid w:val="00CB328E"/>
    <w:rsid w:val="00CB41C6"/>
    <w:rsid w:val="00CB4344"/>
    <w:rsid w:val="00CB4533"/>
    <w:rsid w:val="00CB4F93"/>
    <w:rsid w:val="00CB5823"/>
    <w:rsid w:val="00CB58A0"/>
    <w:rsid w:val="00CB5F2C"/>
    <w:rsid w:val="00CB7521"/>
    <w:rsid w:val="00CB7B79"/>
    <w:rsid w:val="00CB7B95"/>
    <w:rsid w:val="00CB7BE8"/>
    <w:rsid w:val="00CB7C06"/>
    <w:rsid w:val="00CC0354"/>
    <w:rsid w:val="00CC04D6"/>
    <w:rsid w:val="00CC0DB7"/>
    <w:rsid w:val="00CC1670"/>
    <w:rsid w:val="00CC196A"/>
    <w:rsid w:val="00CC1B0B"/>
    <w:rsid w:val="00CC2606"/>
    <w:rsid w:val="00CC297E"/>
    <w:rsid w:val="00CC5084"/>
    <w:rsid w:val="00CC5207"/>
    <w:rsid w:val="00CD0C30"/>
    <w:rsid w:val="00CD0C96"/>
    <w:rsid w:val="00CD155B"/>
    <w:rsid w:val="00CD1978"/>
    <w:rsid w:val="00CD1EC4"/>
    <w:rsid w:val="00CD3AF0"/>
    <w:rsid w:val="00CD59E2"/>
    <w:rsid w:val="00CD5BB9"/>
    <w:rsid w:val="00CD5C15"/>
    <w:rsid w:val="00CD5ED5"/>
    <w:rsid w:val="00CD67D4"/>
    <w:rsid w:val="00CD6A5C"/>
    <w:rsid w:val="00CD6F39"/>
    <w:rsid w:val="00CD71F3"/>
    <w:rsid w:val="00CD79B4"/>
    <w:rsid w:val="00CD7E73"/>
    <w:rsid w:val="00CE0880"/>
    <w:rsid w:val="00CE1384"/>
    <w:rsid w:val="00CE15D9"/>
    <w:rsid w:val="00CE2337"/>
    <w:rsid w:val="00CE29F5"/>
    <w:rsid w:val="00CE453A"/>
    <w:rsid w:val="00CE5087"/>
    <w:rsid w:val="00CE62F6"/>
    <w:rsid w:val="00CE6CE6"/>
    <w:rsid w:val="00CE6DCF"/>
    <w:rsid w:val="00CE78F1"/>
    <w:rsid w:val="00CF0BD4"/>
    <w:rsid w:val="00CF0C74"/>
    <w:rsid w:val="00CF2EAB"/>
    <w:rsid w:val="00CF374E"/>
    <w:rsid w:val="00CF5726"/>
    <w:rsid w:val="00CF5C76"/>
    <w:rsid w:val="00CF6BFE"/>
    <w:rsid w:val="00D00140"/>
    <w:rsid w:val="00D00DFF"/>
    <w:rsid w:val="00D00FAD"/>
    <w:rsid w:val="00D01006"/>
    <w:rsid w:val="00D024AF"/>
    <w:rsid w:val="00D024EA"/>
    <w:rsid w:val="00D02FB9"/>
    <w:rsid w:val="00D03142"/>
    <w:rsid w:val="00D03F88"/>
    <w:rsid w:val="00D065EF"/>
    <w:rsid w:val="00D07021"/>
    <w:rsid w:val="00D1068E"/>
    <w:rsid w:val="00D10F77"/>
    <w:rsid w:val="00D12D20"/>
    <w:rsid w:val="00D13156"/>
    <w:rsid w:val="00D144CA"/>
    <w:rsid w:val="00D1493B"/>
    <w:rsid w:val="00D15660"/>
    <w:rsid w:val="00D162C5"/>
    <w:rsid w:val="00D17F2C"/>
    <w:rsid w:val="00D20EE4"/>
    <w:rsid w:val="00D219CE"/>
    <w:rsid w:val="00D21B57"/>
    <w:rsid w:val="00D23728"/>
    <w:rsid w:val="00D25A9C"/>
    <w:rsid w:val="00D26B06"/>
    <w:rsid w:val="00D27FCC"/>
    <w:rsid w:val="00D30586"/>
    <w:rsid w:val="00D313BE"/>
    <w:rsid w:val="00D31B9B"/>
    <w:rsid w:val="00D31D2F"/>
    <w:rsid w:val="00D32B9B"/>
    <w:rsid w:val="00D34FC0"/>
    <w:rsid w:val="00D35B91"/>
    <w:rsid w:val="00D363DB"/>
    <w:rsid w:val="00D36E9B"/>
    <w:rsid w:val="00D36FD3"/>
    <w:rsid w:val="00D37253"/>
    <w:rsid w:val="00D3743F"/>
    <w:rsid w:val="00D37678"/>
    <w:rsid w:val="00D40471"/>
    <w:rsid w:val="00D4209A"/>
    <w:rsid w:val="00D5196F"/>
    <w:rsid w:val="00D51F67"/>
    <w:rsid w:val="00D52294"/>
    <w:rsid w:val="00D52445"/>
    <w:rsid w:val="00D52456"/>
    <w:rsid w:val="00D5387F"/>
    <w:rsid w:val="00D53C9E"/>
    <w:rsid w:val="00D53F76"/>
    <w:rsid w:val="00D54DDD"/>
    <w:rsid w:val="00D5500E"/>
    <w:rsid w:val="00D559B0"/>
    <w:rsid w:val="00D55DF6"/>
    <w:rsid w:val="00D568F8"/>
    <w:rsid w:val="00D57822"/>
    <w:rsid w:val="00D611B0"/>
    <w:rsid w:val="00D620E2"/>
    <w:rsid w:val="00D625E4"/>
    <w:rsid w:val="00D62DB6"/>
    <w:rsid w:val="00D63EDB"/>
    <w:rsid w:val="00D65A4E"/>
    <w:rsid w:val="00D661BD"/>
    <w:rsid w:val="00D66941"/>
    <w:rsid w:val="00D67CCF"/>
    <w:rsid w:val="00D7009C"/>
    <w:rsid w:val="00D72B67"/>
    <w:rsid w:val="00D72BC6"/>
    <w:rsid w:val="00D72DBF"/>
    <w:rsid w:val="00D730B5"/>
    <w:rsid w:val="00D733EF"/>
    <w:rsid w:val="00D75315"/>
    <w:rsid w:val="00D7667C"/>
    <w:rsid w:val="00D816FA"/>
    <w:rsid w:val="00D82C12"/>
    <w:rsid w:val="00D844C1"/>
    <w:rsid w:val="00D86041"/>
    <w:rsid w:val="00D8656A"/>
    <w:rsid w:val="00D900CB"/>
    <w:rsid w:val="00D90160"/>
    <w:rsid w:val="00D90378"/>
    <w:rsid w:val="00D90E3B"/>
    <w:rsid w:val="00D91BB1"/>
    <w:rsid w:val="00D920FD"/>
    <w:rsid w:val="00D92C2D"/>
    <w:rsid w:val="00D92C43"/>
    <w:rsid w:val="00D92E28"/>
    <w:rsid w:val="00D93371"/>
    <w:rsid w:val="00D93F27"/>
    <w:rsid w:val="00DA055B"/>
    <w:rsid w:val="00DA14A2"/>
    <w:rsid w:val="00DA2031"/>
    <w:rsid w:val="00DA2798"/>
    <w:rsid w:val="00DA37A6"/>
    <w:rsid w:val="00DA3DED"/>
    <w:rsid w:val="00DA47AF"/>
    <w:rsid w:val="00DA481B"/>
    <w:rsid w:val="00DA4981"/>
    <w:rsid w:val="00DA4CAA"/>
    <w:rsid w:val="00DA4CF3"/>
    <w:rsid w:val="00DA4E79"/>
    <w:rsid w:val="00DA5084"/>
    <w:rsid w:val="00DA5236"/>
    <w:rsid w:val="00DA534E"/>
    <w:rsid w:val="00DA5482"/>
    <w:rsid w:val="00DA5FA7"/>
    <w:rsid w:val="00DA6C06"/>
    <w:rsid w:val="00DA7A32"/>
    <w:rsid w:val="00DB003A"/>
    <w:rsid w:val="00DB0315"/>
    <w:rsid w:val="00DB0B35"/>
    <w:rsid w:val="00DB16AB"/>
    <w:rsid w:val="00DB3A83"/>
    <w:rsid w:val="00DB3CC2"/>
    <w:rsid w:val="00DB45E5"/>
    <w:rsid w:val="00DB478B"/>
    <w:rsid w:val="00DB56B2"/>
    <w:rsid w:val="00DB59F0"/>
    <w:rsid w:val="00DB5CB0"/>
    <w:rsid w:val="00DB74EC"/>
    <w:rsid w:val="00DB79CB"/>
    <w:rsid w:val="00DB7B47"/>
    <w:rsid w:val="00DC07FB"/>
    <w:rsid w:val="00DC1B4E"/>
    <w:rsid w:val="00DC1F9D"/>
    <w:rsid w:val="00DC210A"/>
    <w:rsid w:val="00DC2A9B"/>
    <w:rsid w:val="00DC32C5"/>
    <w:rsid w:val="00DC33DE"/>
    <w:rsid w:val="00DC3777"/>
    <w:rsid w:val="00DC4200"/>
    <w:rsid w:val="00DC424C"/>
    <w:rsid w:val="00DC47D4"/>
    <w:rsid w:val="00DC6C39"/>
    <w:rsid w:val="00DC7BBC"/>
    <w:rsid w:val="00DD0B86"/>
    <w:rsid w:val="00DD0FB4"/>
    <w:rsid w:val="00DD11AA"/>
    <w:rsid w:val="00DD1EEF"/>
    <w:rsid w:val="00DD20EE"/>
    <w:rsid w:val="00DD2CFA"/>
    <w:rsid w:val="00DD2D60"/>
    <w:rsid w:val="00DD3B35"/>
    <w:rsid w:val="00DD75BC"/>
    <w:rsid w:val="00DE0648"/>
    <w:rsid w:val="00DE097F"/>
    <w:rsid w:val="00DE147A"/>
    <w:rsid w:val="00DE19F0"/>
    <w:rsid w:val="00DE1D40"/>
    <w:rsid w:val="00DE3325"/>
    <w:rsid w:val="00DE33AC"/>
    <w:rsid w:val="00DE3967"/>
    <w:rsid w:val="00DE3988"/>
    <w:rsid w:val="00DE4138"/>
    <w:rsid w:val="00DE55C2"/>
    <w:rsid w:val="00DE57F0"/>
    <w:rsid w:val="00DE5B20"/>
    <w:rsid w:val="00DE6A81"/>
    <w:rsid w:val="00DE7214"/>
    <w:rsid w:val="00DF017F"/>
    <w:rsid w:val="00DF149F"/>
    <w:rsid w:val="00DF4097"/>
    <w:rsid w:val="00DF491F"/>
    <w:rsid w:val="00DF49E6"/>
    <w:rsid w:val="00DF4FFA"/>
    <w:rsid w:val="00DF6B77"/>
    <w:rsid w:val="00DF6E1D"/>
    <w:rsid w:val="00DF7C38"/>
    <w:rsid w:val="00E00559"/>
    <w:rsid w:val="00E00A80"/>
    <w:rsid w:val="00E00BD4"/>
    <w:rsid w:val="00E010BF"/>
    <w:rsid w:val="00E01C95"/>
    <w:rsid w:val="00E023A1"/>
    <w:rsid w:val="00E02587"/>
    <w:rsid w:val="00E02927"/>
    <w:rsid w:val="00E0339E"/>
    <w:rsid w:val="00E03A98"/>
    <w:rsid w:val="00E049E0"/>
    <w:rsid w:val="00E04AD0"/>
    <w:rsid w:val="00E04C7D"/>
    <w:rsid w:val="00E058C7"/>
    <w:rsid w:val="00E069D0"/>
    <w:rsid w:val="00E06A4C"/>
    <w:rsid w:val="00E06A79"/>
    <w:rsid w:val="00E07615"/>
    <w:rsid w:val="00E07A16"/>
    <w:rsid w:val="00E11AD4"/>
    <w:rsid w:val="00E140D9"/>
    <w:rsid w:val="00E1471F"/>
    <w:rsid w:val="00E154A8"/>
    <w:rsid w:val="00E159EB"/>
    <w:rsid w:val="00E1689D"/>
    <w:rsid w:val="00E21052"/>
    <w:rsid w:val="00E21616"/>
    <w:rsid w:val="00E218A7"/>
    <w:rsid w:val="00E21AFC"/>
    <w:rsid w:val="00E234CE"/>
    <w:rsid w:val="00E239AA"/>
    <w:rsid w:val="00E24338"/>
    <w:rsid w:val="00E249E4"/>
    <w:rsid w:val="00E26BFD"/>
    <w:rsid w:val="00E2715F"/>
    <w:rsid w:val="00E277F9"/>
    <w:rsid w:val="00E30823"/>
    <w:rsid w:val="00E31599"/>
    <w:rsid w:val="00E31D85"/>
    <w:rsid w:val="00E32397"/>
    <w:rsid w:val="00E32916"/>
    <w:rsid w:val="00E33000"/>
    <w:rsid w:val="00E331EE"/>
    <w:rsid w:val="00E33C71"/>
    <w:rsid w:val="00E34E3D"/>
    <w:rsid w:val="00E368EB"/>
    <w:rsid w:val="00E372E2"/>
    <w:rsid w:val="00E3772F"/>
    <w:rsid w:val="00E42C24"/>
    <w:rsid w:val="00E4359F"/>
    <w:rsid w:val="00E462FE"/>
    <w:rsid w:val="00E46396"/>
    <w:rsid w:val="00E47799"/>
    <w:rsid w:val="00E47BAB"/>
    <w:rsid w:val="00E51210"/>
    <w:rsid w:val="00E51F3F"/>
    <w:rsid w:val="00E52BF8"/>
    <w:rsid w:val="00E53445"/>
    <w:rsid w:val="00E535ED"/>
    <w:rsid w:val="00E544FA"/>
    <w:rsid w:val="00E55FC8"/>
    <w:rsid w:val="00E6158F"/>
    <w:rsid w:val="00E61C55"/>
    <w:rsid w:val="00E62670"/>
    <w:rsid w:val="00E62B4E"/>
    <w:rsid w:val="00E6333C"/>
    <w:rsid w:val="00E642C3"/>
    <w:rsid w:val="00E65AB1"/>
    <w:rsid w:val="00E65EDC"/>
    <w:rsid w:val="00E66F2B"/>
    <w:rsid w:val="00E67249"/>
    <w:rsid w:val="00E67777"/>
    <w:rsid w:val="00E67AB3"/>
    <w:rsid w:val="00E718C0"/>
    <w:rsid w:val="00E72AD2"/>
    <w:rsid w:val="00E7356D"/>
    <w:rsid w:val="00E73ABC"/>
    <w:rsid w:val="00E73C9A"/>
    <w:rsid w:val="00E75202"/>
    <w:rsid w:val="00E754AE"/>
    <w:rsid w:val="00E76388"/>
    <w:rsid w:val="00E7768E"/>
    <w:rsid w:val="00E77D80"/>
    <w:rsid w:val="00E8136C"/>
    <w:rsid w:val="00E816C2"/>
    <w:rsid w:val="00E82E32"/>
    <w:rsid w:val="00E83361"/>
    <w:rsid w:val="00E84AF3"/>
    <w:rsid w:val="00E85ACD"/>
    <w:rsid w:val="00E85BDB"/>
    <w:rsid w:val="00E85D8F"/>
    <w:rsid w:val="00E863CC"/>
    <w:rsid w:val="00E86861"/>
    <w:rsid w:val="00E86A67"/>
    <w:rsid w:val="00E86A91"/>
    <w:rsid w:val="00E875EB"/>
    <w:rsid w:val="00E87CD3"/>
    <w:rsid w:val="00E906CA"/>
    <w:rsid w:val="00E90FFB"/>
    <w:rsid w:val="00E91881"/>
    <w:rsid w:val="00E91A9D"/>
    <w:rsid w:val="00E926F3"/>
    <w:rsid w:val="00E92A6B"/>
    <w:rsid w:val="00E93160"/>
    <w:rsid w:val="00E937E3"/>
    <w:rsid w:val="00E95C7E"/>
    <w:rsid w:val="00E9681C"/>
    <w:rsid w:val="00E96BD3"/>
    <w:rsid w:val="00E96EC7"/>
    <w:rsid w:val="00E971F9"/>
    <w:rsid w:val="00E972D6"/>
    <w:rsid w:val="00E973F3"/>
    <w:rsid w:val="00E97E35"/>
    <w:rsid w:val="00EA0072"/>
    <w:rsid w:val="00EA0087"/>
    <w:rsid w:val="00EA16F1"/>
    <w:rsid w:val="00EA3E47"/>
    <w:rsid w:val="00EA446A"/>
    <w:rsid w:val="00EA446E"/>
    <w:rsid w:val="00EA5957"/>
    <w:rsid w:val="00EA6265"/>
    <w:rsid w:val="00EA74C8"/>
    <w:rsid w:val="00EB04ED"/>
    <w:rsid w:val="00EB0572"/>
    <w:rsid w:val="00EB1E9F"/>
    <w:rsid w:val="00EB2895"/>
    <w:rsid w:val="00EB3569"/>
    <w:rsid w:val="00EB3964"/>
    <w:rsid w:val="00EB3C76"/>
    <w:rsid w:val="00EB4225"/>
    <w:rsid w:val="00EB6AAA"/>
    <w:rsid w:val="00EB76F5"/>
    <w:rsid w:val="00EC006D"/>
    <w:rsid w:val="00EC0657"/>
    <w:rsid w:val="00EC0996"/>
    <w:rsid w:val="00EC1834"/>
    <w:rsid w:val="00EC1D45"/>
    <w:rsid w:val="00EC24AB"/>
    <w:rsid w:val="00EC47DC"/>
    <w:rsid w:val="00EC496E"/>
    <w:rsid w:val="00EC6167"/>
    <w:rsid w:val="00EC6255"/>
    <w:rsid w:val="00EC6E1F"/>
    <w:rsid w:val="00EC6FF6"/>
    <w:rsid w:val="00EC7CB0"/>
    <w:rsid w:val="00EC7CF9"/>
    <w:rsid w:val="00ED04CE"/>
    <w:rsid w:val="00ED0C2A"/>
    <w:rsid w:val="00ED1074"/>
    <w:rsid w:val="00ED11BB"/>
    <w:rsid w:val="00ED1347"/>
    <w:rsid w:val="00ED16D1"/>
    <w:rsid w:val="00ED34FD"/>
    <w:rsid w:val="00ED3FEA"/>
    <w:rsid w:val="00ED541A"/>
    <w:rsid w:val="00ED7FA3"/>
    <w:rsid w:val="00EE0473"/>
    <w:rsid w:val="00EE0EE7"/>
    <w:rsid w:val="00EE1288"/>
    <w:rsid w:val="00EE2566"/>
    <w:rsid w:val="00EE263F"/>
    <w:rsid w:val="00EE2B94"/>
    <w:rsid w:val="00EE31F7"/>
    <w:rsid w:val="00EE34A2"/>
    <w:rsid w:val="00EE3EAD"/>
    <w:rsid w:val="00EE62ED"/>
    <w:rsid w:val="00EF10C1"/>
    <w:rsid w:val="00EF1E4A"/>
    <w:rsid w:val="00EF2C4D"/>
    <w:rsid w:val="00EF2D13"/>
    <w:rsid w:val="00EF5960"/>
    <w:rsid w:val="00EF7255"/>
    <w:rsid w:val="00EF72D8"/>
    <w:rsid w:val="00EF77E1"/>
    <w:rsid w:val="00F00D71"/>
    <w:rsid w:val="00F0145E"/>
    <w:rsid w:val="00F020CD"/>
    <w:rsid w:val="00F02317"/>
    <w:rsid w:val="00F034E8"/>
    <w:rsid w:val="00F038B3"/>
    <w:rsid w:val="00F05A3D"/>
    <w:rsid w:val="00F05D97"/>
    <w:rsid w:val="00F05FBA"/>
    <w:rsid w:val="00F0673E"/>
    <w:rsid w:val="00F07BC5"/>
    <w:rsid w:val="00F117BC"/>
    <w:rsid w:val="00F11BA4"/>
    <w:rsid w:val="00F13C23"/>
    <w:rsid w:val="00F1537B"/>
    <w:rsid w:val="00F169F4"/>
    <w:rsid w:val="00F16C62"/>
    <w:rsid w:val="00F1736E"/>
    <w:rsid w:val="00F20A99"/>
    <w:rsid w:val="00F20C23"/>
    <w:rsid w:val="00F20F19"/>
    <w:rsid w:val="00F21A68"/>
    <w:rsid w:val="00F27CA7"/>
    <w:rsid w:val="00F30809"/>
    <w:rsid w:val="00F32296"/>
    <w:rsid w:val="00F33D5E"/>
    <w:rsid w:val="00F3592C"/>
    <w:rsid w:val="00F35E39"/>
    <w:rsid w:val="00F36767"/>
    <w:rsid w:val="00F40BDA"/>
    <w:rsid w:val="00F40DB8"/>
    <w:rsid w:val="00F415ED"/>
    <w:rsid w:val="00F41903"/>
    <w:rsid w:val="00F4293F"/>
    <w:rsid w:val="00F429E7"/>
    <w:rsid w:val="00F429EB"/>
    <w:rsid w:val="00F4406F"/>
    <w:rsid w:val="00F44CA6"/>
    <w:rsid w:val="00F465CE"/>
    <w:rsid w:val="00F46FFA"/>
    <w:rsid w:val="00F50BE3"/>
    <w:rsid w:val="00F51599"/>
    <w:rsid w:val="00F52A55"/>
    <w:rsid w:val="00F52C43"/>
    <w:rsid w:val="00F55108"/>
    <w:rsid w:val="00F5583D"/>
    <w:rsid w:val="00F56535"/>
    <w:rsid w:val="00F56F39"/>
    <w:rsid w:val="00F5739D"/>
    <w:rsid w:val="00F57F41"/>
    <w:rsid w:val="00F57FE9"/>
    <w:rsid w:val="00F617A2"/>
    <w:rsid w:val="00F620CE"/>
    <w:rsid w:val="00F62B3B"/>
    <w:rsid w:val="00F6305D"/>
    <w:rsid w:val="00F63C1B"/>
    <w:rsid w:val="00F6416B"/>
    <w:rsid w:val="00F65ADC"/>
    <w:rsid w:val="00F6612E"/>
    <w:rsid w:val="00F668F7"/>
    <w:rsid w:val="00F70861"/>
    <w:rsid w:val="00F7127E"/>
    <w:rsid w:val="00F71773"/>
    <w:rsid w:val="00F717AC"/>
    <w:rsid w:val="00F72822"/>
    <w:rsid w:val="00F72C46"/>
    <w:rsid w:val="00F76EF1"/>
    <w:rsid w:val="00F77A4D"/>
    <w:rsid w:val="00F80BAA"/>
    <w:rsid w:val="00F80CC8"/>
    <w:rsid w:val="00F80EE2"/>
    <w:rsid w:val="00F813EA"/>
    <w:rsid w:val="00F81F8A"/>
    <w:rsid w:val="00F82D52"/>
    <w:rsid w:val="00F834D6"/>
    <w:rsid w:val="00F83557"/>
    <w:rsid w:val="00F83DAA"/>
    <w:rsid w:val="00F84A57"/>
    <w:rsid w:val="00F852F0"/>
    <w:rsid w:val="00F87345"/>
    <w:rsid w:val="00F901A8"/>
    <w:rsid w:val="00F90DE7"/>
    <w:rsid w:val="00F92BFD"/>
    <w:rsid w:val="00F930CA"/>
    <w:rsid w:val="00F93588"/>
    <w:rsid w:val="00F940B3"/>
    <w:rsid w:val="00F942B0"/>
    <w:rsid w:val="00F947F5"/>
    <w:rsid w:val="00F94E07"/>
    <w:rsid w:val="00F95679"/>
    <w:rsid w:val="00F95DEA"/>
    <w:rsid w:val="00F96528"/>
    <w:rsid w:val="00F968C3"/>
    <w:rsid w:val="00F97D58"/>
    <w:rsid w:val="00FA05A1"/>
    <w:rsid w:val="00FA12B7"/>
    <w:rsid w:val="00FA15B7"/>
    <w:rsid w:val="00FA19C4"/>
    <w:rsid w:val="00FA2567"/>
    <w:rsid w:val="00FA2B5B"/>
    <w:rsid w:val="00FA3100"/>
    <w:rsid w:val="00FA3392"/>
    <w:rsid w:val="00FA3725"/>
    <w:rsid w:val="00FA3965"/>
    <w:rsid w:val="00FA456A"/>
    <w:rsid w:val="00FA4712"/>
    <w:rsid w:val="00FA56F0"/>
    <w:rsid w:val="00FA6E10"/>
    <w:rsid w:val="00FA7845"/>
    <w:rsid w:val="00FB0083"/>
    <w:rsid w:val="00FB0586"/>
    <w:rsid w:val="00FB0FAC"/>
    <w:rsid w:val="00FB287B"/>
    <w:rsid w:val="00FB31FC"/>
    <w:rsid w:val="00FB3499"/>
    <w:rsid w:val="00FB5AEE"/>
    <w:rsid w:val="00FC2E0C"/>
    <w:rsid w:val="00FC2F01"/>
    <w:rsid w:val="00FC2F13"/>
    <w:rsid w:val="00FC40A3"/>
    <w:rsid w:val="00FC6380"/>
    <w:rsid w:val="00FC7F18"/>
    <w:rsid w:val="00FD0B16"/>
    <w:rsid w:val="00FD19C6"/>
    <w:rsid w:val="00FD19F1"/>
    <w:rsid w:val="00FD1D5C"/>
    <w:rsid w:val="00FD29E7"/>
    <w:rsid w:val="00FD507B"/>
    <w:rsid w:val="00FD6B7A"/>
    <w:rsid w:val="00FD6BCC"/>
    <w:rsid w:val="00FD6CFA"/>
    <w:rsid w:val="00FE0E26"/>
    <w:rsid w:val="00FE1124"/>
    <w:rsid w:val="00FE1E99"/>
    <w:rsid w:val="00FE25A0"/>
    <w:rsid w:val="00FE2FE2"/>
    <w:rsid w:val="00FE3649"/>
    <w:rsid w:val="00FE3E37"/>
    <w:rsid w:val="00FE3E92"/>
    <w:rsid w:val="00FE4276"/>
    <w:rsid w:val="00FE5429"/>
    <w:rsid w:val="00FE54BF"/>
    <w:rsid w:val="00FE5F2A"/>
    <w:rsid w:val="00FE6D91"/>
    <w:rsid w:val="00FF21C6"/>
    <w:rsid w:val="00FF41E9"/>
    <w:rsid w:val="00FF4644"/>
    <w:rsid w:val="00FF4771"/>
    <w:rsid w:val="00FF55DC"/>
    <w:rsid w:val="00FF62F2"/>
    <w:rsid w:val="00FF743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65ABE4C0"/>
  <w15:docId w15:val="{233314FA-2BCB-4447-B4C8-9AC23C8D9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sz w:val="22"/>
        <w:szCs w:val="22"/>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1" w:qFormat="1"/>
    <w:lsdException w:name="heading 2" w:locked="1" w:uiPriority="3" w:qFormat="1"/>
    <w:lsdException w:name="heading 3" w:locked="1" w:uiPriority="4" w:qFormat="1"/>
    <w:lsdException w:name="heading 4" w:locked="1" w:semiHidden="1" w:uiPriority="9"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locked="1" w:qFormat="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5DAD"/>
    <w:pPr>
      <w:spacing w:after="200"/>
    </w:pPr>
    <w:rPr>
      <w:rFonts w:cs="Times New Roman"/>
      <w:lang w:eastAsia="en-US"/>
    </w:rPr>
  </w:style>
  <w:style w:type="paragraph" w:styleId="Heading1">
    <w:name w:val="heading 1"/>
    <w:basedOn w:val="Normal"/>
    <w:next w:val="Normal"/>
    <w:link w:val="Heading1Char"/>
    <w:uiPriority w:val="1"/>
    <w:qFormat/>
    <w:rsid w:val="00F56F39"/>
    <w:pPr>
      <w:jc w:val="center"/>
      <w:outlineLvl w:val="0"/>
    </w:pPr>
    <w:rPr>
      <w:rFonts w:asciiTheme="minorHAnsi" w:hAnsiTheme="minorHAnsi"/>
      <w:b/>
      <w:color w:val="000000" w:themeColor="text1"/>
      <w:sz w:val="48"/>
      <w:szCs w:val="48"/>
    </w:rPr>
  </w:style>
  <w:style w:type="paragraph" w:styleId="Heading2">
    <w:name w:val="heading 2"/>
    <w:basedOn w:val="Normal"/>
    <w:next w:val="Normal"/>
    <w:link w:val="Heading2Char"/>
    <w:uiPriority w:val="3"/>
    <w:qFormat/>
    <w:rsid w:val="000514BC"/>
    <w:pPr>
      <w:keepNext/>
      <w:keepLines/>
      <w:numPr>
        <w:numId w:val="1"/>
      </w:numPr>
      <w:spacing w:before="320" w:after="160"/>
      <w:ind w:left="357" w:hanging="357"/>
      <w:outlineLvl w:val="1"/>
    </w:pPr>
    <w:rPr>
      <w:rFonts w:asciiTheme="minorHAnsi" w:hAnsiTheme="minorHAnsi"/>
      <w:b/>
      <w:bCs/>
      <w:sz w:val="28"/>
      <w:szCs w:val="26"/>
    </w:rPr>
  </w:style>
  <w:style w:type="paragraph" w:styleId="Heading3">
    <w:name w:val="heading 3"/>
    <w:basedOn w:val="Normal"/>
    <w:next w:val="Normal"/>
    <w:link w:val="Heading3Char"/>
    <w:uiPriority w:val="4"/>
    <w:qFormat/>
    <w:rsid w:val="000514BC"/>
    <w:pPr>
      <w:keepNext/>
      <w:keepLines/>
      <w:numPr>
        <w:ilvl w:val="1"/>
        <w:numId w:val="1"/>
      </w:numPr>
      <w:spacing w:before="200" w:after="120"/>
      <w:outlineLvl w:val="2"/>
    </w:pPr>
    <w:rPr>
      <w:rFonts w:asciiTheme="minorHAnsi" w:hAnsiTheme="minorHAnsi"/>
      <w:b/>
      <w:bCs/>
      <w:sz w:val="26"/>
      <w:szCs w:val="26"/>
    </w:rPr>
  </w:style>
  <w:style w:type="paragraph" w:styleId="Heading4">
    <w:name w:val="heading 4"/>
    <w:basedOn w:val="Normal"/>
    <w:next w:val="Normal"/>
    <w:link w:val="Heading4Char"/>
    <w:uiPriority w:val="9"/>
    <w:unhideWhenUsed/>
    <w:qFormat/>
    <w:locked/>
    <w:rsid w:val="00A13F6D"/>
    <w:pPr>
      <w:keepNext/>
      <w:keepLines/>
      <w:spacing w:before="200" w:after="120"/>
      <w:outlineLvl w:val="3"/>
    </w:pPr>
    <w:rPr>
      <w:rFonts w:asciiTheme="minorHAnsi" w:eastAsiaTheme="majorEastAsia" w:hAnsiTheme="minorHAnsi" w:cstheme="majorBidi"/>
      <w:b/>
      <w:bCs/>
      <w:i/>
      <w:iCs/>
    </w:rPr>
  </w:style>
  <w:style w:type="paragraph" w:styleId="Heading8">
    <w:name w:val="heading 8"/>
    <w:basedOn w:val="Normal"/>
    <w:next w:val="Normal"/>
    <w:link w:val="Heading8Char"/>
    <w:uiPriority w:val="99"/>
    <w:qFormat/>
    <w:rsid w:val="00685263"/>
    <w:pPr>
      <w:tabs>
        <w:tab w:val="num" w:pos="1440"/>
      </w:tabs>
      <w:spacing w:before="240" w:after="60"/>
      <w:ind w:left="1440" w:hanging="432"/>
      <w:outlineLvl w:val="7"/>
    </w:pPr>
    <w:rPr>
      <w:rFonts w:ascii="Times New Roman" w:hAnsi="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F56F39"/>
    <w:rPr>
      <w:rFonts w:asciiTheme="minorHAnsi" w:hAnsiTheme="minorHAnsi" w:cs="Times New Roman"/>
      <w:b/>
      <w:color w:val="000000" w:themeColor="text1"/>
      <w:sz w:val="48"/>
      <w:szCs w:val="48"/>
      <w:lang w:eastAsia="en-US"/>
    </w:rPr>
  </w:style>
  <w:style w:type="character" w:customStyle="1" w:styleId="Heading2Char">
    <w:name w:val="Heading 2 Char"/>
    <w:basedOn w:val="DefaultParagraphFont"/>
    <w:link w:val="Heading2"/>
    <w:uiPriority w:val="3"/>
    <w:locked/>
    <w:rsid w:val="000514BC"/>
    <w:rPr>
      <w:rFonts w:asciiTheme="minorHAnsi" w:hAnsiTheme="minorHAnsi" w:cs="Times New Roman"/>
      <w:b/>
      <w:bCs/>
      <w:sz w:val="28"/>
      <w:szCs w:val="26"/>
      <w:lang w:eastAsia="en-US"/>
    </w:rPr>
  </w:style>
  <w:style w:type="character" w:customStyle="1" w:styleId="Heading3Char">
    <w:name w:val="Heading 3 Char"/>
    <w:basedOn w:val="DefaultParagraphFont"/>
    <w:link w:val="Heading3"/>
    <w:uiPriority w:val="4"/>
    <w:locked/>
    <w:rsid w:val="000514BC"/>
    <w:rPr>
      <w:rFonts w:asciiTheme="minorHAnsi" w:hAnsiTheme="minorHAnsi" w:cs="Times New Roman"/>
      <w:b/>
      <w:bCs/>
      <w:sz w:val="26"/>
      <w:szCs w:val="26"/>
      <w:lang w:eastAsia="en-US"/>
    </w:rPr>
  </w:style>
  <w:style w:type="character" w:customStyle="1" w:styleId="Heading8Char">
    <w:name w:val="Heading 8 Char"/>
    <w:basedOn w:val="DefaultParagraphFont"/>
    <w:link w:val="Heading8"/>
    <w:uiPriority w:val="99"/>
    <w:locked/>
    <w:rsid w:val="00685263"/>
    <w:rPr>
      <w:rFonts w:ascii="Times New Roman" w:hAnsi="Times New Roman" w:cs="Times New Roman"/>
      <w:i/>
      <w:iCs/>
      <w:sz w:val="24"/>
      <w:szCs w:val="24"/>
    </w:rPr>
  </w:style>
  <w:style w:type="paragraph" w:styleId="ListParagraph">
    <w:name w:val="List Paragraph"/>
    <w:aliases w:val="Recommendation,List Paragraph1,List Paragraph11,Bullet point,#List Paragraph"/>
    <w:basedOn w:val="Normal"/>
    <w:link w:val="ListParagraphChar"/>
    <w:uiPriority w:val="34"/>
    <w:qFormat/>
    <w:rsid w:val="00685263"/>
    <w:pPr>
      <w:ind w:left="720"/>
    </w:pPr>
  </w:style>
  <w:style w:type="paragraph" w:styleId="TOCHeading">
    <w:name w:val="TOC Heading"/>
    <w:basedOn w:val="Heading1"/>
    <w:next w:val="Normal"/>
    <w:uiPriority w:val="99"/>
    <w:qFormat/>
    <w:rsid w:val="00685263"/>
    <w:pPr>
      <w:outlineLvl w:val="9"/>
    </w:pPr>
    <w:rPr>
      <w:lang w:val="en-US"/>
    </w:rPr>
  </w:style>
  <w:style w:type="paragraph" w:styleId="TOC1">
    <w:name w:val="toc 1"/>
    <w:basedOn w:val="Normal"/>
    <w:next w:val="Normal"/>
    <w:uiPriority w:val="39"/>
    <w:rsid w:val="003113A7"/>
    <w:pPr>
      <w:tabs>
        <w:tab w:val="left" w:pos="851"/>
        <w:tab w:val="left" w:pos="910"/>
        <w:tab w:val="right" w:leader="dot" w:pos="9038"/>
      </w:tabs>
      <w:spacing w:after="100"/>
      <w:ind w:left="284" w:hanging="142"/>
    </w:pPr>
    <w:rPr>
      <w:b/>
      <w:noProof/>
      <w:color w:val="000000"/>
      <w:sz w:val="24"/>
      <w:szCs w:val="24"/>
      <w:lang w:eastAsia="en-AU"/>
    </w:rPr>
  </w:style>
  <w:style w:type="paragraph" w:styleId="TOC2">
    <w:name w:val="toc 2"/>
    <w:basedOn w:val="Normal"/>
    <w:next w:val="Normal"/>
    <w:uiPriority w:val="39"/>
    <w:rsid w:val="00685263"/>
    <w:pPr>
      <w:spacing w:after="100"/>
      <w:ind w:left="220"/>
    </w:pPr>
  </w:style>
  <w:style w:type="character" w:styleId="Hyperlink">
    <w:name w:val="Hyperlink"/>
    <w:basedOn w:val="DefaultParagraphFont"/>
    <w:uiPriority w:val="99"/>
    <w:qFormat/>
    <w:rsid w:val="00685263"/>
    <w:rPr>
      <w:rFonts w:cs="Times New Roman"/>
      <w:color w:val="0000FF"/>
      <w:u w:val="single"/>
    </w:rPr>
  </w:style>
  <w:style w:type="paragraph" w:styleId="BalloonText">
    <w:name w:val="Balloon Text"/>
    <w:basedOn w:val="Normal"/>
    <w:link w:val="BalloonTextChar"/>
    <w:uiPriority w:val="99"/>
    <w:semiHidden/>
    <w:rsid w:val="0068526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85263"/>
    <w:rPr>
      <w:rFonts w:ascii="Tahoma" w:hAnsi="Tahoma" w:cs="Tahoma"/>
      <w:sz w:val="16"/>
      <w:szCs w:val="16"/>
    </w:rPr>
  </w:style>
  <w:style w:type="paragraph" w:styleId="Header">
    <w:name w:val="header"/>
    <w:basedOn w:val="Normal"/>
    <w:link w:val="HeaderChar"/>
    <w:rsid w:val="00685263"/>
    <w:pPr>
      <w:tabs>
        <w:tab w:val="center" w:pos="4513"/>
        <w:tab w:val="right" w:pos="9026"/>
      </w:tabs>
      <w:spacing w:after="0"/>
    </w:pPr>
  </w:style>
  <w:style w:type="character" w:customStyle="1" w:styleId="HeaderChar">
    <w:name w:val="Header Char"/>
    <w:basedOn w:val="DefaultParagraphFont"/>
    <w:link w:val="Header"/>
    <w:locked/>
    <w:rsid w:val="00685263"/>
    <w:rPr>
      <w:rFonts w:cs="Times New Roman"/>
    </w:rPr>
  </w:style>
  <w:style w:type="paragraph" w:styleId="Footer">
    <w:name w:val="footer"/>
    <w:basedOn w:val="Normal"/>
    <w:link w:val="FooterChar"/>
    <w:uiPriority w:val="99"/>
    <w:rsid w:val="00685263"/>
    <w:pPr>
      <w:tabs>
        <w:tab w:val="center" w:pos="4513"/>
        <w:tab w:val="right" w:pos="9026"/>
      </w:tabs>
      <w:spacing w:after="0"/>
    </w:pPr>
  </w:style>
  <w:style w:type="character" w:customStyle="1" w:styleId="FooterChar">
    <w:name w:val="Footer Char"/>
    <w:basedOn w:val="DefaultParagraphFont"/>
    <w:link w:val="Footer"/>
    <w:uiPriority w:val="99"/>
    <w:locked/>
    <w:rsid w:val="00685263"/>
    <w:rPr>
      <w:rFonts w:cs="Times New Roman"/>
    </w:rPr>
  </w:style>
  <w:style w:type="paragraph" w:customStyle="1" w:styleId="FCHeader">
    <w:name w:val="FC_Header"/>
    <w:basedOn w:val="Heading8"/>
    <w:uiPriority w:val="99"/>
    <w:rsid w:val="00685263"/>
    <w:pPr>
      <w:keepNext/>
      <w:numPr>
        <w:ilvl w:val="7"/>
      </w:numPr>
      <w:tabs>
        <w:tab w:val="num" w:pos="1440"/>
      </w:tabs>
      <w:spacing w:after="360"/>
      <w:ind w:left="1440" w:hanging="432"/>
    </w:pPr>
    <w:rPr>
      <w:rFonts w:ascii="Arial" w:hAnsi="Arial"/>
      <w:b/>
      <w:bCs/>
      <w:i w:val="0"/>
      <w:iCs w:val="0"/>
      <w:spacing w:val="-5"/>
      <w:sz w:val="36"/>
      <w:szCs w:val="20"/>
      <w:lang w:val="en-US"/>
    </w:rPr>
  </w:style>
  <w:style w:type="character" w:customStyle="1" w:styleId="ListParagraphChar">
    <w:name w:val="List Paragraph Char"/>
    <w:aliases w:val="Recommendation Char,List Paragraph1 Char,List Paragraph11 Char,Bullet point Char,#List Paragraph Char"/>
    <w:basedOn w:val="DefaultParagraphFont"/>
    <w:link w:val="ListParagraph"/>
    <w:uiPriority w:val="34"/>
    <w:locked/>
    <w:rsid w:val="00685263"/>
    <w:rPr>
      <w:rFonts w:cs="Times New Roman"/>
    </w:rPr>
  </w:style>
  <w:style w:type="paragraph" w:styleId="CommentText">
    <w:name w:val="annotation text"/>
    <w:basedOn w:val="Normal"/>
    <w:link w:val="CommentTextChar"/>
    <w:uiPriority w:val="99"/>
    <w:rsid w:val="00183BDA"/>
    <w:rPr>
      <w:sz w:val="20"/>
      <w:szCs w:val="20"/>
    </w:rPr>
  </w:style>
  <w:style w:type="character" w:customStyle="1" w:styleId="CommentTextChar">
    <w:name w:val="Comment Text Char"/>
    <w:basedOn w:val="DefaultParagraphFont"/>
    <w:link w:val="CommentText"/>
    <w:uiPriority w:val="99"/>
    <w:locked/>
    <w:rsid w:val="00183BDA"/>
    <w:rPr>
      <w:rFonts w:cs="Times New Roman"/>
      <w:sz w:val="20"/>
      <w:szCs w:val="20"/>
    </w:rPr>
  </w:style>
  <w:style w:type="paragraph" w:styleId="FootnoteText">
    <w:name w:val="footnote text"/>
    <w:basedOn w:val="Normal"/>
    <w:link w:val="FootnoteTextChar"/>
    <w:uiPriority w:val="99"/>
    <w:semiHidden/>
    <w:rsid w:val="00183BDA"/>
    <w:pPr>
      <w:spacing w:after="0"/>
    </w:pPr>
    <w:rPr>
      <w:rFonts w:ascii="Arial" w:hAnsi="Arial"/>
      <w:spacing w:val="-5"/>
      <w:sz w:val="20"/>
      <w:szCs w:val="20"/>
      <w:lang w:val="en-US"/>
    </w:rPr>
  </w:style>
  <w:style w:type="character" w:customStyle="1" w:styleId="FootnoteTextChar">
    <w:name w:val="Footnote Text Char"/>
    <w:basedOn w:val="DefaultParagraphFont"/>
    <w:link w:val="FootnoteText"/>
    <w:uiPriority w:val="99"/>
    <w:locked/>
    <w:rsid w:val="00183BDA"/>
    <w:rPr>
      <w:rFonts w:ascii="Arial" w:hAnsi="Arial" w:cs="Times New Roman"/>
      <w:spacing w:val="-5"/>
      <w:sz w:val="20"/>
      <w:szCs w:val="20"/>
      <w:lang w:val="en-US"/>
    </w:rPr>
  </w:style>
  <w:style w:type="character" w:styleId="FootnoteReference">
    <w:name w:val="footnote reference"/>
    <w:basedOn w:val="DefaultParagraphFont"/>
    <w:rsid w:val="00183BDA"/>
    <w:rPr>
      <w:rFonts w:cs="Times New Roman"/>
      <w:vertAlign w:val="superscript"/>
    </w:rPr>
  </w:style>
  <w:style w:type="table" w:styleId="TableGrid">
    <w:name w:val="Table Grid"/>
    <w:basedOn w:val="TableNormal"/>
    <w:uiPriority w:val="99"/>
    <w:rsid w:val="00183BDA"/>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text">
    <w:name w:val="notetext"/>
    <w:basedOn w:val="Normal"/>
    <w:uiPriority w:val="99"/>
    <w:rsid w:val="00EB4225"/>
    <w:pPr>
      <w:spacing w:before="122" w:after="0" w:line="198" w:lineRule="atLeast"/>
      <w:ind w:left="1985" w:hanging="851"/>
    </w:pPr>
    <w:rPr>
      <w:rFonts w:ascii="Times New Roman" w:hAnsi="Times New Roman"/>
      <w:sz w:val="18"/>
      <w:szCs w:val="18"/>
      <w:lang w:eastAsia="en-AU"/>
    </w:rPr>
  </w:style>
  <w:style w:type="paragraph" w:customStyle="1" w:styleId="subsection">
    <w:name w:val="subsection"/>
    <w:aliases w:val="ss"/>
    <w:basedOn w:val="Normal"/>
    <w:uiPriority w:val="99"/>
    <w:rsid w:val="00EB4225"/>
    <w:pPr>
      <w:spacing w:before="180" w:after="0"/>
      <w:ind w:left="1134" w:hanging="1134"/>
    </w:pPr>
    <w:rPr>
      <w:rFonts w:ascii="Times New Roman" w:hAnsi="Times New Roman"/>
      <w:lang w:eastAsia="en-AU"/>
    </w:rPr>
  </w:style>
  <w:style w:type="paragraph" w:customStyle="1" w:styleId="definition">
    <w:name w:val="definition"/>
    <w:basedOn w:val="Normal"/>
    <w:uiPriority w:val="99"/>
    <w:rsid w:val="00EB4225"/>
    <w:pPr>
      <w:spacing w:before="180" w:after="0"/>
      <w:ind w:left="1134"/>
    </w:pPr>
    <w:rPr>
      <w:rFonts w:ascii="Times New Roman" w:hAnsi="Times New Roman"/>
      <w:lang w:eastAsia="en-AU"/>
    </w:rPr>
  </w:style>
  <w:style w:type="paragraph" w:customStyle="1" w:styleId="FCList">
    <w:name w:val="FC_List"/>
    <w:basedOn w:val="Header"/>
    <w:uiPriority w:val="99"/>
    <w:rsid w:val="00EB4225"/>
    <w:pPr>
      <w:tabs>
        <w:tab w:val="clear" w:pos="4513"/>
        <w:tab w:val="clear" w:pos="9026"/>
      </w:tabs>
      <w:spacing w:before="60" w:after="60"/>
    </w:pPr>
    <w:rPr>
      <w:rFonts w:ascii="Times New Roman" w:hAnsi="Times New Roman"/>
      <w:sz w:val="24"/>
      <w:szCs w:val="24"/>
    </w:rPr>
  </w:style>
  <w:style w:type="paragraph" w:customStyle="1" w:styleId="FCTitle">
    <w:name w:val="FC_Title"/>
    <w:basedOn w:val="Normal"/>
    <w:uiPriority w:val="99"/>
    <w:rsid w:val="00EB4225"/>
    <w:pPr>
      <w:spacing w:before="240" w:after="360"/>
    </w:pPr>
    <w:rPr>
      <w:rFonts w:ascii="Arial" w:hAnsi="Arial" w:cs="Arial"/>
      <w:b/>
      <w:bCs/>
      <w:sz w:val="32"/>
      <w:szCs w:val="24"/>
    </w:rPr>
  </w:style>
  <w:style w:type="paragraph" w:styleId="BodyTextIndent2">
    <w:name w:val="Body Text Indent 2"/>
    <w:basedOn w:val="Normal"/>
    <w:link w:val="BodyTextIndent2Char"/>
    <w:uiPriority w:val="99"/>
    <w:rsid w:val="00485362"/>
    <w:pPr>
      <w:spacing w:after="120" w:line="480" w:lineRule="auto"/>
      <w:ind w:left="283"/>
    </w:pPr>
    <w:rPr>
      <w:rFonts w:ascii="Times New Roman" w:hAnsi="Times New Roman"/>
      <w:sz w:val="24"/>
      <w:szCs w:val="24"/>
      <w:lang w:eastAsia="en-AU"/>
    </w:rPr>
  </w:style>
  <w:style w:type="character" w:customStyle="1" w:styleId="BodyTextIndent2Char">
    <w:name w:val="Body Text Indent 2 Char"/>
    <w:basedOn w:val="DefaultParagraphFont"/>
    <w:link w:val="BodyTextIndent2"/>
    <w:uiPriority w:val="99"/>
    <w:locked/>
    <w:rsid w:val="00485362"/>
    <w:rPr>
      <w:rFonts w:ascii="Times New Roman" w:hAnsi="Times New Roman" w:cs="Times New Roman"/>
      <w:sz w:val="24"/>
      <w:szCs w:val="24"/>
      <w:lang w:eastAsia="en-AU"/>
    </w:rPr>
  </w:style>
  <w:style w:type="paragraph" w:styleId="TOC3">
    <w:name w:val="toc 3"/>
    <w:basedOn w:val="Normal"/>
    <w:next w:val="Normal"/>
    <w:uiPriority w:val="39"/>
    <w:rsid w:val="00D03142"/>
    <w:pPr>
      <w:spacing w:after="100"/>
      <w:ind w:left="440"/>
    </w:pPr>
  </w:style>
  <w:style w:type="paragraph" w:styleId="NoSpacing">
    <w:name w:val="No Spacing"/>
    <w:link w:val="NoSpacingChar"/>
    <w:uiPriority w:val="1"/>
    <w:qFormat/>
    <w:rsid w:val="004E270F"/>
    <w:rPr>
      <w:rFonts w:cs="Times New Roman"/>
      <w:lang w:eastAsia="en-US"/>
    </w:rPr>
  </w:style>
  <w:style w:type="character" w:styleId="FollowedHyperlink">
    <w:name w:val="FollowedHyperlink"/>
    <w:basedOn w:val="DefaultParagraphFont"/>
    <w:uiPriority w:val="99"/>
    <w:semiHidden/>
    <w:rsid w:val="00853515"/>
    <w:rPr>
      <w:rFonts w:cs="Times New Roman"/>
      <w:color w:val="800080"/>
      <w:u w:val="single"/>
    </w:rPr>
  </w:style>
  <w:style w:type="character" w:styleId="Strong">
    <w:name w:val="Strong"/>
    <w:aliases w:val="Bold"/>
    <w:basedOn w:val="DefaultParagraphFont"/>
    <w:uiPriority w:val="99"/>
    <w:qFormat/>
    <w:rsid w:val="000E7B9A"/>
    <w:rPr>
      <w:rFonts w:cs="Times New Roman"/>
      <w:b/>
      <w:bCs/>
    </w:rPr>
  </w:style>
  <w:style w:type="character" w:styleId="CommentReference">
    <w:name w:val="annotation reference"/>
    <w:basedOn w:val="DefaultParagraphFont"/>
    <w:uiPriority w:val="99"/>
    <w:rsid w:val="00716A46"/>
    <w:rPr>
      <w:rFonts w:cs="Times New Roman"/>
      <w:sz w:val="16"/>
      <w:szCs w:val="16"/>
    </w:rPr>
  </w:style>
  <w:style w:type="paragraph" w:styleId="CommentSubject">
    <w:name w:val="annotation subject"/>
    <w:basedOn w:val="CommentText"/>
    <w:next w:val="CommentText"/>
    <w:link w:val="CommentSubjectChar"/>
    <w:uiPriority w:val="99"/>
    <w:semiHidden/>
    <w:rsid w:val="00133421"/>
    <w:rPr>
      <w:b/>
      <w:bCs/>
    </w:rPr>
  </w:style>
  <w:style w:type="character" w:customStyle="1" w:styleId="CommentSubjectChar">
    <w:name w:val="Comment Subject Char"/>
    <w:basedOn w:val="CommentTextChar"/>
    <w:link w:val="CommentSubject"/>
    <w:uiPriority w:val="99"/>
    <w:semiHidden/>
    <w:locked/>
    <w:rsid w:val="00133421"/>
    <w:rPr>
      <w:rFonts w:cs="Times New Roman"/>
      <w:b/>
      <w:bCs/>
      <w:sz w:val="20"/>
      <w:szCs w:val="20"/>
    </w:rPr>
  </w:style>
  <w:style w:type="paragraph" w:styleId="Revision">
    <w:name w:val="Revision"/>
    <w:hidden/>
    <w:uiPriority w:val="99"/>
    <w:semiHidden/>
    <w:rsid w:val="00B97D5B"/>
    <w:rPr>
      <w:rFonts w:cs="Times New Roman"/>
      <w:lang w:eastAsia="en-US"/>
    </w:rPr>
  </w:style>
  <w:style w:type="paragraph" w:customStyle="1" w:styleId="bodybodytext">
    <w:name w:val="body: body text"/>
    <w:basedOn w:val="Normal"/>
    <w:uiPriority w:val="99"/>
    <w:rsid w:val="00055EEB"/>
    <w:pPr>
      <w:widowControl w:val="0"/>
      <w:suppressAutoHyphens/>
      <w:autoSpaceDE w:val="0"/>
      <w:autoSpaceDN w:val="0"/>
      <w:adjustRightInd w:val="0"/>
      <w:spacing w:before="170" w:after="0" w:line="250" w:lineRule="atLeast"/>
      <w:textAlignment w:val="center"/>
    </w:pPr>
    <w:rPr>
      <w:rFonts w:ascii="TheSansLight-Plain" w:hAnsi="TheSansLight-Plain" w:cs="TheSansLight-Plain"/>
      <w:color w:val="000000"/>
      <w:spacing w:val="-2"/>
      <w:sz w:val="19"/>
      <w:szCs w:val="19"/>
      <w:lang w:val="en-US"/>
    </w:rPr>
  </w:style>
  <w:style w:type="character" w:customStyle="1" w:styleId="WordImportedListStyle2StylesforWordRTFImportedLists">
    <w:name w:val="Word Imported List Style2 (Styles for Word/RTF Imported Lists)"/>
    <w:uiPriority w:val="99"/>
    <w:rsid w:val="00055EEB"/>
    <w:rPr>
      <w:rFonts w:ascii="Symbol" w:hAnsi="Symbol"/>
      <w:w w:val="100"/>
    </w:rPr>
  </w:style>
  <w:style w:type="character" w:customStyle="1" w:styleId="Heading4Char">
    <w:name w:val="Heading 4 Char"/>
    <w:basedOn w:val="DefaultParagraphFont"/>
    <w:link w:val="Heading4"/>
    <w:uiPriority w:val="9"/>
    <w:rsid w:val="00A13F6D"/>
    <w:rPr>
      <w:rFonts w:asciiTheme="minorHAnsi" w:eastAsiaTheme="majorEastAsia" w:hAnsiTheme="minorHAnsi" w:cstheme="majorBidi"/>
      <w:b/>
      <w:bCs/>
      <w:i/>
      <w:iCs/>
      <w:lang w:eastAsia="en-US"/>
    </w:rPr>
  </w:style>
  <w:style w:type="paragraph" w:customStyle="1" w:styleId="Guidelinesbodytext">
    <w:name w:val="Guidelines body text"/>
    <w:basedOn w:val="NoSpacing"/>
    <w:qFormat/>
    <w:rsid w:val="00BB4D43"/>
    <w:rPr>
      <w:color w:val="000000"/>
      <w:szCs w:val="20"/>
      <w:lang w:val="en-US" w:bidi="en-US"/>
    </w:rPr>
  </w:style>
  <w:style w:type="paragraph" w:styleId="ListBullet">
    <w:name w:val="List Bullet"/>
    <w:basedOn w:val="Normal"/>
    <w:uiPriority w:val="7"/>
    <w:qFormat/>
    <w:rsid w:val="001D421F"/>
    <w:pPr>
      <w:numPr>
        <w:numId w:val="5"/>
      </w:numPr>
      <w:spacing w:before="200"/>
      <w:contextualSpacing/>
    </w:pPr>
    <w:rPr>
      <w:szCs w:val="20"/>
      <w:lang w:val="en-US" w:bidi="en-US"/>
    </w:rPr>
  </w:style>
  <w:style w:type="paragraph" w:customStyle="1" w:styleId="GuidelinesInstructions">
    <w:name w:val="Guidelines Instructions"/>
    <w:basedOn w:val="NoSpacing"/>
    <w:autoRedefine/>
    <w:qFormat/>
    <w:rsid w:val="00282AD2"/>
    <w:rPr>
      <w:i/>
      <w:color w:val="FF0000"/>
      <w:sz w:val="20"/>
      <w:szCs w:val="20"/>
      <w:lang w:val="en-US" w:bidi="en-US"/>
    </w:rPr>
  </w:style>
  <w:style w:type="paragraph" w:customStyle="1" w:styleId="Default">
    <w:name w:val="Default"/>
    <w:rsid w:val="0063665D"/>
    <w:pPr>
      <w:autoSpaceDE w:val="0"/>
      <w:autoSpaceDN w:val="0"/>
      <w:adjustRightInd w:val="0"/>
    </w:pPr>
    <w:rPr>
      <w:rFonts w:ascii="Arial" w:eastAsia="Calibri" w:hAnsi="Arial" w:cs="Arial"/>
      <w:color w:val="000000"/>
      <w:sz w:val="24"/>
      <w:szCs w:val="24"/>
      <w:lang w:eastAsia="en-US"/>
    </w:rPr>
  </w:style>
  <w:style w:type="numbering" w:customStyle="1" w:styleId="Bulletlist">
    <w:name w:val="Bullet list"/>
    <w:uiPriority w:val="99"/>
    <w:rsid w:val="0063665D"/>
    <w:pPr>
      <w:numPr>
        <w:numId w:val="2"/>
      </w:numPr>
    </w:pPr>
  </w:style>
  <w:style w:type="paragraph" w:customStyle="1" w:styleId="Bullet">
    <w:name w:val="Bullet"/>
    <w:aliases w:val="b"/>
    <w:basedOn w:val="Normal"/>
    <w:qFormat/>
    <w:rsid w:val="0063665D"/>
    <w:pPr>
      <w:numPr>
        <w:numId w:val="3"/>
      </w:numPr>
      <w:spacing w:before="240" w:after="120"/>
      <w:jc w:val="both"/>
    </w:pPr>
    <w:rPr>
      <w:rFonts w:ascii="Arial" w:eastAsia="Calibri" w:hAnsi="Arial" w:cs="Arial"/>
    </w:rPr>
  </w:style>
  <w:style w:type="paragraph" w:customStyle="1" w:styleId="Bullet2">
    <w:name w:val="Bullet 2"/>
    <w:basedOn w:val="Normal"/>
    <w:qFormat/>
    <w:rsid w:val="0063665D"/>
    <w:pPr>
      <w:numPr>
        <w:ilvl w:val="1"/>
        <w:numId w:val="3"/>
      </w:numPr>
      <w:spacing w:before="240" w:after="120"/>
      <w:jc w:val="both"/>
    </w:pPr>
    <w:rPr>
      <w:rFonts w:ascii="Arial" w:eastAsia="Calibri" w:hAnsi="Arial" w:cs="Arial"/>
    </w:rPr>
  </w:style>
  <w:style w:type="paragraph" w:customStyle="1" w:styleId="Bullet3">
    <w:name w:val="Bullet 3"/>
    <w:basedOn w:val="Normal"/>
    <w:qFormat/>
    <w:rsid w:val="0063665D"/>
    <w:pPr>
      <w:numPr>
        <w:ilvl w:val="2"/>
        <w:numId w:val="3"/>
      </w:numPr>
      <w:spacing w:before="240" w:after="120"/>
      <w:jc w:val="both"/>
    </w:pPr>
    <w:rPr>
      <w:rFonts w:ascii="Arial" w:eastAsia="Calibri" w:hAnsi="Arial" w:cs="Arial"/>
    </w:rPr>
  </w:style>
  <w:style w:type="paragraph" w:customStyle="1" w:styleId="GuidelinesSubheading">
    <w:name w:val="Guidelines Subheading"/>
    <w:basedOn w:val="NoSpacing"/>
    <w:autoRedefine/>
    <w:qFormat/>
    <w:rsid w:val="00CC1B0B"/>
    <w:pPr>
      <w:pBdr>
        <w:bottom w:val="single" w:sz="8" w:space="1" w:color="000000"/>
      </w:pBdr>
      <w:spacing w:before="107"/>
      <w:ind w:right="-74"/>
      <w:textboxTightWrap w:val="allLines"/>
      <w:outlineLvl w:val="1"/>
    </w:pPr>
    <w:rPr>
      <w:rFonts w:ascii="Arial" w:hAnsi="Arial" w:cs="Arial"/>
      <w:b/>
      <w:color w:val="000000"/>
      <w:szCs w:val="24"/>
      <w:u w:color="000000"/>
      <w:lang w:val="en-US" w:bidi="en-US"/>
    </w:rPr>
  </w:style>
  <w:style w:type="character" w:customStyle="1" w:styleId="NoSpacingChar">
    <w:name w:val="No Spacing Char"/>
    <w:basedOn w:val="DefaultParagraphFont"/>
    <w:link w:val="NoSpacing"/>
    <w:uiPriority w:val="1"/>
    <w:rsid w:val="00CC1B0B"/>
    <w:rPr>
      <w:rFonts w:cs="Times New Roman"/>
      <w:lang w:eastAsia="en-US"/>
    </w:rPr>
  </w:style>
  <w:style w:type="paragraph" w:customStyle="1" w:styleId="footnote">
    <w:name w:val="footnote"/>
    <w:basedOn w:val="Normal"/>
    <w:uiPriority w:val="99"/>
    <w:rsid w:val="000E77C1"/>
    <w:pPr>
      <w:widowControl w:val="0"/>
      <w:tabs>
        <w:tab w:val="left" w:pos="283"/>
      </w:tabs>
      <w:suppressAutoHyphens/>
      <w:autoSpaceDE w:val="0"/>
      <w:autoSpaceDN w:val="0"/>
      <w:adjustRightInd w:val="0"/>
      <w:spacing w:before="170" w:after="0" w:line="160" w:lineRule="atLeast"/>
      <w:textAlignment w:val="center"/>
    </w:pPr>
    <w:rPr>
      <w:rFonts w:ascii="TheSansLight-Plain" w:hAnsi="TheSansLight-Plain" w:cs="TheSansLight-Plain"/>
      <w:color w:val="000000"/>
      <w:spacing w:val="-1"/>
      <w:sz w:val="14"/>
      <w:szCs w:val="14"/>
      <w:lang w:val="en-US"/>
    </w:rPr>
  </w:style>
  <w:style w:type="character" w:customStyle="1" w:styleId="apple-converted-space">
    <w:name w:val="apple-converted-space"/>
    <w:basedOn w:val="DefaultParagraphFont"/>
    <w:rsid w:val="00621BBB"/>
  </w:style>
  <w:style w:type="paragraph" w:customStyle="1" w:styleId="Heading2flowchart">
    <w:name w:val="Heading 2 flowchart"/>
    <w:basedOn w:val="Normal"/>
    <w:qFormat/>
    <w:rsid w:val="008A1AA0"/>
    <w:pPr>
      <w:keepNext/>
      <w:pBdr>
        <w:top w:val="single" w:sz="2" w:space="1" w:color="auto"/>
        <w:left w:val="single" w:sz="2" w:space="4" w:color="auto"/>
        <w:bottom w:val="single" w:sz="2" w:space="1" w:color="auto"/>
        <w:right w:val="single" w:sz="2" w:space="4" w:color="auto"/>
      </w:pBdr>
      <w:spacing w:before="60" w:after="60"/>
      <w:jc w:val="center"/>
      <w:outlineLvl w:val="1"/>
    </w:pPr>
    <w:rPr>
      <w:rFonts w:ascii="Arial" w:hAnsi="Arial" w:cstheme="minorHAnsi"/>
      <w:b/>
      <w:bCs/>
      <w:sz w:val="20"/>
      <w:szCs w:val="32"/>
    </w:rPr>
  </w:style>
  <w:style w:type="numbering" w:customStyle="1" w:styleId="Headings">
    <w:name w:val="Headings"/>
    <w:uiPriority w:val="99"/>
    <w:rsid w:val="00ED11BB"/>
    <w:pPr>
      <w:numPr>
        <w:numId w:val="6"/>
      </w:numPr>
    </w:pPr>
  </w:style>
  <w:style w:type="paragraph" w:customStyle="1" w:styleId="Tabletext">
    <w:name w:val="Tabletext"/>
    <w:aliases w:val="tt"/>
    <w:basedOn w:val="Normal"/>
    <w:uiPriority w:val="99"/>
    <w:rsid w:val="00F76EF1"/>
    <w:pPr>
      <w:spacing w:before="60" w:after="0" w:line="240" w:lineRule="atLeast"/>
    </w:pPr>
    <w:rPr>
      <w:rFonts w:ascii="Times New Roman" w:eastAsiaTheme="minorHAnsi" w:hAnsi="Times New Roman"/>
      <w:sz w:val="20"/>
      <w:szCs w:val="20"/>
      <w:lang w:eastAsia="en-AU"/>
    </w:rPr>
  </w:style>
  <w:style w:type="paragraph" w:customStyle="1" w:styleId="Chrissie1">
    <w:name w:val="Chrissie1"/>
    <w:basedOn w:val="ListParagraph"/>
    <w:link w:val="Chrissie1Char"/>
    <w:qFormat/>
    <w:rsid w:val="00D62DB6"/>
    <w:pPr>
      <w:numPr>
        <w:numId w:val="7"/>
      </w:numPr>
      <w:spacing w:after="0"/>
      <w:ind w:left="567" w:hanging="357"/>
      <w:contextualSpacing/>
    </w:pPr>
    <w:rPr>
      <w:rFonts w:ascii="Arial" w:eastAsia="Calibri" w:hAnsi="Arial" w:cs="Arial"/>
      <w:sz w:val="20"/>
    </w:rPr>
  </w:style>
  <w:style w:type="character" w:customStyle="1" w:styleId="Chrissie1Char">
    <w:name w:val="Chrissie1 Char"/>
    <w:basedOn w:val="ListParagraphChar"/>
    <w:link w:val="Chrissie1"/>
    <w:rsid w:val="00D62DB6"/>
    <w:rPr>
      <w:rFonts w:ascii="Arial" w:eastAsia="Calibri" w:hAnsi="Arial" w:cs="Arial"/>
      <w:sz w:val="20"/>
      <w:lang w:eastAsia="en-US"/>
    </w:rPr>
  </w:style>
  <w:style w:type="paragraph" w:styleId="ListNumber">
    <w:name w:val="List Number"/>
    <w:basedOn w:val="Normal"/>
    <w:rsid w:val="006C3F11"/>
    <w:pPr>
      <w:numPr>
        <w:numId w:val="8"/>
      </w:numPr>
      <w:spacing w:before="40" w:after="120" w:line="280" w:lineRule="atLeast"/>
    </w:pPr>
    <w:rPr>
      <w:rFonts w:ascii="Arial" w:hAnsi="Arial"/>
      <w:iCs/>
      <w:sz w:val="20"/>
      <w:szCs w:val="24"/>
    </w:rPr>
  </w:style>
  <w:style w:type="paragraph" w:customStyle="1" w:styleId="BodyText1">
    <w:name w:val="Body Text1"/>
    <w:basedOn w:val="Normal"/>
    <w:qFormat/>
    <w:rsid w:val="00726839"/>
    <w:pPr>
      <w:spacing w:after="120"/>
    </w:pPr>
    <w:rPr>
      <w:rFonts w:ascii="Cambria" w:hAnsi="Cambria"/>
      <w:szCs w:val="24"/>
    </w:rPr>
  </w:style>
  <w:style w:type="paragraph" w:customStyle="1" w:styleId="Bullets1stindent">
    <w:name w:val="Bullets (1st indent)"/>
    <w:basedOn w:val="BodyText1"/>
    <w:rsid w:val="00726839"/>
    <w:pPr>
      <w:numPr>
        <w:numId w:val="11"/>
      </w:numPr>
    </w:pPr>
  </w:style>
  <w:style w:type="paragraph" w:customStyle="1" w:styleId="Bullets2ndindent">
    <w:name w:val="Bullets (2nd indent)"/>
    <w:basedOn w:val="BodyText1"/>
    <w:rsid w:val="00726839"/>
    <w:pPr>
      <w:numPr>
        <w:ilvl w:val="1"/>
        <w:numId w:val="11"/>
      </w:numPr>
    </w:pPr>
  </w:style>
  <w:style w:type="numbering" w:customStyle="1" w:styleId="Bullets">
    <w:name w:val="Bullets"/>
    <w:basedOn w:val="NoList"/>
    <w:uiPriority w:val="99"/>
    <w:rsid w:val="00726839"/>
    <w:pPr>
      <w:numPr>
        <w:numId w:val="11"/>
      </w:numPr>
    </w:pPr>
  </w:style>
  <w:style w:type="paragraph" w:customStyle="1" w:styleId="Figuretitle">
    <w:name w:val="Figure title"/>
    <w:basedOn w:val="Heading2"/>
    <w:next w:val="BodyText1"/>
    <w:rsid w:val="00726839"/>
    <w:pPr>
      <w:keepNext w:val="0"/>
      <w:keepLines w:val="0"/>
      <w:numPr>
        <w:ilvl w:val="6"/>
        <w:numId w:val="9"/>
      </w:numPr>
      <w:spacing w:before="0" w:after="120"/>
    </w:pPr>
    <w:rPr>
      <w:rFonts w:ascii="Arial" w:hAnsi="Arial"/>
      <w:bCs w:val="0"/>
      <w:spacing w:val="-6"/>
      <w:sz w:val="26"/>
      <w:szCs w:val="24"/>
    </w:rPr>
  </w:style>
  <w:style w:type="paragraph" w:customStyle="1" w:styleId="Bulletslast1stindent">
    <w:name w:val="Bullets last (1st indent)"/>
    <w:basedOn w:val="BodyText1"/>
    <w:rsid w:val="00726839"/>
    <w:pPr>
      <w:numPr>
        <w:ilvl w:val="2"/>
        <w:numId w:val="11"/>
      </w:numPr>
    </w:pPr>
  </w:style>
  <w:style w:type="numbering" w:customStyle="1" w:styleId="Numbers">
    <w:name w:val="Numbers"/>
    <w:basedOn w:val="NoList"/>
    <w:rsid w:val="00726839"/>
    <w:pPr>
      <w:numPr>
        <w:numId w:val="10"/>
      </w:numPr>
    </w:pPr>
  </w:style>
  <w:style w:type="paragraph" w:customStyle="1" w:styleId="Bulletslast2ndindent">
    <w:name w:val="Bullets last (2nd indent)"/>
    <w:basedOn w:val="BodyText1"/>
    <w:rsid w:val="00726839"/>
    <w:pPr>
      <w:numPr>
        <w:ilvl w:val="3"/>
        <w:numId w:val="11"/>
      </w:numPr>
      <w:spacing w:after="57"/>
    </w:pPr>
  </w:style>
  <w:style w:type="paragraph" w:customStyle="1" w:styleId="Tablebodytext">
    <w:name w:val="Table body text"/>
    <w:qFormat/>
    <w:rsid w:val="00726839"/>
    <w:pPr>
      <w:spacing w:before="57" w:after="57" w:line="220" w:lineRule="atLeast"/>
      <w:ind w:left="96" w:right="96"/>
    </w:pPr>
    <w:rPr>
      <w:rFonts w:ascii="Arial" w:hAnsi="Arial" w:cs="Times New Roman"/>
      <w:sz w:val="17"/>
      <w:szCs w:val="24"/>
      <w:lang w:eastAsia="en-US"/>
    </w:rPr>
  </w:style>
  <w:style w:type="paragraph" w:customStyle="1" w:styleId="Tablebullets2ndindent">
    <w:name w:val="Table bullets (2nd indent)"/>
    <w:basedOn w:val="Tablebodytext"/>
    <w:qFormat/>
    <w:rsid w:val="0074159B"/>
    <w:pPr>
      <w:numPr>
        <w:numId w:val="26"/>
      </w:numPr>
      <w:spacing w:before="0" w:after="0"/>
      <w:ind w:left="284" w:hanging="284"/>
    </w:pPr>
    <w:rPr>
      <w:rFonts w:ascii="Calibri" w:hAnsi="Calibri"/>
      <w:sz w:val="20"/>
    </w:rPr>
  </w:style>
  <w:style w:type="paragraph" w:customStyle="1" w:styleId="Tablebullets1stindent">
    <w:name w:val="Table bullets (1st indent)"/>
    <w:basedOn w:val="Tablebodytext"/>
    <w:qFormat/>
    <w:rsid w:val="00726839"/>
    <w:pPr>
      <w:numPr>
        <w:ilvl w:val="5"/>
        <w:numId w:val="11"/>
      </w:numPr>
    </w:pPr>
  </w:style>
  <w:style w:type="paragraph" w:customStyle="1" w:styleId="Tablecolumnheading">
    <w:name w:val="Table column heading"/>
    <w:basedOn w:val="Tablebodytext"/>
    <w:qFormat/>
    <w:rsid w:val="00726839"/>
    <w:pPr>
      <w:keepNext/>
    </w:pPr>
    <w:rPr>
      <w:b/>
    </w:rPr>
  </w:style>
  <w:style w:type="paragraph" w:customStyle="1" w:styleId="Tabletitle">
    <w:name w:val="Table title"/>
    <w:basedOn w:val="Heading2"/>
    <w:next w:val="BodyText1"/>
    <w:rsid w:val="00726839"/>
    <w:pPr>
      <w:keepNext w:val="0"/>
      <w:keepLines w:val="0"/>
      <w:numPr>
        <w:ilvl w:val="8"/>
        <w:numId w:val="9"/>
      </w:numPr>
      <w:spacing w:before="0" w:after="120"/>
    </w:pPr>
    <w:rPr>
      <w:rFonts w:ascii="Arial" w:hAnsi="Arial"/>
      <w:bCs w:val="0"/>
      <w:spacing w:val="-6"/>
      <w:sz w:val="26"/>
      <w:szCs w:val="24"/>
    </w:rPr>
  </w:style>
  <w:style w:type="paragraph" w:customStyle="1" w:styleId="Notetitle">
    <w:name w:val="Note title"/>
    <w:basedOn w:val="Heading2"/>
    <w:rsid w:val="00726839"/>
    <w:pPr>
      <w:keepNext w:val="0"/>
      <w:keepLines w:val="0"/>
      <w:numPr>
        <w:ilvl w:val="7"/>
        <w:numId w:val="9"/>
      </w:numPr>
      <w:spacing w:before="0" w:after="120"/>
    </w:pPr>
    <w:rPr>
      <w:rFonts w:ascii="Arial" w:hAnsi="Arial"/>
      <w:bCs w:val="0"/>
      <w:spacing w:val="-6"/>
      <w:sz w:val="26"/>
    </w:rPr>
  </w:style>
  <w:style w:type="paragraph" w:customStyle="1" w:styleId="Numberedpara1stindent">
    <w:name w:val="Numbered para (1st indent)"/>
    <w:basedOn w:val="BodyText1"/>
    <w:rsid w:val="00726839"/>
    <w:pPr>
      <w:numPr>
        <w:ilvl w:val="3"/>
        <w:numId w:val="9"/>
      </w:numPr>
    </w:pPr>
  </w:style>
  <w:style w:type="paragraph" w:customStyle="1" w:styleId="Numberedpara2ndindent">
    <w:name w:val="Numbered para (2nd indent)"/>
    <w:basedOn w:val="BodyText1"/>
    <w:rsid w:val="00726839"/>
    <w:pPr>
      <w:numPr>
        <w:ilvl w:val="4"/>
        <w:numId w:val="9"/>
      </w:numPr>
    </w:pPr>
  </w:style>
  <w:style w:type="paragraph" w:customStyle="1" w:styleId="Numberedpara3rdindent">
    <w:name w:val="Numbered para (3rd indent)"/>
    <w:basedOn w:val="BodyText1"/>
    <w:rsid w:val="00726839"/>
    <w:pPr>
      <w:numPr>
        <w:ilvl w:val="5"/>
        <w:numId w:val="9"/>
      </w:numPr>
    </w:pPr>
  </w:style>
  <w:style w:type="paragraph" w:customStyle="1" w:styleId="Sourcenotetext">
    <w:name w:val="Source/note text"/>
    <w:qFormat/>
    <w:rsid w:val="00726839"/>
    <w:pPr>
      <w:spacing w:before="85" w:after="85"/>
    </w:pPr>
    <w:rPr>
      <w:rFonts w:ascii="Arial" w:hAnsi="Arial" w:cs="Arial"/>
      <w:i/>
      <w:sz w:val="12"/>
      <w:szCs w:val="12"/>
      <w:lang w:eastAsia="en-US"/>
    </w:rPr>
  </w:style>
  <w:style w:type="paragraph" w:customStyle="1" w:styleId="Picture">
    <w:name w:val="Picture"/>
    <w:qFormat/>
    <w:rsid w:val="00B9031E"/>
    <w:rPr>
      <w:rFonts w:eastAsiaTheme="minorEastAsia" w:cstheme="minorBidi"/>
      <w:bCs/>
      <w:color w:val="000000"/>
      <w:szCs w:val="28"/>
      <w:lang w:eastAsia="ja-JP"/>
    </w:rPr>
  </w:style>
  <w:style w:type="paragraph" w:styleId="Subtitle">
    <w:name w:val="Subtitle"/>
    <w:basedOn w:val="Normal"/>
    <w:next w:val="Normal"/>
    <w:link w:val="SubtitleChar"/>
    <w:uiPriority w:val="23"/>
    <w:qFormat/>
    <w:locked/>
    <w:rsid w:val="000E75F7"/>
    <w:pPr>
      <w:spacing w:before="120" w:after="0"/>
      <w:ind w:left="1701"/>
    </w:pPr>
    <w:rPr>
      <w:rFonts w:ascii="Cambria" w:eastAsia="Calibri" w:hAnsi="Cambria"/>
      <w:sz w:val="40"/>
      <w:szCs w:val="40"/>
      <w:lang w:eastAsia="ja-JP"/>
    </w:rPr>
  </w:style>
  <w:style w:type="character" w:customStyle="1" w:styleId="SubtitleChar">
    <w:name w:val="Subtitle Char"/>
    <w:basedOn w:val="DefaultParagraphFont"/>
    <w:link w:val="Subtitle"/>
    <w:uiPriority w:val="23"/>
    <w:rsid w:val="000E75F7"/>
    <w:rPr>
      <w:rFonts w:ascii="Cambria" w:eastAsia="Calibri" w:hAnsi="Cambria" w:cs="Times New Roman"/>
      <w:sz w:val="40"/>
      <w:szCs w:val="40"/>
      <w:lang w:eastAsia="ja-JP"/>
    </w:rPr>
  </w:style>
  <w:style w:type="paragraph" w:styleId="Date">
    <w:name w:val="Date"/>
    <w:basedOn w:val="Normal"/>
    <w:next w:val="Normal"/>
    <w:link w:val="DateChar"/>
    <w:uiPriority w:val="99"/>
    <w:unhideWhenUsed/>
    <w:rsid w:val="000E75F7"/>
    <w:pPr>
      <w:pBdr>
        <w:top w:val="single" w:sz="4" w:space="1" w:color="auto"/>
      </w:pBdr>
      <w:spacing w:before="120" w:after="0"/>
      <w:ind w:left="1701"/>
      <w:jc w:val="right"/>
    </w:pPr>
    <w:rPr>
      <w:rFonts w:ascii="Cambria" w:eastAsia="Calibri" w:hAnsi="Cambria"/>
      <w:sz w:val="28"/>
      <w:szCs w:val="28"/>
    </w:rPr>
  </w:style>
  <w:style w:type="character" w:customStyle="1" w:styleId="DateChar">
    <w:name w:val="Date Char"/>
    <w:basedOn w:val="DefaultParagraphFont"/>
    <w:link w:val="Date"/>
    <w:uiPriority w:val="99"/>
    <w:rsid w:val="000E75F7"/>
    <w:rPr>
      <w:rFonts w:ascii="Cambria" w:eastAsia="Calibri" w:hAnsi="Cambria" w:cs="Times New Roman"/>
      <w:sz w:val="28"/>
      <w:szCs w:val="28"/>
      <w:lang w:eastAsia="en-US"/>
    </w:rPr>
  </w:style>
  <w:style w:type="paragraph" w:styleId="ListBullet2">
    <w:name w:val="List Bullet 2"/>
    <w:basedOn w:val="Normal"/>
    <w:uiPriority w:val="8"/>
    <w:unhideWhenUsed/>
    <w:qFormat/>
    <w:rsid w:val="001D421F"/>
    <w:pPr>
      <w:numPr>
        <w:numId w:val="12"/>
      </w:numPr>
      <w:contextualSpacing/>
    </w:pPr>
  </w:style>
  <w:style w:type="paragraph" w:styleId="NormalWeb">
    <w:name w:val="Normal (Web)"/>
    <w:basedOn w:val="Normal"/>
    <w:uiPriority w:val="99"/>
    <w:unhideWhenUsed/>
    <w:rsid w:val="00B80D6D"/>
    <w:pPr>
      <w:spacing w:before="100" w:beforeAutospacing="1" w:after="100" w:afterAutospacing="1"/>
    </w:pPr>
    <w:rPr>
      <w:rFonts w:ascii="Times New Roman" w:eastAsiaTheme="minorEastAsia" w:hAnsi="Times New Roman"/>
      <w:sz w:val="24"/>
      <w:szCs w:val="24"/>
      <w:lang w:eastAsia="en-AU"/>
    </w:rPr>
  </w:style>
  <w:style w:type="character" w:styleId="Emphasis">
    <w:name w:val="Emphasis"/>
    <w:basedOn w:val="DefaultParagraphFont"/>
    <w:uiPriority w:val="20"/>
    <w:qFormat/>
    <w:locked/>
    <w:rsid w:val="002777C2"/>
    <w:rPr>
      <w:i/>
      <w:iCs/>
    </w:rPr>
  </w:style>
  <w:style w:type="numbering" w:customStyle="1" w:styleId="ListBullets">
    <w:name w:val="ListBullets"/>
    <w:uiPriority w:val="99"/>
    <w:rsid w:val="0038424E"/>
    <w:pPr>
      <w:numPr>
        <w:numId w:val="13"/>
      </w:numPr>
    </w:pPr>
  </w:style>
  <w:style w:type="paragraph" w:styleId="ListBullet3">
    <w:name w:val="List Bullet 3"/>
    <w:basedOn w:val="Normal"/>
    <w:uiPriority w:val="99"/>
    <w:unhideWhenUsed/>
    <w:rsid w:val="0038424E"/>
    <w:pPr>
      <w:tabs>
        <w:tab w:val="num" w:pos="794"/>
      </w:tabs>
      <w:spacing w:before="120" w:after="0"/>
      <w:ind w:left="1219" w:hanging="425"/>
      <w:contextualSpacing/>
    </w:pPr>
    <w:rPr>
      <w:rFonts w:ascii="Cambria" w:eastAsia="Calibri" w:hAnsi="Cambria"/>
    </w:rPr>
  </w:style>
  <w:style w:type="paragraph" w:customStyle="1" w:styleId="TableText0">
    <w:name w:val="Table Text"/>
    <w:basedOn w:val="Normal"/>
    <w:link w:val="TableTextChar"/>
    <w:uiPriority w:val="13"/>
    <w:qFormat/>
    <w:rsid w:val="0074159B"/>
    <w:pPr>
      <w:spacing w:before="60" w:after="60"/>
    </w:pPr>
    <w:rPr>
      <w:szCs w:val="24"/>
    </w:rPr>
  </w:style>
  <w:style w:type="paragraph" w:customStyle="1" w:styleId="TableBullet">
    <w:name w:val="Table Bullet"/>
    <w:basedOn w:val="TableText0"/>
    <w:uiPriority w:val="15"/>
    <w:qFormat/>
    <w:rsid w:val="008625CC"/>
    <w:pPr>
      <w:numPr>
        <w:numId w:val="14"/>
      </w:numPr>
      <w:ind w:left="284" w:hanging="284"/>
    </w:pPr>
  </w:style>
  <w:style w:type="paragraph" w:customStyle="1" w:styleId="TableHeading">
    <w:name w:val="Table Heading"/>
    <w:basedOn w:val="TableText0"/>
    <w:link w:val="TableHeadingChar"/>
    <w:uiPriority w:val="14"/>
    <w:qFormat/>
    <w:rsid w:val="000514BC"/>
    <w:pPr>
      <w:keepNext/>
    </w:pPr>
    <w:rPr>
      <w:b/>
    </w:rPr>
  </w:style>
  <w:style w:type="paragraph" w:customStyle="1" w:styleId="Table-body">
    <w:name w:val="Table-body"/>
    <w:basedOn w:val="TableHeading"/>
    <w:link w:val="Table-bodyChar"/>
    <w:qFormat/>
    <w:rsid w:val="00E87CD3"/>
    <w:pPr>
      <w:keepNext w:val="0"/>
    </w:pPr>
    <w:rPr>
      <w:b w:val="0"/>
    </w:rPr>
  </w:style>
  <w:style w:type="character" w:customStyle="1" w:styleId="TableTextChar">
    <w:name w:val="Table Text Char"/>
    <w:basedOn w:val="DefaultParagraphFont"/>
    <w:link w:val="TableText0"/>
    <w:uiPriority w:val="13"/>
    <w:rsid w:val="0074159B"/>
    <w:rPr>
      <w:rFonts w:cs="Times New Roman"/>
      <w:szCs w:val="24"/>
      <w:lang w:eastAsia="en-US"/>
    </w:rPr>
  </w:style>
  <w:style w:type="character" w:customStyle="1" w:styleId="TableHeadingChar">
    <w:name w:val="Table Heading Char"/>
    <w:basedOn w:val="TableTextChar"/>
    <w:link w:val="TableHeading"/>
    <w:uiPriority w:val="14"/>
    <w:rsid w:val="00E87CD3"/>
    <w:rPr>
      <w:rFonts w:cs="Times New Roman"/>
      <w:b/>
      <w:szCs w:val="24"/>
      <w:lang w:eastAsia="en-US"/>
    </w:rPr>
  </w:style>
  <w:style w:type="character" w:customStyle="1" w:styleId="Table-bodyChar">
    <w:name w:val="Table-body Char"/>
    <w:basedOn w:val="TableHeadingChar"/>
    <w:link w:val="Table-body"/>
    <w:rsid w:val="00E87CD3"/>
    <w:rPr>
      <w:rFonts w:cs="Times New Roman"/>
      <w:b w:val="0"/>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5391">
      <w:bodyDiv w:val="1"/>
      <w:marLeft w:val="0"/>
      <w:marRight w:val="0"/>
      <w:marTop w:val="0"/>
      <w:marBottom w:val="0"/>
      <w:divBdr>
        <w:top w:val="none" w:sz="0" w:space="0" w:color="auto"/>
        <w:left w:val="none" w:sz="0" w:space="0" w:color="auto"/>
        <w:bottom w:val="none" w:sz="0" w:space="0" w:color="auto"/>
        <w:right w:val="none" w:sz="0" w:space="0" w:color="auto"/>
      </w:divBdr>
      <w:divsChild>
        <w:div w:id="490829665">
          <w:marLeft w:val="0"/>
          <w:marRight w:val="0"/>
          <w:marTop w:val="0"/>
          <w:marBottom w:val="0"/>
          <w:divBdr>
            <w:top w:val="none" w:sz="0" w:space="0" w:color="auto"/>
            <w:left w:val="none" w:sz="0" w:space="0" w:color="auto"/>
            <w:bottom w:val="none" w:sz="0" w:space="0" w:color="auto"/>
            <w:right w:val="none" w:sz="0" w:space="0" w:color="auto"/>
          </w:divBdr>
          <w:divsChild>
            <w:div w:id="370302857">
              <w:marLeft w:val="0"/>
              <w:marRight w:val="0"/>
              <w:marTop w:val="0"/>
              <w:marBottom w:val="0"/>
              <w:divBdr>
                <w:top w:val="none" w:sz="0" w:space="0" w:color="auto"/>
                <w:left w:val="none" w:sz="0" w:space="0" w:color="auto"/>
                <w:bottom w:val="none" w:sz="0" w:space="0" w:color="auto"/>
                <w:right w:val="none" w:sz="0" w:space="0" w:color="auto"/>
              </w:divBdr>
              <w:divsChild>
                <w:div w:id="825244790">
                  <w:marLeft w:val="0"/>
                  <w:marRight w:val="0"/>
                  <w:marTop w:val="0"/>
                  <w:marBottom w:val="0"/>
                  <w:divBdr>
                    <w:top w:val="single" w:sz="48" w:space="0" w:color="FFFFFF"/>
                    <w:left w:val="none" w:sz="0" w:space="0" w:color="auto"/>
                    <w:bottom w:val="none" w:sz="0" w:space="0" w:color="auto"/>
                    <w:right w:val="none" w:sz="0" w:space="0" w:color="auto"/>
                  </w:divBdr>
                  <w:divsChild>
                    <w:div w:id="1338001324">
                      <w:marLeft w:val="3150"/>
                      <w:marRight w:val="0"/>
                      <w:marTop w:val="0"/>
                      <w:marBottom w:val="0"/>
                      <w:divBdr>
                        <w:top w:val="none" w:sz="0" w:space="0" w:color="auto"/>
                        <w:left w:val="none" w:sz="0" w:space="0" w:color="auto"/>
                        <w:bottom w:val="none" w:sz="0" w:space="0" w:color="auto"/>
                        <w:right w:val="none" w:sz="0" w:space="0" w:color="auto"/>
                      </w:divBdr>
                      <w:divsChild>
                        <w:div w:id="383914998">
                          <w:marLeft w:val="0"/>
                          <w:marRight w:val="0"/>
                          <w:marTop w:val="0"/>
                          <w:marBottom w:val="0"/>
                          <w:divBdr>
                            <w:top w:val="none" w:sz="0" w:space="0" w:color="auto"/>
                            <w:left w:val="none" w:sz="0" w:space="0" w:color="auto"/>
                            <w:bottom w:val="none" w:sz="0" w:space="0" w:color="auto"/>
                            <w:right w:val="none" w:sz="0" w:space="0" w:color="auto"/>
                          </w:divBdr>
                          <w:divsChild>
                            <w:div w:id="226654397">
                              <w:marLeft w:val="0"/>
                              <w:marRight w:val="2925"/>
                              <w:marTop w:val="0"/>
                              <w:marBottom w:val="0"/>
                              <w:divBdr>
                                <w:top w:val="none" w:sz="0" w:space="0" w:color="auto"/>
                                <w:left w:val="none" w:sz="0" w:space="0" w:color="auto"/>
                                <w:bottom w:val="none" w:sz="0" w:space="0" w:color="auto"/>
                                <w:right w:val="none" w:sz="0" w:space="0" w:color="auto"/>
                              </w:divBdr>
                              <w:divsChild>
                                <w:div w:id="2110927135">
                                  <w:marLeft w:val="0"/>
                                  <w:marRight w:val="0"/>
                                  <w:marTop w:val="0"/>
                                  <w:marBottom w:val="0"/>
                                  <w:divBdr>
                                    <w:top w:val="none" w:sz="0" w:space="0" w:color="auto"/>
                                    <w:left w:val="none" w:sz="0" w:space="0" w:color="auto"/>
                                    <w:bottom w:val="none" w:sz="0" w:space="0" w:color="auto"/>
                                    <w:right w:val="none" w:sz="0" w:space="0" w:color="auto"/>
                                  </w:divBdr>
                                  <w:divsChild>
                                    <w:div w:id="158479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241047">
      <w:bodyDiv w:val="1"/>
      <w:marLeft w:val="0"/>
      <w:marRight w:val="0"/>
      <w:marTop w:val="0"/>
      <w:marBottom w:val="0"/>
      <w:divBdr>
        <w:top w:val="none" w:sz="0" w:space="0" w:color="auto"/>
        <w:left w:val="none" w:sz="0" w:space="0" w:color="auto"/>
        <w:bottom w:val="none" w:sz="0" w:space="0" w:color="auto"/>
        <w:right w:val="none" w:sz="0" w:space="0" w:color="auto"/>
      </w:divBdr>
    </w:div>
    <w:div w:id="135225206">
      <w:bodyDiv w:val="1"/>
      <w:marLeft w:val="0"/>
      <w:marRight w:val="0"/>
      <w:marTop w:val="0"/>
      <w:marBottom w:val="0"/>
      <w:divBdr>
        <w:top w:val="none" w:sz="0" w:space="0" w:color="auto"/>
        <w:left w:val="none" w:sz="0" w:space="0" w:color="auto"/>
        <w:bottom w:val="none" w:sz="0" w:space="0" w:color="auto"/>
        <w:right w:val="none" w:sz="0" w:space="0" w:color="auto"/>
      </w:divBdr>
      <w:divsChild>
        <w:div w:id="457533154">
          <w:marLeft w:val="547"/>
          <w:marRight w:val="0"/>
          <w:marTop w:val="0"/>
          <w:marBottom w:val="0"/>
          <w:divBdr>
            <w:top w:val="none" w:sz="0" w:space="0" w:color="auto"/>
            <w:left w:val="none" w:sz="0" w:space="0" w:color="auto"/>
            <w:bottom w:val="none" w:sz="0" w:space="0" w:color="auto"/>
            <w:right w:val="none" w:sz="0" w:space="0" w:color="auto"/>
          </w:divBdr>
        </w:div>
        <w:div w:id="1293097389">
          <w:marLeft w:val="547"/>
          <w:marRight w:val="0"/>
          <w:marTop w:val="0"/>
          <w:marBottom w:val="0"/>
          <w:divBdr>
            <w:top w:val="none" w:sz="0" w:space="0" w:color="auto"/>
            <w:left w:val="none" w:sz="0" w:space="0" w:color="auto"/>
            <w:bottom w:val="none" w:sz="0" w:space="0" w:color="auto"/>
            <w:right w:val="none" w:sz="0" w:space="0" w:color="auto"/>
          </w:divBdr>
        </w:div>
      </w:divsChild>
    </w:div>
    <w:div w:id="161895650">
      <w:bodyDiv w:val="1"/>
      <w:marLeft w:val="0"/>
      <w:marRight w:val="0"/>
      <w:marTop w:val="0"/>
      <w:marBottom w:val="0"/>
      <w:divBdr>
        <w:top w:val="none" w:sz="0" w:space="0" w:color="auto"/>
        <w:left w:val="none" w:sz="0" w:space="0" w:color="auto"/>
        <w:bottom w:val="none" w:sz="0" w:space="0" w:color="auto"/>
        <w:right w:val="none" w:sz="0" w:space="0" w:color="auto"/>
      </w:divBdr>
    </w:div>
    <w:div w:id="398289281">
      <w:bodyDiv w:val="1"/>
      <w:marLeft w:val="0"/>
      <w:marRight w:val="0"/>
      <w:marTop w:val="0"/>
      <w:marBottom w:val="0"/>
      <w:divBdr>
        <w:top w:val="none" w:sz="0" w:space="0" w:color="auto"/>
        <w:left w:val="none" w:sz="0" w:space="0" w:color="auto"/>
        <w:bottom w:val="none" w:sz="0" w:space="0" w:color="auto"/>
        <w:right w:val="none" w:sz="0" w:space="0" w:color="auto"/>
      </w:divBdr>
      <w:divsChild>
        <w:div w:id="536042366">
          <w:marLeft w:val="547"/>
          <w:marRight w:val="0"/>
          <w:marTop w:val="0"/>
          <w:marBottom w:val="0"/>
          <w:divBdr>
            <w:top w:val="none" w:sz="0" w:space="0" w:color="auto"/>
            <w:left w:val="none" w:sz="0" w:space="0" w:color="auto"/>
            <w:bottom w:val="none" w:sz="0" w:space="0" w:color="auto"/>
            <w:right w:val="none" w:sz="0" w:space="0" w:color="auto"/>
          </w:divBdr>
        </w:div>
        <w:div w:id="1380207835">
          <w:marLeft w:val="547"/>
          <w:marRight w:val="0"/>
          <w:marTop w:val="0"/>
          <w:marBottom w:val="0"/>
          <w:divBdr>
            <w:top w:val="none" w:sz="0" w:space="0" w:color="auto"/>
            <w:left w:val="none" w:sz="0" w:space="0" w:color="auto"/>
            <w:bottom w:val="none" w:sz="0" w:space="0" w:color="auto"/>
            <w:right w:val="none" w:sz="0" w:space="0" w:color="auto"/>
          </w:divBdr>
        </w:div>
      </w:divsChild>
    </w:div>
    <w:div w:id="635569103">
      <w:bodyDiv w:val="1"/>
      <w:marLeft w:val="0"/>
      <w:marRight w:val="0"/>
      <w:marTop w:val="0"/>
      <w:marBottom w:val="0"/>
      <w:divBdr>
        <w:top w:val="none" w:sz="0" w:space="0" w:color="auto"/>
        <w:left w:val="none" w:sz="0" w:space="0" w:color="auto"/>
        <w:bottom w:val="none" w:sz="0" w:space="0" w:color="auto"/>
        <w:right w:val="none" w:sz="0" w:space="0" w:color="auto"/>
      </w:divBdr>
      <w:divsChild>
        <w:div w:id="1762675331">
          <w:marLeft w:val="547"/>
          <w:marRight w:val="0"/>
          <w:marTop w:val="0"/>
          <w:marBottom w:val="0"/>
          <w:divBdr>
            <w:top w:val="none" w:sz="0" w:space="0" w:color="auto"/>
            <w:left w:val="none" w:sz="0" w:space="0" w:color="auto"/>
            <w:bottom w:val="none" w:sz="0" w:space="0" w:color="auto"/>
            <w:right w:val="none" w:sz="0" w:space="0" w:color="auto"/>
          </w:divBdr>
        </w:div>
      </w:divsChild>
    </w:div>
    <w:div w:id="971515707">
      <w:bodyDiv w:val="1"/>
      <w:marLeft w:val="0"/>
      <w:marRight w:val="0"/>
      <w:marTop w:val="0"/>
      <w:marBottom w:val="0"/>
      <w:divBdr>
        <w:top w:val="none" w:sz="0" w:space="0" w:color="auto"/>
        <w:left w:val="none" w:sz="0" w:space="0" w:color="auto"/>
        <w:bottom w:val="none" w:sz="0" w:space="0" w:color="auto"/>
        <w:right w:val="none" w:sz="0" w:space="0" w:color="auto"/>
      </w:divBdr>
      <w:divsChild>
        <w:div w:id="1851599846">
          <w:marLeft w:val="547"/>
          <w:marRight w:val="0"/>
          <w:marTop w:val="0"/>
          <w:marBottom w:val="0"/>
          <w:divBdr>
            <w:top w:val="none" w:sz="0" w:space="0" w:color="auto"/>
            <w:left w:val="none" w:sz="0" w:space="0" w:color="auto"/>
            <w:bottom w:val="none" w:sz="0" w:space="0" w:color="auto"/>
            <w:right w:val="none" w:sz="0" w:space="0" w:color="auto"/>
          </w:divBdr>
        </w:div>
      </w:divsChild>
    </w:div>
    <w:div w:id="1392466170">
      <w:bodyDiv w:val="1"/>
      <w:marLeft w:val="0"/>
      <w:marRight w:val="0"/>
      <w:marTop w:val="0"/>
      <w:marBottom w:val="0"/>
      <w:divBdr>
        <w:top w:val="none" w:sz="0" w:space="0" w:color="auto"/>
        <w:left w:val="none" w:sz="0" w:space="0" w:color="auto"/>
        <w:bottom w:val="none" w:sz="0" w:space="0" w:color="auto"/>
        <w:right w:val="none" w:sz="0" w:space="0" w:color="auto"/>
      </w:divBdr>
    </w:div>
    <w:div w:id="1563054257">
      <w:bodyDiv w:val="1"/>
      <w:marLeft w:val="0"/>
      <w:marRight w:val="0"/>
      <w:marTop w:val="0"/>
      <w:marBottom w:val="0"/>
      <w:divBdr>
        <w:top w:val="none" w:sz="0" w:space="0" w:color="auto"/>
        <w:left w:val="none" w:sz="0" w:space="0" w:color="auto"/>
        <w:bottom w:val="none" w:sz="0" w:space="0" w:color="auto"/>
        <w:right w:val="none" w:sz="0" w:space="0" w:color="auto"/>
      </w:divBdr>
      <w:divsChild>
        <w:div w:id="402263057">
          <w:marLeft w:val="547"/>
          <w:marRight w:val="0"/>
          <w:marTop w:val="0"/>
          <w:marBottom w:val="0"/>
          <w:divBdr>
            <w:top w:val="none" w:sz="0" w:space="0" w:color="auto"/>
            <w:left w:val="none" w:sz="0" w:space="0" w:color="auto"/>
            <w:bottom w:val="none" w:sz="0" w:space="0" w:color="auto"/>
            <w:right w:val="none" w:sz="0" w:space="0" w:color="auto"/>
          </w:divBdr>
        </w:div>
        <w:div w:id="987786126">
          <w:marLeft w:val="547"/>
          <w:marRight w:val="0"/>
          <w:marTop w:val="0"/>
          <w:marBottom w:val="0"/>
          <w:divBdr>
            <w:top w:val="none" w:sz="0" w:space="0" w:color="auto"/>
            <w:left w:val="none" w:sz="0" w:space="0" w:color="auto"/>
            <w:bottom w:val="none" w:sz="0" w:space="0" w:color="auto"/>
            <w:right w:val="none" w:sz="0" w:space="0" w:color="auto"/>
          </w:divBdr>
        </w:div>
      </w:divsChild>
    </w:div>
    <w:div w:id="1595700124">
      <w:bodyDiv w:val="1"/>
      <w:marLeft w:val="0"/>
      <w:marRight w:val="0"/>
      <w:marTop w:val="0"/>
      <w:marBottom w:val="0"/>
      <w:divBdr>
        <w:top w:val="none" w:sz="0" w:space="0" w:color="auto"/>
        <w:left w:val="none" w:sz="0" w:space="0" w:color="auto"/>
        <w:bottom w:val="none" w:sz="0" w:space="0" w:color="auto"/>
        <w:right w:val="none" w:sz="0" w:space="0" w:color="auto"/>
      </w:divBdr>
    </w:div>
    <w:div w:id="1937977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hyperlink" Target="http://www.grants.gov.au" TargetMode="External"/><Relationship Id="rId39" Type="http://schemas.openxmlformats.org/officeDocument/2006/relationships/hyperlink" Target="http://www.apsc.gov.au/publications-and-media/current-publications/aps-values-and-code-of-conduct-in-practice/conflict-of-interest" TargetMode="External"/><Relationship Id="rId21" Type="http://schemas.openxmlformats.org/officeDocument/2006/relationships/diagramQuickStyle" Target="diagrams/quickStyle1.xml"/><Relationship Id="rId34" Type="http://schemas.openxmlformats.org/officeDocument/2006/relationships/hyperlink" Target="http://www.ato.gov.au/Business" TargetMode="External"/><Relationship Id="rId42" Type="http://schemas.openxmlformats.org/officeDocument/2006/relationships/hyperlink" Target="http://www.agriculture.gov.au/ag-farm-food/innovation/research_and_development_corporations_and_companies"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creativecommons.org/licenses/by/3.0/au/deed.en" TargetMode="External"/><Relationship Id="rId29" Type="http://schemas.openxmlformats.org/officeDocument/2006/relationships/hyperlink" Target="mailto:leadership.fund@agriculture.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leadership.fund@agriculture.gov.au" TargetMode="External"/><Relationship Id="rId32" Type="http://schemas.openxmlformats.org/officeDocument/2006/relationships/hyperlink" Target="mailto:leadership.fund@agriculture.gov.au" TargetMode="External"/><Relationship Id="rId37" Type="http://schemas.openxmlformats.org/officeDocument/2006/relationships/hyperlink" Target="mailto:ombudsman@ombudsman.gov.au" TargetMode="External"/><Relationship Id="rId40" Type="http://schemas.openxmlformats.org/officeDocument/2006/relationships/hyperlink" Target="http://www.agriculture.gov.au/about/reporting/foi/foi_form" TargetMode="Externa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microsoft.com/office/2007/relationships/diagramDrawing" Target="diagrams/drawing1.xml"/><Relationship Id="rId28" Type="http://schemas.openxmlformats.org/officeDocument/2006/relationships/hyperlink" Target="file:///C:/Users/freshwater%20sandra/AppData/Local/Microsoft/Windows/INetCache/Content.Outlook/AF1C6MSO/leadership.fund@agriculture.gov.au" TargetMode="External"/><Relationship Id="rId36" Type="http://schemas.openxmlformats.org/officeDocument/2006/relationships/hyperlink" Target="mailto:leadership.fund@agriculture.gov.au" TargetMode="External"/><Relationship Id="rId10" Type="http://schemas.openxmlformats.org/officeDocument/2006/relationships/endnotes" Target="endnotes.xml"/><Relationship Id="rId19" Type="http://schemas.openxmlformats.org/officeDocument/2006/relationships/diagramData" Target="diagrams/data1.xml"/><Relationship Id="rId31" Type="http://schemas.openxmlformats.org/officeDocument/2006/relationships/hyperlink" Target="http://www.finance.gov.au/resource-management/grants/grant-agreement-template/"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diagramColors" Target="diagrams/colors1.xml"/><Relationship Id="rId27" Type="http://schemas.openxmlformats.org/officeDocument/2006/relationships/hyperlink" Target="mailto:leadership.fund@agriculture.gov.au" TargetMode="External"/><Relationship Id="rId30" Type="http://schemas.openxmlformats.org/officeDocument/2006/relationships/hyperlink" Target="http://www.agriculture.gov.au/leadership-ag-fund" TargetMode="External"/><Relationship Id="rId35" Type="http://schemas.openxmlformats.org/officeDocument/2006/relationships/hyperlink" Target="http://www.grants.gov.au" TargetMode="External"/><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creativecommons.org/licenses/by/3.0/au/legalcode" TargetMode="External"/><Relationship Id="rId25" Type="http://schemas.openxmlformats.org/officeDocument/2006/relationships/hyperlink" Target="http://www.finance.gov.au/sites/default/files/commonwealth-grants-rules-and-guidelines-July2014.pdf" TargetMode="External"/><Relationship Id="rId33" Type="http://schemas.openxmlformats.org/officeDocument/2006/relationships/hyperlink" Target="file://prod.protected.ind/User/user03/LLau2/insert%20link%20here" TargetMode="External"/><Relationship Id="rId38" Type="http://schemas.openxmlformats.org/officeDocument/2006/relationships/hyperlink" Target="http://www.ombudsman.gov.au" TargetMode="External"/><Relationship Id="rId46" Type="http://schemas.openxmlformats.org/officeDocument/2006/relationships/fontTable" Target="fontTable.xml"/><Relationship Id="rId20" Type="http://schemas.openxmlformats.org/officeDocument/2006/relationships/diagramLayout" Target="diagrams/layout1.xml"/><Relationship Id="rId41" Type="http://schemas.openxmlformats.org/officeDocument/2006/relationships/hyperlink" Target="mailto:leadership.fund@agriculture.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9DBC0A-6680-4E58-9F55-AC2DF6B4573A}"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n-AU"/>
        </a:p>
      </dgm:t>
    </dgm:pt>
    <dgm:pt modelId="{8D5D09C6-27E3-4B7F-98BD-D111A9A33D9F}">
      <dgm:prSet phldrT="[Text]" custT="1"/>
      <dgm:spPr>
        <a:xfrm>
          <a:off x="276229" y="527605"/>
          <a:ext cx="5467352" cy="3472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sz="900" b="1">
              <a:solidFill>
                <a:sysClr val="window" lastClr="FFFFFF"/>
              </a:solidFill>
              <a:latin typeface="+mn-lt"/>
              <a:ea typeface="+mn-ea"/>
              <a:cs typeface="+mn-cs"/>
            </a:rPr>
            <a:t>The applicant completes and submits an </a:t>
          </a:r>
          <a:r>
            <a:rPr lang="en-AU" sz="900" b="1">
              <a:solidFill>
                <a:schemeClr val="bg1"/>
              </a:solidFill>
              <a:latin typeface="+mn-lt"/>
              <a:ea typeface="+mn-ea"/>
              <a:cs typeface="+mn-cs"/>
            </a:rPr>
            <a:t>online </a:t>
          </a:r>
          <a:r>
            <a:rPr lang="en-AU" sz="900" b="1">
              <a:solidFill>
                <a:sysClr val="window" lastClr="FFFFFF"/>
              </a:solidFill>
              <a:latin typeface="+mn-lt"/>
              <a:ea typeface="+mn-ea"/>
              <a:cs typeface="+mn-cs"/>
            </a:rPr>
            <a:t>application through GrantConnect (www.grants.gov.au)</a:t>
          </a:r>
        </a:p>
      </dgm:t>
      <dgm:extLst>
        <a:ext uri="{E40237B7-FDA0-4F09-8148-C483321AD2D9}">
          <dgm14:cNvPr xmlns:dgm14="http://schemas.microsoft.com/office/drawing/2010/diagram" id="0" name="" descr="The Agricultural Industries Leadership Fund  is designed to achieve Australian Government objectives.&#10; &#10;This grant opportunity is part of the above Grant Programme which contributes to the &#10;Department of Agriculture and Water Resources' Outcome 1 on the Portfolio Budget Statement. &#10;The department works with stakeholders to plan and design the grant programme &#10;according to the Commonwealth Grants Rules and Guidelines.&#10;&#10;The grant opportunity opens 5 April 2017 and closes 17 May 2017 at 12 noon.&#10;The grant guidelines, an information pack and a list of questions and answers will be published on the department's website- www.agriculture.gov.au/leadership-ag-fund&#10;The applicant completes and submits an online application through GrantConnect (www.grants.gov.au)&#10;All applications will be reviewed&#10;Applicants will be notified if eligibility criteria are not met &#10;All eligible applications will be assessed against the assessment criteria including &#10;an overall consideration of value for money and a comparison to other applications&#10;The assessment panel advises on the merits of each application&#10;The department makes recommendations to the Minister for Agriculture and Water Resources&#10;The minister decides whether an application is successful&#10;The applicant is notified of the outcome&#10;Unsuccessful applicants may not be notified until grant agreements &#10;have been executed with successful applicants&#10;The department negotiates a grant agreement with the successful applicant, which both parties sign&#10;The successful applicant undertakes the activities specified in their grant agreement, &#10;completes milestones, provides reports and acquits funds against expenditure &#10;as agreed in the grant agreement; the department monitors progress and makes payments&#10;The department  evaluates the programme outcomes using information &#10;provided by the applicant and others &#10;" title="Grant programme process flowchart"/>
        </a:ext>
      </dgm:extLst>
    </dgm:pt>
    <dgm:pt modelId="{49649783-6D78-4470-ADD8-62AEDA385697}" type="parTrans" cxnId="{480E9884-0732-415A-873B-527918F2F941}">
      <dgm:prSet/>
      <dgm:spPr/>
      <dgm:t>
        <a:bodyPr/>
        <a:lstStyle/>
        <a:p>
          <a:endParaRPr lang="en-AU"/>
        </a:p>
      </dgm:t>
    </dgm:pt>
    <dgm:pt modelId="{7E836F14-6131-41D5-B6E7-67CDC5E9A27D}" type="sibTrans" cxnId="{480E9884-0732-415A-873B-527918F2F941}">
      <dgm:prSet/>
      <dgm:spPr>
        <a:xfrm rot="5400000">
          <a:off x="2944801" y="883506"/>
          <a:ext cx="130207" cy="156249"/>
        </a:xfrm>
        <a:solidFill>
          <a:srgbClr val="4F81BD">
            <a:tint val="60000"/>
            <a:hueOff val="0"/>
            <a:satOff val="0"/>
            <a:lumOff val="0"/>
            <a:alphaOff val="0"/>
          </a:srgbClr>
        </a:solidFill>
        <a:ln>
          <a:noFill/>
        </a:ln>
        <a:effectLst/>
      </dgm:spPr>
      <dgm:t>
        <a:bodyPr/>
        <a:lstStyle/>
        <a:p>
          <a:endParaRPr lang="en-AU">
            <a:solidFill>
              <a:sysClr val="window" lastClr="FFFFFF"/>
            </a:solidFill>
            <a:latin typeface="Calibri"/>
            <a:ea typeface="+mn-ea"/>
            <a:cs typeface="+mn-cs"/>
          </a:endParaRPr>
        </a:p>
      </dgm:t>
    </dgm:pt>
    <dgm:pt modelId="{13A07654-B91A-4087-8B93-E71176C71F7F}">
      <dgm:prSet custT="1"/>
      <dgm:spPr>
        <a:xfrm>
          <a:off x="266708" y="1048436"/>
          <a:ext cx="5486393" cy="3472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sz="900" b="1">
              <a:solidFill>
                <a:sysClr val="window" lastClr="FFFFFF"/>
              </a:solidFill>
              <a:latin typeface="+mn-lt"/>
              <a:ea typeface="+mn-ea"/>
              <a:cs typeface="+mn-cs"/>
            </a:rPr>
            <a:t>All applications will be reviewed</a:t>
          </a:r>
          <a:br>
            <a:rPr lang="en-AU" sz="900" b="1">
              <a:solidFill>
                <a:sysClr val="window" lastClr="FFFFFF"/>
              </a:solidFill>
              <a:latin typeface="+mn-lt"/>
              <a:ea typeface="+mn-ea"/>
              <a:cs typeface="+mn-cs"/>
            </a:rPr>
          </a:br>
          <a:r>
            <a:rPr lang="en-AU" sz="900"/>
            <a:t>Applicants will be notified if eligibility criteria are not met </a:t>
          </a:r>
          <a:br>
            <a:rPr lang="en-AU" sz="900"/>
          </a:br>
          <a:r>
            <a:rPr lang="en-AU" sz="900"/>
            <a:t>All eligible applications will be assessed against the assessment criteria including </a:t>
          </a:r>
          <a:br>
            <a:rPr lang="en-AU" sz="900"/>
          </a:br>
          <a:r>
            <a:rPr lang="en-AU" sz="900"/>
            <a:t>an overall consideration of value for money and a comparison to other applications</a:t>
          </a:r>
          <a:endParaRPr lang="en-AU" sz="900" b="0">
            <a:solidFill>
              <a:sysClr val="window" lastClr="FFFFFF"/>
            </a:solidFill>
            <a:latin typeface="+mn-lt"/>
            <a:ea typeface="+mn-ea"/>
            <a:cs typeface="+mn-cs"/>
          </a:endParaRPr>
        </a:p>
      </dgm:t>
      <dgm:extLst>
        <a:ext uri="{E40237B7-FDA0-4F09-8148-C483321AD2D9}">
          <dgm14:cNvPr xmlns:dgm14="http://schemas.microsoft.com/office/drawing/2010/diagram" id="0" name="" descr="The Agricultural Industries Leadership Fund  is designed to achieve Australian Government objectives.&#10; &#10;This grant opportunity is part of the above Grant Programme which contributes to the &#10;Department of Agriculture and Water Resources' Outcome 1 on the Portfolio Budget Statement. &#10;The department works with stakeholders to plan and design the grant programme &#10;according to the Commonwealth Grants Rules and Guidelines.&#10;&#10;The grant opportunity opens 5 April 2017 and closes 17 May 2017 at 12 noon.&#10;The grant guidelines, an information pack and a list of questions and answers will be published on the department's website- www.agriculture.gov.au/leadership-ag-fund&#10;The applicant completes and submits an online application through GrantConnect (www.grants.gov.au)&#10;All applications will be reviewed&#10;Applicants will be notified if eligibility criteria are not met &#10;All eligible applications will be assessed against the assessment criteria including &#10;an overall consideration of value for money and a comparison to other applications&#10;The assessment panel advises on the merits of each application&#10;The department makes recommendations to the Minister for Agriculture and Water Resources&#10;The minister decides whether an application is successful&#10;The applicant is notified of the outcome&#10;Unsuccessful applicants may not be notified until grant agreements &#10;have been executed with successful applicants&#10;The department negotiates a grant agreement with the successful applicant, which both parties sign&#10;The successful applicant undertakes the activities specified in their grant agreement, &#10;completes milestones, provides reports and acquits funds against expenditure &#10;as agreed in the grant agreement; the department monitors progress and makes payments&#10;The department  evaluates the programme outcomes using information &#10;provided by the applicant and others &#10;"/>
        </a:ext>
      </dgm:extLst>
    </dgm:pt>
    <dgm:pt modelId="{09606697-224D-4C3D-9D90-C5538FB713BF}" type="parTrans" cxnId="{6DFAE54A-0099-496C-B0BA-EDBB6E6AB6FE}">
      <dgm:prSet/>
      <dgm:spPr/>
      <dgm:t>
        <a:bodyPr/>
        <a:lstStyle/>
        <a:p>
          <a:endParaRPr lang="en-AU"/>
        </a:p>
      </dgm:t>
    </dgm:pt>
    <dgm:pt modelId="{E4AFC9C7-6AF9-4033-BB3D-AA668E255CA8}" type="sibTrans" cxnId="{6DFAE54A-0099-496C-B0BA-EDBB6E6AB6FE}">
      <dgm:prSet/>
      <dgm:spPr>
        <a:xfrm rot="5525720">
          <a:off x="2935230" y="1404338"/>
          <a:ext cx="130294" cy="156249"/>
        </a:xfrm>
        <a:solidFill>
          <a:srgbClr val="4F81BD">
            <a:tint val="60000"/>
            <a:hueOff val="0"/>
            <a:satOff val="0"/>
            <a:lumOff val="0"/>
            <a:alphaOff val="0"/>
          </a:srgbClr>
        </a:solidFill>
        <a:ln>
          <a:noFill/>
        </a:ln>
        <a:effectLst/>
      </dgm:spPr>
      <dgm:t>
        <a:bodyPr/>
        <a:lstStyle/>
        <a:p>
          <a:endParaRPr lang="en-AU">
            <a:solidFill>
              <a:sysClr val="window" lastClr="FFFFFF"/>
            </a:solidFill>
            <a:latin typeface="Calibri"/>
            <a:ea typeface="+mn-ea"/>
            <a:cs typeface="+mn-cs"/>
          </a:endParaRPr>
        </a:p>
      </dgm:t>
    </dgm:pt>
    <dgm:pt modelId="{E2AF2723-C340-480C-881D-DC52C3D54079}">
      <dgm:prSet custT="1"/>
      <dgm:spPr>
        <a:xfrm>
          <a:off x="266701" y="3131761"/>
          <a:ext cx="5448296" cy="3472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sz="900" b="1">
              <a:solidFill>
                <a:sysClr val="window" lastClr="FFFFFF"/>
              </a:solidFill>
              <a:latin typeface="+mn-lt"/>
              <a:ea typeface="+mn-ea"/>
              <a:cs typeface="+mn-cs"/>
            </a:rPr>
            <a:t>The applicant is notified of the outcome</a:t>
          </a:r>
          <a:br>
            <a:rPr lang="en-AU" sz="900" b="1">
              <a:solidFill>
                <a:sysClr val="window" lastClr="FFFFFF"/>
              </a:solidFill>
              <a:latin typeface="+mn-lt"/>
              <a:ea typeface="+mn-ea"/>
              <a:cs typeface="+mn-cs"/>
            </a:rPr>
          </a:br>
          <a:r>
            <a:rPr lang="en-AU" sz="900"/>
            <a:t>Unsuccessful applicants may not be notified until grant agreements </a:t>
          </a:r>
          <a:br>
            <a:rPr lang="en-AU" sz="900"/>
          </a:br>
          <a:r>
            <a:rPr lang="en-AU" sz="900"/>
            <a:t>have been executed with successful applicants</a:t>
          </a:r>
          <a:endParaRPr lang="en-AU" sz="900" b="1">
            <a:solidFill>
              <a:sysClr val="window" lastClr="FFFFFF"/>
            </a:solidFill>
            <a:latin typeface="+mn-lt"/>
            <a:ea typeface="+mn-ea"/>
            <a:cs typeface="+mn-cs"/>
          </a:endParaRPr>
        </a:p>
      </dgm:t>
      <dgm:extLst>
        <a:ext uri="{E40237B7-FDA0-4F09-8148-C483321AD2D9}">
          <dgm14:cNvPr xmlns:dgm14="http://schemas.microsoft.com/office/drawing/2010/diagram" id="0" name="" descr="The Agricultural Industries Leadership Fund  is designed to achieve Australian Government objectives.&#10; &#10;This grant opportunity is part of the above Grant Programme which contributes to the &#10;Department of Agriculture and Water Resources' Outcome 1 on the Portfolio Budget Statement. &#10;The department works with stakeholders to plan and design the grant programme &#10;according to the Commonwealth Grants Rules and Guidelines.&#10;&#10;The grant opportunity opens 5 April 2017 and closes 17 May 2017 at 12 noon.&#10;The grant guidelines, an information pack and a list of questions and answers will be published on the department's website- www.agriculture.gov.au/leadership-ag-fund&#10;The applicant completes and submits an online application through GrantConnect (www.grants.gov.au)&#10;All applications will be reviewed&#10;Applicants will be notified if eligibility criteria are not met &#10;All eligible applications will be assessed against the assessment criteria including &#10;an overall consideration of value for money and a comparison to other applications&#10;The assessment panel advises on the merits of each application&#10;The department makes recommendations to the Minister for Agriculture and Water Resources&#10;The minister decides whether an application is successful&#10;The applicant is notified of the outcome&#10;Unsuccessful applicants may not be notified until grant agreements &#10;have been executed with successful applicants&#10;The department negotiates a grant agreement with the successful applicant, which both parties sign&#10;The successful applicant undertakes the activities specified in their grant agreement, &#10;completes milestones, provides reports and acquits funds against expenditure &#10;as agreed in the grant agreement; the department monitors progress and makes payments&#10;The department  evaluates the programme outcomes using information &#10;provided by the applicant and others &#10;"/>
        </a:ext>
      </dgm:extLst>
    </dgm:pt>
    <dgm:pt modelId="{A2CA2724-1EEB-405A-8EAA-67E446F9A316}" type="parTrans" cxnId="{5A14A86B-06EF-4BBD-8BBB-16CE085D0515}">
      <dgm:prSet/>
      <dgm:spPr/>
      <dgm:t>
        <a:bodyPr/>
        <a:lstStyle/>
        <a:p>
          <a:endParaRPr lang="en-AU"/>
        </a:p>
      </dgm:t>
    </dgm:pt>
    <dgm:pt modelId="{2B596ADA-BB79-4402-98D6-5644E549FC85}" type="sibTrans" cxnId="{5A14A86B-06EF-4BBD-8BBB-16CE085D0515}">
      <dgm:prSet/>
      <dgm:spPr>
        <a:xfrm rot="5400000">
          <a:off x="2925746" y="3487662"/>
          <a:ext cx="130207" cy="156249"/>
        </a:xfrm>
        <a:solidFill>
          <a:srgbClr val="4F81BD">
            <a:tint val="60000"/>
            <a:hueOff val="0"/>
            <a:satOff val="0"/>
            <a:lumOff val="0"/>
            <a:alphaOff val="0"/>
          </a:srgbClr>
        </a:solidFill>
        <a:ln>
          <a:noFill/>
        </a:ln>
        <a:effectLst/>
      </dgm:spPr>
      <dgm:t>
        <a:bodyPr/>
        <a:lstStyle/>
        <a:p>
          <a:endParaRPr lang="en-AU">
            <a:solidFill>
              <a:sysClr val="window" lastClr="FFFFFF"/>
            </a:solidFill>
            <a:latin typeface="Calibri"/>
            <a:ea typeface="+mn-ea"/>
            <a:cs typeface="+mn-cs"/>
          </a:endParaRPr>
        </a:p>
      </dgm:t>
    </dgm:pt>
    <dgm:pt modelId="{8BC3C133-AD33-47DA-ACF8-0EF96AE00F21}">
      <dgm:prSet custT="1"/>
      <dgm:spPr>
        <a:xfrm>
          <a:off x="266701" y="3652592"/>
          <a:ext cx="5448296" cy="3472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sz="900" b="1">
              <a:solidFill>
                <a:sysClr val="window" lastClr="FFFFFF"/>
              </a:solidFill>
              <a:latin typeface="+mn-lt"/>
              <a:ea typeface="+mn-ea"/>
              <a:cs typeface="+mn-cs"/>
            </a:rPr>
            <a:t>The department negotiates a grant agreement with the successful applicant, which both parties sign</a:t>
          </a:r>
        </a:p>
      </dgm:t>
      <dgm:extLst>
        <a:ext uri="{E40237B7-FDA0-4F09-8148-C483321AD2D9}">
          <dgm14:cNvPr xmlns:dgm14="http://schemas.microsoft.com/office/drawing/2010/diagram" id="0" name="" descr="The Agricultural Industries Leadership Fund  is designed to achieve Australian Government objectives.&#10; &#10;This grant opportunity is part of the above Grant Programme which contributes to the &#10;Department of Agriculture and Water Resources' Outcome 1 on the Portfolio Budget Statement. &#10;The department works with stakeholders to plan and design the grant programme &#10;according to the Commonwealth Grants Rules and Guidelines.&#10;&#10;The grant opportunity opens 5 April 2017 and closes 17 May 2017 at 12 noon.&#10;The grant guidelines, an information pack and a list of questions and answers will be published on the department's website- www.agriculture.gov.au/leadership-ag-fund&#10;The applicant completes and submits an online application through GrantConnect (www.grants.gov.au)&#10;All applications will be reviewed&#10;Applicants will be notified if eligibility criteria are not met &#10;All eligible applications will be assessed against the assessment criteria including &#10;an overall consideration of value for money and a comparison to other applications&#10;The assessment panel advises on the merits of each application&#10;The department makes recommendations to the Minister for Agriculture and Water Resources&#10;The minister decides whether an application is successful&#10;The applicant is notified of the outcome&#10;Unsuccessful applicants may not be notified until grant agreements &#10;have been executed with successful applicants&#10;The department negotiates a grant agreement with the successful applicant, which both parties sign&#10;The successful applicant undertakes the activities specified in their grant agreement, &#10;completes milestones, provides reports and acquits funds against expenditure &#10;as agreed in the grant agreement; the department monitors progress and makes payments&#10;The department  evaluates the programme outcomes using information &#10;provided by the applicant and others &#10;"/>
        </a:ext>
      </dgm:extLst>
    </dgm:pt>
    <dgm:pt modelId="{7F0D8B62-7407-4BB7-B5A1-D291D949761E}" type="parTrans" cxnId="{049F67CE-BA3A-455C-AA0A-447D51F7DF8F}">
      <dgm:prSet/>
      <dgm:spPr/>
      <dgm:t>
        <a:bodyPr/>
        <a:lstStyle/>
        <a:p>
          <a:endParaRPr lang="en-AU"/>
        </a:p>
      </dgm:t>
    </dgm:pt>
    <dgm:pt modelId="{E502EB95-B11C-4B28-9E3D-0E12CB042D61}" type="sibTrans" cxnId="{049F67CE-BA3A-455C-AA0A-447D51F7DF8F}">
      <dgm:prSet/>
      <dgm:spPr>
        <a:xfrm rot="5400000">
          <a:off x="2925746" y="4008493"/>
          <a:ext cx="130207" cy="156249"/>
        </a:xfrm>
        <a:solidFill>
          <a:srgbClr val="4F81BD">
            <a:tint val="60000"/>
            <a:hueOff val="0"/>
            <a:satOff val="0"/>
            <a:lumOff val="0"/>
            <a:alphaOff val="0"/>
          </a:srgbClr>
        </a:solidFill>
        <a:ln>
          <a:noFill/>
        </a:ln>
        <a:effectLst/>
      </dgm:spPr>
      <dgm:t>
        <a:bodyPr/>
        <a:lstStyle/>
        <a:p>
          <a:endParaRPr lang="en-AU">
            <a:solidFill>
              <a:sysClr val="window" lastClr="FFFFFF"/>
            </a:solidFill>
            <a:latin typeface="Calibri"/>
            <a:ea typeface="+mn-ea"/>
            <a:cs typeface="+mn-cs"/>
          </a:endParaRPr>
        </a:p>
      </dgm:t>
    </dgm:pt>
    <dgm:pt modelId="{3D4DA3D4-D4A3-43A4-9E7D-542811B0F69E}">
      <dgm:prSet phldrT="[Text]" custT="1"/>
      <dgm:spPr>
        <a:xfrm>
          <a:off x="247653" y="6774"/>
          <a:ext cx="5486393" cy="3472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sz="900" b="1">
              <a:latin typeface="+mn-lt"/>
            </a:rPr>
            <a:t>The Agricultural Industries Leadership Fund  is designed to </a:t>
          </a:r>
          <a:r>
            <a:rPr lang="en-AU" sz="900" b="1"/>
            <a:t>achieve </a:t>
          </a:r>
          <a:br>
            <a:rPr lang="en-AU" sz="900" b="1"/>
          </a:br>
          <a:r>
            <a:rPr lang="en-AU" sz="900" b="1"/>
            <a:t>Australian Government objectives </a:t>
          </a:r>
          <a:br>
            <a:rPr lang="en-AU" sz="900" b="1"/>
          </a:br>
          <a:r>
            <a:rPr lang="en-AU" sz="900" b="0"/>
            <a:t>This grant opportunity is part of the above Grant Program which contributes to the </a:t>
          </a:r>
          <a:br>
            <a:rPr lang="en-AU" sz="900" b="0"/>
          </a:br>
          <a:r>
            <a:rPr lang="en-AU" sz="900" b="0"/>
            <a:t>Department of Agriculture and Water Resources' Outcome 1 on the Portfolio Budget Statement. </a:t>
          </a:r>
          <a:br>
            <a:rPr lang="en-AU" sz="900" b="0"/>
          </a:br>
          <a:r>
            <a:rPr lang="en-AU" sz="900" b="0"/>
            <a:t>The department works with stakeholders to plan and design the grant program </a:t>
          </a:r>
          <a:br>
            <a:rPr lang="en-AU" sz="900" b="0"/>
          </a:br>
          <a:r>
            <a:rPr lang="en-AU" sz="900" b="0"/>
            <a:t>according to the </a:t>
          </a:r>
          <a:r>
            <a:rPr lang="en-AU" sz="900" b="0" i="1"/>
            <a:t>Commonwealth Grants Rules and Guidelines.</a:t>
          </a:r>
          <a:endParaRPr lang="en-AU" sz="900" b="0" i="1">
            <a:solidFill>
              <a:schemeClr val="bg1"/>
            </a:solidFill>
            <a:latin typeface="+mn-lt"/>
            <a:ea typeface="+mn-ea"/>
            <a:cs typeface="+mn-cs"/>
          </a:endParaRPr>
        </a:p>
      </dgm:t>
      <dgm:extLst>
        <a:ext uri="{E40237B7-FDA0-4F09-8148-C483321AD2D9}">
          <dgm14:cNvPr xmlns:dgm14="http://schemas.microsoft.com/office/drawing/2010/diagram" id="0" name="" descr="The Agricultural Industries Leadership Fund  is designed to achieve Australian Government objectives.&#10; &#10;This grant opportunity is part of the above Grant Programme which contributes to the &#10;Department of Agriculture and Water Resources' Outcome 1 on the Portfolio Budget Statement. &#10;The department works with stakeholders to plan and design the grant programme &#10;according to the Commonwealth Grants Rules and Guidelines.&#10;&#10;The grant opportunity opens 5 April 2017 and closes 17 May 2017 at 12 noon.&#10;The grant guidelines, an information pack and a list of questions and answers will be published on the department's website- www.agriculture.gov.au/leadership-ag-fund&#10;The applicant completes and submits an online application through GrantConnect (www.grants.gov.au)&#10;All applications will be reviewed&#10;Applicants will be notified if eligibility criteria are not met &#10;All eligible applications will be assessed against the assessment criteria including &#10;an overall consideration of value for money and a comparison to other applications&#10;The assessment panel advises on the merits of each application&#10;The department makes recommendations to the Minister for Agriculture and Water Resources&#10;The minister decides whether an application is successful&#10;The applicant is notified of the outcome&#10;Unsuccessful applicants may not be notified until grant agreements &#10;have been executed with successful applicants&#10;The department negotiates a grant agreement with the successful applicant, which both parties sign&#10;The successful applicant undertakes the activities specified in their grant agreement, &#10;completes milestones, provides reports and acquits funds against expenditure &#10;as agreed in the grant agreement; the department monitors progress and makes payments&#10;The department  evaluates the programme outcomes using information &#10;provided by the applicant and others &#10;"/>
        </a:ext>
      </dgm:extLst>
    </dgm:pt>
    <dgm:pt modelId="{D185A23E-4FD6-4F6C-8775-E4A69D9BC03B}" type="parTrans" cxnId="{F3D05687-14CB-40AE-B814-CD0124A50C98}">
      <dgm:prSet/>
      <dgm:spPr/>
      <dgm:t>
        <a:bodyPr/>
        <a:lstStyle/>
        <a:p>
          <a:endParaRPr lang="en-AU"/>
        </a:p>
      </dgm:t>
    </dgm:pt>
    <dgm:pt modelId="{237F88F3-87A8-4565-A92B-A37764F722F1}" type="sibTrans" cxnId="{F3D05687-14CB-40AE-B814-CD0124A50C98}">
      <dgm:prSet/>
      <dgm:spPr/>
      <dgm:t>
        <a:bodyPr/>
        <a:lstStyle/>
        <a:p>
          <a:endParaRPr lang="en-AU"/>
        </a:p>
      </dgm:t>
    </dgm:pt>
    <dgm:pt modelId="{C745AAE6-FBA5-43BF-B3D3-A87F0D8EF3A9}">
      <dgm:prSet custT="1"/>
      <dgm:spPr>
        <a:xfrm>
          <a:off x="266701" y="4173423"/>
          <a:ext cx="5448296" cy="3472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sz="900" b="1">
              <a:solidFill>
                <a:schemeClr val="bg1"/>
              </a:solidFill>
              <a:latin typeface="+mn-lt"/>
              <a:ea typeface="+mn-ea"/>
              <a:cs typeface="+mn-cs"/>
            </a:rPr>
            <a:t>The successful </a:t>
          </a:r>
          <a:r>
            <a:rPr lang="en-AU" sz="900" b="1">
              <a:solidFill>
                <a:sysClr val="window" lastClr="FFFFFF"/>
              </a:solidFill>
              <a:latin typeface="+mn-lt"/>
              <a:ea typeface="+mn-ea"/>
              <a:cs typeface="+mn-cs"/>
            </a:rPr>
            <a:t>applicant undertakes the activities specified in their grant agreement, </a:t>
          </a:r>
          <a:br>
            <a:rPr lang="en-AU" sz="900" b="1">
              <a:solidFill>
                <a:sysClr val="window" lastClr="FFFFFF"/>
              </a:solidFill>
              <a:latin typeface="+mn-lt"/>
              <a:ea typeface="+mn-ea"/>
              <a:cs typeface="+mn-cs"/>
            </a:rPr>
          </a:br>
          <a:r>
            <a:rPr lang="en-AU" sz="900" b="1">
              <a:solidFill>
                <a:sysClr val="window" lastClr="FFFFFF"/>
              </a:solidFill>
              <a:latin typeface="+mn-lt"/>
              <a:ea typeface="+mn-ea"/>
              <a:cs typeface="+mn-cs"/>
            </a:rPr>
            <a:t>completes milestones, provides reports and acquits funds against expenditure </a:t>
          </a:r>
          <a:br>
            <a:rPr lang="en-AU" sz="900" b="1">
              <a:solidFill>
                <a:sysClr val="window" lastClr="FFFFFF"/>
              </a:solidFill>
              <a:latin typeface="+mn-lt"/>
              <a:ea typeface="+mn-ea"/>
              <a:cs typeface="+mn-cs"/>
            </a:rPr>
          </a:br>
          <a:r>
            <a:rPr lang="en-AU" sz="900" b="1">
              <a:solidFill>
                <a:sysClr val="window" lastClr="FFFFFF"/>
              </a:solidFill>
              <a:latin typeface="+mn-lt"/>
              <a:ea typeface="+mn-ea"/>
              <a:cs typeface="+mn-cs"/>
            </a:rPr>
            <a:t>as agreed in the grant agreement; the department monitors progress and makes payments</a:t>
          </a:r>
        </a:p>
      </dgm:t>
      <dgm:extLst>
        <a:ext uri="{E40237B7-FDA0-4F09-8148-C483321AD2D9}">
          <dgm14:cNvPr xmlns:dgm14="http://schemas.microsoft.com/office/drawing/2010/diagram" id="0" name="" descr="The Agricultural Industries Leadership Fund  is designed to achieve Australian Government objectives.&#10; &#10;This grant opportunity is part of the above Grant Programme which contributes to the &#10;Department of Agriculture and Water Resources' Outcome 1 on the Portfolio Budget Statement. &#10;The department works with stakeholders to plan and design the grant programme &#10;according to the Commonwealth Grants Rules and Guidelines.&#10;&#10;The grant opportunity opens 5 April 2017 and closes 17 May 2017 at 12 noon.&#10;The grant guidelines, an information pack and a list of questions and answers will be published on the department's website- www.agriculture.gov.au/leadership-ag-fund&#10;The applicant completes and submits an online application through GrantConnect (www.grants.gov.au)&#10;All applications will be reviewed&#10;Applicants will be notified if eligibility criteria are not met &#10;All eligible applications will be assessed against the assessment criteria including &#10;an overall consideration of value for money and a comparison to other applications&#10;The assessment panel advises on the merits of each application&#10;The department makes recommendations to the Minister for Agriculture and Water Resources&#10;The minister decides whether an application is successful&#10;The applicant is notified of the outcome&#10;Unsuccessful applicants may not be notified until grant agreements &#10;have been executed with successful applicants&#10;The department negotiates a grant agreement with the successful applicant, which both parties sign&#10;The successful applicant undertakes the activities specified in their grant agreement, &#10;completes milestones, provides reports and acquits funds against expenditure &#10;as agreed in the grant agreement; the department monitors progress and makes payments&#10;The department  evaluates the programme outcomes using information &#10;provided by the applicant and others &#10;"/>
        </a:ext>
      </dgm:extLst>
    </dgm:pt>
    <dgm:pt modelId="{7FFF7572-DB22-4FCA-8A6C-7392D667A4DA}" type="sibTrans" cxnId="{3E10D871-B5A2-4957-BB44-295543004CFC}">
      <dgm:prSet/>
      <dgm:spPr>
        <a:xfrm rot="5400000">
          <a:off x="2925746" y="4529324"/>
          <a:ext cx="130207" cy="156249"/>
        </a:xfrm>
        <a:solidFill>
          <a:srgbClr val="4F81BD">
            <a:tint val="60000"/>
            <a:hueOff val="0"/>
            <a:satOff val="0"/>
            <a:lumOff val="0"/>
            <a:alphaOff val="0"/>
          </a:srgbClr>
        </a:solidFill>
        <a:ln>
          <a:noFill/>
        </a:ln>
        <a:effectLst/>
      </dgm:spPr>
      <dgm:t>
        <a:bodyPr/>
        <a:lstStyle/>
        <a:p>
          <a:endParaRPr lang="en-AU">
            <a:solidFill>
              <a:sysClr val="window" lastClr="FFFFFF"/>
            </a:solidFill>
            <a:latin typeface="Calibri"/>
            <a:ea typeface="+mn-ea"/>
            <a:cs typeface="+mn-cs"/>
          </a:endParaRPr>
        </a:p>
      </dgm:t>
    </dgm:pt>
    <dgm:pt modelId="{8A805D76-C5A0-4E87-A0B0-5728B5F9AB6A}" type="parTrans" cxnId="{3E10D871-B5A2-4957-BB44-295543004CFC}">
      <dgm:prSet/>
      <dgm:spPr/>
      <dgm:t>
        <a:bodyPr/>
        <a:lstStyle/>
        <a:p>
          <a:endParaRPr lang="en-AU"/>
        </a:p>
      </dgm:t>
    </dgm:pt>
    <dgm:pt modelId="{5BF34E1F-12B0-45CA-8A94-F8C4C2BB3964}">
      <dgm:prSet custT="1"/>
      <dgm:spPr>
        <a:xfrm>
          <a:off x="266701" y="2090099"/>
          <a:ext cx="5486379" cy="347220"/>
        </a:xfrm>
      </dgm:spPr>
      <dgm:t>
        <a:bodyPr/>
        <a:lstStyle/>
        <a:p>
          <a:r>
            <a:rPr lang="en-AU" sz="900" b="1">
              <a:solidFill>
                <a:sysClr val="window" lastClr="FFFFFF"/>
              </a:solidFill>
              <a:latin typeface="+mn-lt"/>
              <a:ea typeface="+mn-ea"/>
              <a:cs typeface="+mn-cs"/>
            </a:rPr>
            <a:t>The department </a:t>
          </a:r>
          <a:r>
            <a:rPr lang="en-AU" sz="900" b="1">
              <a:solidFill>
                <a:schemeClr val="bg1"/>
              </a:solidFill>
              <a:latin typeface="+mn-lt"/>
              <a:ea typeface="+mn-ea"/>
              <a:cs typeface="+mn-cs"/>
            </a:rPr>
            <a:t>makes recommendations to the Minister for Agriculture and Water Resources</a:t>
          </a:r>
          <a:endParaRPr lang="en-AU" sz="900">
            <a:solidFill>
              <a:schemeClr val="bg1"/>
            </a:solidFill>
          </a:endParaRPr>
        </a:p>
      </dgm:t>
      <dgm:extLst>
        <a:ext uri="{E40237B7-FDA0-4F09-8148-C483321AD2D9}">
          <dgm14:cNvPr xmlns:dgm14="http://schemas.microsoft.com/office/drawing/2010/diagram" id="0" name="" descr="The Agricultural Industries Leadership Fund  is designed to achieve Australian Government objectives.&#10; &#10;This grant opportunity is part of the above Grant Programme which contributes to the &#10;Department of Agriculture and Water Resources' Outcome 1 on the Portfolio Budget Statement. &#10;The department works with stakeholders to plan and design the grant programme &#10;according to the Commonwealth Grants Rules and Guidelines.&#10;&#10;The grant opportunity opens 5 April 2017 and closes 17 May 2017 at 12 noon.&#10;The grant guidelines, an information pack and a list of questions and answers will be published on the department's website- www.agriculture.gov.au/leadership-ag-fund&#10;The applicant completes and submits an online application through GrantConnect (www.grants.gov.au)&#10;All applications will be reviewed&#10;Applicants will be notified if eligibility criteria are not met &#10;All eligible applications will be assessed against the assessment criteria including &#10;an overall consideration of value for money and a comparison to other applications&#10;The assessment panel advises on the merits of each application&#10;The department makes recommendations to the Minister for Agriculture and Water Resources&#10;The minister decides whether an application is successful&#10;The applicant is notified of the outcome&#10;Unsuccessful applicants may not be notified until grant agreements &#10;have been executed with successful applicants&#10;The department negotiates a grant agreement with the successful applicant, which both parties sign&#10;The successful applicant undertakes the activities specified in their grant agreement, &#10;completes milestones, provides reports and acquits funds against expenditure &#10;as agreed in the grant agreement; the department monitors progress and makes payments&#10;The department  evaluates the programme outcomes using information &#10;provided by the applicant and others &#10;"/>
        </a:ext>
      </dgm:extLst>
    </dgm:pt>
    <dgm:pt modelId="{DBFF7C1A-E19E-41B4-AD91-DE452D7D7504}" type="parTrans" cxnId="{078915B3-B4AF-4AE9-9541-2ECD18E67B96}">
      <dgm:prSet/>
      <dgm:spPr/>
      <dgm:t>
        <a:bodyPr/>
        <a:lstStyle/>
        <a:p>
          <a:endParaRPr lang="en-AU"/>
        </a:p>
      </dgm:t>
    </dgm:pt>
    <dgm:pt modelId="{9695C1AF-722E-470F-81D7-214A8E546E55}" type="sibTrans" cxnId="{078915B3-B4AF-4AE9-9541-2ECD18E67B96}">
      <dgm:prSet/>
      <dgm:spPr/>
      <dgm:t>
        <a:bodyPr/>
        <a:lstStyle/>
        <a:p>
          <a:endParaRPr lang="en-AU"/>
        </a:p>
      </dgm:t>
    </dgm:pt>
    <dgm:pt modelId="{932E183A-8E90-4415-8489-49AAB706DE52}">
      <dgm:prSet custT="1"/>
      <dgm:spPr>
        <a:xfrm>
          <a:off x="266701" y="2090099"/>
          <a:ext cx="5486379" cy="347220"/>
        </a:xfrm>
      </dgm:spPr>
      <dgm:t>
        <a:bodyPr/>
        <a:lstStyle/>
        <a:p>
          <a:r>
            <a:rPr lang="en-AU" sz="900" b="1">
              <a:solidFill>
                <a:schemeClr val="bg1"/>
              </a:solidFill>
              <a:latin typeface="+mn-lt"/>
              <a:ea typeface="+mn-ea"/>
              <a:cs typeface="+mn-cs"/>
            </a:rPr>
            <a:t>The minister </a:t>
          </a:r>
          <a:r>
            <a:rPr lang="en-AU" sz="900" b="1">
              <a:solidFill>
                <a:sysClr val="window" lastClr="FFFFFF"/>
              </a:solidFill>
              <a:latin typeface="+mn-lt"/>
              <a:ea typeface="+mn-ea"/>
              <a:cs typeface="+mn-cs"/>
            </a:rPr>
            <a:t>decides whether an application is successful</a:t>
          </a:r>
          <a:endParaRPr lang="en-AU" sz="900"/>
        </a:p>
      </dgm:t>
      <dgm:extLst>
        <a:ext uri="{E40237B7-FDA0-4F09-8148-C483321AD2D9}">
          <dgm14:cNvPr xmlns:dgm14="http://schemas.microsoft.com/office/drawing/2010/diagram" id="0" name="" descr="The Agricultural Industries Leadership Fund  is designed to achieve Australian Government objectives.&#10; &#10;This grant opportunity is part of the above Grant Programme which contributes to the &#10;Department of Agriculture and Water Resources' Outcome 1 on the Portfolio Budget Statement. &#10;The department works with stakeholders to plan and design the grant programme &#10;according to the Commonwealth Grants Rules and Guidelines.&#10;&#10;The grant opportunity opens 5 April 2017 and closes 17 May 2017 at 12 noon.&#10;The grant guidelines, an information pack and a list of questions and answers will be published on the department's website- www.agriculture.gov.au/leadership-ag-fund&#10;The applicant completes and submits an online application through GrantConnect (www.grants.gov.au)&#10;All applications will be reviewed&#10;Applicants will be notified if eligibility criteria are not met &#10;All eligible applications will be assessed against the assessment criteria including &#10;an overall consideration of value for money and a comparison to other applications&#10;The assessment panel advises on the merits of each application&#10;The department makes recommendations to the Minister for Agriculture and Water Resources&#10;The minister decides whether an application is successful&#10;The applicant is notified of the outcome&#10;Unsuccessful applicants may not be notified until grant agreements &#10;have been executed with successful applicants&#10;The department negotiates a grant agreement with the successful applicant, which both parties sign&#10;The successful applicant undertakes the activities specified in their grant agreement, &#10;completes milestones, provides reports and acquits funds against expenditure &#10;as agreed in the grant agreement; the department monitors progress and makes payments&#10;The department  evaluates the programme outcomes using information &#10;provided by the applicant and others &#10;"/>
        </a:ext>
      </dgm:extLst>
    </dgm:pt>
    <dgm:pt modelId="{2C0C50ED-5994-45AE-9767-CC57B92CD3D7}" type="parTrans" cxnId="{5FCDD9D3-4B08-4DBD-B231-D49B99BDAC9A}">
      <dgm:prSet/>
      <dgm:spPr/>
      <dgm:t>
        <a:bodyPr/>
        <a:lstStyle/>
        <a:p>
          <a:endParaRPr lang="en-AU"/>
        </a:p>
      </dgm:t>
    </dgm:pt>
    <dgm:pt modelId="{76A79038-2CEE-4521-A988-0504B221230B}" type="sibTrans" cxnId="{5FCDD9D3-4B08-4DBD-B231-D49B99BDAC9A}">
      <dgm:prSet/>
      <dgm:spPr/>
      <dgm:t>
        <a:bodyPr/>
        <a:lstStyle/>
        <a:p>
          <a:endParaRPr lang="en-AU"/>
        </a:p>
      </dgm:t>
    </dgm:pt>
    <dgm:pt modelId="{718208D5-D1C1-46CB-A795-16F562FDFDF9}">
      <dgm:prSet custT="1"/>
      <dgm:spPr>
        <a:xfrm>
          <a:off x="266701" y="4173423"/>
          <a:ext cx="5448296" cy="3472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sz="900" b="1">
              <a:solidFill>
                <a:sysClr val="window" lastClr="FFFFFF"/>
              </a:solidFill>
              <a:latin typeface="+mn-lt"/>
              <a:ea typeface="+mn-ea"/>
              <a:cs typeface="+mn-cs"/>
            </a:rPr>
            <a:t>The department  evaluates the program outcomes using information </a:t>
          </a:r>
          <a:br>
            <a:rPr lang="en-AU" sz="900" b="1">
              <a:solidFill>
                <a:sysClr val="window" lastClr="FFFFFF"/>
              </a:solidFill>
              <a:latin typeface="+mn-lt"/>
              <a:ea typeface="+mn-ea"/>
              <a:cs typeface="+mn-cs"/>
            </a:rPr>
          </a:br>
          <a:r>
            <a:rPr lang="en-AU" sz="900" b="1">
              <a:solidFill>
                <a:sysClr val="window" lastClr="FFFFFF"/>
              </a:solidFill>
              <a:latin typeface="+mn-lt"/>
              <a:ea typeface="+mn-ea"/>
              <a:cs typeface="+mn-cs"/>
            </a:rPr>
            <a:t>provided by the applicant and others </a:t>
          </a:r>
        </a:p>
      </dgm:t>
      <dgm:extLst>
        <a:ext uri="{E40237B7-FDA0-4F09-8148-C483321AD2D9}">
          <dgm14:cNvPr xmlns:dgm14="http://schemas.microsoft.com/office/drawing/2010/diagram" id="0" name="" descr="The Agricultural Industries Leadership Fund  is designed to achieve Australian Government objectives.&#10; &#10;This grant opportunity is part of the above Grant Programme which contributes to the &#10;Department of Agriculture and Water Resources' Outcome 1 on the Portfolio Budget Statement. &#10;The department works with stakeholders to plan and design the grant programme &#10;according to the Commonwealth Grants Rules and Guidelines.&#10;&#10;The grant opportunity opens 5 April 2017 and closes 17 May 2017 at 12 noon.&#10;The grant guidelines, an information pack and a list of questions and answers will be published on the department's website- www.agriculture.gov.au/leadership-ag-fund&#10;The applicant completes and submits an online application through GrantConnect (www.grants.gov.au)&#10;All applications will be reviewed&#10;Applicants will be notified if eligibility criteria are not met &#10;All eligible applications will be assessed against the assessment criteria including &#10;an overall consideration of value for money and a comparison to other applications&#10;The assessment panel advises on the merits of each application&#10;The department makes recommendations to the Minister for Agriculture and Water Resources&#10;The minister decides whether an application is successful&#10;The applicant is notified of the outcome&#10;Unsuccessful applicants may not be notified until grant agreements &#10;have been executed with successful applicants&#10;The department negotiates a grant agreement with the successful applicant, which both parties sign&#10;The successful applicant undertakes the activities specified in their grant agreement, &#10;completes milestones, provides reports and acquits funds against expenditure &#10;as agreed in the grant agreement; the department monitors progress and makes payments&#10;The department  evaluates the programme outcomes using information &#10;provided by the applicant and others &#10;"/>
        </a:ext>
      </dgm:extLst>
    </dgm:pt>
    <dgm:pt modelId="{ADFE4EF1-ED47-4FCD-AD53-6EBA79E4292B}" type="parTrans" cxnId="{4FEB3643-13E0-4D14-9AC2-A799D0E3706F}">
      <dgm:prSet/>
      <dgm:spPr/>
      <dgm:t>
        <a:bodyPr/>
        <a:lstStyle/>
        <a:p>
          <a:endParaRPr lang="en-AU"/>
        </a:p>
      </dgm:t>
    </dgm:pt>
    <dgm:pt modelId="{1800C140-FA8F-4463-A8C4-E68C10B74EDF}" type="sibTrans" cxnId="{4FEB3643-13E0-4D14-9AC2-A799D0E3706F}">
      <dgm:prSet/>
      <dgm:spPr/>
      <dgm:t>
        <a:bodyPr/>
        <a:lstStyle/>
        <a:p>
          <a:endParaRPr lang="en-AU"/>
        </a:p>
      </dgm:t>
    </dgm:pt>
    <dgm:pt modelId="{F616EEEF-C0EB-4F76-9916-D1B30E1A83DA}">
      <dgm:prSet phldrT="[Text]" custT="1"/>
      <dgm:spPr>
        <a:xfrm>
          <a:off x="247653" y="6774"/>
          <a:ext cx="5486393" cy="3472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sz="900" b="1">
              <a:solidFill>
                <a:schemeClr val="bg1"/>
              </a:solidFill>
              <a:latin typeface="+mn-lt"/>
              <a:ea typeface="+mn-ea"/>
              <a:cs typeface="+mn-cs"/>
            </a:rPr>
            <a:t>The grant opportunity opens 5 April 2017 and closes 12 noon (Canberra local time) 17 May 2017</a:t>
          </a:r>
        </a:p>
        <a:p>
          <a:r>
            <a:rPr lang="en-AU" sz="900" b="0">
              <a:solidFill>
                <a:schemeClr val="bg1"/>
              </a:solidFill>
              <a:latin typeface="+mn-lt"/>
              <a:ea typeface="+mn-ea"/>
              <a:cs typeface="+mn-cs"/>
            </a:rPr>
            <a:t>The grant guidelines, an information pack and a list of questions and answers will be published on the department's website- </a:t>
          </a:r>
          <a:r>
            <a:rPr lang="en-AU" sz="900" b="1">
              <a:solidFill>
                <a:schemeClr val="bg1"/>
              </a:solidFill>
              <a:latin typeface="+mn-lt"/>
              <a:ea typeface="+mn-ea"/>
              <a:cs typeface="+mn-cs"/>
            </a:rPr>
            <a:t>www.agriculture.gov.au/leadership-ag-fund</a:t>
          </a:r>
        </a:p>
      </dgm:t>
      <dgm:extLst>
        <a:ext uri="{E40237B7-FDA0-4F09-8148-C483321AD2D9}">
          <dgm14:cNvPr xmlns:dgm14="http://schemas.microsoft.com/office/drawing/2010/diagram" id="0" name="" descr="The Agricultural Industries Leadership Fund  is designed to achieve Australian Government objectives.&#10; &#10;This grant opportunity is part of the above Grant Programme which contributes to the &#10;Department of Agriculture and Water Resources' Outcome 1 on the Portfolio Budget Statement. &#10;The department works with stakeholders to plan and design the grant programme &#10;according to the Commonwealth Grants Rules and Guidelines.&#10;&#10;The grant opportunity opens 5 April 2017 and closes 12pm 17 May 2017.&#10;&#10;The grant guidelines, an information pack and a list of questions and answers will be published on the department's website- www.agriculture.gov.au/leadership-ag-fund&#10;&#10;The applicant completes and submits an online application through GrantConnect (www.grants.gov.au)&#10;&#10;All applications will be reviewed&#10;&#10;Applicants will be notified if eligibility criteria are not met.&#10; &#10;All eligible applications will be assessed against the assessment criteria including &#10;an overall consideration of value for money and a comparison to other applications.&#10;&#10;The assessment panel advises on the merits of each application.&#10;&#10;The department makes recommendations to the Minister for Agriculture and Water Resources.&#10;&#10;The minister decides whether an application is successful.&#10;&#10;The applicant is notified of the outcome.&#10;&#10;Unsuccessful applicants may not be notified until grant agreements &#10;have been executed with successful applicants.&#10;&#10;The department negotiates a grant agreement with the successful applicant, which both parties sign.&#10;&#10;The successful applicant undertakes the activities specified in their grant agreement, &#10;completes milestones, provides reports and acquits funds against expenditure as agreed in the grant agreement; the department monitors progress and makes payments.&#10;&#10;The department evaluates the programme outcomes using information provided by the applicant and others. &#10;"/>
        </a:ext>
      </dgm:extLst>
    </dgm:pt>
    <dgm:pt modelId="{9AA67C31-3067-4A86-893A-F6DAB56FD823}" type="sibTrans" cxnId="{C2E433BA-3946-42CB-8121-528D88D726F6}">
      <dgm:prSet/>
      <dgm:spPr>
        <a:xfrm rot="5274280">
          <a:off x="2935230" y="362675"/>
          <a:ext cx="130294" cy="156249"/>
        </a:xfrm>
        <a:solidFill>
          <a:srgbClr val="4F81BD">
            <a:tint val="60000"/>
            <a:hueOff val="0"/>
            <a:satOff val="0"/>
            <a:lumOff val="0"/>
            <a:alphaOff val="0"/>
          </a:srgbClr>
        </a:solidFill>
        <a:ln>
          <a:noFill/>
        </a:ln>
        <a:effectLst/>
      </dgm:spPr>
      <dgm:t>
        <a:bodyPr/>
        <a:lstStyle/>
        <a:p>
          <a:endParaRPr lang="en-AU">
            <a:solidFill>
              <a:sysClr val="window" lastClr="FFFFFF"/>
            </a:solidFill>
            <a:latin typeface="Calibri"/>
            <a:ea typeface="+mn-ea"/>
            <a:cs typeface="+mn-cs"/>
          </a:endParaRPr>
        </a:p>
      </dgm:t>
    </dgm:pt>
    <dgm:pt modelId="{8DD594EC-743E-41BF-874E-1E63BA62B521}" type="parTrans" cxnId="{C2E433BA-3946-42CB-8121-528D88D726F6}">
      <dgm:prSet/>
      <dgm:spPr/>
      <dgm:t>
        <a:bodyPr/>
        <a:lstStyle/>
        <a:p>
          <a:endParaRPr lang="en-AU"/>
        </a:p>
      </dgm:t>
    </dgm:pt>
    <dgm:pt modelId="{28CFCD11-2D76-4C7F-93A0-AF94B9F97781}">
      <dgm:prSet custT="1"/>
      <dgm:spPr>
        <a:xfrm>
          <a:off x="266701" y="2090099"/>
          <a:ext cx="5486379" cy="3472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sz="900" b="1">
              <a:solidFill>
                <a:sysClr val="window" lastClr="FFFFFF"/>
              </a:solidFill>
              <a:latin typeface="+mn-lt"/>
              <a:ea typeface="+mn-ea"/>
              <a:cs typeface="+mn-cs"/>
            </a:rPr>
            <a:t>The assessment panel advises on the merits of each application</a:t>
          </a:r>
        </a:p>
      </dgm:t>
      <dgm:extLst>
        <a:ext uri="{E40237B7-FDA0-4F09-8148-C483321AD2D9}">
          <dgm14:cNvPr xmlns:dgm14="http://schemas.microsoft.com/office/drawing/2010/diagram" id="0" name="" descr="The Agricultural Industries Leadership Fund  is designed to achieve Australian Government objectives.&#10; &#10;This grant opportunity is part of the above Grant Programme which contributes to the &#10;Department of Agriculture and Water Resources' Outcome 1 on the Portfolio Budget Statement. &#10;The department works with stakeholders to plan and design the grant programme &#10;according to the Commonwealth Grants Rules and Guidelines.&#10;&#10;The grant opportunity opens 5 April 2017 and closes 17 May 2017 at 12 noon.&#10;The grant guidelines, an information pack and a list of questions and answers will be published on the department's website- www.agriculture.gov.au/leadership-ag-fund&#10;The applicant completes and submits an online application through GrantConnect (www.grants.gov.au)&#10;All applications will be reviewed&#10;Applicants will be notified if eligibility criteria are not met &#10;All eligible applications will be assessed against the assessment criteria including &#10;an overall consideration of value for money and a comparison to other applications&#10;The assessment panel advises on the merits of each application&#10;The department makes recommendations to the Minister for Agriculture and Water Resources&#10;The minister decides whether an application is successful&#10;The applicant is notified of the outcome&#10;Unsuccessful applicants may not be notified until grant agreements &#10;have been executed with successful applicants&#10;The department negotiates a grant agreement with the successful applicant, which both parties sign&#10;The successful applicant undertakes the activities specified in their grant agreement, &#10;completes milestones, provides reports and acquits funds against expenditure &#10;as agreed in the grant agreement; the department monitors progress and makes payments&#10;The department  evaluates the programme outcomes using information &#10;provided by the applicant and others &#10;"/>
        </a:ext>
      </dgm:extLst>
    </dgm:pt>
    <dgm:pt modelId="{C5FDB2AB-6DC3-49A9-8DA9-9781D4B755B7}" type="sibTrans" cxnId="{0E76C889-6253-47AA-B17C-7E0477B1E01D}">
      <dgm:prSet/>
      <dgm:spPr>
        <a:xfrm rot="5525628">
          <a:off x="2935223" y="2446000"/>
          <a:ext cx="130294" cy="156249"/>
        </a:xfrm>
        <a:solidFill>
          <a:srgbClr val="4F81BD">
            <a:tint val="60000"/>
            <a:hueOff val="0"/>
            <a:satOff val="0"/>
            <a:lumOff val="0"/>
            <a:alphaOff val="0"/>
          </a:srgbClr>
        </a:solidFill>
        <a:ln>
          <a:noFill/>
        </a:ln>
        <a:effectLst/>
      </dgm:spPr>
      <dgm:t>
        <a:bodyPr/>
        <a:lstStyle/>
        <a:p>
          <a:endParaRPr lang="en-AU">
            <a:solidFill>
              <a:sysClr val="window" lastClr="FFFFFF"/>
            </a:solidFill>
            <a:latin typeface="Calibri"/>
            <a:ea typeface="+mn-ea"/>
            <a:cs typeface="+mn-cs"/>
          </a:endParaRPr>
        </a:p>
      </dgm:t>
    </dgm:pt>
    <dgm:pt modelId="{B86DE0D4-5272-4CE2-BE4F-6831E1726027}" type="parTrans" cxnId="{0E76C889-6253-47AA-B17C-7E0477B1E01D}">
      <dgm:prSet/>
      <dgm:spPr/>
      <dgm:t>
        <a:bodyPr/>
        <a:lstStyle/>
        <a:p>
          <a:endParaRPr lang="en-AU"/>
        </a:p>
      </dgm:t>
    </dgm:pt>
    <dgm:pt modelId="{A2BBFA23-F794-42C4-B932-BD557D7C7A83}" type="pres">
      <dgm:prSet presAssocID="{C29DBC0A-6680-4E58-9F55-AC2DF6B4573A}" presName="linearFlow" presStyleCnt="0">
        <dgm:presLayoutVars>
          <dgm:resizeHandles val="exact"/>
        </dgm:presLayoutVars>
      </dgm:prSet>
      <dgm:spPr/>
      <dgm:t>
        <a:bodyPr/>
        <a:lstStyle/>
        <a:p>
          <a:endParaRPr lang="en-AU"/>
        </a:p>
      </dgm:t>
    </dgm:pt>
    <dgm:pt modelId="{4FF3CEF6-1D3D-4F28-88BA-EC1DB9B6591B}" type="pres">
      <dgm:prSet presAssocID="{3D4DA3D4-D4A3-43A4-9E7D-542811B0F69E}" presName="node" presStyleLbl="node1" presStyleIdx="0" presStyleCnt="11" custScaleX="393651" custScaleY="202276">
        <dgm:presLayoutVars>
          <dgm:bulletEnabled val="1"/>
        </dgm:presLayoutVars>
      </dgm:prSet>
      <dgm:spPr/>
      <dgm:t>
        <a:bodyPr/>
        <a:lstStyle/>
        <a:p>
          <a:endParaRPr lang="en-AU"/>
        </a:p>
      </dgm:t>
    </dgm:pt>
    <dgm:pt modelId="{6A60A4A6-51F8-4C17-B1AE-534C05FBC3EA}" type="pres">
      <dgm:prSet presAssocID="{237F88F3-87A8-4565-A92B-A37764F722F1}" presName="sibTrans" presStyleLbl="sibTrans2D1" presStyleIdx="0" presStyleCnt="10" custLinFactNeighborY="1074"/>
      <dgm:spPr/>
      <dgm:t>
        <a:bodyPr/>
        <a:lstStyle/>
        <a:p>
          <a:endParaRPr lang="en-AU"/>
        </a:p>
      </dgm:t>
    </dgm:pt>
    <dgm:pt modelId="{846B29D5-28B4-4CAA-9F9B-B693317C57F4}" type="pres">
      <dgm:prSet presAssocID="{237F88F3-87A8-4565-A92B-A37764F722F1}" presName="connectorText" presStyleLbl="sibTrans2D1" presStyleIdx="0" presStyleCnt="10"/>
      <dgm:spPr/>
      <dgm:t>
        <a:bodyPr/>
        <a:lstStyle/>
        <a:p>
          <a:endParaRPr lang="en-AU"/>
        </a:p>
      </dgm:t>
    </dgm:pt>
    <dgm:pt modelId="{2341C901-E3A3-44CF-BED1-4376063F3230}" type="pres">
      <dgm:prSet presAssocID="{F616EEEF-C0EB-4F76-9916-D1B30E1A83DA}" presName="node" presStyleLbl="node1" presStyleIdx="1" presStyleCnt="11" custScaleX="395022" custScaleY="139843" custLinFactNeighborY="-9546">
        <dgm:presLayoutVars>
          <dgm:bulletEnabled val="1"/>
        </dgm:presLayoutVars>
      </dgm:prSet>
      <dgm:spPr>
        <a:prstGeom prst="roundRect">
          <a:avLst>
            <a:gd name="adj" fmla="val 10000"/>
          </a:avLst>
        </a:prstGeom>
      </dgm:spPr>
      <dgm:t>
        <a:bodyPr/>
        <a:lstStyle/>
        <a:p>
          <a:endParaRPr lang="en-AU"/>
        </a:p>
      </dgm:t>
    </dgm:pt>
    <dgm:pt modelId="{0EA9CA7E-700C-4493-8937-652B143EB6D8}" type="pres">
      <dgm:prSet presAssocID="{9AA67C31-3067-4A86-893A-F6DAB56FD823}" presName="sibTrans" presStyleLbl="sibTrans2D1" presStyleIdx="1" presStyleCnt="10" custLinFactNeighborY="3894"/>
      <dgm:spPr>
        <a:prstGeom prst="rightArrow">
          <a:avLst>
            <a:gd name="adj1" fmla="val 60000"/>
            <a:gd name="adj2" fmla="val 50000"/>
          </a:avLst>
        </a:prstGeom>
      </dgm:spPr>
      <dgm:t>
        <a:bodyPr/>
        <a:lstStyle/>
        <a:p>
          <a:endParaRPr lang="en-AU"/>
        </a:p>
      </dgm:t>
    </dgm:pt>
    <dgm:pt modelId="{554B249B-DF5E-4B85-A8FB-94512E7ABB58}" type="pres">
      <dgm:prSet presAssocID="{9AA67C31-3067-4A86-893A-F6DAB56FD823}" presName="connectorText" presStyleLbl="sibTrans2D1" presStyleIdx="1" presStyleCnt="10"/>
      <dgm:spPr/>
      <dgm:t>
        <a:bodyPr/>
        <a:lstStyle/>
        <a:p>
          <a:endParaRPr lang="en-AU"/>
        </a:p>
      </dgm:t>
    </dgm:pt>
    <dgm:pt modelId="{4A4DE6CB-F6C1-4C2D-8F07-6D459CFE7E61}" type="pres">
      <dgm:prSet presAssocID="{8D5D09C6-27E3-4B7F-98BD-D111A9A33D9F}" presName="node" presStyleLbl="node1" presStyleIdx="2" presStyleCnt="11" custScaleX="393651" custScaleY="77399" custLinFactNeighborX="-685" custLinFactNeighborY="-13051">
        <dgm:presLayoutVars>
          <dgm:bulletEnabled val="1"/>
        </dgm:presLayoutVars>
      </dgm:prSet>
      <dgm:spPr>
        <a:prstGeom prst="roundRect">
          <a:avLst>
            <a:gd name="adj" fmla="val 10000"/>
          </a:avLst>
        </a:prstGeom>
      </dgm:spPr>
      <dgm:t>
        <a:bodyPr/>
        <a:lstStyle/>
        <a:p>
          <a:endParaRPr lang="en-AU"/>
        </a:p>
      </dgm:t>
    </dgm:pt>
    <dgm:pt modelId="{3E5A12FB-63A6-4364-A3F2-003E8A2277CE}" type="pres">
      <dgm:prSet presAssocID="{7E836F14-6131-41D5-B6E7-67CDC5E9A27D}" presName="sibTrans" presStyleLbl="sibTrans2D1" presStyleIdx="2" presStyleCnt="10"/>
      <dgm:spPr>
        <a:prstGeom prst="rightArrow">
          <a:avLst>
            <a:gd name="adj1" fmla="val 60000"/>
            <a:gd name="adj2" fmla="val 50000"/>
          </a:avLst>
        </a:prstGeom>
      </dgm:spPr>
      <dgm:t>
        <a:bodyPr/>
        <a:lstStyle/>
        <a:p>
          <a:endParaRPr lang="en-AU"/>
        </a:p>
      </dgm:t>
    </dgm:pt>
    <dgm:pt modelId="{B0557075-DBF0-44FF-98ED-CD8EE183429A}" type="pres">
      <dgm:prSet presAssocID="{7E836F14-6131-41D5-B6E7-67CDC5E9A27D}" presName="connectorText" presStyleLbl="sibTrans2D1" presStyleIdx="2" presStyleCnt="10"/>
      <dgm:spPr/>
      <dgm:t>
        <a:bodyPr/>
        <a:lstStyle/>
        <a:p>
          <a:endParaRPr lang="en-AU"/>
        </a:p>
      </dgm:t>
    </dgm:pt>
    <dgm:pt modelId="{E324298B-B9D8-4DA5-B39C-622412D3EE27}" type="pres">
      <dgm:prSet presAssocID="{13A07654-B91A-4087-8B93-E71176C71F7F}" presName="node" presStyleLbl="node1" presStyleIdx="3" presStyleCnt="11" custScaleX="395022" custScaleY="157526" custLinFactNeighborX="1372">
        <dgm:presLayoutVars>
          <dgm:bulletEnabled val="1"/>
        </dgm:presLayoutVars>
      </dgm:prSet>
      <dgm:spPr>
        <a:prstGeom prst="roundRect">
          <a:avLst>
            <a:gd name="adj" fmla="val 10000"/>
          </a:avLst>
        </a:prstGeom>
      </dgm:spPr>
      <dgm:t>
        <a:bodyPr/>
        <a:lstStyle/>
        <a:p>
          <a:endParaRPr lang="en-AU"/>
        </a:p>
      </dgm:t>
    </dgm:pt>
    <dgm:pt modelId="{3589A806-11B3-487E-AF2F-FEB72855E585}" type="pres">
      <dgm:prSet presAssocID="{E4AFC9C7-6AF9-4033-BB3D-AA668E255CA8}" presName="sibTrans" presStyleLbl="sibTrans2D1" presStyleIdx="3" presStyleCnt="10"/>
      <dgm:spPr>
        <a:prstGeom prst="rightArrow">
          <a:avLst>
            <a:gd name="adj1" fmla="val 60000"/>
            <a:gd name="adj2" fmla="val 50000"/>
          </a:avLst>
        </a:prstGeom>
      </dgm:spPr>
      <dgm:t>
        <a:bodyPr/>
        <a:lstStyle/>
        <a:p>
          <a:endParaRPr lang="en-AU"/>
        </a:p>
      </dgm:t>
    </dgm:pt>
    <dgm:pt modelId="{233311D3-E969-4C99-B370-A32242CB77C2}" type="pres">
      <dgm:prSet presAssocID="{E4AFC9C7-6AF9-4033-BB3D-AA668E255CA8}" presName="connectorText" presStyleLbl="sibTrans2D1" presStyleIdx="3" presStyleCnt="10"/>
      <dgm:spPr/>
      <dgm:t>
        <a:bodyPr/>
        <a:lstStyle/>
        <a:p>
          <a:endParaRPr lang="en-AU"/>
        </a:p>
      </dgm:t>
    </dgm:pt>
    <dgm:pt modelId="{8BFE7056-E97E-47F7-8390-8FD2C3CB7AFA}" type="pres">
      <dgm:prSet presAssocID="{28CFCD11-2D76-4C7F-93A0-AF94B9F97781}" presName="node" presStyleLbl="node1" presStyleIdx="4" presStyleCnt="11" custScaleX="395021" custScaleY="75164" custLinFactNeighborX="1371">
        <dgm:presLayoutVars>
          <dgm:bulletEnabled val="1"/>
        </dgm:presLayoutVars>
      </dgm:prSet>
      <dgm:spPr>
        <a:prstGeom prst="roundRect">
          <a:avLst>
            <a:gd name="adj" fmla="val 10000"/>
          </a:avLst>
        </a:prstGeom>
      </dgm:spPr>
      <dgm:t>
        <a:bodyPr/>
        <a:lstStyle/>
        <a:p>
          <a:endParaRPr lang="en-AU"/>
        </a:p>
      </dgm:t>
    </dgm:pt>
    <dgm:pt modelId="{E0171A3B-23F1-4283-8015-36A5127A5F20}" type="pres">
      <dgm:prSet presAssocID="{C5FDB2AB-6DC3-49A9-8DA9-9781D4B755B7}" presName="sibTrans" presStyleLbl="sibTrans2D1" presStyleIdx="4" presStyleCnt="10"/>
      <dgm:spPr>
        <a:prstGeom prst="rightArrow">
          <a:avLst>
            <a:gd name="adj1" fmla="val 60000"/>
            <a:gd name="adj2" fmla="val 50000"/>
          </a:avLst>
        </a:prstGeom>
      </dgm:spPr>
      <dgm:t>
        <a:bodyPr/>
        <a:lstStyle/>
        <a:p>
          <a:endParaRPr lang="en-AU"/>
        </a:p>
      </dgm:t>
    </dgm:pt>
    <dgm:pt modelId="{FFA11929-037C-4C67-B2BA-6AFE2E064E3D}" type="pres">
      <dgm:prSet presAssocID="{C5FDB2AB-6DC3-49A9-8DA9-9781D4B755B7}" presName="connectorText" presStyleLbl="sibTrans2D1" presStyleIdx="4" presStyleCnt="10"/>
      <dgm:spPr/>
      <dgm:t>
        <a:bodyPr/>
        <a:lstStyle/>
        <a:p>
          <a:endParaRPr lang="en-AU"/>
        </a:p>
      </dgm:t>
    </dgm:pt>
    <dgm:pt modelId="{79C0933F-8A42-4D38-AF2F-B81D60C1E0B1}" type="pres">
      <dgm:prSet presAssocID="{5BF34E1F-12B0-45CA-8A94-F8C4C2BB3964}" presName="node" presStyleLbl="node1" presStyleIdx="5" presStyleCnt="11" custScaleX="391221" custScaleY="72406">
        <dgm:presLayoutVars>
          <dgm:bulletEnabled val="1"/>
        </dgm:presLayoutVars>
      </dgm:prSet>
      <dgm:spPr/>
      <dgm:t>
        <a:bodyPr/>
        <a:lstStyle/>
        <a:p>
          <a:endParaRPr lang="en-AU"/>
        </a:p>
      </dgm:t>
    </dgm:pt>
    <dgm:pt modelId="{C79D7E61-A91B-49BC-A064-D7509076EBA2}" type="pres">
      <dgm:prSet presAssocID="{9695C1AF-722E-470F-81D7-214A8E546E55}" presName="sibTrans" presStyleLbl="sibTrans2D1" presStyleIdx="5" presStyleCnt="10"/>
      <dgm:spPr/>
      <dgm:t>
        <a:bodyPr/>
        <a:lstStyle/>
        <a:p>
          <a:endParaRPr lang="en-AU"/>
        </a:p>
      </dgm:t>
    </dgm:pt>
    <dgm:pt modelId="{0FE0164D-27FC-43D6-8C17-71CA63C65C91}" type="pres">
      <dgm:prSet presAssocID="{9695C1AF-722E-470F-81D7-214A8E546E55}" presName="connectorText" presStyleLbl="sibTrans2D1" presStyleIdx="5" presStyleCnt="10"/>
      <dgm:spPr/>
      <dgm:t>
        <a:bodyPr/>
        <a:lstStyle/>
        <a:p>
          <a:endParaRPr lang="en-AU"/>
        </a:p>
      </dgm:t>
    </dgm:pt>
    <dgm:pt modelId="{26E9D40C-EA7B-4193-9A55-38BFE54AC45F}" type="pres">
      <dgm:prSet presAssocID="{932E183A-8E90-4415-8489-49AAB706DE52}" presName="node" presStyleLbl="node1" presStyleIdx="6" presStyleCnt="11" custScaleX="390867" custScaleY="71247" custLinFactNeighborX="-2693" custLinFactNeighborY="-4074">
        <dgm:presLayoutVars>
          <dgm:bulletEnabled val="1"/>
        </dgm:presLayoutVars>
      </dgm:prSet>
      <dgm:spPr/>
      <dgm:t>
        <a:bodyPr/>
        <a:lstStyle/>
        <a:p>
          <a:endParaRPr lang="en-AU"/>
        </a:p>
      </dgm:t>
    </dgm:pt>
    <dgm:pt modelId="{DD6A81BC-438B-4E6E-A82B-867D5684F244}" type="pres">
      <dgm:prSet presAssocID="{76A79038-2CEE-4521-A988-0504B221230B}" presName="sibTrans" presStyleLbl="sibTrans2D1" presStyleIdx="6" presStyleCnt="10"/>
      <dgm:spPr/>
      <dgm:t>
        <a:bodyPr/>
        <a:lstStyle/>
        <a:p>
          <a:endParaRPr lang="en-AU"/>
        </a:p>
      </dgm:t>
    </dgm:pt>
    <dgm:pt modelId="{54F18B45-E1FB-46D6-85F2-508C53CD4634}" type="pres">
      <dgm:prSet presAssocID="{76A79038-2CEE-4521-A988-0504B221230B}" presName="connectorText" presStyleLbl="sibTrans2D1" presStyleIdx="6" presStyleCnt="10"/>
      <dgm:spPr/>
      <dgm:t>
        <a:bodyPr/>
        <a:lstStyle/>
        <a:p>
          <a:endParaRPr lang="en-AU"/>
        </a:p>
      </dgm:t>
    </dgm:pt>
    <dgm:pt modelId="{12473DFC-CABB-4C75-A661-52452CA19202}" type="pres">
      <dgm:prSet presAssocID="{E2AF2723-C340-480C-881D-DC52C3D54079}" presName="node" presStyleLbl="node1" presStyleIdx="7" presStyleCnt="11" custScaleX="392279" custScaleY="129267" custLinFactNeighborX="-766">
        <dgm:presLayoutVars>
          <dgm:bulletEnabled val="1"/>
        </dgm:presLayoutVars>
      </dgm:prSet>
      <dgm:spPr>
        <a:prstGeom prst="roundRect">
          <a:avLst>
            <a:gd name="adj" fmla="val 10000"/>
          </a:avLst>
        </a:prstGeom>
      </dgm:spPr>
      <dgm:t>
        <a:bodyPr/>
        <a:lstStyle/>
        <a:p>
          <a:endParaRPr lang="en-AU"/>
        </a:p>
      </dgm:t>
    </dgm:pt>
    <dgm:pt modelId="{DF0E653F-F46D-476B-9A69-2B895F2F6041}" type="pres">
      <dgm:prSet presAssocID="{2B596ADA-BB79-4402-98D6-5644E549FC85}" presName="sibTrans" presStyleLbl="sibTrans2D1" presStyleIdx="7" presStyleCnt="10"/>
      <dgm:spPr>
        <a:prstGeom prst="rightArrow">
          <a:avLst>
            <a:gd name="adj1" fmla="val 60000"/>
            <a:gd name="adj2" fmla="val 50000"/>
          </a:avLst>
        </a:prstGeom>
      </dgm:spPr>
      <dgm:t>
        <a:bodyPr/>
        <a:lstStyle/>
        <a:p>
          <a:endParaRPr lang="en-AU"/>
        </a:p>
      </dgm:t>
    </dgm:pt>
    <dgm:pt modelId="{82DA89C8-CD82-4792-BAC8-6A40A524E1B2}" type="pres">
      <dgm:prSet presAssocID="{2B596ADA-BB79-4402-98D6-5644E549FC85}" presName="connectorText" presStyleLbl="sibTrans2D1" presStyleIdx="7" presStyleCnt="10"/>
      <dgm:spPr/>
      <dgm:t>
        <a:bodyPr/>
        <a:lstStyle/>
        <a:p>
          <a:endParaRPr lang="en-AU"/>
        </a:p>
      </dgm:t>
    </dgm:pt>
    <dgm:pt modelId="{465B60CD-B135-41EC-B743-F4FBBC80FCCD}" type="pres">
      <dgm:prSet presAssocID="{8BC3C133-AD33-47DA-ACF8-0EF96AE00F21}" presName="node" presStyleLbl="node1" presStyleIdx="8" presStyleCnt="11" custScaleX="392279" custScaleY="85790">
        <dgm:presLayoutVars>
          <dgm:bulletEnabled val="1"/>
        </dgm:presLayoutVars>
      </dgm:prSet>
      <dgm:spPr>
        <a:prstGeom prst="roundRect">
          <a:avLst>
            <a:gd name="adj" fmla="val 10000"/>
          </a:avLst>
        </a:prstGeom>
      </dgm:spPr>
      <dgm:t>
        <a:bodyPr/>
        <a:lstStyle/>
        <a:p>
          <a:endParaRPr lang="en-AU"/>
        </a:p>
      </dgm:t>
    </dgm:pt>
    <dgm:pt modelId="{0E92016A-A954-477D-97E0-865A5530647F}" type="pres">
      <dgm:prSet presAssocID="{E502EB95-B11C-4B28-9E3D-0E12CB042D61}" presName="sibTrans" presStyleLbl="sibTrans2D1" presStyleIdx="8" presStyleCnt="10"/>
      <dgm:spPr>
        <a:prstGeom prst="rightArrow">
          <a:avLst>
            <a:gd name="adj1" fmla="val 60000"/>
            <a:gd name="adj2" fmla="val 50000"/>
          </a:avLst>
        </a:prstGeom>
      </dgm:spPr>
      <dgm:t>
        <a:bodyPr/>
        <a:lstStyle/>
        <a:p>
          <a:endParaRPr lang="en-AU"/>
        </a:p>
      </dgm:t>
    </dgm:pt>
    <dgm:pt modelId="{D879DA2C-F1E1-49FD-85B4-0720AD10775C}" type="pres">
      <dgm:prSet presAssocID="{E502EB95-B11C-4B28-9E3D-0E12CB042D61}" presName="connectorText" presStyleLbl="sibTrans2D1" presStyleIdx="8" presStyleCnt="10"/>
      <dgm:spPr/>
      <dgm:t>
        <a:bodyPr/>
        <a:lstStyle/>
        <a:p>
          <a:endParaRPr lang="en-AU"/>
        </a:p>
      </dgm:t>
    </dgm:pt>
    <dgm:pt modelId="{E7C77EB3-D0D9-4210-8CE4-A25B91BF7C47}" type="pres">
      <dgm:prSet presAssocID="{C745AAE6-FBA5-43BF-B3D3-A87F0D8EF3A9}" presName="node" presStyleLbl="node1" presStyleIdx="9" presStyleCnt="11" custScaleX="390681" custScaleY="132393">
        <dgm:presLayoutVars>
          <dgm:bulletEnabled val="1"/>
        </dgm:presLayoutVars>
      </dgm:prSet>
      <dgm:spPr>
        <a:prstGeom prst="roundRect">
          <a:avLst>
            <a:gd name="adj" fmla="val 10000"/>
          </a:avLst>
        </a:prstGeom>
      </dgm:spPr>
      <dgm:t>
        <a:bodyPr/>
        <a:lstStyle/>
        <a:p>
          <a:endParaRPr lang="en-AU"/>
        </a:p>
      </dgm:t>
    </dgm:pt>
    <dgm:pt modelId="{81C317A9-E912-4F9C-92FE-1CA20BD12B43}" type="pres">
      <dgm:prSet presAssocID="{7FFF7572-DB22-4FCA-8A6C-7392D667A4DA}" presName="sibTrans" presStyleLbl="sibTrans2D1" presStyleIdx="9" presStyleCnt="10"/>
      <dgm:spPr>
        <a:prstGeom prst="rightArrow">
          <a:avLst>
            <a:gd name="adj1" fmla="val 60000"/>
            <a:gd name="adj2" fmla="val 50000"/>
          </a:avLst>
        </a:prstGeom>
      </dgm:spPr>
      <dgm:t>
        <a:bodyPr/>
        <a:lstStyle/>
        <a:p>
          <a:endParaRPr lang="en-AU"/>
        </a:p>
      </dgm:t>
    </dgm:pt>
    <dgm:pt modelId="{8C156B3A-1968-4DF4-97C5-FAF4E238F11A}" type="pres">
      <dgm:prSet presAssocID="{7FFF7572-DB22-4FCA-8A6C-7392D667A4DA}" presName="connectorText" presStyleLbl="sibTrans2D1" presStyleIdx="9" presStyleCnt="10"/>
      <dgm:spPr/>
      <dgm:t>
        <a:bodyPr/>
        <a:lstStyle/>
        <a:p>
          <a:endParaRPr lang="en-AU"/>
        </a:p>
      </dgm:t>
    </dgm:pt>
    <dgm:pt modelId="{BAFDE5C2-EE52-4AA1-811A-1D825373EB09}" type="pres">
      <dgm:prSet presAssocID="{718208D5-D1C1-46CB-A795-16F562FDFDF9}" presName="node" presStyleLbl="node1" presStyleIdx="10" presStyleCnt="11" custScaleX="388979" custScaleY="87923">
        <dgm:presLayoutVars>
          <dgm:bulletEnabled val="1"/>
        </dgm:presLayoutVars>
      </dgm:prSet>
      <dgm:spPr/>
      <dgm:t>
        <a:bodyPr/>
        <a:lstStyle/>
        <a:p>
          <a:endParaRPr lang="en-AU"/>
        </a:p>
      </dgm:t>
    </dgm:pt>
  </dgm:ptLst>
  <dgm:cxnLst>
    <dgm:cxn modelId="{F3D05687-14CB-40AE-B814-CD0124A50C98}" srcId="{C29DBC0A-6680-4E58-9F55-AC2DF6B4573A}" destId="{3D4DA3D4-D4A3-43A4-9E7D-542811B0F69E}" srcOrd="0" destOrd="0" parTransId="{D185A23E-4FD6-4F6C-8775-E4A69D9BC03B}" sibTransId="{237F88F3-87A8-4565-A92B-A37764F722F1}"/>
    <dgm:cxn modelId="{2967D460-1FA8-4F61-B3D9-9701BFBFF98B}" type="presOf" srcId="{9AA67C31-3067-4A86-893A-F6DAB56FD823}" destId="{554B249B-DF5E-4B85-A8FB-94512E7ABB58}" srcOrd="1" destOrd="0" presId="urn:microsoft.com/office/officeart/2005/8/layout/process2"/>
    <dgm:cxn modelId="{1AC0B431-39D7-4416-89B2-0236E8116A4D}" type="presOf" srcId="{2B596ADA-BB79-4402-98D6-5644E549FC85}" destId="{82DA89C8-CD82-4792-BAC8-6A40A524E1B2}" srcOrd="1" destOrd="0" presId="urn:microsoft.com/office/officeart/2005/8/layout/process2"/>
    <dgm:cxn modelId="{3E10D871-B5A2-4957-BB44-295543004CFC}" srcId="{C29DBC0A-6680-4E58-9F55-AC2DF6B4573A}" destId="{C745AAE6-FBA5-43BF-B3D3-A87F0D8EF3A9}" srcOrd="9" destOrd="0" parTransId="{8A805D76-C5A0-4E87-A0B0-5728B5F9AB6A}" sibTransId="{7FFF7572-DB22-4FCA-8A6C-7392D667A4DA}"/>
    <dgm:cxn modelId="{BAD32BF1-C3B8-41D8-A4E1-CEEC758FDAA9}" type="presOf" srcId="{76A79038-2CEE-4521-A988-0504B221230B}" destId="{DD6A81BC-438B-4E6E-A82B-867D5684F244}" srcOrd="0" destOrd="0" presId="urn:microsoft.com/office/officeart/2005/8/layout/process2"/>
    <dgm:cxn modelId="{44570FD9-322D-491A-83AC-656B79F9D502}" type="presOf" srcId="{13A07654-B91A-4087-8B93-E71176C71F7F}" destId="{E324298B-B9D8-4DA5-B39C-622412D3EE27}" srcOrd="0" destOrd="0" presId="urn:microsoft.com/office/officeart/2005/8/layout/process2"/>
    <dgm:cxn modelId="{3D66670B-4F13-4601-9E47-AE3572EE1D5A}" type="presOf" srcId="{9AA67C31-3067-4A86-893A-F6DAB56FD823}" destId="{0EA9CA7E-700C-4493-8937-652B143EB6D8}" srcOrd="0" destOrd="0" presId="urn:microsoft.com/office/officeart/2005/8/layout/process2"/>
    <dgm:cxn modelId="{F6894311-4DBA-43F3-A58C-730D41A01251}" type="presOf" srcId="{76A79038-2CEE-4521-A988-0504B221230B}" destId="{54F18B45-E1FB-46D6-85F2-508C53CD4634}" srcOrd="1" destOrd="0" presId="urn:microsoft.com/office/officeart/2005/8/layout/process2"/>
    <dgm:cxn modelId="{BE541FDE-7585-47D2-A2C7-34335297018A}" type="presOf" srcId="{932E183A-8E90-4415-8489-49AAB706DE52}" destId="{26E9D40C-EA7B-4193-9A55-38BFE54AC45F}" srcOrd="0" destOrd="0" presId="urn:microsoft.com/office/officeart/2005/8/layout/process2"/>
    <dgm:cxn modelId="{E1661345-E8C7-4434-B727-D07232AB6C9E}" type="presOf" srcId="{8BC3C133-AD33-47DA-ACF8-0EF96AE00F21}" destId="{465B60CD-B135-41EC-B743-F4FBBC80FCCD}" srcOrd="0" destOrd="0" presId="urn:microsoft.com/office/officeart/2005/8/layout/process2"/>
    <dgm:cxn modelId="{A568DF8A-9AB4-4FCF-83B5-8D86CF6C8D6B}" type="presOf" srcId="{E4AFC9C7-6AF9-4033-BB3D-AA668E255CA8}" destId="{3589A806-11B3-487E-AF2F-FEB72855E585}" srcOrd="0" destOrd="0" presId="urn:microsoft.com/office/officeart/2005/8/layout/process2"/>
    <dgm:cxn modelId="{1AA36B22-F064-4303-8F06-25AF2CA732CA}" type="presOf" srcId="{C29DBC0A-6680-4E58-9F55-AC2DF6B4573A}" destId="{A2BBFA23-F794-42C4-B932-BD557D7C7A83}" srcOrd="0" destOrd="0" presId="urn:microsoft.com/office/officeart/2005/8/layout/process2"/>
    <dgm:cxn modelId="{DD01FD3C-FACF-4808-87F8-2A87E5D16CF9}" type="presOf" srcId="{28CFCD11-2D76-4C7F-93A0-AF94B9F97781}" destId="{8BFE7056-E97E-47F7-8390-8FD2C3CB7AFA}" srcOrd="0" destOrd="0" presId="urn:microsoft.com/office/officeart/2005/8/layout/process2"/>
    <dgm:cxn modelId="{925EB2B1-44C6-40A1-93D7-9B07352F11D6}" type="presOf" srcId="{3D4DA3D4-D4A3-43A4-9E7D-542811B0F69E}" destId="{4FF3CEF6-1D3D-4F28-88BA-EC1DB9B6591B}" srcOrd="0" destOrd="0" presId="urn:microsoft.com/office/officeart/2005/8/layout/process2"/>
    <dgm:cxn modelId="{049F67CE-BA3A-455C-AA0A-447D51F7DF8F}" srcId="{C29DBC0A-6680-4E58-9F55-AC2DF6B4573A}" destId="{8BC3C133-AD33-47DA-ACF8-0EF96AE00F21}" srcOrd="8" destOrd="0" parTransId="{7F0D8B62-7407-4BB7-B5A1-D291D949761E}" sibTransId="{E502EB95-B11C-4B28-9E3D-0E12CB042D61}"/>
    <dgm:cxn modelId="{C37D7EC9-D658-47F6-9C04-478D05352C31}" type="presOf" srcId="{F616EEEF-C0EB-4F76-9916-D1B30E1A83DA}" destId="{2341C901-E3A3-44CF-BED1-4376063F3230}" srcOrd="0" destOrd="0" presId="urn:microsoft.com/office/officeart/2005/8/layout/process2"/>
    <dgm:cxn modelId="{D55BD98D-02BC-46AC-AB64-CE83FDD8A1F9}" type="presOf" srcId="{718208D5-D1C1-46CB-A795-16F562FDFDF9}" destId="{BAFDE5C2-EE52-4AA1-811A-1D825373EB09}" srcOrd="0" destOrd="0" presId="urn:microsoft.com/office/officeart/2005/8/layout/process2"/>
    <dgm:cxn modelId="{480E9884-0732-415A-873B-527918F2F941}" srcId="{C29DBC0A-6680-4E58-9F55-AC2DF6B4573A}" destId="{8D5D09C6-27E3-4B7F-98BD-D111A9A33D9F}" srcOrd="2" destOrd="0" parTransId="{49649783-6D78-4470-ADD8-62AEDA385697}" sibTransId="{7E836F14-6131-41D5-B6E7-67CDC5E9A27D}"/>
    <dgm:cxn modelId="{8BE58E10-C9F9-4924-95A5-A7D8A3949668}" type="presOf" srcId="{237F88F3-87A8-4565-A92B-A37764F722F1}" destId="{846B29D5-28B4-4CAA-9F9B-B693317C57F4}" srcOrd="1" destOrd="0" presId="urn:microsoft.com/office/officeart/2005/8/layout/process2"/>
    <dgm:cxn modelId="{C2E433BA-3946-42CB-8121-528D88D726F6}" srcId="{C29DBC0A-6680-4E58-9F55-AC2DF6B4573A}" destId="{F616EEEF-C0EB-4F76-9916-D1B30E1A83DA}" srcOrd="1" destOrd="0" parTransId="{8DD594EC-743E-41BF-874E-1E63BA62B521}" sibTransId="{9AA67C31-3067-4A86-893A-F6DAB56FD823}"/>
    <dgm:cxn modelId="{078915B3-B4AF-4AE9-9541-2ECD18E67B96}" srcId="{C29DBC0A-6680-4E58-9F55-AC2DF6B4573A}" destId="{5BF34E1F-12B0-45CA-8A94-F8C4C2BB3964}" srcOrd="5" destOrd="0" parTransId="{DBFF7C1A-E19E-41B4-AD91-DE452D7D7504}" sibTransId="{9695C1AF-722E-470F-81D7-214A8E546E55}"/>
    <dgm:cxn modelId="{6E661667-BF49-4939-8DD0-C6E668F47C98}" type="presOf" srcId="{E4AFC9C7-6AF9-4033-BB3D-AA668E255CA8}" destId="{233311D3-E969-4C99-B370-A32242CB77C2}" srcOrd="1" destOrd="0" presId="urn:microsoft.com/office/officeart/2005/8/layout/process2"/>
    <dgm:cxn modelId="{CDA56950-7D78-42D0-9160-B64341E18940}" type="presOf" srcId="{9695C1AF-722E-470F-81D7-214A8E546E55}" destId="{C79D7E61-A91B-49BC-A064-D7509076EBA2}" srcOrd="0" destOrd="0" presId="urn:microsoft.com/office/officeart/2005/8/layout/process2"/>
    <dgm:cxn modelId="{09AA358F-DDE8-4A77-912A-5070CEEF6F4C}" type="presOf" srcId="{E2AF2723-C340-480C-881D-DC52C3D54079}" destId="{12473DFC-CABB-4C75-A661-52452CA19202}" srcOrd="0" destOrd="0" presId="urn:microsoft.com/office/officeart/2005/8/layout/process2"/>
    <dgm:cxn modelId="{A7130FB4-83A7-4A61-8F00-D4C8E1F23993}" type="presOf" srcId="{2B596ADA-BB79-4402-98D6-5644E549FC85}" destId="{DF0E653F-F46D-476B-9A69-2B895F2F6041}" srcOrd="0" destOrd="0" presId="urn:microsoft.com/office/officeart/2005/8/layout/process2"/>
    <dgm:cxn modelId="{862D9E34-AAC0-48DB-9405-962799E705AB}" type="presOf" srcId="{C5FDB2AB-6DC3-49A9-8DA9-9781D4B755B7}" destId="{E0171A3B-23F1-4283-8015-36A5127A5F20}" srcOrd="0" destOrd="0" presId="urn:microsoft.com/office/officeart/2005/8/layout/process2"/>
    <dgm:cxn modelId="{D203446B-9B1C-4054-A29A-431CC344E30B}" type="presOf" srcId="{C745AAE6-FBA5-43BF-B3D3-A87F0D8EF3A9}" destId="{E7C77EB3-D0D9-4210-8CE4-A25B91BF7C47}" srcOrd="0" destOrd="0" presId="urn:microsoft.com/office/officeart/2005/8/layout/process2"/>
    <dgm:cxn modelId="{4FEB3643-13E0-4D14-9AC2-A799D0E3706F}" srcId="{C29DBC0A-6680-4E58-9F55-AC2DF6B4573A}" destId="{718208D5-D1C1-46CB-A795-16F562FDFDF9}" srcOrd="10" destOrd="0" parTransId="{ADFE4EF1-ED47-4FCD-AD53-6EBA79E4292B}" sibTransId="{1800C140-FA8F-4463-A8C4-E68C10B74EDF}"/>
    <dgm:cxn modelId="{C28B7BD1-9F30-4D5E-8E91-C512B5F315E6}" type="presOf" srcId="{E502EB95-B11C-4B28-9E3D-0E12CB042D61}" destId="{0E92016A-A954-477D-97E0-865A5530647F}" srcOrd="0" destOrd="0" presId="urn:microsoft.com/office/officeart/2005/8/layout/process2"/>
    <dgm:cxn modelId="{B0B91F10-D5ED-48A4-833B-9DE5AD39E385}" type="presOf" srcId="{E502EB95-B11C-4B28-9E3D-0E12CB042D61}" destId="{D879DA2C-F1E1-49FD-85B4-0720AD10775C}" srcOrd="1" destOrd="0" presId="urn:microsoft.com/office/officeart/2005/8/layout/process2"/>
    <dgm:cxn modelId="{88F19E41-2FB5-41E7-B791-640BF85BC2CB}" type="presOf" srcId="{237F88F3-87A8-4565-A92B-A37764F722F1}" destId="{6A60A4A6-51F8-4C17-B1AE-534C05FBC3EA}" srcOrd="0" destOrd="0" presId="urn:microsoft.com/office/officeart/2005/8/layout/process2"/>
    <dgm:cxn modelId="{5A14A86B-06EF-4BBD-8BBB-16CE085D0515}" srcId="{C29DBC0A-6680-4E58-9F55-AC2DF6B4573A}" destId="{E2AF2723-C340-480C-881D-DC52C3D54079}" srcOrd="7" destOrd="0" parTransId="{A2CA2724-1EEB-405A-8EAA-67E446F9A316}" sibTransId="{2B596ADA-BB79-4402-98D6-5644E549FC85}"/>
    <dgm:cxn modelId="{0D4E64E9-9DF2-4937-817E-43851128ED6B}" type="presOf" srcId="{9695C1AF-722E-470F-81D7-214A8E546E55}" destId="{0FE0164D-27FC-43D6-8C17-71CA63C65C91}" srcOrd="1" destOrd="0" presId="urn:microsoft.com/office/officeart/2005/8/layout/process2"/>
    <dgm:cxn modelId="{F012570E-F423-4AC9-A624-EA79C9F3B2BF}" type="presOf" srcId="{7E836F14-6131-41D5-B6E7-67CDC5E9A27D}" destId="{3E5A12FB-63A6-4364-A3F2-003E8A2277CE}" srcOrd="0" destOrd="0" presId="urn:microsoft.com/office/officeart/2005/8/layout/process2"/>
    <dgm:cxn modelId="{BD4F90E0-0545-4015-9A4B-715F46709176}" type="presOf" srcId="{7E836F14-6131-41D5-B6E7-67CDC5E9A27D}" destId="{B0557075-DBF0-44FF-98ED-CD8EE183429A}" srcOrd="1" destOrd="0" presId="urn:microsoft.com/office/officeart/2005/8/layout/process2"/>
    <dgm:cxn modelId="{5FCDD9D3-4B08-4DBD-B231-D49B99BDAC9A}" srcId="{C29DBC0A-6680-4E58-9F55-AC2DF6B4573A}" destId="{932E183A-8E90-4415-8489-49AAB706DE52}" srcOrd="6" destOrd="0" parTransId="{2C0C50ED-5994-45AE-9767-CC57B92CD3D7}" sibTransId="{76A79038-2CEE-4521-A988-0504B221230B}"/>
    <dgm:cxn modelId="{D72BC22B-F703-4553-B105-00116D4C351D}" type="presOf" srcId="{7FFF7572-DB22-4FCA-8A6C-7392D667A4DA}" destId="{8C156B3A-1968-4DF4-97C5-FAF4E238F11A}" srcOrd="1" destOrd="0" presId="urn:microsoft.com/office/officeart/2005/8/layout/process2"/>
    <dgm:cxn modelId="{23700F11-C21B-4036-A5A3-4E26046888E0}" type="presOf" srcId="{7FFF7572-DB22-4FCA-8A6C-7392D667A4DA}" destId="{81C317A9-E912-4F9C-92FE-1CA20BD12B43}" srcOrd="0" destOrd="0" presId="urn:microsoft.com/office/officeart/2005/8/layout/process2"/>
    <dgm:cxn modelId="{DF0BB7D6-D387-4B8C-B118-470B236791D4}" type="presOf" srcId="{C5FDB2AB-6DC3-49A9-8DA9-9781D4B755B7}" destId="{FFA11929-037C-4C67-B2BA-6AFE2E064E3D}" srcOrd="1" destOrd="0" presId="urn:microsoft.com/office/officeart/2005/8/layout/process2"/>
    <dgm:cxn modelId="{0E76C889-6253-47AA-B17C-7E0477B1E01D}" srcId="{C29DBC0A-6680-4E58-9F55-AC2DF6B4573A}" destId="{28CFCD11-2D76-4C7F-93A0-AF94B9F97781}" srcOrd="4" destOrd="0" parTransId="{B86DE0D4-5272-4CE2-BE4F-6831E1726027}" sibTransId="{C5FDB2AB-6DC3-49A9-8DA9-9781D4B755B7}"/>
    <dgm:cxn modelId="{6DFAE54A-0099-496C-B0BA-EDBB6E6AB6FE}" srcId="{C29DBC0A-6680-4E58-9F55-AC2DF6B4573A}" destId="{13A07654-B91A-4087-8B93-E71176C71F7F}" srcOrd="3" destOrd="0" parTransId="{09606697-224D-4C3D-9D90-C5538FB713BF}" sibTransId="{E4AFC9C7-6AF9-4033-BB3D-AA668E255CA8}"/>
    <dgm:cxn modelId="{F09ACE3D-AA6A-431E-A4CB-56A7CBF6EEAC}" type="presOf" srcId="{5BF34E1F-12B0-45CA-8A94-F8C4C2BB3964}" destId="{79C0933F-8A42-4D38-AF2F-B81D60C1E0B1}" srcOrd="0" destOrd="0" presId="urn:microsoft.com/office/officeart/2005/8/layout/process2"/>
    <dgm:cxn modelId="{E2A8DFC6-D807-4468-AC0E-ED99BE32D556}" type="presOf" srcId="{8D5D09C6-27E3-4B7F-98BD-D111A9A33D9F}" destId="{4A4DE6CB-F6C1-4C2D-8F07-6D459CFE7E61}" srcOrd="0" destOrd="0" presId="urn:microsoft.com/office/officeart/2005/8/layout/process2"/>
    <dgm:cxn modelId="{722BDE75-262E-423D-808B-17DDF0D30163}" type="presParOf" srcId="{A2BBFA23-F794-42C4-B932-BD557D7C7A83}" destId="{4FF3CEF6-1D3D-4F28-88BA-EC1DB9B6591B}" srcOrd="0" destOrd="0" presId="urn:microsoft.com/office/officeart/2005/8/layout/process2"/>
    <dgm:cxn modelId="{0FA2315E-02FF-4B27-825D-BC8860A85EA4}" type="presParOf" srcId="{A2BBFA23-F794-42C4-B932-BD557D7C7A83}" destId="{6A60A4A6-51F8-4C17-B1AE-534C05FBC3EA}" srcOrd="1" destOrd="0" presId="urn:microsoft.com/office/officeart/2005/8/layout/process2"/>
    <dgm:cxn modelId="{2C41B516-D553-4B65-AB78-7927251CC3C2}" type="presParOf" srcId="{6A60A4A6-51F8-4C17-B1AE-534C05FBC3EA}" destId="{846B29D5-28B4-4CAA-9F9B-B693317C57F4}" srcOrd="0" destOrd="0" presId="urn:microsoft.com/office/officeart/2005/8/layout/process2"/>
    <dgm:cxn modelId="{D7E082EB-0019-4FAA-ABB4-BFCF44FBFDF1}" type="presParOf" srcId="{A2BBFA23-F794-42C4-B932-BD557D7C7A83}" destId="{2341C901-E3A3-44CF-BED1-4376063F3230}" srcOrd="2" destOrd="0" presId="urn:microsoft.com/office/officeart/2005/8/layout/process2"/>
    <dgm:cxn modelId="{6A77A6C5-F85F-4913-8053-E899D37C0BFC}" type="presParOf" srcId="{A2BBFA23-F794-42C4-B932-BD557D7C7A83}" destId="{0EA9CA7E-700C-4493-8937-652B143EB6D8}" srcOrd="3" destOrd="0" presId="urn:microsoft.com/office/officeart/2005/8/layout/process2"/>
    <dgm:cxn modelId="{0EB763DD-D7FA-4F9C-B8AE-690629675C02}" type="presParOf" srcId="{0EA9CA7E-700C-4493-8937-652B143EB6D8}" destId="{554B249B-DF5E-4B85-A8FB-94512E7ABB58}" srcOrd="0" destOrd="0" presId="urn:microsoft.com/office/officeart/2005/8/layout/process2"/>
    <dgm:cxn modelId="{4097B7FC-3580-44AD-BC91-84B9BAB13069}" type="presParOf" srcId="{A2BBFA23-F794-42C4-B932-BD557D7C7A83}" destId="{4A4DE6CB-F6C1-4C2D-8F07-6D459CFE7E61}" srcOrd="4" destOrd="0" presId="urn:microsoft.com/office/officeart/2005/8/layout/process2"/>
    <dgm:cxn modelId="{1FEF193A-E13C-4414-A5DC-9F99B7CCC8AC}" type="presParOf" srcId="{A2BBFA23-F794-42C4-B932-BD557D7C7A83}" destId="{3E5A12FB-63A6-4364-A3F2-003E8A2277CE}" srcOrd="5" destOrd="0" presId="urn:microsoft.com/office/officeart/2005/8/layout/process2"/>
    <dgm:cxn modelId="{FF3AFB6B-FFE4-4CDA-9631-45E2D8630DE6}" type="presParOf" srcId="{3E5A12FB-63A6-4364-A3F2-003E8A2277CE}" destId="{B0557075-DBF0-44FF-98ED-CD8EE183429A}" srcOrd="0" destOrd="0" presId="urn:microsoft.com/office/officeart/2005/8/layout/process2"/>
    <dgm:cxn modelId="{8241AA3F-F4C2-4A4F-917F-F53B20FA7B28}" type="presParOf" srcId="{A2BBFA23-F794-42C4-B932-BD557D7C7A83}" destId="{E324298B-B9D8-4DA5-B39C-622412D3EE27}" srcOrd="6" destOrd="0" presId="urn:microsoft.com/office/officeart/2005/8/layout/process2"/>
    <dgm:cxn modelId="{69FCB700-F638-4ED2-8121-EDC1EFDD215C}" type="presParOf" srcId="{A2BBFA23-F794-42C4-B932-BD557D7C7A83}" destId="{3589A806-11B3-487E-AF2F-FEB72855E585}" srcOrd="7" destOrd="0" presId="urn:microsoft.com/office/officeart/2005/8/layout/process2"/>
    <dgm:cxn modelId="{22A194EC-8C6E-450E-8DDD-7ECDCF1292B8}" type="presParOf" srcId="{3589A806-11B3-487E-AF2F-FEB72855E585}" destId="{233311D3-E969-4C99-B370-A32242CB77C2}" srcOrd="0" destOrd="0" presId="urn:microsoft.com/office/officeart/2005/8/layout/process2"/>
    <dgm:cxn modelId="{801FB02B-17BB-461A-BB9B-5D8C4B99570A}" type="presParOf" srcId="{A2BBFA23-F794-42C4-B932-BD557D7C7A83}" destId="{8BFE7056-E97E-47F7-8390-8FD2C3CB7AFA}" srcOrd="8" destOrd="0" presId="urn:microsoft.com/office/officeart/2005/8/layout/process2"/>
    <dgm:cxn modelId="{E3FFBC58-C0FA-415C-B333-8D3575BEE181}" type="presParOf" srcId="{A2BBFA23-F794-42C4-B932-BD557D7C7A83}" destId="{E0171A3B-23F1-4283-8015-36A5127A5F20}" srcOrd="9" destOrd="0" presId="urn:microsoft.com/office/officeart/2005/8/layout/process2"/>
    <dgm:cxn modelId="{B625F1B1-1190-489B-A118-10D24D859528}" type="presParOf" srcId="{E0171A3B-23F1-4283-8015-36A5127A5F20}" destId="{FFA11929-037C-4C67-B2BA-6AFE2E064E3D}" srcOrd="0" destOrd="0" presId="urn:microsoft.com/office/officeart/2005/8/layout/process2"/>
    <dgm:cxn modelId="{2D8EDE75-BF86-49B4-B17D-1733FFFC7A7B}" type="presParOf" srcId="{A2BBFA23-F794-42C4-B932-BD557D7C7A83}" destId="{79C0933F-8A42-4D38-AF2F-B81D60C1E0B1}" srcOrd="10" destOrd="0" presId="urn:microsoft.com/office/officeart/2005/8/layout/process2"/>
    <dgm:cxn modelId="{6448949D-F8DD-4374-92E1-3FB252E9A92B}" type="presParOf" srcId="{A2BBFA23-F794-42C4-B932-BD557D7C7A83}" destId="{C79D7E61-A91B-49BC-A064-D7509076EBA2}" srcOrd="11" destOrd="0" presId="urn:microsoft.com/office/officeart/2005/8/layout/process2"/>
    <dgm:cxn modelId="{57237E7B-0A84-4F38-A5BF-3DC98553340E}" type="presParOf" srcId="{C79D7E61-A91B-49BC-A064-D7509076EBA2}" destId="{0FE0164D-27FC-43D6-8C17-71CA63C65C91}" srcOrd="0" destOrd="0" presId="urn:microsoft.com/office/officeart/2005/8/layout/process2"/>
    <dgm:cxn modelId="{B7A3E2CC-7E60-4FE2-8757-303D13F59DD4}" type="presParOf" srcId="{A2BBFA23-F794-42C4-B932-BD557D7C7A83}" destId="{26E9D40C-EA7B-4193-9A55-38BFE54AC45F}" srcOrd="12" destOrd="0" presId="urn:microsoft.com/office/officeart/2005/8/layout/process2"/>
    <dgm:cxn modelId="{3112B0D5-06C4-451F-BA57-350548EAB216}" type="presParOf" srcId="{A2BBFA23-F794-42C4-B932-BD557D7C7A83}" destId="{DD6A81BC-438B-4E6E-A82B-867D5684F244}" srcOrd="13" destOrd="0" presId="urn:microsoft.com/office/officeart/2005/8/layout/process2"/>
    <dgm:cxn modelId="{FBFAFA62-1D85-4B26-99C0-83961595A8C1}" type="presParOf" srcId="{DD6A81BC-438B-4E6E-A82B-867D5684F244}" destId="{54F18B45-E1FB-46D6-85F2-508C53CD4634}" srcOrd="0" destOrd="0" presId="urn:microsoft.com/office/officeart/2005/8/layout/process2"/>
    <dgm:cxn modelId="{9992868D-2EF0-4C66-B219-8CDE3DD47AF8}" type="presParOf" srcId="{A2BBFA23-F794-42C4-B932-BD557D7C7A83}" destId="{12473DFC-CABB-4C75-A661-52452CA19202}" srcOrd="14" destOrd="0" presId="urn:microsoft.com/office/officeart/2005/8/layout/process2"/>
    <dgm:cxn modelId="{5420D899-19B8-4027-8912-CB94D4EE42D7}" type="presParOf" srcId="{A2BBFA23-F794-42C4-B932-BD557D7C7A83}" destId="{DF0E653F-F46D-476B-9A69-2B895F2F6041}" srcOrd="15" destOrd="0" presId="urn:microsoft.com/office/officeart/2005/8/layout/process2"/>
    <dgm:cxn modelId="{B285554F-53B2-423E-A545-15242A68D761}" type="presParOf" srcId="{DF0E653F-F46D-476B-9A69-2B895F2F6041}" destId="{82DA89C8-CD82-4792-BAC8-6A40A524E1B2}" srcOrd="0" destOrd="0" presId="urn:microsoft.com/office/officeart/2005/8/layout/process2"/>
    <dgm:cxn modelId="{55DB133B-1772-4053-9D39-E9CD0416F76D}" type="presParOf" srcId="{A2BBFA23-F794-42C4-B932-BD557D7C7A83}" destId="{465B60CD-B135-41EC-B743-F4FBBC80FCCD}" srcOrd="16" destOrd="0" presId="urn:microsoft.com/office/officeart/2005/8/layout/process2"/>
    <dgm:cxn modelId="{7D272D9D-DCC5-4780-8CEC-EB5E22BE08B4}" type="presParOf" srcId="{A2BBFA23-F794-42C4-B932-BD557D7C7A83}" destId="{0E92016A-A954-477D-97E0-865A5530647F}" srcOrd="17" destOrd="0" presId="urn:microsoft.com/office/officeart/2005/8/layout/process2"/>
    <dgm:cxn modelId="{CC9F3981-E136-45B7-B29A-6E9F06DD8E24}" type="presParOf" srcId="{0E92016A-A954-477D-97E0-865A5530647F}" destId="{D879DA2C-F1E1-49FD-85B4-0720AD10775C}" srcOrd="0" destOrd="0" presId="urn:microsoft.com/office/officeart/2005/8/layout/process2"/>
    <dgm:cxn modelId="{E90F4004-500A-4DE7-872A-7F1A23FA73E2}" type="presParOf" srcId="{A2BBFA23-F794-42C4-B932-BD557D7C7A83}" destId="{E7C77EB3-D0D9-4210-8CE4-A25B91BF7C47}" srcOrd="18" destOrd="0" presId="urn:microsoft.com/office/officeart/2005/8/layout/process2"/>
    <dgm:cxn modelId="{0B8833D2-5D0C-4342-A8FD-7A7C8BAED901}" type="presParOf" srcId="{A2BBFA23-F794-42C4-B932-BD557D7C7A83}" destId="{81C317A9-E912-4F9C-92FE-1CA20BD12B43}" srcOrd="19" destOrd="0" presId="urn:microsoft.com/office/officeart/2005/8/layout/process2"/>
    <dgm:cxn modelId="{A2FF6963-C6DB-4131-892F-EC1861DAC4E2}" type="presParOf" srcId="{81C317A9-E912-4F9C-92FE-1CA20BD12B43}" destId="{8C156B3A-1968-4DF4-97C5-FAF4E238F11A}" srcOrd="0" destOrd="0" presId="urn:microsoft.com/office/officeart/2005/8/layout/process2"/>
    <dgm:cxn modelId="{8F029BE1-6892-41C5-A4E3-70AFC1B2D106}" type="presParOf" srcId="{A2BBFA23-F794-42C4-B932-BD557D7C7A83}" destId="{BAFDE5C2-EE52-4AA1-811A-1D825373EB09}" srcOrd="20" destOrd="0" presId="urn:microsoft.com/office/officeart/2005/8/layout/process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F3CEF6-1D3D-4F28-88BA-EC1DB9B6591B}">
      <dsp:nvSpPr>
        <dsp:cNvPr id="0" name=""/>
        <dsp:cNvSpPr/>
      </dsp:nvSpPr>
      <dsp:spPr>
        <a:xfrm>
          <a:off x="9746" y="5180"/>
          <a:ext cx="5597081" cy="87952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b="1" kern="1200">
              <a:latin typeface="+mn-lt"/>
            </a:rPr>
            <a:t>The Agricultural Industries Leadership Fund  is designed to </a:t>
          </a:r>
          <a:r>
            <a:rPr lang="en-AU" sz="900" b="1" kern="1200"/>
            <a:t>achieve </a:t>
          </a:r>
          <a:br>
            <a:rPr lang="en-AU" sz="900" b="1" kern="1200"/>
          </a:br>
          <a:r>
            <a:rPr lang="en-AU" sz="900" b="1" kern="1200"/>
            <a:t>Australian Government objectives </a:t>
          </a:r>
          <a:br>
            <a:rPr lang="en-AU" sz="900" b="1" kern="1200"/>
          </a:br>
          <a:r>
            <a:rPr lang="en-AU" sz="900" b="0" kern="1200"/>
            <a:t>This grant opportunity is part of the above Grant Program which contributes to the </a:t>
          </a:r>
          <a:br>
            <a:rPr lang="en-AU" sz="900" b="0" kern="1200"/>
          </a:br>
          <a:r>
            <a:rPr lang="en-AU" sz="900" b="0" kern="1200"/>
            <a:t>Department of Agriculture and Water Resources' Outcome 1 on the Portfolio Budget Statement. </a:t>
          </a:r>
          <a:br>
            <a:rPr lang="en-AU" sz="900" b="0" kern="1200"/>
          </a:br>
          <a:r>
            <a:rPr lang="en-AU" sz="900" b="0" kern="1200"/>
            <a:t>The department works with stakeholders to plan and design the grant program </a:t>
          </a:r>
          <a:br>
            <a:rPr lang="en-AU" sz="900" b="0" kern="1200"/>
          </a:br>
          <a:r>
            <a:rPr lang="en-AU" sz="900" b="0" kern="1200"/>
            <a:t>according to the </a:t>
          </a:r>
          <a:r>
            <a:rPr lang="en-AU" sz="900" b="0" i="1" kern="1200"/>
            <a:t>Commonwealth Grants Rules and Guidelines.</a:t>
          </a:r>
          <a:endParaRPr lang="en-AU" sz="900" b="0" i="1" kern="1200">
            <a:solidFill>
              <a:schemeClr val="bg1"/>
            </a:solidFill>
            <a:latin typeface="+mn-lt"/>
            <a:ea typeface="+mn-ea"/>
            <a:cs typeface="+mn-cs"/>
          </a:endParaRPr>
        </a:p>
      </dsp:txBody>
      <dsp:txXfrm>
        <a:off x="35506" y="30940"/>
        <a:ext cx="5545561" cy="828003"/>
      </dsp:txXfrm>
    </dsp:sp>
    <dsp:sp modelId="{6A60A4A6-51F8-4C17-B1AE-534C05FBC3EA}">
      <dsp:nvSpPr>
        <dsp:cNvPr id="0" name=""/>
        <dsp:cNvSpPr/>
      </dsp:nvSpPr>
      <dsp:spPr>
        <a:xfrm rot="5400000">
          <a:off x="2734542" y="887299"/>
          <a:ext cx="147489" cy="19566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rot="-5400000">
        <a:off x="2749587" y="911388"/>
        <a:ext cx="117400" cy="103242"/>
      </dsp:txXfrm>
    </dsp:sp>
    <dsp:sp modelId="{2341C901-E3A3-44CF-BED1-4376063F3230}">
      <dsp:nvSpPr>
        <dsp:cNvPr id="0" name=""/>
        <dsp:cNvSpPr/>
      </dsp:nvSpPr>
      <dsp:spPr>
        <a:xfrm>
          <a:off x="0" y="1081357"/>
          <a:ext cx="5616575" cy="60805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b="1" kern="1200">
              <a:solidFill>
                <a:schemeClr val="bg1"/>
              </a:solidFill>
              <a:latin typeface="+mn-lt"/>
              <a:ea typeface="+mn-ea"/>
              <a:cs typeface="+mn-cs"/>
            </a:rPr>
            <a:t>The grant opportunity opens 5 April 2017 and closes 12 noon (Canberra local time) 17 May 2017</a:t>
          </a:r>
        </a:p>
        <a:p>
          <a:pPr lvl="0" algn="ctr" defTabSz="400050">
            <a:lnSpc>
              <a:spcPct val="90000"/>
            </a:lnSpc>
            <a:spcBef>
              <a:spcPct val="0"/>
            </a:spcBef>
            <a:spcAft>
              <a:spcPct val="35000"/>
            </a:spcAft>
          </a:pPr>
          <a:r>
            <a:rPr lang="en-AU" sz="900" b="0" kern="1200">
              <a:solidFill>
                <a:schemeClr val="bg1"/>
              </a:solidFill>
              <a:latin typeface="+mn-lt"/>
              <a:ea typeface="+mn-ea"/>
              <a:cs typeface="+mn-cs"/>
            </a:rPr>
            <a:t>The grant guidelines, an information pack and a list of questions and answers will be published on the department's website- </a:t>
          </a:r>
          <a:r>
            <a:rPr lang="en-AU" sz="900" b="1" kern="1200">
              <a:solidFill>
                <a:schemeClr val="bg1"/>
              </a:solidFill>
              <a:latin typeface="+mn-lt"/>
              <a:ea typeface="+mn-ea"/>
              <a:cs typeface="+mn-cs"/>
            </a:rPr>
            <a:t>www.agriculture.gov.au/leadership-ag-fund</a:t>
          </a:r>
        </a:p>
      </dsp:txBody>
      <dsp:txXfrm>
        <a:off x="17809" y="1099166"/>
        <a:ext cx="5580957" cy="572438"/>
      </dsp:txXfrm>
    </dsp:sp>
    <dsp:sp modelId="{0EA9CA7E-700C-4493-8937-652B143EB6D8}">
      <dsp:nvSpPr>
        <dsp:cNvPr id="0" name=""/>
        <dsp:cNvSpPr/>
      </dsp:nvSpPr>
      <dsp:spPr>
        <a:xfrm rot="5449085">
          <a:off x="2723770" y="1704093"/>
          <a:ext cx="157356" cy="19566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solidFill>
              <a:sysClr val="window" lastClr="FFFFFF"/>
            </a:solidFill>
            <a:latin typeface="Calibri"/>
            <a:ea typeface="+mn-ea"/>
            <a:cs typeface="+mn-cs"/>
          </a:endParaRPr>
        </a:p>
      </dsp:txBody>
      <dsp:txXfrm rot="-5400000">
        <a:off x="2744086" y="1723250"/>
        <a:ext cx="117400" cy="110149"/>
      </dsp:txXfrm>
    </dsp:sp>
    <dsp:sp modelId="{4A4DE6CB-F6C1-4C2D-8F07-6D459CFE7E61}">
      <dsp:nvSpPr>
        <dsp:cNvPr id="0" name=""/>
        <dsp:cNvSpPr/>
      </dsp:nvSpPr>
      <dsp:spPr>
        <a:xfrm>
          <a:off x="7" y="1899200"/>
          <a:ext cx="5597081" cy="33654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b="1" kern="1200">
              <a:solidFill>
                <a:sysClr val="window" lastClr="FFFFFF"/>
              </a:solidFill>
              <a:latin typeface="+mn-lt"/>
              <a:ea typeface="+mn-ea"/>
              <a:cs typeface="+mn-cs"/>
            </a:rPr>
            <a:t>The applicant completes and submits an </a:t>
          </a:r>
          <a:r>
            <a:rPr lang="en-AU" sz="900" b="1" kern="1200">
              <a:solidFill>
                <a:schemeClr val="bg1"/>
              </a:solidFill>
              <a:latin typeface="+mn-lt"/>
              <a:ea typeface="+mn-ea"/>
              <a:cs typeface="+mn-cs"/>
            </a:rPr>
            <a:t>online </a:t>
          </a:r>
          <a:r>
            <a:rPr lang="en-AU" sz="900" b="1" kern="1200">
              <a:solidFill>
                <a:sysClr val="window" lastClr="FFFFFF"/>
              </a:solidFill>
              <a:latin typeface="+mn-lt"/>
              <a:ea typeface="+mn-ea"/>
              <a:cs typeface="+mn-cs"/>
            </a:rPr>
            <a:t>application through GrantConnect (www.grants.gov.au)</a:t>
          </a:r>
        </a:p>
      </dsp:txBody>
      <dsp:txXfrm>
        <a:off x="9864" y="1909057"/>
        <a:ext cx="5577367" cy="316827"/>
      </dsp:txXfrm>
    </dsp:sp>
    <dsp:sp modelId="{3E5A12FB-63A6-4364-A3F2-003E8A2277CE}">
      <dsp:nvSpPr>
        <dsp:cNvPr id="0" name=""/>
        <dsp:cNvSpPr/>
      </dsp:nvSpPr>
      <dsp:spPr>
        <a:xfrm rot="5355744">
          <a:off x="2710121" y="2260798"/>
          <a:ext cx="184350" cy="19566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AU" sz="900" kern="1200">
            <a:solidFill>
              <a:sysClr val="window" lastClr="FFFFFF"/>
            </a:solidFill>
            <a:latin typeface="Calibri"/>
            <a:ea typeface="+mn-ea"/>
            <a:cs typeface="+mn-cs"/>
          </a:endParaRPr>
        </a:p>
      </dsp:txBody>
      <dsp:txXfrm rot="-5400000">
        <a:off x="2743240" y="2266459"/>
        <a:ext cx="117400" cy="129045"/>
      </dsp:txXfrm>
    </dsp:sp>
    <dsp:sp modelId="{E324298B-B9D8-4DA5-B39C-622412D3EE27}">
      <dsp:nvSpPr>
        <dsp:cNvPr id="0" name=""/>
        <dsp:cNvSpPr/>
      </dsp:nvSpPr>
      <dsp:spPr>
        <a:xfrm>
          <a:off x="0" y="2481522"/>
          <a:ext cx="5616575" cy="68494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b="1" kern="1200">
              <a:solidFill>
                <a:sysClr val="window" lastClr="FFFFFF"/>
              </a:solidFill>
              <a:latin typeface="+mn-lt"/>
              <a:ea typeface="+mn-ea"/>
              <a:cs typeface="+mn-cs"/>
            </a:rPr>
            <a:t>All applications will be reviewed</a:t>
          </a:r>
          <a:br>
            <a:rPr lang="en-AU" sz="900" b="1" kern="1200">
              <a:solidFill>
                <a:sysClr val="window" lastClr="FFFFFF"/>
              </a:solidFill>
              <a:latin typeface="+mn-lt"/>
              <a:ea typeface="+mn-ea"/>
              <a:cs typeface="+mn-cs"/>
            </a:rPr>
          </a:br>
          <a:r>
            <a:rPr lang="en-AU" sz="900" kern="1200"/>
            <a:t>Applicants will be notified if eligibility criteria are not met </a:t>
          </a:r>
          <a:br>
            <a:rPr lang="en-AU" sz="900" kern="1200"/>
          </a:br>
          <a:r>
            <a:rPr lang="en-AU" sz="900" kern="1200"/>
            <a:t>All eligible applications will be assessed against the assessment criteria including </a:t>
          </a:r>
          <a:br>
            <a:rPr lang="en-AU" sz="900" kern="1200"/>
          </a:br>
          <a:r>
            <a:rPr lang="en-AU" sz="900" kern="1200"/>
            <a:t>an overall consideration of value for money and a comparison to other applications</a:t>
          </a:r>
          <a:endParaRPr lang="en-AU" sz="900" b="0" kern="1200">
            <a:solidFill>
              <a:sysClr val="window" lastClr="FFFFFF"/>
            </a:solidFill>
            <a:latin typeface="+mn-lt"/>
            <a:ea typeface="+mn-ea"/>
            <a:cs typeface="+mn-cs"/>
          </a:endParaRPr>
        </a:p>
      </dsp:txBody>
      <dsp:txXfrm>
        <a:off x="20061" y="2501583"/>
        <a:ext cx="5576453" cy="644822"/>
      </dsp:txXfrm>
    </dsp:sp>
    <dsp:sp modelId="{3589A806-11B3-487E-AF2F-FEB72855E585}">
      <dsp:nvSpPr>
        <dsp:cNvPr id="0" name=""/>
        <dsp:cNvSpPr/>
      </dsp:nvSpPr>
      <dsp:spPr>
        <a:xfrm rot="5399966">
          <a:off x="2726764" y="3177337"/>
          <a:ext cx="163055" cy="19566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solidFill>
              <a:sysClr val="window" lastClr="FFFFFF"/>
            </a:solidFill>
            <a:latin typeface="Calibri"/>
            <a:ea typeface="+mn-ea"/>
            <a:cs typeface="+mn-cs"/>
          </a:endParaRPr>
        </a:p>
      </dsp:txBody>
      <dsp:txXfrm rot="-5400000">
        <a:off x="2749592" y="3193642"/>
        <a:ext cx="117400" cy="114139"/>
      </dsp:txXfrm>
    </dsp:sp>
    <dsp:sp modelId="{8BFE7056-E97E-47F7-8390-8FD2C3CB7AFA}">
      <dsp:nvSpPr>
        <dsp:cNvPr id="0" name=""/>
        <dsp:cNvSpPr/>
      </dsp:nvSpPr>
      <dsp:spPr>
        <a:xfrm>
          <a:off x="14" y="3383873"/>
          <a:ext cx="5616560" cy="32682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b="1" kern="1200">
              <a:solidFill>
                <a:sysClr val="window" lastClr="FFFFFF"/>
              </a:solidFill>
              <a:latin typeface="+mn-lt"/>
              <a:ea typeface="+mn-ea"/>
              <a:cs typeface="+mn-cs"/>
            </a:rPr>
            <a:t>The assessment panel advises on the merits of each application</a:t>
          </a:r>
        </a:p>
      </dsp:txBody>
      <dsp:txXfrm>
        <a:off x="9586" y="3393445"/>
        <a:ext cx="5597416" cy="307679"/>
      </dsp:txXfrm>
    </dsp:sp>
    <dsp:sp modelId="{E0171A3B-23F1-4283-8015-36A5127A5F20}">
      <dsp:nvSpPr>
        <dsp:cNvPr id="0" name=""/>
        <dsp:cNvSpPr/>
      </dsp:nvSpPr>
      <dsp:spPr>
        <a:xfrm rot="5400045">
          <a:off x="2726763" y="3721567"/>
          <a:ext cx="163055" cy="19566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solidFill>
              <a:sysClr val="window" lastClr="FFFFFF"/>
            </a:solidFill>
            <a:latin typeface="Calibri"/>
            <a:ea typeface="+mn-ea"/>
            <a:cs typeface="+mn-cs"/>
          </a:endParaRPr>
        </a:p>
      </dsp:txBody>
      <dsp:txXfrm rot="-5400000">
        <a:off x="2749591" y="3737872"/>
        <a:ext cx="117400" cy="114139"/>
      </dsp:txXfrm>
    </dsp:sp>
    <dsp:sp modelId="{79C0933F-8A42-4D38-AF2F-B81D60C1E0B1}">
      <dsp:nvSpPr>
        <dsp:cNvPr id="0" name=""/>
        <dsp:cNvSpPr/>
      </dsp:nvSpPr>
      <dsp:spPr>
        <a:xfrm>
          <a:off x="27022" y="3928103"/>
          <a:ext cx="5562530" cy="3148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b="1" kern="1200">
              <a:solidFill>
                <a:sysClr val="window" lastClr="FFFFFF"/>
              </a:solidFill>
              <a:latin typeface="+mn-lt"/>
              <a:ea typeface="+mn-ea"/>
              <a:cs typeface="+mn-cs"/>
            </a:rPr>
            <a:t>The department </a:t>
          </a:r>
          <a:r>
            <a:rPr lang="en-AU" sz="900" b="1" kern="1200">
              <a:solidFill>
                <a:schemeClr val="bg1"/>
              </a:solidFill>
              <a:latin typeface="+mn-lt"/>
              <a:ea typeface="+mn-ea"/>
              <a:cs typeface="+mn-cs"/>
            </a:rPr>
            <a:t>makes recommendations to the Minister for Agriculture and Water Resources</a:t>
          </a:r>
          <a:endParaRPr lang="en-AU" sz="900" kern="1200">
            <a:solidFill>
              <a:schemeClr val="bg1"/>
            </a:solidFill>
          </a:endParaRPr>
        </a:p>
      </dsp:txBody>
      <dsp:txXfrm>
        <a:off x="36243" y="3937324"/>
        <a:ext cx="5544088" cy="296389"/>
      </dsp:txXfrm>
    </dsp:sp>
    <dsp:sp modelId="{C79D7E61-A91B-49BC-A064-D7509076EBA2}">
      <dsp:nvSpPr>
        <dsp:cNvPr id="0" name=""/>
        <dsp:cNvSpPr/>
      </dsp:nvSpPr>
      <dsp:spPr>
        <a:xfrm rot="5594750">
          <a:off x="2715114" y="4249376"/>
          <a:ext cx="156663" cy="19566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rot="-5400000">
        <a:off x="2736076" y="4268915"/>
        <a:ext cx="117400" cy="109664"/>
      </dsp:txXfrm>
    </dsp:sp>
    <dsp:sp modelId="{26E9D40C-EA7B-4193-9A55-38BFE54AC45F}">
      <dsp:nvSpPr>
        <dsp:cNvPr id="0" name=""/>
        <dsp:cNvSpPr/>
      </dsp:nvSpPr>
      <dsp:spPr>
        <a:xfrm>
          <a:off x="0" y="4451484"/>
          <a:ext cx="5557497" cy="3097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b="1" kern="1200">
              <a:solidFill>
                <a:schemeClr val="bg1"/>
              </a:solidFill>
              <a:latin typeface="+mn-lt"/>
              <a:ea typeface="+mn-ea"/>
              <a:cs typeface="+mn-cs"/>
            </a:rPr>
            <a:t>The minister </a:t>
          </a:r>
          <a:r>
            <a:rPr lang="en-AU" sz="900" b="1" kern="1200">
              <a:solidFill>
                <a:sysClr val="window" lastClr="FFFFFF"/>
              </a:solidFill>
              <a:latin typeface="+mn-lt"/>
              <a:ea typeface="+mn-ea"/>
              <a:cs typeface="+mn-cs"/>
            </a:rPr>
            <a:t>decides whether an application is successful</a:t>
          </a:r>
          <a:endParaRPr lang="en-AU" sz="900" kern="1200"/>
        </a:p>
      </dsp:txBody>
      <dsp:txXfrm>
        <a:off x="9073" y="4460557"/>
        <a:ext cx="5539351" cy="291645"/>
      </dsp:txXfrm>
    </dsp:sp>
    <dsp:sp modelId="{DD6A81BC-438B-4E6E-A82B-867D5684F244}">
      <dsp:nvSpPr>
        <dsp:cNvPr id="0" name=""/>
        <dsp:cNvSpPr/>
      </dsp:nvSpPr>
      <dsp:spPr>
        <a:xfrm rot="5303219">
          <a:off x="2701413" y="4776574"/>
          <a:ext cx="169765" cy="19566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p>
      </dsp:txBody>
      <dsp:txXfrm rot="-5400000">
        <a:off x="2726879" y="4789535"/>
        <a:ext cx="117400" cy="118836"/>
      </dsp:txXfrm>
    </dsp:sp>
    <dsp:sp modelId="{12473DFC-CABB-4C75-A661-52452CA19202}">
      <dsp:nvSpPr>
        <dsp:cNvPr id="0" name=""/>
        <dsp:cNvSpPr/>
      </dsp:nvSpPr>
      <dsp:spPr>
        <a:xfrm>
          <a:off x="8609" y="4987540"/>
          <a:ext cx="5577573" cy="56207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b="1" kern="1200">
              <a:solidFill>
                <a:sysClr val="window" lastClr="FFFFFF"/>
              </a:solidFill>
              <a:latin typeface="+mn-lt"/>
              <a:ea typeface="+mn-ea"/>
              <a:cs typeface="+mn-cs"/>
            </a:rPr>
            <a:t>The applicant is notified of the outcome</a:t>
          </a:r>
          <a:br>
            <a:rPr lang="en-AU" sz="900" b="1" kern="1200">
              <a:solidFill>
                <a:sysClr val="window" lastClr="FFFFFF"/>
              </a:solidFill>
              <a:latin typeface="+mn-lt"/>
              <a:ea typeface="+mn-ea"/>
              <a:cs typeface="+mn-cs"/>
            </a:rPr>
          </a:br>
          <a:r>
            <a:rPr lang="en-AU" sz="900" kern="1200"/>
            <a:t>Unsuccessful applicants may not be notified until grant agreements </a:t>
          </a:r>
          <a:br>
            <a:rPr lang="en-AU" sz="900" kern="1200"/>
          </a:br>
          <a:r>
            <a:rPr lang="en-AU" sz="900" kern="1200"/>
            <a:t>have been executed with successful applicants</a:t>
          </a:r>
          <a:endParaRPr lang="en-AU" sz="900" b="1" kern="1200">
            <a:solidFill>
              <a:sysClr val="window" lastClr="FFFFFF"/>
            </a:solidFill>
            <a:latin typeface="+mn-lt"/>
            <a:ea typeface="+mn-ea"/>
            <a:cs typeface="+mn-cs"/>
          </a:endParaRPr>
        </a:p>
      </dsp:txBody>
      <dsp:txXfrm>
        <a:off x="25071" y="5004002"/>
        <a:ext cx="5544649" cy="529146"/>
      </dsp:txXfrm>
    </dsp:sp>
    <dsp:sp modelId="{DF0E653F-F46D-476B-9A69-2B895F2F6041}">
      <dsp:nvSpPr>
        <dsp:cNvPr id="0" name=""/>
        <dsp:cNvSpPr/>
      </dsp:nvSpPr>
      <dsp:spPr>
        <a:xfrm rot="5345342">
          <a:off x="2722055" y="5560480"/>
          <a:ext cx="163075" cy="19566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solidFill>
              <a:sysClr val="window" lastClr="FFFFFF"/>
            </a:solidFill>
            <a:latin typeface="Calibri"/>
            <a:ea typeface="+mn-ea"/>
            <a:cs typeface="+mn-cs"/>
          </a:endParaRPr>
        </a:p>
      </dsp:txBody>
      <dsp:txXfrm rot="-5400000">
        <a:off x="2744504" y="5576778"/>
        <a:ext cx="117400" cy="114153"/>
      </dsp:txXfrm>
    </dsp:sp>
    <dsp:sp modelId="{465B60CD-B135-41EC-B743-F4FBBC80FCCD}">
      <dsp:nvSpPr>
        <dsp:cNvPr id="0" name=""/>
        <dsp:cNvSpPr/>
      </dsp:nvSpPr>
      <dsp:spPr>
        <a:xfrm>
          <a:off x="19500" y="5767017"/>
          <a:ext cx="5577573" cy="37302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b="1" kern="1200">
              <a:solidFill>
                <a:sysClr val="window" lastClr="FFFFFF"/>
              </a:solidFill>
              <a:latin typeface="+mn-lt"/>
              <a:ea typeface="+mn-ea"/>
              <a:cs typeface="+mn-cs"/>
            </a:rPr>
            <a:t>The department negotiates a grant agreement with the successful applicant, which both parties sign</a:t>
          </a:r>
        </a:p>
      </dsp:txBody>
      <dsp:txXfrm>
        <a:off x="30426" y="5777943"/>
        <a:ext cx="5555721" cy="351174"/>
      </dsp:txXfrm>
    </dsp:sp>
    <dsp:sp modelId="{0E92016A-A954-477D-97E0-865A5530647F}">
      <dsp:nvSpPr>
        <dsp:cNvPr id="0" name=""/>
        <dsp:cNvSpPr/>
      </dsp:nvSpPr>
      <dsp:spPr>
        <a:xfrm rot="5400000">
          <a:off x="2726759" y="6150914"/>
          <a:ext cx="163055" cy="19566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solidFill>
              <a:sysClr val="window" lastClr="FFFFFF"/>
            </a:solidFill>
            <a:latin typeface="Calibri"/>
            <a:ea typeface="+mn-ea"/>
            <a:cs typeface="+mn-cs"/>
          </a:endParaRPr>
        </a:p>
      </dsp:txBody>
      <dsp:txXfrm rot="-5400000">
        <a:off x="2749587" y="6167219"/>
        <a:ext cx="117400" cy="114139"/>
      </dsp:txXfrm>
    </dsp:sp>
    <dsp:sp modelId="{E7C77EB3-D0D9-4210-8CE4-A25B91BF7C47}">
      <dsp:nvSpPr>
        <dsp:cNvPr id="0" name=""/>
        <dsp:cNvSpPr/>
      </dsp:nvSpPr>
      <dsp:spPr>
        <a:xfrm>
          <a:off x="30861" y="6357450"/>
          <a:ext cx="5554852" cy="57566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b="1" kern="1200">
              <a:solidFill>
                <a:schemeClr val="bg1"/>
              </a:solidFill>
              <a:latin typeface="+mn-lt"/>
              <a:ea typeface="+mn-ea"/>
              <a:cs typeface="+mn-cs"/>
            </a:rPr>
            <a:t>The successful </a:t>
          </a:r>
          <a:r>
            <a:rPr lang="en-AU" sz="900" b="1" kern="1200">
              <a:solidFill>
                <a:sysClr val="window" lastClr="FFFFFF"/>
              </a:solidFill>
              <a:latin typeface="+mn-lt"/>
              <a:ea typeface="+mn-ea"/>
              <a:cs typeface="+mn-cs"/>
            </a:rPr>
            <a:t>applicant undertakes the activities specified in their grant agreement, </a:t>
          </a:r>
          <a:br>
            <a:rPr lang="en-AU" sz="900" b="1" kern="1200">
              <a:solidFill>
                <a:sysClr val="window" lastClr="FFFFFF"/>
              </a:solidFill>
              <a:latin typeface="+mn-lt"/>
              <a:ea typeface="+mn-ea"/>
              <a:cs typeface="+mn-cs"/>
            </a:rPr>
          </a:br>
          <a:r>
            <a:rPr lang="en-AU" sz="900" b="1" kern="1200">
              <a:solidFill>
                <a:sysClr val="window" lastClr="FFFFFF"/>
              </a:solidFill>
              <a:latin typeface="+mn-lt"/>
              <a:ea typeface="+mn-ea"/>
              <a:cs typeface="+mn-cs"/>
            </a:rPr>
            <a:t>completes milestones, provides reports and acquits funds against expenditure </a:t>
          </a:r>
          <a:br>
            <a:rPr lang="en-AU" sz="900" b="1" kern="1200">
              <a:solidFill>
                <a:sysClr val="window" lastClr="FFFFFF"/>
              </a:solidFill>
              <a:latin typeface="+mn-lt"/>
              <a:ea typeface="+mn-ea"/>
              <a:cs typeface="+mn-cs"/>
            </a:rPr>
          </a:br>
          <a:r>
            <a:rPr lang="en-AU" sz="900" b="1" kern="1200">
              <a:solidFill>
                <a:sysClr val="window" lastClr="FFFFFF"/>
              </a:solidFill>
              <a:latin typeface="+mn-lt"/>
              <a:ea typeface="+mn-ea"/>
              <a:cs typeface="+mn-cs"/>
            </a:rPr>
            <a:t>as agreed in the grant agreement; the department monitors progress and makes payments</a:t>
          </a:r>
        </a:p>
      </dsp:txBody>
      <dsp:txXfrm>
        <a:off x="47722" y="6374311"/>
        <a:ext cx="5521130" cy="541940"/>
      </dsp:txXfrm>
    </dsp:sp>
    <dsp:sp modelId="{81C317A9-E912-4F9C-92FE-1CA20BD12B43}">
      <dsp:nvSpPr>
        <dsp:cNvPr id="0" name=""/>
        <dsp:cNvSpPr/>
      </dsp:nvSpPr>
      <dsp:spPr>
        <a:xfrm rot="5400000">
          <a:off x="2726759" y="6943983"/>
          <a:ext cx="163055" cy="19566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AU" sz="800" kern="1200">
            <a:solidFill>
              <a:sysClr val="window" lastClr="FFFFFF"/>
            </a:solidFill>
            <a:latin typeface="Calibri"/>
            <a:ea typeface="+mn-ea"/>
            <a:cs typeface="+mn-cs"/>
          </a:endParaRPr>
        </a:p>
      </dsp:txBody>
      <dsp:txXfrm rot="-5400000">
        <a:off x="2749587" y="6960288"/>
        <a:ext cx="117400" cy="114139"/>
      </dsp:txXfrm>
    </dsp:sp>
    <dsp:sp modelId="{BAFDE5C2-EE52-4AA1-811A-1D825373EB09}">
      <dsp:nvSpPr>
        <dsp:cNvPr id="0" name=""/>
        <dsp:cNvSpPr/>
      </dsp:nvSpPr>
      <dsp:spPr>
        <a:xfrm>
          <a:off x="42960" y="7150520"/>
          <a:ext cx="5530653" cy="38230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b="1" kern="1200">
              <a:solidFill>
                <a:sysClr val="window" lastClr="FFFFFF"/>
              </a:solidFill>
              <a:latin typeface="+mn-lt"/>
              <a:ea typeface="+mn-ea"/>
              <a:cs typeface="+mn-cs"/>
            </a:rPr>
            <a:t>The department  evaluates the program outcomes using information </a:t>
          </a:r>
          <a:br>
            <a:rPr lang="en-AU" sz="900" b="1" kern="1200">
              <a:solidFill>
                <a:sysClr val="window" lastClr="FFFFFF"/>
              </a:solidFill>
              <a:latin typeface="+mn-lt"/>
              <a:ea typeface="+mn-ea"/>
              <a:cs typeface="+mn-cs"/>
            </a:rPr>
          </a:br>
          <a:r>
            <a:rPr lang="en-AU" sz="900" b="1" kern="1200">
              <a:solidFill>
                <a:sysClr val="window" lastClr="FFFFFF"/>
              </a:solidFill>
              <a:latin typeface="+mn-lt"/>
              <a:ea typeface="+mn-ea"/>
              <a:cs typeface="+mn-cs"/>
            </a:rPr>
            <a:t>provided by the applicant and others </a:t>
          </a:r>
        </a:p>
      </dsp:txBody>
      <dsp:txXfrm>
        <a:off x="54157" y="7161717"/>
        <a:ext cx="5508259" cy="35990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22A52B-BE5A-4BBE-BC58-F48713033D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DB357C-CC89-4B81-9EF9-8F88886D9398}">
  <ds:schemaRefs>
    <ds:schemaRef ds:uri="http://schemas.microsoft.com/sharepoint/v3/contenttype/forms"/>
  </ds:schemaRefs>
</ds:datastoreItem>
</file>

<file path=customXml/itemProps3.xml><?xml version="1.0" encoding="utf-8"?>
<ds:datastoreItem xmlns:ds="http://schemas.openxmlformats.org/officeDocument/2006/customXml" ds:itemID="{BC6D7AC1-03B1-4EE5-B21F-273E3327D9BA}">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http://schemas.microsoft.com/sharepoint/v3/fields"/>
    <ds:schemaRef ds:uri="http://www.w3.org/XML/1998/namespace"/>
    <ds:schemaRef ds:uri="http://purl.org/dc/dcmitype/"/>
  </ds:schemaRefs>
</ds:datastoreItem>
</file>

<file path=customXml/itemProps4.xml><?xml version="1.0" encoding="utf-8"?>
<ds:datastoreItem xmlns:ds="http://schemas.openxmlformats.org/officeDocument/2006/customXml" ds:itemID="{8A0BF7EA-89E5-4734-88FE-7C99C2794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7607</Words>
  <Characters>46934</Characters>
  <Application>Microsoft Office Word</Application>
  <DocSecurity>0</DocSecurity>
  <Lines>391</Lines>
  <Paragraphs>108</Paragraphs>
  <ScaleCrop>false</ScaleCrop>
  <HeadingPairs>
    <vt:vector size="2" baseType="variant">
      <vt:variant>
        <vt:lpstr>Title</vt:lpstr>
      </vt:variant>
      <vt:variant>
        <vt:i4>1</vt:i4>
      </vt:variant>
    </vt:vector>
  </HeadingPairs>
  <TitlesOfParts>
    <vt:vector size="1" baseType="lpstr">
      <vt:lpstr>Leadership in Agricultural Industries Fund: open competitive opportunity Grant Guidelines</vt:lpstr>
    </vt:vector>
  </TitlesOfParts>
  <Company>FINANCE</Company>
  <LinksUpToDate>false</LinksUpToDate>
  <CharactersWithSpaces>54433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Leadership in Agricultural Industries Fund: open competitive opportunity Grant Guidelines</dc:title>
  <dc:creator>Department of Agriculture and Water Resources</dc:creator>
  <cp:keywords>agreement template</cp:keywords>
  <cp:lastModifiedBy>Dang, Van</cp:lastModifiedBy>
  <cp:revision>4</cp:revision>
  <cp:lastPrinted>2018-03-22T00:04:00Z</cp:lastPrinted>
  <dcterms:created xsi:type="dcterms:W3CDTF">2018-03-22T00:02:00Z</dcterms:created>
  <dcterms:modified xsi:type="dcterms:W3CDTF">2018-03-22T00:04:00Z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GS CancelDocNew">
    <vt:lpwstr>TRUE</vt:lpwstr>
  </property>
  <property fmtid="{D5CDD505-2E9C-101B-9397-08002B2CF9AE}" pid="3" name="_NewReviewCycle">
    <vt:lpwstr/>
  </property>
  <property fmtid="{D5CDD505-2E9C-101B-9397-08002B2CF9AE}" pid="4" name="Objective-Id">
    <vt:lpwstr>A1451580</vt:lpwstr>
  </property>
  <property fmtid="{D5CDD505-2E9C-101B-9397-08002B2CF9AE}" pid="5" name="Objective-Comment">
    <vt:lpwstr/>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Owner">
    <vt:lpwstr>Eagle, Kenneth</vt:lpwstr>
  </property>
  <property fmtid="{D5CDD505-2E9C-101B-9397-08002B2CF9AE}" pid="9" name="Objective-Path">
    <vt:lpwstr>i Know-how Top Level:Client Groups:Dept of Finance &amp; Deregulation (Excl Comcover):FINANCE - Commercial Matters:Low Risk Grant Template - Review of Terms and Conditions (12004025):12004025 - Matter Documents:12004025 Template - Review of Terms and Conditio</vt:lpwstr>
  </property>
  <property fmtid="{D5CDD505-2E9C-101B-9397-08002B2CF9AE}" pid="10" name="Objective-Parent">
    <vt:lpwstr>12004025 Feb 2013 update</vt:lpwstr>
  </property>
  <property fmtid="{D5CDD505-2E9C-101B-9397-08002B2CF9AE}" pid="11" name="Objective-State">
    <vt:lpwstr>Published</vt:lpwstr>
  </property>
  <property fmtid="{D5CDD505-2E9C-101B-9397-08002B2CF9AE}" pid="12" name="Objective-Title">
    <vt:lpwstr>Grant Agreement - AGS comment 07 Mar 13</vt:lpwstr>
  </property>
  <property fmtid="{D5CDD505-2E9C-101B-9397-08002B2CF9AE}" pid="13" name="Objective-Version">
    <vt:lpwstr>4.0</vt:lpwstr>
  </property>
  <property fmtid="{D5CDD505-2E9C-101B-9397-08002B2CF9AE}" pid="14" name="Objective-VersionComment">
    <vt:lpwstr/>
  </property>
  <property fmtid="{D5CDD505-2E9C-101B-9397-08002B2CF9AE}" pid="15" name="Objective-VersionNumber">
    <vt:r8>5</vt:r8>
  </property>
  <property fmtid="{D5CDD505-2E9C-101B-9397-08002B2CF9AE}" pid="16" name="Objective-FileNumber">
    <vt:lpwstr>12004025-002</vt:lpwstr>
  </property>
  <property fmtid="{D5CDD505-2E9C-101B-9397-08002B2CF9AE}" pid="17" name="Objective-Classification">
    <vt:lpwstr>[Inherited - UNCLASSIFIED]</vt:lpwstr>
  </property>
  <property fmtid="{D5CDD505-2E9C-101B-9397-08002B2CF9AE}" pid="18" name="Objective-Caveats">
    <vt:lpwstr/>
  </property>
  <property fmtid="{D5CDD505-2E9C-101B-9397-08002B2CF9AE}" pid="19" name="Objective-Document Category [system]">
    <vt:lpwstr/>
  </property>
  <property fmtid="{D5CDD505-2E9C-101B-9397-08002B2CF9AE}" pid="20" name="Objective-DatePublished">
    <vt:filetime>2013-03-07T06:35:06Z</vt:filetime>
  </property>
  <property fmtid="{D5CDD505-2E9C-101B-9397-08002B2CF9AE}" pid="21" name="Objective-CreationStamp">
    <vt:filetime>2013-03-07T01:56:16Z</vt:filetime>
  </property>
  <property fmtid="{D5CDD505-2E9C-101B-9397-08002B2CF9AE}" pid="22" name="Objective-ModificationStamp">
    <vt:filetime>2013-03-07T06:35:07Z</vt:filetime>
  </property>
  <property fmtid="{D5CDD505-2E9C-101B-9397-08002B2CF9AE}" pid="23" name="CheckForSharePointFields">
    <vt:lpwstr>False</vt:lpwstr>
  </property>
  <property fmtid="{D5CDD505-2E9C-101B-9397-08002B2CF9AE}" pid="24" name="Template Filename">
    <vt:lpwstr/>
  </property>
  <property fmtid="{D5CDD505-2E9C-101B-9397-08002B2CF9AE}" pid="25" name="_DocHome">
    <vt:i4>-1776653289</vt:i4>
  </property>
  <property fmtid="{D5CDD505-2E9C-101B-9397-08002B2CF9AE}" pid="26" name="ContentTypeId">
    <vt:lpwstr>0x01010078F6B24EF29B14488A4D3E054F39A21B</vt:lpwstr>
  </property>
</Properties>
</file>